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BACC" w14:textId="77777777" w:rsidR="00000000" w:rsidRDefault="00000000">
      <w:pPr>
        <w:pStyle w:val="a7"/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24"/>
      </w:tblGrid>
      <w:tr w:rsidR="00000000" w14:paraId="62FF7FFF" w14:textId="77777777">
        <w:trPr>
          <w:trHeight w:val="828"/>
        </w:trPr>
        <w:tc>
          <w:tcPr>
            <w:tcW w:w="8724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1C3CC934" w14:textId="77777777" w:rsidR="00000000" w:rsidRDefault="00000000">
            <w:pPr>
              <w:pStyle w:val="a7"/>
              <w:jc w:val="center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台南軍人忠靈祠113年春祭祭典程序表</w:t>
            </w:r>
          </w:p>
        </w:tc>
      </w:tr>
      <w:tr w:rsidR="00000000" w14:paraId="2EA2F2E6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7EDE3BA4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一、祭典開始。</w:t>
            </w:r>
          </w:p>
        </w:tc>
      </w:tr>
      <w:tr w:rsidR="00000000" w14:paraId="75CA92F4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3C4D1FD2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二、全體肅立。</w:t>
            </w:r>
          </w:p>
        </w:tc>
      </w:tr>
      <w:tr w:rsidR="00000000" w14:paraId="4CA20207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77748868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三、主祭者就位。</w:t>
            </w:r>
          </w:p>
        </w:tc>
      </w:tr>
      <w:tr w:rsidR="00000000" w14:paraId="476939B3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7E34B74E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四、陪祭者就位。</w:t>
            </w:r>
          </w:p>
        </w:tc>
      </w:tr>
      <w:tr w:rsidR="00000000" w14:paraId="247ECB90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2AD7665D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五、與祭者就位。</w:t>
            </w:r>
          </w:p>
        </w:tc>
      </w:tr>
      <w:tr w:rsidR="00000000" w14:paraId="48B4611A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2F541B9F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六、奏國歌。</w:t>
            </w:r>
          </w:p>
        </w:tc>
      </w:tr>
      <w:tr w:rsidR="00000000" w14:paraId="0D7C45EB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4AFE0114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七、上香。</w:t>
            </w:r>
          </w:p>
        </w:tc>
      </w:tr>
      <w:tr w:rsidR="00000000" w14:paraId="697B3E00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73930031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八、獻花。</w:t>
            </w:r>
          </w:p>
        </w:tc>
      </w:tr>
      <w:tr w:rsidR="00000000" w14:paraId="6BF2DA99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38067CE9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九、獻果。</w:t>
            </w:r>
          </w:p>
        </w:tc>
      </w:tr>
      <w:tr w:rsidR="00000000" w14:paraId="7B0BA18B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5EB90542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十、恭讀祭文。</w:t>
            </w:r>
          </w:p>
        </w:tc>
      </w:tr>
      <w:tr w:rsidR="00000000" w14:paraId="4E0A64A3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08415945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十一、行三鞠躬禮。</w:t>
            </w:r>
          </w:p>
        </w:tc>
      </w:tr>
      <w:tr w:rsidR="00000000" w14:paraId="0EEC5094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val="clear" w:color="auto" w:fill="auto"/>
          </w:tcPr>
          <w:p w14:paraId="7FC3A05F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十二、奏哀樂。</w:t>
            </w:r>
          </w:p>
        </w:tc>
      </w:tr>
      <w:tr w:rsidR="00000000" w14:paraId="04D95125" w14:textId="77777777">
        <w:trPr>
          <w:trHeight w:val="828"/>
        </w:trPr>
        <w:tc>
          <w:tcPr>
            <w:tcW w:w="8724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14:paraId="1ADBFF2E" w14:textId="77777777" w:rsidR="00000000" w:rsidRDefault="00000000">
            <w:pPr>
              <w:pStyle w:val="a7"/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十三、禮成。</w:t>
            </w:r>
          </w:p>
        </w:tc>
      </w:tr>
    </w:tbl>
    <w:p w14:paraId="200AAC38" w14:textId="77777777" w:rsidR="00000000" w:rsidRDefault="00000000">
      <w:pPr>
        <w:pStyle w:val="a7"/>
        <w:rPr>
          <w:sz w:val="44"/>
          <w:szCs w:val="44"/>
        </w:rPr>
      </w:pPr>
    </w:p>
    <w:p w14:paraId="547DA786" w14:textId="77777777" w:rsidR="00000000" w:rsidRDefault="00000000">
      <w:pPr>
        <w:pStyle w:val="a7"/>
        <w:rPr>
          <w:sz w:val="44"/>
          <w:szCs w:val="4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44"/>
      </w:tblGrid>
      <w:tr w:rsidR="00000000" w14:paraId="29999408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7390AEF2" w14:textId="77777777" w:rsidR="00000000" w:rsidRPr="00555EC1" w:rsidRDefault="00000000">
            <w:pPr>
              <w:pStyle w:val="a7"/>
              <w:spacing w:line="640" w:lineRule="exact"/>
              <w:jc w:val="center"/>
              <w:rPr>
                <w:rFonts w:ascii="文鼎粗行楷" w:eastAsia="文鼎粗行楷" w:hAnsi="文鼎粗行楷"/>
                <w:b/>
                <w:sz w:val="52"/>
                <w:szCs w:val="52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EC1">
              <w:rPr>
                <w:rStyle w:val="a3"/>
                <w:rFonts w:ascii="文鼎粗行楷" w:eastAsia="文鼎粗行楷" w:hAnsi="文鼎粗行楷"/>
                <w:b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台南市軍人忠靈祠113年春祭</w:t>
            </w:r>
          </w:p>
          <w:p w14:paraId="10947001" w14:textId="77777777" w:rsidR="00000000" w:rsidRDefault="00000000">
            <w:pPr>
              <w:pStyle w:val="a7"/>
              <w:spacing w:line="640" w:lineRule="exact"/>
              <w:jc w:val="center"/>
            </w:pPr>
            <w:r w:rsidRPr="00555EC1">
              <w:rPr>
                <w:rFonts w:ascii="文鼎粗行楷" w:eastAsia="文鼎粗行楷" w:hAnsi="文鼎粗行楷"/>
                <w:b/>
                <w:sz w:val="52"/>
                <w:szCs w:val="52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祭典程序表</w:t>
            </w:r>
          </w:p>
        </w:tc>
      </w:tr>
      <w:tr w:rsidR="00000000" w14:paraId="79F6C2CF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03D0BD31" w14:textId="77777777" w:rsidR="00000000" w:rsidRDefault="00000000">
            <w:pPr>
              <w:pStyle w:val="a7"/>
              <w:spacing w:line="64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一、10:30祭典開始。</w:t>
            </w:r>
          </w:p>
        </w:tc>
      </w:tr>
      <w:tr w:rsidR="00000000" w14:paraId="30F5C269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0A9C8061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二、10:30全體肅立。</w:t>
            </w:r>
          </w:p>
        </w:tc>
      </w:tr>
      <w:tr w:rsidR="00000000" w14:paraId="4F89433F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5F300052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三、10:30主祭者就位。</w:t>
            </w:r>
          </w:p>
        </w:tc>
      </w:tr>
      <w:tr w:rsidR="00000000" w14:paraId="0A00F126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5FE5B295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四、10:31陪祭者就位。</w:t>
            </w:r>
          </w:p>
        </w:tc>
      </w:tr>
      <w:tr w:rsidR="00000000" w14:paraId="066331DC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612FEB4F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五、10:31與祭者就位。</w:t>
            </w:r>
          </w:p>
        </w:tc>
      </w:tr>
      <w:tr w:rsidR="00000000" w14:paraId="10041427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267C7793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六、10:32奏國歌。</w:t>
            </w:r>
          </w:p>
        </w:tc>
      </w:tr>
      <w:tr w:rsidR="00000000" w14:paraId="3475D35D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0785D62B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七、10:36上香。</w:t>
            </w:r>
          </w:p>
        </w:tc>
      </w:tr>
      <w:tr w:rsidR="00000000" w14:paraId="05F17378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273A62EA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八、10:38獻花。</w:t>
            </w:r>
          </w:p>
        </w:tc>
      </w:tr>
      <w:tr w:rsidR="00000000" w14:paraId="3AA1199F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1AE76883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九、10:40獻果。</w:t>
            </w:r>
          </w:p>
        </w:tc>
      </w:tr>
      <w:tr w:rsidR="00000000" w14:paraId="04D1E541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5160ACCC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十、10:42恭讀祭文。</w:t>
            </w:r>
          </w:p>
        </w:tc>
      </w:tr>
      <w:tr w:rsidR="00000000" w14:paraId="62482D9A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0354AB9C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十一、10:45行三鞠躬禮。</w:t>
            </w:r>
          </w:p>
        </w:tc>
      </w:tr>
      <w:tr w:rsidR="00000000" w14:paraId="55473ECD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060A540E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十二、10:46奏哀樂。</w:t>
            </w:r>
          </w:p>
        </w:tc>
      </w:tr>
      <w:tr w:rsidR="00000000" w14:paraId="458D15D9" w14:textId="77777777">
        <w:trPr>
          <w:trHeight w:val="828"/>
        </w:trPr>
        <w:tc>
          <w:tcPr>
            <w:tcW w:w="8844" w:type="dxa"/>
            <w:shd w:val="clear" w:color="auto" w:fill="auto"/>
          </w:tcPr>
          <w:p w14:paraId="294134A3" w14:textId="77777777" w:rsidR="00000000" w:rsidRDefault="00000000">
            <w:pPr>
              <w:pStyle w:val="a7"/>
              <w:spacing w:line="560" w:lineRule="exact"/>
              <w:ind w:firstLine="1836"/>
            </w:pPr>
            <w:r>
              <w:rPr>
                <w:rFonts w:ascii="文鼎粗行楷" w:eastAsia="文鼎粗行楷" w:hAnsi="文鼎粗行楷"/>
                <w:b/>
                <w:sz w:val="52"/>
                <w:szCs w:val="52"/>
              </w:rPr>
              <w:t>十三、10:48禮成。</w:t>
            </w:r>
          </w:p>
        </w:tc>
      </w:tr>
    </w:tbl>
    <w:p w14:paraId="508C0E5B" w14:textId="77777777" w:rsidR="00555EC1" w:rsidRDefault="00555EC1">
      <w:pPr>
        <w:pStyle w:val="a7"/>
        <w:ind w:firstLine="1836"/>
        <w:rPr>
          <w:rFonts w:ascii="文鼎勘亭流" w:eastAsia="文鼎勘亭流" w:hAnsi="文鼎勘亭流"/>
          <w:sz w:val="52"/>
          <w:szCs w:val="52"/>
        </w:rPr>
      </w:pPr>
    </w:p>
    <w:sectPr w:rsidR="00555EC1">
      <w:pgSz w:w="11906" w:h="16838"/>
      <w:pgMar w:top="1440" w:right="1531" w:bottom="1440" w:left="1531" w:header="720" w:footer="720" w:gutter="0"/>
      <w:cols w:space="72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charset w:val="88"/>
    <w:family w:val="modern"/>
    <w:pitch w:val="fixed"/>
  </w:font>
  <w:font w:name="文鼎勘亭流">
    <w:altName w:val="微軟正黑體"/>
    <w:charset w:val="88"/>
    <w:family w:val="modern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C1"/>
    <w:rsid w:val="005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D901B4"/>
  <w15:chartTrackingRefBased/>
  <w15:docId w15:val="{23E7BE4B-CBF8-45EB-84EC-0859845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註解方塊文字 字元"/>
    <w:basedOn w:val="a3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paragraph" w:customStyle="1" w:styleId="a8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rPr>
      <w:rFonts w:ascii="Calibri Light" w:hAnsi="Calibri Light"/>
      <w:sz w:val="18"/>
      <w:szCs w:val="18"/>
    </w:rPr>
  </w:style>
  <w:style w:type="paragraph" w:customStyle="1" w:styleId="ac">
    <w:name w:val="表格內容"/>
    <w:basedOn w:val="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IE\FIPN5BJ6\&#31085;&#20856;&#31150;&#31243;&#2420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祭典禮程序表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台南軍人忠靈祠95年春祭祭祀典禮程序表</dc:title>
  <dc:subject/>
  <dc:creator>user</dc:creator>
  <cp:keywords/>
  <cp:lastModifiedBy>民政局</cp:lastModifiedBy>
  <cp:revision>1</cp:revision>
  <cp:lastPrinted>2023-08-22T22:51:00Z</cp:lastPrinted>
  <dcterms:created xsi:type="dcterms:W3CDTF">2024-03-12T06:07:00Z</dcterms:created>
  <dcterms:modified xsi:type="dcterms:W3CDTF">2024-03-12T06:08:00Z</dcterms:modified>
</cp:coreProperties>
</file>