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98863F" w14:textId="77777777" w:rsidR="00695425" w:rsidRPr="00546E70" w:rsidRDefault="00695425" w:rsidP="00695425">
      <w:pPr>
        <w:spacing w:line="360" w:lineRule="exact"/>
        <w:jc w:val="center"/>
        <w:rPr>
          <w:b/>
          <w:bCs/>
          <w:color w:val="000000" w:themeColor="text1"/>
          <w:spacing w:val="-4"/>
          <w:szCs w:val="24"/>
        </w:rPr>
      </w:pPr>
      <w:r w:rsidRPr="00546E70">
        <w:rPr>
          <w:rFonts w:hint="eastAsia"/>
          <w:b/>
          <w:bCs/>
          <w:color w:val="000000" w:themeColor="text1"/>
          <w:spacing w:val="-4"/>
          <w:szCs w:val="24"/>
        </w:rPr>
        <w:t>統計資料背景說明</w:t>
      </w:r>
      <w:r w:rsidR="004E6467">
        <w:rPr>
          <w:rFonts w:hint="eastAsia"/>
          <w:b/>
          <w:bCs/>
          <w:color w:val="000000" w:themeColor="text1"/>
          <w:spacing w:val="-4"/>
          <w:szCs w:val="24"/>
        </w:rPr>
        <w:t xml:space="preserve"> </w:t>
      </w:r>
    </w:p>
    <w:p w14:paraId="25630E02" w14:textId="77777777" w:rsidR="00695425" w:rsidRPr="00C25E17" w:rsidRDefault="00695425" w:rsidP="00695425">
      <w:pPr>
        <w:spacing w:line="360" w:lineRule="exact"/>
        <w:rPr>
          <w:szCs w:val="24"/>
        </w:rPr>
      </w:pPr>
      <w:r w:rsidRPr="00546E70">
        <w:rPr>
          <w:rFonts w:hint="eastAsia"/>
          <w:color w:val="000000" w:themeColor="text1"/>
          <w:szCs w:val="24"/>
        </w:rPr>
        <w:t>資料種類</w:t>
      </w:r>
      <w:r w:rsidRPr="00C25E17">
        <w:rPr>
          <w:rFonts w:hint="eastAsia"/>
          <w:szCs w:val="24"/>
        </w:rPr>
        <w:t>：</w:t>
      </w:r>
      <w:r w:rsidR="002206E5" w:rsidRPr="00C25E17">
        <w:rPr>
          <w:rFonts w:hint="eastAsia"/>
          <w:szCs w:val="24"/>
        </w:rPr>
        <w:t>土地</w:t>
      </w:r>
      <w:r w:rsidR="002408FD" w:rsidRPr="00C25E17">
        <w:rPr>
          <w:rFonts w:hint="eastAsia"/>
          <w:szCs w:val="24"/>
        </w:rPr>
        <w:t>統計</w:t>
      </w:r>
    </w:p>
    <w:p w14:paraId="641D2496" w14:textId="6ED7FC92" w:rsidR="00695425" w:rsidRPr="00C25E17" w:rsidRDefault="00695425" w:rsidP="00695425">
      <w:pPr>
        <w:spacing w:line="360" w:lineRule="exact"/>
        <w:rPr>
          <w:szCs w:val="24"/>
        </w:rPr>
      </w:pPr>
      <w:r w:rsidRPr="00C25E17">
        <w:rPr>
          <w:rFonts w:hint="eastAsia"/>
          <w:szCs w:val="24"/>
        </w:rPr>
        <w:t>資料項目：</w:t>
      </w:r>
      <w:proofErr w:type="gramStart"/>
      <w:r w:rsidR="002408FD" w:rsidRPr="00C25E17">
        <w:rPr>
          <w:rFonts w:hint="eastAsia"/>
          <w:szCs w:val="24"/>
        </w:rPr>
        <w:t>臺</w:t>
      </w:r>
      <w:proofErr w:type="gramEnd"/>
      <w:r w:rsidR="002408FD" w:rsidRPr="00C25E17">
        <w:rPr>
          <w:rFonts w:hint="eastAsia"/>
          <w:szCs w:val="24"/>
        </w:rPr>
        <w:t>南市</w:t>
      </w:r>
      <w:r w:rsidR="006850FC">
        <w:rPr>
          <w:rFonts w:hint="eastAsia"/>
          <w:szCs w:val="24"/>
        </w:rPr>
        <w:t>左鎮區</w:t>
      </w:r>
      <w:r w:rsidR="002408FD" w:rsidRPr="00C25E17">
        <w:rPr>
          <w:rFonts w:hint="eastAsia"/>
          <w:szCs w:val="24"/>
        </w:rPr>
        <w:t>各級租佃委員會調解調處案件</w:t>
      </w:r>
    </w:p>
    <w:p w14:paraId="4D1181BB" w14:textId="77777777" w:rsidR="00695425" w:rsidRPr="00C25E17" w:rsidRDefault="00695425" w:rsidP="00695425">
      <w:pPr>
        <w:spacing w:line="360" w:lineRule="exact"/>
        <w:jc w:val="both"/>
        <w:rPr>
          <w:szCs w:val="24"/>
        </w:rPr>
      </w:pPr>
      <w:r w:rsidRPr="00C25E17">
        <w:rPr>
          <w:rFonts w:hint="eastAsia"/>
          <w:szCs w:val="24"/>
        </w:rPr>
        <w:t>一、發布及編製機關單位</w:t>
      </w:r>
    </w:p>
    <w:p w14:paraId="33AACAB6" w14:textId="241C3D08" w:rsidR="00695425" w:rsidRPr="00C25E17" w:rsidRDefault="00695425" w:rsidP="00695425">
      <w:pPr>
        <w:spacing w:line="360" w:lineRule="exact"/>
        <w:ind w:left="720" w:hanging="426"/>
        <w:jc w:val="both"/>
        <w:rPr>
          <w:spacing w:val="-4"/>
          <w:szCs w:val="24"/>
        </w:rPr>
      </w:pPr>
      <w:proofErr w:type="gramStart"/>
      <w:r w:rsidRPr="00C25E17">
        <w:rPr>
          <w:rFonts w:hint="eastAsia"/>
          <w:spacing w:val="-4"/>
          <w:szCs w:val="24"/>
        </w:rPr>
        <w:t>＊</w:t>
      </w:r>
      <w:proofErr w:type="gramEnd"/>
      <w:r w:rsidRPr="00C25E17">
        <w:rPr>
          <w:rFonts w:hint="eastAsia"/>
          <w:spacing w:val="-4"/>
          <w:szCs w:val="24"/>
        </w:rPr>
        <w:t>發布機關、單位：</w:t>
      </w:r>
      <w:proofErr w:type="gramStart"/>
      <w:r w:rsidRPr="00C25E17">
        <w:rPr>
          <w:rFonts w:hint="eastAsia"/>
          <w:szCs w:val="24"/>
        </w:rPr>
        <w:t>臺</w:t>
      </w:r>
      <w:proofErr w:type="gramEnd"/>
      <w:r w:rsidRPr="00C25E17">
        <w:rPr>
          <w:rFonts w:hint="eastAsia"/>
          <w:szCs w:val="24"/>
        </w:rPr>
        <w:t>南市</w:t>
      </w:r>
      <w:r w:rsidR="006850FC">
        <w:rPr>
          <w:rFonts w:hint="eastAsia"/>
          <w:szCs w:val="24"/>
        </w:rPr>
        <w:t>左鎮區</w:t>
      </w:r>
      <w:r w:rsidRPr="00C25E17">
        <w:rPr>
          <w:rFonts w:hint="eastAsia"/>
          <w:szCs w:val="24"/>
        </w:rPr>
        <w:t>公所會計室</w:t>
      </w:r>
    </w:p>
    <w:p w14:paraId="3A2F718C" w14:textId="390D4B68" w:rsidR="005D0841" w:rsidRPr="00C25E17" w:rsidRDefault="00695425" w:rsidP="00695425">
      <w:pPr>
        <w:spacing w:line="360" w:lineRule="exact"/>
        <w:ind w:left="720" w:hanging="426"/>
        <w:jc w:val="both"/>
        <w:rPr>
          <w:szCs w:val="24"/>
        </w:rPr>
      </w:pPr>
      <w:proofErr w:type="gramStart"/>
      <w:r w:rsidRPr="00C25E17">
        <w:rPr>
          <w:rFonts w:hint="eastAsia"/>
          <w:szCs w:val="24"/>
        </w:rPr>
        <w:t>＊</w:t>
      </w:r>
      <w:proofErr w:type="gramEnd"/>
      <w:r w:rsidRPr="00C25E17">
        <w:rPr>
          <w:rFonts w:hint="eastAsia"/>
          <w:szCs w:val="24"/>
        </w:rPr>
        <w:t>編製單位：</w:t>
      </w:r>
      <w:proofErr w:type="gramStart"/>
      <w:r w:rsidRPr="00C25E17">
        <w:rPr>
          <w:rFonts w:hint="eastAsia"/>
          <w:szCs w:val="24"/>
        </w:rPr>
        <w:t>臺</w:t>
      </w:r>
      <w:proofErr w:type="gramEnd"/>
      <w:r w:rsidRPr="00C25E17">
        <w:rPr>
          <w:rFonts w:hint="eastAsia"/>
          <w:szCs w:val="24"/>
        </w:rPr>
        <w:t>南市</w:t>
      </w:r>
      <w:r w:rsidR="006850FC">
        <w:rPr>
          <w:rFonts w:hint="eastAsia"/>
          <w:szCs w:val="24"/>
        </w:rPr>
        <w:t>左鎮區</w:t>
      </w:r>
      <w:r w:rsidRPr="00C25E17">
        <w:rPr>
          <w:rFonts w:hint="eastAsia"/>
          <w:szCs w:val="24"/>
        </w:rPr>
        <w:t>公所</w:t>
      </w:r>
      <w:r w:rsidR="005D0841" w:rsidRPr="00C25E17">
        <w:rPr>
          <w:rFonts w:hint="eastAsia"/>
          <w:szCs w:val="24"/>
        </w:rPr>
        <w:t>民政及人文課</w:t>
      </w:r>
    </w:p>
    <w:p w14:paraId="1386F968" w14:textId="1A19898E" w:rsidR="006850FC" w:rsidRPr="006850FC" w:rsidRDefault="00695425" w:rsidP="006850FC">
      <w:pPr>
        <w:spacing w:line="360" w:lineRule="exact"/>
        <w:ind w:left="720" w:hanging="426"/>
        <w:jc w:val="both"/>
        <w:rPr>
          <w:spacing w:val="-10"/>
          <w:szCs w:val="24"/>
        </w:rPr>
      </w:pPr>
      <w:proofErr w:type="gramStart"/>
      <w:r w:rsidRPr="00C25E17">
        <w:rPr>
          <w:rFonts w:hint="eastAsia"/>
          <w:szCs w:val="24"/>
        </w:rPr>
        <w:t>＊</w:t>
      </w:r>
      <w:proofErr w:type="gramEnd"/>
      <w:r w:rsidRPr="00C25E17">
        <w:rPr>
          <w:rFonts w:hint="eastAsia"/>
          <w:szCs w:val="24"/>
        </w:rPr>
        <w:t>聯絡人：</w:t>
      </w:r>
      <w:r w:rsidR="00966CBD">
        <w:rPr>
          <w:rFonts w:hint="eastAsia"/>
          <w:color w:val="000000" w:themeColor="text1"/>
          <w:szCs w:val="24"/>
        </w:rPr>
        <w:t>郭芷寧</w:t>
      </w:r>
    </w:p>
    <w:p w14:paraId="3C1AC5FA" w14:textId="6BE784E3" w:rsidR="006850FC" w:rsidRPr="006850FC" w:rsidRDefault="006850FC" w:rsidP="006850FC">
      <w:pPr>
        <w:spacing w:line="360" w:lineRule="exact"/>
        <w:ind w:left="720" w:hanging="426"/>
        <w:jc w:val="both"/>
        <w:rPr>
          <w:spacing w:val="-10"/>
          <w:szCs w:val="24"/>
        </w:rPr>
      </w:pPr>
      <w:proofErr w:type="gramStart"/>
      <w:r w:rsidRPr="006850FC">
        <w:rPr>
          <w:rFonts w:hint="eastAsia"/>
          <w:spacing w:val="-10"/>
          <w:szCs w:val="24"/>
        </w:rPr>
        <w:t>＊</w:t>
      </w:r>
      <w:proofErr w:type="gramEnd"/>
      <w:r w:rsidRPr="006850FC">
        <w:rPr>
          <w:rFonts w:hint="eastAsia"/>
          <w:spacing w:val="-10"/>
          <w:szCs w:val="24"/>
        </w:rPr>
        <w:t>聯絡電話：06-5731611#2</w:t>
      </w:r>
      <w:r w:rsidR="00966CBD">
        <w:rPr>
          <w:rFonts w:hint="eastAsia"/>
          <w:spacing w:val="-10"/>
          <w:szCs w:val="24"/>
        </w:rPr>
        <w:t>11</w:t>
      </w:r>
    </w:p>
    <w:p w14:paraId="6A29CE53" w14:textId="77777777" w:rsidR="006850FC" w:rsidRPr="006850FC" w:rsidRDefault="006850FC" w:rsidP="006850FC">
      <w:pPr>
        <w:spacing w:line="360" w:lineRule="exact"/>
        <w:ind w:left="720" w:hanging="426"/>
        <w:jc w:val="both"/>
        <w:rPr>
          <w:spacing w:val="-10"/>
          <w:szCs w:val="24"/>
        </w:rPr>
      </w:pPr>
      <w:proofErr w:type="gramStart"/>
      <w:r w:rsidRPr="006850FC">
        <w:rPr>
          <w:rFonts w:hint="eastAsia"/>
          <w:spacing w:val="-10"/>
          <w:szCs w:val="24"/>
        </w:rPr>
        <w:t>＊</w:t>
      </w:r>
      <w:proofErr w:type="gramEnd"/>
      <w:r w:rsidRPr="006850FC">
        <w:rPr>
          <w:rFonts w:hint="eastAsia"/>
          <w:spacing w:val="-10"/>
          <w:szCs w:val="24"/>
        </w:rPr>
        <w:t>傳真：</w:t>
      </w:r>
    </w:p>
    <w:p w14:paraId="43EEBCE9" w14:textId="620365D6" w:rsidR="00695425" w:rsidRPr="005D0841" w:rsidRDefault="006850FC" w:rsidP="006850FC">
      <w:pPr>
        <w:spacing w:line="360" w:lineRule="exact"/>
        <w:ind w:left="720" w:hanging="426"/>
        <w:jc w:val="both"/>
        <w:rPr>
          <w:color w:val="000000" w:themeColor="text1"/>
          <w:szCs w:val="24"/>
        </w:rPr>
      </w:pPr>
      <w:r w:rsidRPr="006850FC">
        <w:rPr>
          <w:rFonts w:hint="eastAsia"/>
          <w:spacing w:val="-10"/>
          <w:szCs w:val="24"/>
        </w:rPr>
        <w:t>＊電子信箱：</w:t>
      </w:r>
      <w:r w:rsidR="00966CBD">
        <w:rPr>
          <w:rFonts w:hint="eastAsia"/>
          <w:color w:val="000000" w:themeColor="text1"/>
          <w:szCs w:val="24"/>
        </w:rPr>
        <w:t>1997josie</w:t>
      </w:r>
      <w:r w:rsidRPr="006850FC">
        <w:rPr>
          <w:rFonts w:hint="eastAsia"/>
          <w:spacing w:val="-10"/>
          <w:szCs w:val="24"/>
        </w:rPr>
        <w:t>@mail.tainan.gov.tw</w:t>
      </w:r>
    </w:p>
    <w:p w14:paraId="38D1FFC6" w14:textId="77777777" w:rsidR="00695425" w:rsidRPr="00546E70" w:rsidRDefault="00695425" w:rsidP="00695425">
      <w:pPr>
        <w:spacing w:line="360" w:lineRule="exact"/>
        <w:ind w:left="540" w:hanging="54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二、發布形式</w:t>
      </w:r>
    </w:p>
    <w:p w14:paraId="6B4E338E" w14:textId="77777777" w:rsidR="00695425" w:rsidRPr="00546E70" w:rsidRDefault="00695425" w:rsidP="00695425">
      <w:pPr>
        <w:numPr>
          <w:ilvl w:val="0"/>
          <w:numId w:val="2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口頭：</w:t>
      </w:r>
    </w:p>
    <w:p w14:paraId="321CCC9E" w14:textId="77777777" w:rsidR="00695425" w:rsidRPr="00546E70" w:rsidRDefault="00695425" w:rsidP="00695425">
      <w:p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  </w:t>
      </w:r>
      <w:r w:rsidRPr="00546E70">
        <w:rPr>
          <w:rFonts w:hint="eastAsia"/>
          <w:color w:val="000000" w:themeColor="text1"/>
          <w:szCs w:val="24"/>
        </w:rPr>
        <w:t>（ ）記者會或說明會</w:t>
      </w:r>
    </w:p>
    <w:p w14:paraId="15E290F5" w14:textId="77777777" w:rsidR="00695425" w:rsidRPr="00546E70" w:rsidRDefault="00695425" w:rsidP="00695425">
      <w:pPr>
        <w:numPr>
          <w:ilvl w:val="0"/>
          <w:numId w:val="1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書面：</w:t>
      </w:r>
    </w:p>
    <w:p w14:paraId="2FDFCC64" w14:textId="77777777" w:rsidR="00695425" w:rsidRPr="00546E70" w:rsidRDefault="00695425" w:rsidP="00695425">
      <w:pPr>
        <w:spacing w:line="360" w:lineRule="exact"/>
        <w:ind w:left="294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）新聞稿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）報表  （ ）書刊，刊名：</w:t>
      </w:r>
    </w:p>
    <w:p w14:paraId="37B0D373" w14:textId="77777777" w:rsidR="00695425" w:rsidRPr="00546E70" w:rsidRDefault="00695425" w:rsidP="00695425">
      <w:pPr>
        <w:spacing w:line="360" w:lineRule="exact"/>
        <w:ind w:left="294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電子媒體：</w:t>
      </w:r>
    </w:p>
    <w:p w14:paraId="15ACA252" w14:textId="77777777" w:rsidR="00695425" w:rsidRPr="00546E70" w:rsidRDefault="00695425" w:rsidP="00695425">
      <w:pPr>
        <w:spacing w:line="320" w:lineRule="exact"/>
        <w:ind w:left="966" w:right="-328" w:hanging="294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</w:t>
      </w:r>
      <w:proofErr w:type="gramStart"/>
      <w:r w:rsidRPr="00546E70">
        <w:rPr>
          <w:rFonts w:hint="eastAsia"/>
          <w:color w:val="000000" w:themeColor="text1"/>
          <w:szCs w:val="24"/>
        </w:rPr>
        <w:t>線上書刊</w:t>
      </w:r>
      <w:proofErr w:type="gramEnd"/>
      <w:r w:rsidRPr="00546E70">
        <w:rPr>
          <w:rFonts w:hint="eastAsia"/>
          <w:color w:val="000000" w:themeColor="text1"/>
          <w:szCs w:val="24"/>
        </w:rPr>
        <w:t>及資料庫，網址：</w:t>
      </w:r>
    </w:p>
    <w:p w14:paraId="1ADBD877" w14:textId="77777777" w:rsidR="00695425" w:rsidRPr="00546E70" w:rsidRDefault="00695425" w:rsidP="00695425">
      <w:pPr>
        <w:spacing w:line="360" w:lineRule="exact"/>
        <w:ind w:left="966" w:right="-328" w:hanging="294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）磁片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）光碟片</w:t>
      </w:r>
      <w:r w:rsidRPr="00546E70">
        <w:rPr>
          <w:color w:val="000000" w:themeColor="text1"/>
          <w:szCs w:val="24"/>
        </w:rPr>
        <w:t xml:space="preserve">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）其他</w:t>
      </w:r>
    </w:p>
    <w:p w14:paraId="7F0C1B4D" w14:textId="77777777" w:rsidR="00695425" w:rsidRPr="00546E70" w:rsidRDefault="00695425" w:rsidP="00695425">
      <w:pPr>
        <w:spacing w:line="360" w:lineRule="exact"/>
        <w:ind w:left="618" w:hanging="618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三、資料範圍、週期及時效</w:t>
      </w:r>
    </w:p>
    <w:p w14:paraId="0E806385" w14:textId="6AEE1AB7" w:rsidR="00695425" w:rsidRPr="00546E70" w:rsidRDefault="00695425" w:rsidP="00695425">
      <w:pPr>
        <w:spacing w:line="360" w:lineRule="exact"/>
        <w:ind w:firstLineChars="100" w:firstLine="24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統計地區範圍及對象：</w:t>
      </w:r>
      <w:r w:rsidRPr="00117F3F">
        <w:rPr>
          <w:rFonts w:hint="eastAsia"/>
          <w:color w:val="000000" w:themeColor="text1"/>
          <w:szCs w:val="24"/>
        </w:rPr>
        <w:t>凡在本區</w:t>
      </w:r>
      <w:r w:rsidR="00450D38">
        <w:rPr>
          <w:rFonts w:hint="eastAsia"/>
          <w:color w:val="000000" w:themeColor="text1"/>
          <w:szCs w:val="24"/>
        </w:rPr>
        <w:t>境內各級</w:t>
      </w:r>
      <w:r w:rsidRPr="00117F3F">
        <w:rPr>
          <w:rFonts w:hint="eastAsia"/>
          <w:color w:val="000000" w:themeColor="text1"/>
          <w:szCs w:val="24"/>
        </w:rPr>
        <w:t>租佃委員會調解調處案件，</w:t>
      </w:r>
      <w:proofErr w:type="gramStart"/>
      <w:r w:rsidRPr="00117F3F">
        <w:rPr>
          <w:rFonts w:hint="eastAsia"/>
          <w:color w:val="000000" w:themeColor="text1"/>
          <w:szCs w:val="24"/>
        </w:rPr>
        <w:t>均為統計</w:t>
      </w:r>
      <w:proofErr w:type="gramEnd"/>
      <w:r w:rsidRPr="00117F3F">
        <w:rPr>
          <w:rFonts w:hint="eastAsia"/>
          <w:color w:val="000000" w:themeColor="text1"/>
          <w:szCs w:val="24"/>
        </w:rPr>
        <w:t>對象。</w:t>
      </w:r>
    </w:p>
    <w:p w14:paraId="6E76933F" w14:textId="0E81CD7A" w:rsidR="00695425" w:rsidRPr="00546E70" w:rsidRDefault="00695425" w:rsidP="00695425">
      <w:pPr>
        <w:spacing w:line="360" w:lineRule="exact"/>
        <w:ind w:firstLineChars="100" w:firstLine="24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統計標準時間：</w:t>
      </w:r>
      <w:r w:rsidRPr="00117F3F">
        <w:rPr>
          <w:rFonts w:hint="eastAsia"/>
          <w:color w:val="000000" w:themeColor="text1"/>
          <w:szCs w:val="24"/>
        </w:rPr>
        <w:t>以</w:t>
      </w:r>
      <w:r w:rsidR="00FF14C5">
        <w:rPr>
          <w:rFonts w:hint="eastAsia"/>
          <w:color w:val="000000" w:themeColor="text1"/>
          <w:szCs w:val="24"/>
        </w:rPr>
        <w:t>當</w:t>
      </w:r>
      <w:r w:rsidRPr="00117F3F">
        <w:rPr>
          <w:rFonts w:hint="eastAsia"/>
          <w:color w:val="000000" w:themeColor="text1"/>
          <w:szCs w:val="24"/>
        </w:rPr>
        <w:t>年1月1日至12月底之事實為</w:t>
      </w:r>
      <w:proofErr w:type="gramStart"/>
      <w:r w:rsidRPr="00117F3F">
        <w:rPr>
          <w:rFonts w:hint="eastAsia"/>
          <w:color w:val="000000" w:themeColor="text1"/>
          <w:szCs w:val="24"/>
        </w:rPr>
        <w:t>準</w:t>
      </w:r>
      <w:proofErr w:type="gramEnd"/>
      <w:r w:rsidRPr="00117F3F">
        <w:rPr>
          <w:rFonts w:hint="eastAsia"/>
          <w:color w:val="000000" w:themeColor="text1"/>
          <w:szCs w:val="24"/>
        </w:rPr>
        <w:t>。</w:t>
      </w:r>
    </w:p>
    <w:p w14:paraId="35DAC75A" w14:textId="4627DEF0" w:rsidR="00695425" w:rsidRPr="00546E70" w:rsidRDefault="00695425" w:rsidP="00B76E8D">
      <w:pPr>
        <w:spacing w:line="360" w:lineRule="exact"/>
        <w:ind w:leftChars="100" w:left="2126" w:hangingChars="786" w:hanging="1886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統計項目定義：</w:t>
      </w:r>
      <w:r w:rsidR="00747515" w:rsidRPr="00747515">
        <w:rPr>
          <w:rFonts w:hint="eastAsia"/>
          <w:color w:val="000000" w:themeColor="text1"/>
          <w:szCs w:val="24"/>
        </w:rPr>
        <w:t>不屬表列各類調解或調處案件應全部列入「其他」內，但必須在備註欄內說明為何種案件及其個別數量。</w:t>
      </w:r>
    </w:p>
    <w:p w14:paraId="251EA090" w14:textId="77777777" w:rsidR="00695425" w:rsidRPr="00546E70" w:rsidRDefault="00695425" w:rsidP="00695425">
      <w:pPr>
        <w:spacing w:line="360" w:lineRule="exact"/>
        <w:ind w:firstLineChars="100" w:firstLine="24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統計單位：</w:t>
      </w:r>
      <w:r>
        <w:rPr>
          <w:rFonts w:hint="eastAsia"/>
          <w:color w:val="000000" w:themeColor="text1"/>
          <w:szCs w:val="24"/>
        </w:rPr>
        <w:t>件。</w:t>
      </w:r>
    </w:p>
    <w:p w14:paraId="23027820" w14:textId="77777777" w:rsidR="00695425" w:rsidRDefault="00695425" w:rsidP="00695425">
      <w:pPr>
        <w:widowControl/>
        <w:shd w:val="clear" w:color="auto" w:fill="FDFCF7"/>
        <w:spacing w:after="120" w:line="360" w:lineRule="exact"/>
        <w:ind w:firstLineChars="100" w:firstLine="240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統計分類：</w:t>
      </w:r>
    </w:p>
    <w:p w14:paraId="38C95EC0" w14:textId="66833947" w:rsidR="00695425" w:rsidRDefault="00695425" w:rsidP="00B76E8D">
      <w:pPr>
        <w:widowControl/>
        <w:shd w:val="clear" w:color="auto" w:fill="FDFCF7"/>
        <w:spacing w:after="120" w:line="360" w:lineRule="exact"/>
        <w:ind w:leftChars="100" w:left="2551" w:hangingChars="963" w:hanging="2311"/>
        <w:rPr>
          <w:color w:val="000000" w:themeColor="text1"/>
          <w:szCs w:val="24"/>
        </w:rPr>
      </w:pPr>
      <w:r w:rsidRPr="00117F3F">
        <w:rPr>
          <w:rFonts w:hint="eastAsia"/>
          <w:color w:val="000000" w:themeColor="text1"/>
          <w:szCs w:val="24"/>
        </w:rPr>
        <w:t>(</w:t>
      </w:r>
      <w:proofErr w:type="gramStart"/>
      <w:r w:rsidRPr="00117F3F">
        <w:rPr>
          <w:rFonts w:hint="eastAsia"/>
          <w:color w:val="000000" w:themeColor="text1"/>
          <w:szCs w:val="24"/>
        </w:rPr>
        <w:t>一</w:t>
      </w:r>
      <w:proofErr w:type="gramEnd"/>
      <w:r w:rsidRPr="00117F3F">
        <w:rPr>
          <w:rFonts w:hint="eastAsia"/>
          <w:color w:val="000000" w:themeColor="text1"/>
          <w:szCs w:val="24"/>
        </w:rPr>
        <w:t>)以糾紛類別分</w:t>
      </w:r>
      <w:r w:rsidRPr="00B76E8D">
        <w:rPr>
          <w:rFonts w:hint="eastAsia"/>
          <w:szCs w:val="24"/>
        </w:rPr>
        <w:t>為:</w:t>
      </w:r>
      <w:r w:rsidR="00450D38" w:rsidRPr="00B76E8D">
        <w:rPr>
          <w:rFonts w:hint="eastAsia"/>
          <w:szCs w:val="24"/>
        </w:rPr>
        <w:t>租額糾紛</w:t>
      </w:r>
      <w:r w:rsidRPr="00B76E8D">
        <w:rPr>
          <w:rFonts w:hint="eastAsia"/>
          <w:szCs w:val="24"/>
        </w:rPr>
        <w:t>、災歉減免</w:t>
      </w:r>
      <w:r w:rsidR="00450D38" w:rsidRPr="00B76E8D">
        <w:rPr>
          <w:rFonts w:hint="eastAsia"/>
          <w:szCs w:val="24"/>
        </w:rPr>
        <w:t>地租</w:t>
      </w:r>
      <w:r w:rsidRPr="00B76E8D">
        <w:rPr>
          <w:rFonts w:hint="eastAsia"/>
          <w:szCs w:val="24"/>
        </w:rPr>
        <w:t>、</w:t>
      </w:r>
      <w:proofErr w:type="gramStart"/>
      <w:r w:rsidRPr="00B76E8D">
        <w:rPr>
          <w:rFonts w:hint="eastAsia"/>
          <w:szCs w:val="24"/>
        </w:rPr>
        <w:t>正產副</w:t>
      </w:r>
      <w:proofErr w:type="gramEnd"/>
      <w:r w:rsidRPr="00B76E8D">
        <w:rPr>
          <w:rFonts w:hint="eastAsia"/>
          <w:szCs w:val="24"/>
        </w:rPr>
        <w:t>產糾紛、租期糾紛、</w:t>
      </w:r>
      <w:r w:rsidR="00450D38" w:rsidRPr="00B76E8D">
        <w:rPr>
          <w:rFonts w:hint="eastAsia"/>
          <w:szCs w:val="24"/>
        </w:rPr>
        <w:t>租約</w:t>
      </w:r>
      <w:r w:rsidRPr="00B76E8D">
        <w:rPr>
          <w:rFonts w:hint="eastAsia"/>
          <w:szCs w:val="24"/>
        </w:rPr>
        <w:t>面積糾紛、田寮或基地租佃糾紛、減租條例第</w:t>
      </w:r>
      <w:r w:rsidR="00747515">
        <w:rPr>
          <w:rFonts w:hint="eastAsia"/>
          <w:szCs w:val="24"/>
        </w:rPr>
        <w:t>16</w:t>
      </w:r>
      <w:r w:rsidRPr="00B76E8D">
        <w:rPr>
          <w:rFonts w:hint="eastAsia"/>
          <w:szCs w:val="24"/>
        </w:rPr>
        <w:t>條糾紛及其他等項。</w:t>
      </w:r>
    </w:p>
    <w:p w14:paraId="2044B70E" w14:textId="77777777" w:rsidR="002408FD" w:rsidRPr="00546E70" w:rsidRDefault="002408FD" w:rsidP="002408FD">
      <w:pPr>
        <w:widowControl/>
        <w:shd w:val="clear" w:color="auto" w:fill="FDFCF7"/>
        <w:spacing w:after="120" w:line="360" w:lineRule="exact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t xml:space="preserve">  </w:t>
      </w:r>
      <w:r w:rsidRPr="002408FD">
        <w:rPr>
          <w:rFonts w:hint="eastAsia"/>
          <w:color w:val="000000" w:themeColor="text1"/>
          <w:szCs w:val="24"/>
        </w:rPr>
        <w:t>(二)以組織分為:區租佃委員會。</w:t>
      </w:r>
    </w:p>
    <w:p w14:paraId="072F5C9F" w14:textId="77777777" w:rsidR="00695425" w:rsidRPr="00DC6FB1" w:rsidRDefault="00695425" w:rsidP="00695425">
      <w:pPr>
        <w:spacing w:line="360" w:lineRule="exact"/>
        <w:ind w:firstLine="280"/>
        <w:jc w:val="both"/>
        <w:rPr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發布週期（指資料編製或產生之頻率，如月、季、年</w:t>
      </w:r>
      <w:r w:rsidRPr="00DC6FB1">
        <w:rPr>
          <w:rFonts w:hint="eastAsia"/>
          <w:szCs w:val="24"/>
        </w:rPr>
        <w:t>等）：年</w:t>
      </w:r>
    </w:p>
    <w:p w14:paraId="3F00ECA5" w14:textId="4452CBA9" w:rsidR="00695425" w:rsidRPr="00DC6FB1" w:rsidRDefault="00695425" w:rsidP="00695425">
      <w:pPr>
        <w:spacing w:line="360" w:lineRule="exact"/>
        <w:ind w:firstLine="280"/>
        <w:jc w:val="both"/>
        <w:rPr>
          <w:szCs w:val="24"/>
        </w:rPr>
      </w:pPr>
      <w:proofErr w:type="gramStart"/>
      <w:r w:rsidRPr="00DC6FB1">
        <w:rPr>
          <w:rFonts w:hint="eastAsia"/>
          <w:szCs w:val="24"/>
        </w:rPr>
        <w:t>＊</w:t>
      </w:r>
      <w:proofErr w:type="gramEnd"/>
      <w:r w:rsidRPr="00DC6FB1">
        <w:rPr>
          <w:rFonts w:hint="eastAsia"/>
          <w:szCs w:val="24"/>
        </w:rPr>
        <w:t>時效（指統計標準時間至資料發布時間之間隔時間）：</w:t>
      </w:r>
      <w:r w:rsidR="0076367A">
        <w:rPr>
          <w:rFonts w:hint="eastAsia"/>
          <w:szCs w:val="24"/>
        </w:rPr>
        <w:t>20</w:t>
      </w:r>
      <w:r w:rsidRPr="00DC6FB1">
        <w:rPr>
          <w:rFonts w:hint="eastAsia"/>
          <w:szCs w:val="24"/>
        </w:rPr>
        <w:t>日</w:t>
      </w:r>
    </w:p>
    <w:p w14:paraId="21834837" w14:textId="77777777" w:rsidR="00695425" w:rsidRPr="00DC6FB1" w:rsidRDefault="00695425" w:rsidP="00695425">
      <w:pPr>
        <w:spacing w:line="360" w:lineRule="exact"/>
        <w:ind w:firstLine="280"/>
        <w:jc w:val="both"/>
        <w:rPr>
          <w:szCs w:val="24"/>
        </w:rPr>
      </w:pPr>
      <w:proofErr w:type="gramStart"/>
      <w:r w:rsidRPr="00DC6FB1">
        <w:rPr>
          <w:rFonts w:hint="eastAsia"/>
          <w:szCs w:val="24"/>
        </w:rPr>
        <w:t>＊</w:t>
      </w:r>
      <w:proofErr w:type="gramEnd"/>
      <w:r w:rsidRPr="00DC6FB1">
        <w:rPr>
          <w:rFonts w:hint="eastAsia"/>
          <w:szCs w:val="24"/>
        </w:rPr>
        <w:t>資料變革：無。</w:t>
      </w:r>
    </w:p>
    <w:p w14:paraId="44762A64" w14:textId="77777777" w:rsidR="00695425" w:rsidRPr="00DC6FB1" w:rsidRDefault="00695425" w:rsidP="00695425">
      <w:pPr>
        <w:spacing w:line="360" w:lineRule="exact"/>
        <w:ind w:left="618" w:hanging="618"/>
        <w:jc w:val="both"/>
        <w:rPr>
          <w:szCs w:val="24"/>
        </w:rPr>
      </w:pPr>
      <w:r w:rsidRPr="00DC6FB1">
        <w:rPr>
          <w:rFonts w:hint="eastAsia"/>
          <w:szCs w:val="24"/>
        </w:rPr>
        <w:t>四、公開資料發布訊息</w:t>
      </w:r>
    </w:p>
    <w:p w14:paraId="044511F4" w14:textId="1552EB2C" w:rsidR="00695425" w:rsidRPr="00DC6FB1" w:rsidRDefault="00695425" w:rsidP="00E30700">
      <w:pPr>
        <w:spacing w:line="360" w:lineRule="exact"/>
        <w:ind w:left="2268" w:hanging="2016"/>
        <w:jc w:val="both"/>
        <w:rPr>
          <w:szCs w:val="24"/>
        </w:rPr>
      </w:pPr>
      <w:proofErr w:type="gramStart"/>
      <w:r w:rsidRPr="00DC6FB1">
        <w:rPr>
          <w:rFonts w:hint="eastAsia"/>
          <w:szCs w:val="24"/>
        </w:rPr>
        <w:t>＊</w:t>
      </w:r>
      <w:proofErr w:type="gramEnd"/>
      <w:r w:rsidRPr="00DC6FB1">
        <w:rPr>
          <w:rFonts w:hint="eastAsia"/>
          <w:szCs w:val="24"/>
        </w:rPr>
        <w:t>預告發布日期：</w:t>
      </w:r>
      <w:r w:rsidR="00981A4E" w:rsidRPr="004B4731">
        <w:rPr>
          <w:rFonts w:hAnsi="標楷體" w:hint="eastAsia"/>
          <w:szCs w:val="24"/>
        </w:rPr>
        <w:t>每年</w:t>
      </w:r>
      <w:r w:rsidR="00981A4E">
        <w:rPr>
          <w:rFonts w:hAnsi="標楷體" w:hint="eastAsia"/>
          <w:szCs w:val="24"/>
        </w:rPr>
        <w:t>1</w:t>
      </w:r>
      <w:r w:rsidR="00981A4E" w:rsidRPr="004B4731">
        <w:rPr>
          <w:rFonts w:hAnsi="標楷體" w:hint="eastAsia"/>
          <w:szCs w:val="24"/>
        </w:rPr>
        <w:t>月</w:t>
      </w:r>
      <w:r w:rsidR="00981A4E">
        <w:rPr>
          <w:rFonts w:hAnsi="標楷體" w:hint="eastAsia"/>
          <w:szCs w:val="24"/>
        </w:rPr>
        <w:t>20</w:t>
      </w:r>
      <w:r w:rsidR="00981A4E" w:rsidRPr="004B4731">
        <w:rPr>
          <w:rFonts w:hAnsi="標楷體" w:hint="eastAsia"/>
          <w:szCs w:val="24"/>
        </w:rPr>
        <w:t>日（若遇例假日提前或順延）以公務統計報表發布，</w:t>
      </w:r>
      <w:r w:rsidR="00981A4E" w:rsidRPr="00CA5A0D">
        <w:rPr>
          <w:rFonts w:hAnsi="標楷體" w:hint="eastAsia"/>
          <w:spacing w:val="-4"/>
          <w:szCs w:val="24"/>
        </w:rPr>
        <w:t>公布日期</w:t>
      </w:r>
      <w:r w:rsidR="00981A4E" w:rsidRPr="00404252">
        <w:rPr>
          <w:rFonts w:hAnsi="標楷體" w:hint="eastAsia"/>
          <w:spacing w:val="-4"/>
          <w:szCs w:val="24"/>
        </w:rPr>
        <w:t>上載於本所網頁</w:t>
      </w:r>
      <w:r w:rsidR="00981A4E">
        <w:rPr>
          <w:rFonts w:hAnsi="標楷體" w:hint="eastAsia"/>
          <w:spacing w:val="-4"/>
          <w:szCs w:val="24"/>
        </w:rPr>
        <w:t>之「</w:t>
      </w:r>
      <w:r w:rsidR="00981A4E" w:rsidRPr="004B4731">
        <w:rPr>
          <w:rFonts w:hAnsi="標楷體" w:hint="eastAsia"/>
          <w:spacing w:val="-4"/>
          <w:szCs w:val="24"/>
        </w:rPr>
        <w:t>預告統計發布時間表</w:t>
      </w:r>
      <w:r w:rsidR="00981A4E">
        <w:rPr>
          <w:rFonts w:hAnsi="標楷體" w:hint="eastAsia"/>
          <w:spacing w:val="-4"/>
          <w:szCs w:val="24"/>
        </w:rPr>
        <w:t>」</w:t>
      </w:r>
      <w:r w:rsidRPr="00DC6FB1">
        <w:rPr>
          <w:rFonts w:hAnsi="標楷體" w:hint="eastAsia"/>
          <w:spacing w:val="-4"/>
        </w:rPr>
        <w:t>。</w:t>
      </w:r>
    </w:p>
    <w:p w14:paraId="68CE6606" w14:textId="642C8C4D" w:rsidR="00695425" w:rsidRPr="00DC6FB1" w:rsidRDefault="00695425" w:rsidP="00695425">
      <w:pPr>
        <w:spacing w:line="360" w:lineRule="exact"/>
        <w:ind w:left="560" w:hanging="308"/>
        <w:jc w:val="both"/>
        <w:rPr>
          <w:szCs w:val="24"/>
        </w:rPr>
      </w:pPr>
      <w:proofErr w:type="gramStart"/>
      <w:r w:rsidRPr="00DC6FB1">
        <w:rPr>
          <w:rFonts w:hint="eastAsia"/>
          <w:szCs w:val="24"/>
        </w:rPr>
        <w:t>＊</w:t>
      </w:r>
      <w:proofErr w:type="gramEnd"/>
      <w:r w:rsidRPr="00DC6FB1">
        <w:rPr>
          <w:rFonts w:hint="eastAsia"/>
          <w:szCs w:val="24"/>
        </w:rPr>
        <w:t>同步發送單位：</w:t>
      </w:r>
      <w:proofErr w:type="gramStart"/>
      <w:r w:rsidR="00FF14C5">
        <w:t>臺</w:t>
      </w:r>
      <w:proofErr w:type="gramEnd"/>
      <w:r w:rsidR="00FF14C5">
        <w:t>南市政府地政局</w:t>
      </w:r>
      <w:r w:rsidRPr="00DC6FB1">
        <w:rPr>
          <w:rFonts w:hint="eastAsia"/>
          <w:szCs w:val="24"/>
        </w:rPr>
        <w:t>。</w:t>
      </w:r>
    </w:p>
    <w:p w14:paraId="512CF0B6" w14:textId="77777777" w:rsidR="00695425" w:rsidRPr="00DC6FB1" w:rsidRDefault="00695425" w:rsidP="00695425">
      <w:pPr>
        <w:spacing w:line="360" w:lineRule="exact"/>
        <w:ind w:left="618" w:hanging="618"/>
        <w:jc w:val="both"/>
        <w:rPr>
          <w:szCs w:val="24"/>
        </w:rPr>
      </w:pPr>
      <w:r w:rsidRPr="00DC6FB1">
        <w:rPr>
          <w:rFonts w:hint="eastAsia"/>
          <w:szCs w:val="24"/>
        </w:rPr>
        <w:t>五、資料品質</w:t>
      </w:r>
    </w:p>
    <w:p w14:paraId="441B4B9C" w14:textId="77777777" w:rsidR="00695425" w:rsidRPr="00DC6FB1" w:rsidRDefault="00695425" w:rsidP="00695425">
      <w:pPr>
        <w:spacing w:line="360" w:lineRule="exact"/>
        <w:ind w:firstLine="252"/>
        <w:jc w:val="both"/>
        <w:rPr>
          <w:szCs w:val="24"/>
        </w:rPr>
      </w:pPr>
      <w:proofErr w:type="gramStart"/>
      <w:r w:rsidRPr="00DC6FB1">
        <w:rPr>
          <w:rFonts w:hint="eastAsia"/>
          <w:szCs w:val="24"/>
        </w:rPr>
        <w:t>＊</w:t>
      </w:r>
      <w:proofErr w:type="gramEnd"/>
      <w:r w:rsidRPr="00DC6FB1">
        <w:rPr>
          <w:rFonts w:hint="eastAsia"/>
          <w:szCs w:val="24"/>
        </w:rPr>
        <w:t>統計指標編製方法與資料來源說明：</w:t>
      </w:r>
      <w:r w:rsidR="002408FD" w:rsidRPr="00DC6FB1">
        <w:rPr>
          <w:rFonts w:hint="eastAsia"/>
          <w:szCs w:val="24"/>
        </w:rPr>
        <w:t>依據本所租佃委員會調解調處案件登記簿資料彙編</w:t>
      </w:r>
      <w:r w:rsidRPr="00DC6FB1">
        <w:rPr>
          <w:rFonts w:hint="eastAsia"/>
          <w:szCs w:val="24"/>
        </w:rPr>
        <w:t>。</w:t>
      </w:r>
    </w:p>
    <w:p w14:paraId="287B5D78" w14:textId="00676DE2" w:rsidR="002206E5" w:rsidRDefault="00695425" w:rsidP="00B76E8D">
      <w:pPr>
        <w:tabs>
          <w:tab w:val="left" w:pos="8520"/>
        </w:tabs>
        <w:spacing w:line="360" w:lineRule="exact"/>
        <w:ind w:left="5245" w:hanging="5007"/>
        <w:jc w:val="both"/>
        <w:rPr>
          <w:color w:val="000000" w:themeColor="text1"/>
          <w:szCs w:val="24"/>
        </w:rPr>
      </w:pPr>
      <w:proofErr w:type="gramStart"/>
      <w:r w:rsidRPr="00DC6FB1">
        <w:rPr>
          <w:rFonts w:hint="eastAsia"/>
          <w:szCs w:val="24"/>
        </w:rPr>
        <w:t>＊</w:t>
      </w:r>
      <w:proofErr w:type="gramEnd"/>
      <w:r w:rsidRPr="00DC6FB1">
        <w:rPr>
          <w:rFonts w:hint="eastAsia"/>
          <w:szCs w:val="24"/>
        </w:rPr>
        <w:t>統計資料交叉查核及確保資料合理性之機制：</w:t>
      </w:r>
      <w:r w:rsidR="002408FD" w:rsidRPr="00DC6FB1">
        <w:rPr>
          <w:rFonts w:hint="eastAsia"/>
          <w:szCs w:val="24"/>
        </w:rPr>
        <w:t>各級租佃委員會調解調處案件總計=</w:t>
      </w:r>
      <w:r w:rsidR="00450D38" w:rsidRPr="00DC6FB1">
        <w:rPr>
          <w:rFonts w:hint="eastAsia"/>
          <w:szCs w:val="24"/>
        </w:rPr>
        <w:t>租額糾紛</w:t>
      </w:r>
      <w:r w:rsidR="002408FD" w:rsidRPr="00DC6FB1">
        <w:rPr>
          <w:rFonts w:hint="eastAsia"/>
          <w:szCs w:val="24"/>
        </w:rPr>
        <w:t>+</w:t>
      </w:r>
      <w:r w:rsidR="002206E5" w:rsidRPr="00DC6FB1">
        <w:rPr>
          <w:rFonts w:hint="eastAsia"/>
          <w:szCs w:val="24"/>
        </w:rPr>
        <w:t xml:space="preserve">                                          </w:t>
      </w:r>
      <w:r w:rsidR="002408FD" w:rsidRPr="00DC6FB1">
        <w:rPr>
          <w:rFonts w:hint="eastAsia"/>
          <w:szCs w:val="24"/>
        </w:rPr>
        <w:t>災歉減免</w:t>
      </w:r>
      <w:r w:rsidR="00450D38" w:rsidRPr="00DC6FB1">
        <w:rPr>
          <w:rFonts w:hint="eastAsia"/>
          <w:szCs w:val="24"/>
        </w:rPr>
        <w:t>地租</w:t>
      </w:r>
      <w:r w:rsidR="002408FD" w:rsidRPr="00DC6FB1">
        <w:rPr>
          <w:rFonts w:hint="eastAsia"/>
          <w:szCs w:val="24"/>
        </w:rPr>
        <w:t>+</w:t>
      </w:r>
      <w:proofErr w:type="gramStart"/>
      <w:r w:rsidR="002408FD" w:rsidRPr="00DC6FB1">
        <w:rPr>
          <w:rFonts w:hint="eastAsia"/>
          <w:szCs w:val="24"/>
        </w:rPr>
        <w:t>正產副</w:t>
      </w:r>
      <w:proofErr w:type="gramEnd"/>
      <w:r w:rsidR="002408FD" w:rsidRPr="00DC6FB1">
        <w:rPr>
          <w:rFonts w:hint="eastAsia"/>
          <w:szCs w:val="24"/>
        </w:rPr>
        <w:t>產糾紛+租期糾紛+</w:t>
      </w:r>
      <w:r w:rsidR="00223716" w:rsidRPr="00DC6FB1">
        <w:rPr>
          <w:rFonts w:hint="eastAsia"/>
          <w:szCs w:val="24"/>
        </w:rPr>
        <w:t>租約</w:t>
      </w:r>
      <w:r w:rsidR="002408FD" w:rsidRPr="00DC6FB1">
        <w:rPr>
          <w:rFonts w:hint="eastAsia"/>
          <w:szCs w:val="24"/>
        </w:rPr>
        <w:t>面積糾紛</w:t>
      </w:r>
      <w:r w:rsidR="002408FD">
        <w:rPr>
          <w:rFonts w:hint="eastAsia"/>
          <w:color w:val="000000" w:themeColor="text1"/>
          <w:szCs w:val="24"/>
        </w:rPr>
        <w:t>+</w:t>
      </w:r>
      <w:r w:rsidR="002408FD" w:rsidRPr="002408FD">
        <w:rPr>
          <w:rFonts w:hint="eastAsia"/>
          <w:color w:val="000000" w:themeColor="text1"/>
          <w:szCs w:val="24"/>
        </w:rPr>
        <w:t>田寮</w:t>
      </w:r>
      <w:r w:rsidR="00223716" w:rsidRPr="002408FD">
        <w:rPr>
          <w:rFonts w:hint="eastAsia"/>
          <w:color w:val="000000" w:themeColor="text1"/>
          <w:szCs w:val="24"/>
        </w:rPr>
        <w:t>或基地租佃糾紛</w:t>
      </w:r>
      <w:r w:rsidR="00223716">
        <w:rPr>
          <w:rFonts w:hint="eastAsia"/>
          <w:color w:val="000000" w:themeColor="text1"/>
          <w:szCs w:val="24"/>
        </w:rPr>
        <w:t>+</w:t>
      </w:r>
      <w:r w:rsidR="00223716" w:rsidRPr="002408FD">
        <w:rPr>
          <w:rFonts w:hint="eastAsia"/>
          <w:color w:val="000000" w:themeColor="text1"/>
          <w:szCs w:val="24"/>
        </w:rPr>
        <w:t>減</w:t>
      </w:r>
      <w:r w:rsidR="002408FD" w:rsidRPr="002408FD">
        <w:rPr>
          <w:rFonts w:hint="eastAsia"/>
          <w:color w:val="000000" w:themeColor="text1"/>
          <w:szCs w:val="24"/>
        </w:rPr>
        <w:t>租條例第</w:t>
      </w:r>
      <w:r w:rsidR="00747515">
        <w:rPr>
          <w:rFonts w:hint="eastAsia"/>
          <w:color w:val="000000" w:themeColor="text1"/>
          <w:szCs w:val="24"/>
        </w:rPr>
        <w:t>16</w:t>
      </w:r>
      <w:r w:rsidR="002408FD" w:rsidRPr="002408FD">
        <w:rPr>
          <w:rFonts w:hint="eastAsia"/>
          <w:color w:val="000000" w:themeColor="text1"/>
          <w:szCs w:val="24"/>
        </w:rPr>
        <w:t>條糾紛</w:t>
      </w:r>
      <w:r w:rsidR="002408FD">
        <w:rPr>
          <w:rFonts w:hint="eastAsia"/>
          <w:color w:val="000000" w:themeColor="text1"/>
          <w:szCs w:val="24"/>
        </w:rPr>
        <w:t>+</w:t>
      </w:r>
      <w:r w:rsidR="002408FD" w:rsidRPr="002408FD">
        <w:rPr>
          <w:rFonts w:hint="eastAsia"/>
          <w:color w:val="000000" w:themeColor="text1"/>
          <w:szCs w:val="24"/>
        </w:rPr>
        <w:t>其</w:t>
      </w:r>
      <w:r w:rsidR="00223716" w:rsidRPr="002408FD">
        <w:rPr>
          <w:rFonts w:hint="eastAsia"/>
          <w:color w:val="000000" w:themeColor="text1"/>
          <w:szCs w:val="24"/>
        </w:rPr>
        <w:t>他</w:t>
      </w:r>
      <w:r w:rsidR="00223716">
        <w:rPr>
          <w:rFonts w:hint="eastAsia"/>
          <w:color w:val="000000" w:themeColor="text1"/>
          <w:szCs w:val="24"/>
        </w:rPr>
        <w:t>。</w:t>
      </w:r>
    </w:p>
    <w:p w14:paraId="439731FF" w14:textId="77777777" w:rsidR="00695425" w:rsidRPr="00546E70" w:rsidRDefault="00695425" w:rsidP="00695425">
      <w:pPr>
        <w:spacing w:line="360" w:lineRule="exact"/>
        <w:ind w:left="601" w:hanging="601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lastRenderedPageBreak/>
        <w:t>六、須注意及預定改變之事項（說明預定修正之資料、定義、統計方法等及其修正原因）：</w:t>
      </w:r>
      <w:r>
        <w:rPr>
          <w:rFonts w:hint="eastAsia"/>
          <w:color w:val="000000" w:themeColor="text1"/>
          <w:szCs w:val="24"/>
        </w:rPr>
        <w:t>無。</w:t>
      </w:r>
    </w:p>
    <w:p w14:paraId="1A65CA5F" w14:textId="77777777" w:rsidR="007E394B" w:rsidRDefault="00695425" w:rsidP="00695425">
      <w:r w:rsidRPr="00546E70">
        <w:rPr>
          <w:rFonts w:hint="eastAsia"/>
          <w:color w:val="000000" w:themeColor="text1"/>
          <w:szCs w:val="24"/>
        </w:rPr>
        <w:t>七、其他事項：</w:t>
      </w:r>
      <w:r>
        <w:rPr>
          <w:rFonts w:hint="eastAsia"/>
          <w:color w:val="000000" w:themeColor="text1"/>
          <w:szCs w:val="24"/>
        </w:rPr>
        <w:t>無。</w:t>
      </w:r>
    </w:p>
    <w:sectPr w:rsidR="007E394B" w:rsidSect="00695425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2532D3" w14:textId="77777777" w:rsidR="002C1C07" w:rsidRDefault="002C1C07" w:rsidP="004E6467">
      <w:r>
        <w:separator/>
      </w:r>
    </w:p>
  </w:endnote>
  <w:endnote w:type="continuationSeparator" w:id="0">
    <w:p w14:paraId="23D78B44" w14:textId="77777777" w:rsidR="002C1C07" w:rsidRDefault="002C1C07" w:rsidP="004E6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756429" w14:textId="77777777" w:rsidR="002C1C07" w:rsidRDefault="002C1C07" w:rsidP="004E6467">
      <w:r>
        <w:separator/>
      </w:r>
    </w:p>
  </w:footnote>
  <w:footnote w:type="continuationSeparator" w:id="0">
    <w:p w14:paraId="472CF7AC" w14:textId="77777777" w:rsidR="002C1C07" w:rsidRDefault="002C1C07" w:rsidP="004E64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DF3A96"/>
    <w:multiLevelType w:val="singleLevel"/>
    <w:tmpl w:val="A1EC65E0"/>
    <w:lvl w:ilvl="0"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abstractNum w:abstractNumId="1" w15:restartNumberingAfterBreak="0">
    <w:nsid w:val="6B170FBB"/>
    <w:multiLevelType w:val="singleLevel"/>
    <w:tmpl w:val="49661BFE"/>
    <w:lvl w:ilvl="0">
      <w:start w:val="2"/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num w:numId="1" w16cid:durableId="1066026694">
    <w:abstractNumId w:val="0"/>
  </w:num>
  <w:num w:numId="2" w16cid:durableId="4817031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425"/>
    <w:rsid w:val="00024D8A"/>
    <w:rsid w:val="000D3BCE"/>
    <w:rsid w:val="001762A4"/>
    <w:rsid w:val="002206E5"/>
    <w:rsid w:val="00223716"/>
    <w:rsid w:val="002408FD"/>
    <w:rsid w:val="002801FB"/>
    <w:rsid w:val="002C1C07"/>
    <w:rsid w:val="002D4E25"/>
    <w:rsid w:val="003209CA"/>
    <w:rsid w:val="0036768E"/>
    <w:rsid w:val="00415869"/>
    <w:rsid w:val="00450D38"/>
    <w:rsid w:val="00493D87"/>
    <w:rsid w:val="004E6467"/>
    <w:rsid w:val="005735EB"/>
    <w:rsid w:val="005D0841"/>
    <w:rsid w:val="00673438"/>
    <w:rsid w:val="006850FC"/>
    <w:rsid w:val="00690B06"/>
    <w:rsid w:val="00695425"/>
    <w:rsid w:val="00747515"/>
    <w:rsid w:val="0076367A"/>
    <w:rsid w:val="007B5572"/>
    <w:rsid w:val="007E394B"/>
    <w:rsid w:val="007F52DA"/>
    <w:rsid w:val="00824A80"/>
    <w:rsid w:val="008417B1"/>
    <w:rsid w:val="008464FF"/>
    <w:rsid w:val="00864298"/>
    <w:rsid w:val="008A172E"/>
    <w:rsid w:val="00953918"/>
    <w:rsid w:val="00956C86"/>
    <w:rsid w:val="00966CBD"/>
    <w:rsid w:val="00981A4E"/>
    <w:rsid w:val="009E6BF8"/>
    <w:rsid w:val="00B03E17"/>
    <w:rsid w:val="00B64FAF"/>
    <w:rsid w:val="00B76E8D"/>
    <w:rsid w:val="00B91B69"/>
    <w:rsid w:val="00BA4C1C"/>
    <w:rsid w:val="00BD386A"/>
    <w:rsid w:val="00C25D93"/>
    <w:rsid w:val="00C25E17"/>
    <w:rsid w:val="00C35620"/>
    <w:rsid w:val="00CE4171"/>
    <w:rsid w:val="00D17CF7"/>
    <w:rsid w:val="00D20650"/>
    <w:rsid w:val="00D20B2E"/>
    <w:rsid w:val="00D42A43"/>
    <w:rsid w:val="00D52516"/>
    <w:rsid w:val="00DB5204"/>
    <w:rsid w:val="00DC4828"/>
    <w:rsid w:val="00DC6FB1"/>
    <w:rsid w:val="00DF7A34"/>
    <w:rsid w:val="00E30700"/>
    <w:rsid w:val="00E4350A"/>
    <w:rsid w:val="00E92498"/>
    <w:rsid w:val="00EA481C"/>
    <w:rsid w:val="00FF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3FE7CF2"/>
  <w15:docId w15:val="{30AD0972-816C-4000-B88B-582FBE102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5425"/>
    <w:pPr>
      <w:widowControl w:val="0"/>
    </w:pPr>
    <w:rPr>
      <w:rFonts w:ascii="標楷體" w:eastAsia="標楷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E64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4E6467"/>
    <w:rPr>
      <w:rFonts w:ascii="標楷體" w:eastAsia="標楷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4E646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4E6467"/>
    <w:rPr>
      <w:rFonts w:ascii="標楷體" w:eastAsia="標楷體" w:hAnsi="Calibri" w:cs="Times New Roman"/>
      <w:sz w:val="20"/>
      <w:szCs w:val="20"/>
    </w:rPr>
  </w:style>
  <w:style w:type="character" w:styleId="a7">
    <w:name w:val="Hyperlink"/>
    <w:basedOn w:val="a0"/>
    <w:uiPriority w:val="99"/>
    <w:unhideWhenUsed/>
    <w:rsid w:val="005D084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136</Words>
  <Characters>778</Characters>
  <Application>Microsoft Office Word</Application>
  <DocSecurity>0</DocSecurity>
  <Lines>6</Lines>
  <Paragraphs>1</Paragraphs>
  <ScaleCrop>false</ScaleCrop>
  <Company>C.M.T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林秋吟</cp:lastModifiedBy>
  <cp:revision>13</cp:revision>
  <dcterms:created xsi:type="dcterms:W3CDTF">2022-03-15T08:49:00Z</dcterms:created>
  <dcterms:modified xsi:type="dcterms:W3CDTF">2024-09-12T03:36:00Z</dcterms:modified>
</cp:coreProperties>
</file>