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8F" w:rsidRPr="00CB158F" w:rsidRDefault="00CB158F" w:rsidP="00CB158F">
      <w:pPr>
        <w:widowControl/>
        <w:wordWrap w:val="0"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CB158F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決標公告</w:t>
      </w:r>
    </w:p>
    <w:p w:rsidR="00CB158F" w:rsidRPr="00CB158F" w:rsidRDefault="00CB158F" w:rsidP="00CB158F">
      <w:pPr>
        <w:widowControl/>
        <w:wordWrap w:val="0"/>
        <w:jc w:val="center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公告日:108/01/16</w:t>
      </w:r>
    </w:p>
    <w:p w:rsidR="00CB158F" w:rsidRPr="00CB158F" w:rsidRDefault="00CB158F" w:rsidP="00CB158F">
      <w:pPr>
        <w:widowControl/>
        <w:wordWrap w:val="0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[機關代碼]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3.95.66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[機關名稱]</w:t>
      </w:r>
      <w:proofErr w:type="gramStart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南市後壁區公所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[單位名稱]</w:t>
      </w:r>
      <w:proofErr w:type="gramStart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南市後壁區公所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[機關地址]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731</w:t>
      </w:r>
      <w:proofErr w:type="gramStart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</w:t>
      </w:r>
      <w:proofErr w:type="gramEnd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南市後</w:t>
      </w:r>
      <w:proofErr w:type="gramStart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壁區後壁里</w:t>
      </w:r>
      <w:proofErr w:type="gramEnd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129號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[聯絡人]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林英欽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[聯絡電話]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06-6872284分機604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[傳真號碼]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06-6873445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[電子郵件信箱]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hic06@mail.tainan.gov.tw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</w:t>
      </w:r>
      <w:proofErr w:type="gramStart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案</w:t>
      </w:r>
      <w:proofErr w:type="gramEnd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號]</w:t>
      </w:r>
      <w:bookmarkStart w:id="0" w:name="_GoBack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10760810</w:t>
      </w:r>
      <w:bookmarkEnd w:id="0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[招標方式]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公開招標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[決標方式]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最低標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[是否依政府採購法施行細則第64條之2辦理]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[新增公告傳輸次數]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08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[是否依據採購法第106條第1項第1款辦理]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[標案名稱]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白沙屯重劃</w:t>
      </w:r>
      <w:proofErr w:type="gramStart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區蘆竹潭</w:t>
      </w:r>
      <w:proofErr w:type="gramEnd"/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1路農路改善工程等4件工程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[決標資料類別]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決標公告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[是否屬共同供應契約採購]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[是否屬二以上機關之聯合採購(不適用共同供應契約規定)]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[是否複數決標]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[是否共同投標]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[標的分類]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工程類5131快速道路(不含高架快速道路), 街道, 馬路, 鐵路及機場跑道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[本案是否包括『瀝青混凝土鋪面』、『控制性低強度回填材料(CLSM)』、『級</w:t>
      </w:r>
      <w:proofErr w:type="gramStart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基層』、『級</w:t>
      </w:r>
      <w:proofErr w:type="gramStart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配粒料</w:t>
      </w:r>
      <w:proofErr w:type="gramEnd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底層』或『低密度</w:t>
      </w:r>
      <w:proofErr w:type="gramStart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再生透</w:t>
      </w:r>
      <w:proofErr w:type="gramEnd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水混凝土』等可使用</w:t>
      </w:r>
      <w:proofErr w:type="gramStart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再生粒料</w:t>
      </w:r>
      <w:proofErr w:type="gramEnd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之工作項目]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</w:t>
      </w:r>
      <w:proofErr w:type="gramStart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是否屬統包</w:t>
      </w:r>
      <w:proofErr w:type="gramEnd"/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[是否應依公共工程專業技師簽證規則實施技師簽證]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否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[開標時間]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108/01/15 10:00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[原公告日期]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108/01/04     原公告日期係指最近1次招標公告或更正日期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1,781,752元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[採購金額級距]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公告金額以上未達查核金額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[辦理方式]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代辦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[洽辦機關代碼]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3.95.16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[洽辦機關名稱]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臺南市政府地政局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[是否適用條約或協定之採購]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[是否適用WTO政府採購協定(GPA)]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[是否適用臺紐經濟合作協定(ANZTEC)]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[是否適用臺星經濟夥伴協定(ASTEP)]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[本採購是否屬「具敏感性或國安(含資安)疑慮之業務範疇」採購]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[本採購是否屬「涉及國家安全」採購]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[預算金額是否公開]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[預算金額]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1,781,752元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[是否訂有底價]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[是否受機關補助]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臺南市(非原住民地區)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[履約地點(含地區)]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臺南市－後壁區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[是否含特別預算]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[歸屬計畫類別]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非屬愛台十二項計畫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[本案採購契約是否採用主管機關訂定之範本]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[本案採購契約是否採用主管機關訂定之最新版範本]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[是否屬災區重建工程]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[投標廠商家數]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2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[投標廠商1]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28773054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原宏營造有限公司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[廠商業別]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營造業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[營造業登記證號碼]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U00093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[廠商地址]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733臺南市東山區 東正里3鄰東勢12號之4、1樓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[廠商電話]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06- 6803223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1,700,000元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[得標廠商國別]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[是否為中小企業]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[是否為原住民個人或政府立案之原住民團體 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[預計分包予原住民個人或政府立案之原住民團體之金額]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[履約起迄日期]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108/01/29－108/04/29 (預估)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[雇用員工總人數是否超過100人]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[投標廠商2]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[廠商代碼]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24870941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[廠商名稱]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蜂展土木工程有限公司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[是否得標]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[組織型態]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公司登記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[決標品項數]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[第1品項]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[品項名稱]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白沙屯重劃區蘆竹潭1路農路改善工程等4件工程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[是否以單價及預估需求數量之乘積決定最低標]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[得標廠商1]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原宏營造有限公司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[預估需求數量]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[得標廠商原始投標金額]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1,781,750元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1,700,000元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1,700,000元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[標比大於等於99%之理由]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廠商減價金額在底價以內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[標比]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100.0%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[原產地國別1]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中華民國(Republic of China (Taiwan))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[原產地國別得標金額1]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1,700,000元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[未得標廠商1]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[未得標廠商]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蜂展土木工程有限公司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[是否合格]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1,710,000元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[未得標原因]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資格、規格合於招標文件但非最低(高)標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[標價偏低理由]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[決標公告序號]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001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[決標日期]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108/01/15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[決標公告日期]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108/01/16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[契約編號]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107年度後建字第60810號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[是否刊登公報]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1,700,000元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[底價金額是否公開]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1,700,000元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[決標金額是否係依預估條件估算之預估金額]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[總決標金額是否公開]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[是否依採購法第58條規定採次低標或次次低標決標]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[契約是否訂有依物價指數調整價金規定]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是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[漲跌幅調整幅度]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依特定個別項目指數10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[漲跌幅調整幅度]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依特定中分類項目指數5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[漲跌幅調整幅度]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依總指數2.5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[履約執行機關代碼]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3.95.16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[履約執行機關名稱]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臺南市政府地政局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[機關主（會）計是否派員監辦]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lastRenderedPageBreak/>
        <w:t>[機關有關單位（機關內之政風、監查（察）、督察、檢核或稽核單位）是否派員監辦]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>是 ，實地監辦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  <w:r w:rsidRPr="00CB158F">
        <w:rPr>
          <w:rFonts w:ascii="新細明體" w:eastAsia="新細明體" w:hAnsi="新細明體" w:cs="新細明體"/>
          <w:b/>
          <w:bCs/>
          <w:kern w:val="0"/>
          <w:sz w:val="26"/>
          <w:szCs w:val="26"/>
        </w:rPr>
        <w:t>[附加說明]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t xml:space="preserve"> </w:t>
      </w:r>
      <w:r w:rsidRPr="00CB158F">
        <w:rPr>
          <w:rFonts w:ascii="新細明體" w:eastAsia="新細明體" w:hAnsi="新細明體" w:cs="新細明體"/>
          <w:kern w:val="0"/>
          <w:sz w:val="26"/>
          <w:szCs w:val="26"/>
        </w:rPr>
        <w:br/>
      </w:r>
    </w:p>
    <w:p w:rsidR="00CB158F" w:rsidRPr="00CB158F" w:rsidRDefault="00CB158F" w:rsidP="00CB158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CB158F">
        <w:rPr>
          <w:rFonts w:ascii="新細明體" w:eastAsia="新細明體" w:hAnsi="新細明體" w:cs="新細明體"/>
          <w:vanish/>
          <w:kern w:val="0"/>
          <w:sz w:val="26"/>
          <w:szCs w:val="26"/>
        </w:rPr>
        <w:t>1.「文字列印」已比照「友善列印」顯示之欄位個數及其欄位順序，</w:t>
      </w:r>
      <w:r w:rsidRPr="00CB158F">
        <w:rPr>
          <w:rFonts w:ascii="新細明體" w:eastAsia="新細明體" w:hAnsi="新細明體" w:cs="新細明體"/>
          <w:vanish/>
          <w:kern w:val="0"/>
          <w:sz w:val="26"/>
          <w:szCs w:val="26"/>
          <w:shd w:val="clear" w:color="auto" w:fill="FFFF00"/>
        </w:rPr>
        <w:t>該顯示之欄位包含未公告之欄位，如「採購金額」、依法不公開之「預算金額」等欄位</w:t>
      </w:r>
      <w:r w:rsidRPr="00CB158F">
        <w:rPr>
          <w:rFonts w:ascii="新細明體" w:eastAsia="新細明體" w:hAnsi="新細明體" w:cs="新細明體"/>
          <w:vanish/>
          <w:kern w:val="0"/>
          <w:sz w:val="26"/>
          <w:szCs w:val="26"/>
        </w:rPr>
        <w:t>，請謹慎列印保存。</w:t>
      </w:r>
    </w:p>
    <w:p w:rsidR="00CB158F" w:rsidRPr="00CB158F" w:rsidRDefault="00CB158F" w:rsidP="00CB158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CB158F">
        <w:rPr>
          <w:rFonts w:ascii="新細明體" w:eastAsia="新細明體" w:hAnsi="新細明體" w:cs="新細明體"/>
          <w:vanish/>
          <w:kern w:val="0"/>
          <w:sz w:val="26"/>
          <w:szCs w:val="26"/>
        </w:rPr>
        <w:t>2.如需列印已公告內容，待公告後至政府電子採購網首頁「常用查詢 &gt; 標案查詢」查詢列印。</w:t>
      </w:r>
    </w:p>
    <w:p w:rsidR="00CB158F" w:rsidRPr="00CB158F" w:rsidRDefault="00CB158F" w:rsidP="00CB158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CB158F">
        <w:rPr>
          <w:rFonts w:ascii="新細明體" w:eastAsia="新細明體" w:hAnsi="新細明體" w:cs="新細明體"/>
          <w:vanish/>
          <w:kern w:val="0"/>
          <w:sz w:val="26"/>
          <w:szCs w:val="26"/>
        </w:rPr>
        <w:t>3.如需列印政府採購公報電子版，待公告後至政府電子採購網首頁「服務專區 &gt; 電子公報」查詢列印。</w:t>
      </w:r>
    </w:p>
    <w:p w:rsidR="00CB158F" w:rsidRPr="00CB158F" w:rsidRDefault="00CB158F" w:rsidP="00CB158F">
      <w:pPr>
        <w:widowControl/>
        <w:jc w:val="center"/>
        <w:rPr>
          <w:rFonts w:ascii="新細明體" w:eastAsia="新細明體" w:hAnsi="新細明體" w:cs="新細明體"/>
          <w:vanish/>
          <w:kern w:val="0"/>
          <w:sz w:val="26"/>
          <w:szCs w:val="26"/>
        </w:rPr>
      </w:pPr>
      <w:r w:rsidRPr="00CB158F">
        <w:rPr>
          <w:rFonts w:ascii="新細明體" w:eastAsia="新細明體" w:hAnsi="新細明體" w:cs="新細明體"/>
          <w:vanish/>
          <w:kern w:val="0"/>
          <w:sz w:val="26"/>
          <w:szCs w:val="26"/>
        </w:rPr>
        <w:t>  </w:t>
      </w:r>
    </w:p>
    <w:p w:rsidR="008E6D7B" w:rsidRDefault="008E6D7B"/>
    <w:sectPr w:rsidR="008E6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8F"/>
    <w:rsid w:val="008E6D7B"/>
    <w:rsid w:val="00C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B15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B15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CB158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B158F"/>
    <w:rPr>
      <w:b/>
      <w:bCs/>
    </w:rPr>
  </w:style>
  <w:style w:type="paragraph" w:styleId="Web">
    <w:name w:val="Normal (Web)"/>
    <w:basedOn w:val="a"/>
    <w:uiPriority w:val="99"/>
    <w:semiHidden/>
    <w:unhideWhenUsed/>
    <w:rsid w:val="00CB15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B15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B15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emindmsg1">
    <w:name w:val="remind_msg1"/>
    <w:basedOn w:val="a0"/>
    <w:rsid w:val="00CB158F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CB158F"/>
    <w:rPr>
      <w:b/>
      <w:bCs/>
    </w:rPr>
  </w:style>
  <w:style w:type="paragraph" w:styleId="Web">
    <w:name w:val="Normal (Web)"/>
    <w:basedOn w:val="a"/>
    <w:uiPriority w:val="99"/>
    <w:semiHidden/>
    <w:unhideWhenUsed/>
    <w:rsid w:val="00CB15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2019-01-15T03:10:00Z</dcterms:created>
  <dcterms:modified xsi:type="dcterms:W3CDTF">2019-01-15T03:10:00Z</dcterms:modified>
</cp:coreProperties>
</file>