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83E2" w14:textId="77777777" w:rsidR="00264C2D" w:rsidRPr="00747364" w:rsidRDefault="00264C2D" w:rsidP="00264C2D">
      <w:pPr>
        <w:spacing w:line="360" w:lineRule="exact"/>
        <w:jc w:val="center"/>
        <w:rPr>
          <w:b/>
          <w:bCs/>
          <w:spacing w:val="-4"/>
          <w:szCs w:val="24"/>
        </w:rPr>
      </w:pPr>
      <w:r w:rsidRPr="00747364">
        <w:rPr>
          <w:rFonts w:hint="eastAsia"/>
          <w:b/>
          <w:bCs/>
          <w:spacing w:val="-4"/>
          <w:szCs w:val="24"/>
        </w:rPr>
        <w:t>統計資料背景說明</w:t>
      </w:r>
    </w:p>
    <w:p w14:paraId="4191329E" w14:textId="26AD4078" w:rsidR="00264C2D" w:rsidRPr="00747364" w:rsidRDefault="00264C2D" w:rsidP="00264C2D">
      <w:pPr>
        <w:spacing w:line="360" w:lineRule="exact"/>
        <w:rPr>
          <w:szCs w:val="24"/>
        </w:rPr>
      </w:pPr>
      <w:r w:rsidRPr="00747364">
        <w:rPr>
          <w:rFonts w:hint="eastAsia"/>
          <w:szCs w:val="24"/>
        </w:rPr>
        <w:t>資料種類：</w:t>
      </w:r>
      <w:r w:rsidR="00A14F20" w:rsidRPr="00747364">
        <w:rPr>
          <w:rFonts w:hint="eastAsia"/>
          <w:szCs w:val="24"/>
        </w:rPr>
        <w:t>其他行政統計</w:t>
      </w:r>
    </w:p>
    <w:p w14:paraId="7A4FB61B" w14:textId="732AD397" w:rsidR="00264C2D" w:rsidRPr="00747364" w:rsidRDefault="00264C2D" w:rsidP="00264C2D">
      <w:pPr>
        <w:spacing w:line="360" w:lineRule="exact"/>
        <w:rPr>
          <w:szCs w:val="24"/>
        </w:rPr>
      </w:pPr>
      <w:r w:rsidRPr="00747364">
        <w:rPr>
          <w:rFonts w:hint="eastAsia"/>
          <w:szCs w:val="24"/>
        </w:rPr>
        <w:t>資料項目：</w:t>
      </w:r>
      <w:proofErr w:type="gramStart"/>
      <w:r w:rsidRPr="00747364">
        <w:rPr>
          <w:rFonts w:hint="eastAsia"/>
          <w:szCs w:val="24"/>
        </w:rPr>
        <w:t>臺</w:t>
      </w:r>
      <w:proofErr w:type="gramEnd"/>
      <w:r w:rsidRPr="00747364">
        <w:rPr>
          <w:rFonts w:hint="eastAsia"/>
          <w:szCs w:val="24"/>
        </w:rPr>
        <w:t>南市</w:t>
      </w:r>
      <w:r w:rsidR="007B4BF0">
        <w:rPr>
          <w:rFonts w:hint="eastAsia"/>
          <w:szCs w:val="24"/>
        </w:rPr>
        <w:t>左鎮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公墓設施概況</w:t>
      </w:r>
    </w:p>
    <w:p w14:paraId="5F0A1A6D" w14:textId="77777777" w:rsidR="00264C2D" w:rsidRPr="00747364" w:rsidRDefault="00264C2D" w:rsidP="00264C2D">
      <w:p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一、發布及編製機關單位</w:t>
      </w:r>
    </w:p>
    <w:p w14:paraId="21A4A1BD" w14:textId="358CF8F5" w:rsidR="00264C2D" w:rsidRPr="00747364" w:rsidRDefault="00264C2D" w:rsidP="00264C2D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747364">
        <w:rPr>
          <w:rFonts w:hint="eastAsia"/>
          <w:spacing w:val="-4"/>
          <w:szCs w:val="24"/>
        </w:rPr>
        <w:t>＊</w:t>
      </w:r>
      <w:proofErr w:type="gramEnd"/>
      <w:r w:rsidRPr="00747364">
        <w:rPr>
          <w:rFonts w:hint="eastAsia"/>
          <w:spacing w:val="-4"/>
          <w:szCs w:val="24"/>
        </w:rPr>
        <w:t>發布機關、單位：</w:t>
      </w:r>
      <w:proofErr w:type="gramStart"/>
      <w:r w:rsidRPr="00747364">
        <w:rPr>
          <w:rFonts w:hint="eastAsia"/>
          <w:szCs w:val="24"/>
        </w:rPr>
        <w:t>臺</w:t>
      </w:r>
      <w:proofErr w:type="gramEnd"/>
      <w:r w:rsidRPr="00747364">
        <w:rPr>
          <w:rFonts w:hint="eastAsia"/>
          <w:szCs w:val="24"/>
        </w:rPr>
        <w:t>南市</w:t>
      </w:r>
      <w:r w:rsidR="007B4BF0">
        <w:rPr>
          <w:rFonts w:hint="eastAsia"/>
          <w:szCs w:val="24"/>
        </w:rPr>
        <w:t>左鎮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公所會計室</w:t>
      </w:r>
    </w:p>
    <w:p w14:paraId="43DD96D8" w14:textId="7C6F6DFE" w:rsidR="00264C2D" w:rsidRPr="00747364" w:rsidRDefault="00264C2D" w:rsidP="000C4FF8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編製單位：</w:t>
      </w:r>
      <w:proofErr w:type="gramStart"/>
      <w:r w:rsidRPr="00747364">
        <w:rPr>
          <w:rFonts w:hint="eastAsia"/>
          <w:szCs w:val="24"/>
        </w:rPr>
        <w:t>臺</w:t>
      </w:r>
      <w:proofErr w:type="gramEnd"/>
      <w:r w:rsidRPr="00747364">
        <w:rPr>
          <w:rFonts w:hint="eastAsia"/>
          <w:szCs w:val="24"/>
        </w:rPr>
        <w:t>南市</w:t>
      </w:r>
      <w:r w:rsidR="007B4BF0">
        <w:rPr>
          <w:rFonts w:hint="eastAsia"/>
          <w:szCs w:val="24"/>
        </w:rPr>
        <w:t>左鎮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公所</w:t>
      </w:r>
      <w:r w:rsidR="000C4FF8" w:rsidRPr="00747364">
        <w:rPr>
          <w:rFonts w:hint="eastAsia"/>
          <w:szCs w:val="24"/>
        </w:rPr>
        <w:t>民政及人文課</w:t>
      </w:r>
    </w:p>
    <w:p w14:paraId="26F0A560" w14:textId="33DB6842" w:rsidR="009C1AAB" w:rsidRPr="00747364" w:rsidRDefault="00264C2D" w:rsidP="009C1AAB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聯絡人：</w:t>
      </w:r>
      <w:r w:rsidR="007B4BF0">
        <w:rPr>
          <w:rFonts w:hint="eastAsia"/>
          <w:szCs w:val="24"/>
        </w:rPr>
        <w:t>陳信義</w:t>
      </w:r>
    </w:p>
    <w:p w14:paraId="79052398" w14:textId="359A68DC" w:rsidR="00264C2D" w:rsidRPr="00747364" w:rsidRDefault="00264C2D" w:rsidP="000C4FF8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聯絡電話：</w:t>
      </w:r>
      <w:r w:rsidR="007B4BF0" w:rsidRPr="00C5204E">
        <w:rPr>
          <w:rFonts w:hint="eastAsia"/>
          <w:szCs w:val="24"/>
        </w:rPr>
        <w:t>06-5731611#20</w:t>
      </w:r>
      <w:r w:rsidR="007B4BF0">
        <w:rPr>
          <w:rFonts w:hint="eastAsia"/>
          <w:szCs w:val="24"/>
        </w:rPr>
        <w:t>5</w:t>
      </w:r>
    </w:p>
    <w:p w14:paraId="5533889C" w14:textId="387E111A" w:rsidR="00264C2D" w:rsidRPr="00747364" w:rsidRDefault="00264C2D" w:rsidP="000C4FF8">
      <w:pPr>
        <w:spacing w:line="360" w:lineRule="exact"/>
        <w:ind w:left="720" w:hanging="426"/>
        <w:jc w:val="both"/>
        <w:rPr>
          <w:szCs w:val="24"/>
        </w:rPr>
      </w:pPr>
      <w:r w:rsidRPr="00747364">
        <w:rPr>
          <w:rFonts w:hint="eastAsia"/>
          <w:szCs w:val="24"/>
        </w:rPr>
        <w:t>＊傳真：</w:t>
      </w:r>
      <w:r w:rsidR="007B4BF0">
        <w:rPr>
          <w:rFonts w:hint="eastAsia"/>
          <w:szCs w:val="24"/>
        </w:rPr>
        <w:t>06-5731182</w:t>
      </w:r>
    </w:p>
    <w:p w14:paraId="350CB565" w14:textId="398AC49B" w:rsidR="004828D4" w:rsidRPr="00747364" w:rsidRDefault="00264C2D" w:rsidP="004828D4">
      <w:pPr>
        <w:spacing w:line="360" w:lineRule="exact"/>
        <w:ind w:left="720" w:hanging="426"/>
        <w:jc w:val="both"/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電子信箱：</w:t>
      </w:r>
      <w:r w:rsidR="007B4BF0">
        <w:rPr>
          <w:rFonts w:hint="eastAsia"/>
          <w:szCs w:val="24"/>
        </w:rPr>
        <w:t>z56</w:t>
      </w:r>
      <w:r w:rsidR="007B4BF0" w:rsidRPr="00C5204E">
        <w:rPr>
          <w:rFonts w:hint="eastAsia"/>
          <w:szCs w:val="24"/>
        </w:rPr>
        <w:t>@mail.tainan.gov.tw</w:t>
      </w:r>
    </w:p>
    <w:p w14:paraId="4397ACAC" w14:textId="77777777" w:rsidR="00264C2D" w:rsidRPr="00747364" w:rsidRDefault="00264C2D" w:rsidP="00CE5F0E">
      <w:p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二、發布形式</w:t>
      </w:r>
    </w:p>
    <w:p w14:paraId="2CC8192E" w14:textId="77777777" w:rsidR="00264C2D" w:rsidRPr="00747364" w:rsidRDefault="00264C2D" w:rsidP="00264C2D">
      <w:pPr>
        <w:numPr>
          <w:ilvl w:val="0"/>
          <w:numId w:val="2"/>
        </w:num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口頭：</w:t>
      </w:r>
    </w:p>
    <w:p w14:paraId="137AB342" w14:textId="77777777" w:rsidR="00264C2D" w:rsidRPr="00747364" w:rsidRDefault="00264C2D" w:rsidP="00264C2D">
      <w:pPr>
        <w:spacing w:line="360" w:lineRule="exact"/>
        <w:jc w:val="both"/>
        <w:rPr>
          <w:szCs w:val="24"/>
        </w:rPr>
      </w:pPr>
      <w:r w:rsidRPr="00747364">
        <w:rPr>
          <w:szCs w:val="24"/>
        </w:rPr>
        <w:t xml:space="preserve">         </w:t>
      </w:r>
      <w:r w:rsidRPr="00747364">
        <w:rPr>
          <w:rFonts w:hint="eastAsia"/>
          <w:szCs w:val="24"/>
        </w:rPr>
        <w:t>（ ）記者會或說明會</w:t>
      </w:r>
    </w:p>
    <w:p w14:paraId="653BB1A2" w14:textId="77777777" w:rsidR="00264C2D" w:rsidRPr="00747364" w:rsidRDefault="00264C2D" w:rsidP="00264C2D">
      <w:pPr>
        <w:numPr>
          <w:ilvl w:val="0"/>
          <w:numId w:val="1"/>
        </w:num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書面：</w:t>
      </w:r>
    </w:p>
    <w:p w14:paraId="3E1A78B5" w14:textId="77777777" w:rsidR="00264C2D" w:rsidRPr="00747364" w:rsidRDefault="00264C2D" w:rsidP="00264C2D">
      <w:pPr>
        <w:spacing w:line="360" w:lineRule="exact"/>
        <w:ind w:left="294"/>
        <w:jc w:val="both"/>
        <w:rPr>
          <w:szCs w:val="24"/>
        </w:rPr>
      </w:pPr>
      <w:r w:rsidRPr="00747364">
        <w:rPr>
          <w:szCs w:val="24"/>
        </w:rPr>
        <w:t xml:space="preserve">     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）新聞稿</w:t>
      </w:r>
      <w:r w:rsidRPr="00747364">
        <w:rPr>
          <w:szCs w:val="24"/>
        </w:rPr>
        <w:t xml:space="preserve">   </w:t>
      </w:r>
      <w:r w:rsidRPr="00747364">
        <w:rPr>
          <w:rFonts w:hint="eastAsia"/>
          <w:szCs w:val="24"/>
        </w:rPr>
        <w:t>（</w:t>
      </w:r>
      <w:r w:rsidRPr="00747364">
        <w:rPr>
          <w:rFonts w:hint="eastAsia"/>
          <w:szCs w:val="24"/>
        </w:rPr>
        <w:sym w:font="Wingdings 2" w:char="F050"/>
      </w:r>
      <w:r w:rsidRPr="00747364">
        <w:rPr>
          <w:rFonts w:hint="eastAsia"/>
          <w:szCs w:val="24"/>
        </w:rPr>
        <w:t>）報表  （ ）書刊，刊名：</w:t>
      </w:r>
    </w:p>
    <w:p w14:paraId="18957DF7" w14:textId="77777777" w:rsidR="00264C2D" w:rsidRPr="00747364" w:rsidRDefault="00264C2D" w:rsidP="00264C2D">
      <w:pPr>
        <w:spacing w:line="360" w:lineRule="exact"/>
        <w:ind w:left="294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電子媒體：</w:t>
      </w:r>
    </w:p>
    <w:p w14:paraId="4DF85126" w14:textId="77777777" w:rsidR="0068345F" w:rsidRDefault="00264C2D" w:rsidP="0068345F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747364">
        <w:rPr>
          <w:rFonts w:hint="eastAsia"/>
          <w:szCs w:val="24"/>
        </w:rPr>
        <w:t>（</w:t>
      </w:r>
      <w:r w:rsidRPr="00747364">
        <w:rPr>
          <w:rFonts w:hint="eastAsia"/>
          <w:szCs w:val="24"/>
        </w:rPr>
        <w:sym w:font="Wingdings 2" w:char="F050"/>
      </w:r>
      <w:r w:rsidRPr="00747364">
        <w:rPr>
          <w:rFonts w:hint="eastAsia"/>
          <w:szCs w:val="24"/>
        </w:rPr>
        <w:t>）</w:t>
      </w:r>
      <w:proofErr w:type="gramStart"/>
      <w:r w:rsidRPr="00747364">
        <w:rPr>
          <w:rFonts w:hint="eastAsia"/>
          <w:szCs w:val="24"/>
        </w:rPr>
        <w:t>線上書刊</w:t>
      </w:r>
      <w:proofErr w:type="gramEnd"/>
      <w:r w:rsidRPr="00747364">
        <w:rPr>
          <w:rFonts w:hint="eastAsia"/>
          <w:szCs w:val="24"/>
        </w:rPr>
        <w:t>及資料庫，網址：</w:t>
      </w:r>
      <w:r w:rsidR="0068345F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4C18B5DD" w14:textId="05A6821E" w:rsidR="00264C2D" w:rsidRPr="00747364" w:rsidRDefault="0068345F" w:rsidP="00264C2D">
      <w:pPr>
        <w:spacing w:line="360" w:lineRule="exact"/>
        <w:ind w:left="966" w:right="-328" w:hanging="294"/>
        <w:jc w:val="both"/>
        <w:rPr>
          <w:szCs w:val="24"/>
        </w:rPr>
      </w:pPr>
      <w:r>
        <w:rPr>
          <w:rFonts w:hint="eastAsia"/>
          <w:szCs w:val="24"/>
        </w:rPr>
        <w:t xml:space="preserve">    </w:t>
      </w:r>
      <w:r w:rsidR="00264C2D" w:rsidRPr="00747364">
        <w:rPr>
          <w:rFonts w:hint="eastAsia"/>
          <w:szCs w:val="24"/>
        </w:rPr>
        <w:t>（</w:t>
      </w:r>
      <w:r w:rsidR="00264C2D" w:rsidRPr="00747364">
        <w:rPr>
          <w:szCs w:val="24"/>
        </w:rPr>
        <w:t xml:space="preserve"> </w:t>
      </w:r>
      <w:r w:rsidR="00264C2D" w:rsidRPr="00747364">
        <w:rPr>
          <w:rFonts w:hint="eastAsia"/>
          <w:szCs w:val="24"/>
        </w:rPr>
        <w:t>）磁片</w:t>
      </w:r>
      <w:r w:rsidR="00264C2D" w:rsidRPr="00747364">
        <w:rPr>
          <w:szCs w:val="24"/>
        </w:rPr>
        <w:t xml:space="preserve">   </w:t>
      </w:r>
      <w:r w:rsidR="00264C2D" w:rsidRPr="00747364">
        <w:rPr>
          <w:rFonts w:hint="eastAsia"/>
          <w:szCs w:val="24"/>
        </w:rPr>
        <w:t>（</w:t>
      </w:r>
      <w:r w:rsidR="00264C2D" w:rsidRPr="00747364">
        <w:rPr>
          <w:szCs w:val="24"/>
        </w:rPr>
        <w:t xml:space="preserve"> </w:t>
      </w:r>
      <w:r w:rsidR="00264C2D" w:rsidRPr="00747364">
        <w:rPr>
          <w:rFonts w:hint="eastAsia"/>
          <w:szCs w:val="24"/>
        </w:rPr>
        <w:t>）光碟片</w:t>
      </w:r>
      <w:r w:rsidR="00264C2D" w:rsidRPr="00747364">
        <w:rPr>
          <w:szCs w:val="24"/>
        </w:rPr>
        <w:t xml:space="preserve">  </w:t>
      </w:r>
      <w:r w:rsidR="00264C2D" w:rsidRPr="00747364">
        <w:rPr>
          <w:rFonts w:hint="eastAsia"/>
          <w:szCs w:val="24"/>
        </w:rPr>
        <w:t>（</w:t>
      </w:r>
      <w:r w:rsidR="00264C2D" w:rsidRPr="00747364">
        <w:rPr>
          <w:szCs w:val="24"/>
        </w:rPr>
        <w:t xml:space="preserve"> </w:t>
      </w:r>
      <w:r w:rsidR="00264C2D" w:rsidRPr="00747364">
        <w:rPr>
          <w:rFonts w:hint="eastAsia"/>
          <w:szCs w:val="24"/>
        </w:rPr>
        <w:t>）其他</w:t>
      </w:r>
    </w:p>
    <w:p w14:paraId="6B05BE71" w14:textId="77777777" w:rsidR="00264C2D" w:rsidRPr="00747364" w:rsidRDefault="00264C2D" w:rsidP="00264C2D">
      <w:pPr>
        <w:spacing w:line="360" w:lineRule="exact"/>
        <w:ind w:left="618" w:hanging="618"/>
        <w:jc w:val="both"/>
        <w:rPr>
          <w:szCs w:val="24"/>
        </w:rPr>
      </w:pPr>
      <w:r w:rsidRPr="00747364">
        <w:rPr>
          <w:rFonts w:hint="eastAsia"/>
          <w:szCs w:val="24"/>
        </w:rPr>
        <w:t>三、資料範圍、週期及時效</w:t>
      </w:r>
    </w:p>
    <w:p w14:paraId="5667E91D" w14:textId="77777777" w:rsidR="00264C2D" w:rsidRPr="00747364" w:rsidRDefault="00264C2D" w:rsidP="00264C2D">
      <w:pPr>
        <w:spacing w:line="360" w:lineRule="exact"/>
        <w:ind w:firstLine="278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統計地區範圍及對象：凡本區範圍內，依法設置及管理之公私立公墓，</w:t>
      </w:r>
      <w:proofErr w:type="gramStart"/>
      <w:r w:rsidRPr="00747364">
        <w:rPr>
          <w:rFonts w:hint="eastAsia"/>
          <w:szCs w:val="24"/>
        </w:rPr>
        <w:t>均為統計</w:t>
      </w:r>
      <w:proofErr w:type="gramEnd"/>
      <w:r w:rsidRPr="00747364">
        <w:rPr>
          <w:rFonts w:hint="eastAsia"/>
          <w:szCs w:val="24"/>
        </w:rPr>
        <w:t>對象。</w:t>
      </w:r>
    </w:p>
    <w:p w14:paraId="6B66E54F" w14:textId="77777777" w:rsidR="00264C2D" w:rsidRPr="00747364" w:rsidRDefault="00264C2D" w:rsidP="00264C2D">
      <w:pPr>
        <w:spacing w:line="360" w:lineRule="exact"/>
        <w:ind w:leftChars="115" w:left="991" w:hanging="715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統計標準時間：動態資料以當年1月至12月之事實為</w:t>
      </w:r>
      <w:proofErr w:type="gramStart"/>
      <w:r w:rsidRPr="00747364">
        <w:rPr>
          <w:rFonts w:hint="eastAsia"/>
          <w:szCs w:val="24"/>
        </w:rPr>
        <w:t>準</w:t>
      </w:r>
      <w:proofErr w:type="gramEnd"/>
      <w:r w:rsidRPr="00747364">
        <w:rPr>
          <w:rFonts w:hint="eastAsia"/>
          <w:szCs w:val="24"/>
        </w:rPr>
        <w:t>；靜態資料以當年12月底之事實為</w:t>
      </w:r>
    </w:p>
    <w:p w14:paraId="6577F77E" w14:textId="77777777" w:rsidR="00264C2D" w:rsidRPr="00747364" w:rsidRDefault="00264C2D" w:rsidP="00264C2D">
      <w:pPr>
        <w:spacing w:line="360" w:lineRule="exact"/>
        <w:ind w:firstLineChars="900" w:firstLine="2160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準</w:t>
      </w:r>
      <w:proofErr w:type="gramEnd"/>
      <w:r w:rsidRPr="00747364">
        <w:rPr>
          <w:rFonts w:hint="eastAsia"/>
          <w:szCs w:val="24"/>
        </w:rPr>
        <w:t>。</w:t>
      </w:r>
    </w:p>
    <w:p w14:paraId="465E76E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統計項目定義：</w:t>
      </w:r>
    </w:p>
    <w:p w14:paraId="3104B631" w14:textId="77777777" w:rsidR="00264C2D" w:rsidRPr="00747364" w:rsidRDefault="00264C2D" w:rsidP="00264C2D">
      <w:pPr>
        <w:spacing w:line="360" w:lineRule="exact"/>
        <w:ind w:leftChars="116" w:left="991" w:hanging="713"/>
        <w:jc w:val="both"/>
        <w:rPr>
          <w:szCs w:val="24"/>
        </w:rPr>
      </w:pPr>
      <w:r w:rsidRPr="00747364">
        <w:rPr>
          <w:rFonts w:hint="eastAsia"/>
          <w:szCs w:val="24"/>
        </w:rPr>
        <w:t>（一）公墓：係指公立或私立供</w:t>
      </w:r>
      <w:proofErr w:type="gramStart"/>
      <w:r w:rsidRPr="00747364">
        <w:rPr>
          <w:rFonts w:hint="eastAsia"/>
          <w:szCs w:val="24"/>
        </w:rPr>
        <w:t>公眾營葬屍體</w:t>
      </w:r>
      <w:proofErr w:type="gramEnd"/>
      <w:r w:rsidRPr="00747364">
        <w:rPr>
          <w:rFonts w:hint="eastAsia"/>
          <w:szCs w:val="24"/>
        </w:rPr>
        <w:t>、埋藏骨灰或</w:t>
      </w:r>
      <w:proofErr w:type="gramStart"/>
      <w:r w:rsidRPr="00747364">
        <w:rPr>
          <w:rFonts w:hint="eastAsia"/>
          <w:szCs w:val="24"/>
        </w:rPr>
        <w:t>供樹葬</w:t>
      </w:r>
      <w:proofErr w:type="gramEnd"/>
      <w:r w:rsidRPr="00747364">
        <w:rPr>
          <w:rFonts w:hint="eastAsia"/>
          <w:szCs w:val="24"/>
        </w:rPr>
        <w:t>之設施（含已禁葬公墓）。</w:t>
      </w:r>
    </w:p>
    <w:p w14:paraId="1CCE3EB5" w14:textId="77777777" w:rsidR="00264C2D" w:rsidRPr="00747364" w:rsidRDefault="00264C2D" w:rsidP="000D0BA6">
      <w:pPr>
        <w:spacing w:line="360" w:lineRule="exact"/>
        <w:ind w:leftChars="116" w:left="1958" w:hangingChars="700" w:hanging="1680"/>
        <w:jc w:val="both"/>
        <w:rPr>
          <w:szCs w:val="24"/>
        </w:rPr>
      </w:pPr>
      <w:r w:rsidRPr="00747364">
        <w:rPr>
          <w:rFonts w:hint="eastAsia"/>
          <w:szCs w:val="24"/>
        </w:rPr>
        <w:t>（二）經規劃：已</w:t>
      </w:r>
      <w:proofErr w:type="gramStart"/>
      <w:r w:rsidRPr="00747364">
        <w:rPr>
          <w:rFonts w:hint="eastAsia"/>
          <w:szCs w:val="24"/>
        </w:rPr>
        <w:t>完成墓基</w:t>
      </w:r>
      <w:proofErr w:type="gramEnd"/>
      <w:r w:rsidRPr="00747364">
        <w:rPr>
          <w:rFonts w:hint="eastAsia"/>
          <w:szCs w:val="24"/>
        </w:rPr>
        <w:t>、對外通道、公共衛生設備、排水系統、墓道標誌、停車場及其他必要之設施者。</w:t>
      </w:r>
    </w:p>
    <w:p w14:paraId="2F48757B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（三）未經規劃：指未具備前（二）項之各種公共設施。</w:t>
      </w:r>
    </w:p>
    <w:p w14:paraId="09CFAD5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（四）開放中：係指設施營運中，受理民眾申請埋葬或骨灰（</w:t>
      </w:r>
      <w:proofErr w:type="gramStart"/>
      <w:r w:rsidRPr="00747364">
        <w:rPr>
          <w:rFonts w:hint="eastAsia"/>
          <w:szCs w:val="24"/>
        </w:rPr>
        <w:t>骸</w:t>
      </w:r>
      <w:proofErr w:type="gramEnd"/>
      <w:r w:rsidRPr="00747364">
        <w:rPr>
          <w:rFonts w:hint="eastAsia"/>
          <w:szCs w:val="24"/>
        </w:rPr>
        <w:t>）存放。</w:t>
      </w:r>
    </w:p>
    <w:p w14:paraId="7F3A1BF9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（五）已停用：係指設施已</w:t>
      </w:r>
      <w:proofErr w:type="gramStart"/>
      <w:r w:rsidRPr="00747364">
        <w:rPr>
          <w:rFonts w:hint="eastAsia"/>
          <w:szCs w:val="24"/>
        </w:rPr>
        <w:t>禁葬或不再</w:t>
      </w:r>
      <w:proofErr w:type="gramEnd"/>
      <w:r w:rsidRPr="00747364">
        <w:rPr>
          <w:rFonts w:hint="eastAsia"/>
          <w:szCs w:val="24"/>
        </w:rPr>
        <w:t>提供骨灰（</w:t>
      </w:r>
      <w:proofErr w:type="gramStart"/>
      <w:r w:rsidRPr="00747364">
        <w:rPr>
          <w:rFonts w:hint="eastAsia"/>
          <w:szCs w:val="24"/>
        </w:rPr>
        <w:t>骸</w:t>
      </w:r>
      <w:proofErr w:type="gramEnd"/>
      <w:r w:rsidRPr="00747364">
        <w:rPr>
          <w:rFonts w:hint="eastAsia"/>
          <w:szCs w:val="24"/>
        </w:rPr>
        <w:t>）存放服務。</w:t>
      </w:r>
    </w:p>
    <w:p w14:paraId="73502E31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（六）年底可</w:t>
      </w:r>
      <w:proofErr w:type="gramStart"/>
      <w:r w:rsidRPr="00747364">
        <w:rPr>
          <w:rFonts w:hint="eastAsia"/>
          <w:szCs w:val="24"/>
        </w:rPr>
        <w:t>使用墓基總數</w:t>
      </w:r>
      <w:proofErr w:type="gramEnd"/>
      <w:r w:rsidRPr="00747364">
        <w:rPr>
          <w:rFonts w:hint="eastAsia"/>
          <w:szCs w:val="24"/>
        </w:rPr>
        <w:t>：指當年底公墓內可供埋葬</w:t>
      </w:r>
      <w:proofErr w:type="gramStart"/>
      <w:r w:rsidRPr="00747364">
        <w:rPr>
          <w:rFonts w:hint="eastAsia"/>
          <w:szCs w:val="24"/>
        </w:rPr>
        <w:t>之總墓基座</w:t>
      </w:r>
      <w:proofErr w:type="gramEnd"/>
      <w:r w:rsidRPr="00747364">
        <w:rPr>
          <w:rFonts w:hint="eastAsia"/>
          <w:szCs w:val="24"/>
        </w:rPr>
        <w:t>數。</w:t>
      </w:r>
    </w:p>
    <w:p w14:paraId="66090F0D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（七）</w:t>
      </w:r>
      <w:proofErr w:type="gramStart"/>
      <w:r w:rsidRPr="00747364">
        <w:rPr>
          <w:rFonts w:hint="eastAsia"/>
          <w:szCs w:val="24"/>
        </w:rPr>
        <w:t>本年墓基使用</w:t>
      </w:r>
      <w:proofErr w:type="gramEnd"/>
      <w:r w:rsidRPr="00747364">
        <w:rPr>
          <w:rFonts w:hint="eastAsia"/>
          <w:szCs w:val="24"/>
        </w:rPr>
        <w:t>數：指公墓內本年實際埋葬使用之墓基座數。</w:t>
      </w:r>
    </w:p>
    <w:p w14:paraId="04934C4E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（八）年底尚未使用墓基數：指當年底公墓內可供埋葬使用之墓基座數。</w:t>
      </w:r>
    </w:p>
    <w:p w14:paraId="21E2F300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（九）年底土地面積=年底已使用面積+年底未使用面積。</w:t>
      </w:r>
    </w:p>
    <w:p w14:paraId="1A91165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（十）年底可</w:t>
      </w:r>
      <w:proofErr w:type="gramStart"/>
      <w:r w:rsidRPr="00747364">
        <w:rPr>
          <w:rFonts w:hint="eastAsia"/>
          <w:szCs w:val="24"/>
        </w:rPr>
        <w:t>使用墓基總數</w:t>
      </w:r>
      <w:proofErr w:type="gramEnd"/>
      <w:r w:rsidRPr="00747364">
        <w:rPr>
          <w:rFonts w:hint="eastAsia"/>
          <w:szCs w:val="24"/>
        </w:rPr>
        <w:t>=年底已使用墓基數+年底尚未使用墓基數。</w:t>
      </w:r>
    </w:p>
    <w:p w14:paraId="4B133BE2" w14:textId="5D548D78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（十一）</w:t>
      </w:r>
      <w:r w:rsidR="00311BDD" w:rsidRPr="00747364">
        <w:rPr>
          <w:rFonts w:hint="eastAsia"/>
        </w:rPr>
        <w:t>本年埋葬數</w:t>
      </w:r>
      <w:proofErr w:type="gramStart"/>
      <w:r w:rsidR="00311BDD" w:rsidRPr="00747364">
        <w:rPr>
          <w:rFonts w:hint="eastAsia"/>
        </w:rPr>
        <w:t>≧本年墓基使用</w:t>
      </w:r>
      <w:proofErr w:type="gramEnd"/>
      <w:r w:rsidR="00311BDD" w:rsidRPr="00747364">
        <w:rPr>
          <w:rFonts w:hint="eastAsia"/>
        </w:rPr>
        <w:t>數</w:t>
      </w:r>
      <w:r w:rsidRPr="00747364">
        <w:rPr>
          <w:rFonts w:hint="eastAsia"/>
          <w:szCs w:val="24"/>
        </w:rPr>
        <w:t>。</w:t>
      </w:r>
    </w:p>
    <w:p w14:paraId="3BED27FD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（十二）本年遷出數：</w:t>
      </w:r>
      <w:proofErr w:type="gramStart"/>
      <w:r w:rsidRPr="00747364">
        <w:rPr>
          <w:rFonts w:hint="eastAsia"/>
          <w:szCs w:val="24"/>
        </w:rPr>
        <w:t>指撿骨</w:t>
      </w:r>
      <w:proofErr w:type="gramEnd"/>
      <w:r w:rsidRPr="00747364">
        <w:rPr>
          <w:rFonts w:hint="eastAsia"/>
          <w:szCs w:val="24"/>
        </w:rPr>
        <w:t>或遷至其他骨灰（</w:t>
      </w:r>
      <w:proofErr w:type="gramStart"/>
      <w:r w:rsidRPr="00747364">
        <w:rPr>
          <w:rFonts w:hint="eastAsia"/>
          <w:szCs w:val="24"/>
        </w:rPr>
        <w:t>骸</w:t>
      </w:r>
      <w:proofErr w:type="gramEnd"/>
      <w:r w:rsidRPr="00747364">
        <w:rPr>
          <w:rFonts w:hint="eastAsia"/>
          <w:szCs w:val="24"/>
        </w:rPr>
        <w:t>）存放設施安</w:t>
      </w:r>
      <w:proofErr w:type="gramStart"/>
      <w:r w:rsidRPr="00747364">
        <w:rPr>
          <w:rFonts w:hint="eastAsia"/>
          <w:szCs w:val="24"/>
        </w:rPr>
        <w:t>厝</w:t>
      </w:r>
      <w:proofErr w:type="gramEnd"/>
      <w:r w:rsidRPr="00747364">
        <w:rPr>
          <w:rFonts w:hint="eastAsia"/>
          <w:szCs w:val="24"/>
        </w:rPr>
        <w:t>。</w:t>
      </w:r>
    </w:p>
    <w:p w14:paraId="1423FB6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統計單位：處、平方公尺、座、具、</w:t>
      </w:r>
      <w:proofErr w:type="gramStart"/>
      <w:r w:rsidRPr="00747364">
        <w:rPr>
          <w:rFonts w:hint="eastAsia"/>
          <w:szCs w:val="24"/>
        </w:rPr>
        <w:t>個</w:t>
      </w:r>
      <w:proofErr w:type="gramEnd"/>
    </w:p>
    <w:p w14:paraId="4370D791" w14:textId="77777777" w:rsidR="00264C2D" w:rsidRPr="00747364" w:rsidRDefault="00264C2D" w:rsidP="00264C2D">
      <w:pPr>
        <w:spacing w:line="360" w:lineRule="exact"/>
        <w:ind w:leftChars="115" w:left="991" w:hanging="715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統計分類：</w:t>
      </w:r>
      <w:proofErr w:type="gramStart"/>
      <w:r w:rsidRPr="00747364">
        <w:rPr>
          <w:rFonts w:hint="eastAsia"/>
          <w:szCs w:val="24"/>
        </w:rPr>
        <w:t>橫項依</w:t>
      </w:r>
      <w:proofErr w:type="gramEnd"/>
      <w:r w:rsidRPr="00747364">
        <w:rPr>
          <w:rFonts w:hint="eastAsia"/>
          <w:szCs w:val="24"/>
        </w:rPr>
        <w:t>「區域別」及「公私立別」分；</w:t>
      </w:r>
      <w:proofErr w:type="gramStart"/>
      <w:r w:rsidRPr="00747364">
        <w:rPr>
          <w:rFonts w:hint="eastAsia"/>
          <w:szCs w:val="24"/>
        </w:rPr>
        <w:t>縱項依</w:t>
      </w:r>
      <w:proofErr w:type="gramEnd"/>
      <w:r w:rsidRPr="00747364">
        <w:rPr>
          <w:rFonts w:hint="eastAsia"/>
          <w:szCs w:val="24"/>
        </w:rPr>
        <w:t>「經規劃並啟用者」及「未經規劃</w:t>
      </w:r>
    </w:p>
    <w:p w14:paraId="5B0AA925" w14:textId="77777777" w:rsidR="00264C2D" w:rsidRPr="00747364" w:rsidRDefault="00264C2D" w:rsidP="00264C2D">
      <w:pPr>
        <w:spacing w:line="360" w:lineRule="exact"/>
        <w:ind w:leftChars="165" w:left="396" w:firstLineChars="550" w:firstLine="1320"/>
        <w:jc w:val="both"/>
        <w:rPr>
          <w:szCs w:val="24"/>
        </w:rPr>
      </w:pPr>
      <w:r w:rsidRPr="00747364">
        <w:rPr>
          <w:rFonts w:hint="eastAsia"/>
          <w:szCs w:val="24"/>
        </w:rPr>
        <w:t>者」分。</w:t>
      </w:r>
      <w:r w:rsidRPr="00747364">
        <w:rPr>
          <w:szCs w:val="24"/>
        </w:rPr>
        <w:t xml:space="preserve"> </w:t>
      </w:r>
    </w:p>
    <w:p w14:paraId="4307D79E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發布週期（指資料編製或產生之頻率，如月、季、年等）：年</w:t>
      </w:r>
    </w:p>
    <w:p w14:paraId="1EE7A6CF" w14:textId="7ADBC475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時效（指統計標準時間至資料發布時間之間隔時間）：</w:t>
      </w:r>
      <w:r w:rsidR="00EA17A9" w:rsidRPr="00747364">
        <w:rPr>
          <w:rFonts w:hint="eastAsia"/>
          <w:szCs w:val="24"/>
        </w:rPr>
        <w:t>2個月又5</w:t>
      </w:r>
      <w:r w:rsidRPr="00747364">
        <w:rPr>
          <w:rFonts w:hint="eastAsia"/>
          <w:szCs w:val="24"/>
        </w:rPr>
        <w:t>日</w:t>
      </w:r>
    </w:p>
    <w:p w14:paraId="37F727F2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資料變革：無</w:t>
      </w:r>
    </w:p>
    <w:p w14:paraId="1FC4331A" w14:textId="77777777" w:rsidR="00264C2D" w:rsidRPr="00747364" w:rsidRDefault="00264C2D" w:rsidP="00264C2D">
      <w:pPr>
        <w:spacing w:before="240" w:line="360" w:lineRule="exact"/>
        <w:ind w:left="616" w:hanging="616"/>
        <w:jc w:val="both"/>
        <w:rPr>
          <w:szCs w:val="24"/>
        </w:rPr>
      </w:pPr>
      <w:r w:rsidRPr="00747364">
        <w:rPr>
          <w:rFonts w:hint="eastAsia"/>
          <w:szCs w:val="24"/>
        </w:rPr>
        <w:lastRenderedPageBreak/>
        <w:t>四、公開資料發布訊息</w:t>
      </w:r>
    </w:p>
    <w:p w14:paraId="44E92B29" w14:textId="1B60B6A7" w:rsidR="00264C2D" w:rsidRPr="00747364" w:rsidRDefault="00264C2D" w:rsidP="00490A08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預告發布日期：</w:t>
      </w:r>
      <w:r w:rsidR="00490A08" w:rsidRPr="00747364">
        <w:rPr>
          <w:rFonts w:hAnsi="標楷體" w:hint="eastAsia"/>
          <w:szCs w:val="24"/>
        </w:rPr>
        <w:t>每年3月5日（若遇例假日提前或順延）以公務統計報表發布，</w:t>
      </w:r>
      <w:r w:rsidR="00490A08" w:rsidRPr="00747364">
        <w:rPr>
          <w:rFonts w:hAnsi="標楷體" w:hint="eastAsia"/>
          <w:spacing w:val="-4"/>
          <w:szCs w:val="24"/>
        </w:rPr>
        <w:t>公布日期上載於本所網頁之「預告統計發布時間表」</w:t>
      </w:r>
      <w:r w:rsidRPr="00747364">
        <w:rPr>
          <w:rFonts w:hAnsi="標楷體" w:hint="eastAsia"/>
          <w:spacing w:val="-4"/>
        </w:rPr>
        <w:t>。</w:t>
      </w:r>
    </w:p>
    <w:p w14:paraId="40299F02" w14:textId="4E57CFCA" w:rsidR="00264C2D" w:rsidRPr="00747364" w:rsidRDefault="00264C2D" w:rsidP="00264C2D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同步發送單位：</w:t>
      </w:r>
      <w:proofErr w:type="gramStart"/>
      <w:r w:rsidR="00EA17A9" w:rsidRPr="00747364">
        <w:t>臺</w:t>
      </w:r>
      <w:proofErr w:type="gramEnd"/>
      <w:r w:rsidR="00EA17A9" w:rsidRPr="00747364">
        <w:t>南市政府民政局</w:t>
      </w:r>
    </w:p>
    <w:p w14:paraId="17C5E4C6" w14:textId="77777777" w:rsidR="00264C2D" w:rsidRPr="00747364" w:rsidRDefault="00264C2D" w:rsidP="00264C2D">
      <w:pPr>
        <w:spacing w:before="240" w:line="360" w:lineRule="exact"/>
        <w:ind w:left="616" w:hanging="616"/>
        <w:jc w:val="both"/>
        <w:rPr>
          <w:szCs w:val="24"/>
        </w:rPr>
      </w:pPr>
      <w:r w:rsidRPr="00747364">
        <w:rPr>
          <w:rFonts w:hint="eastAsia"/>
          <w:szCs w:val="24"/>
        </w:rPr>
        <w:t>五、資料品質</w:t>
      </w:r>
    </w:p>
    <w:p w14:paraId="1DE639A0" w14:textId="77777777" w:rsidR="00264C2D" w:rsidRPr="00747364" w:rsidRDefault="00264C2D" w:rsidP="00264C2D">
      <w:pPr>
        <w:spacing w:line="360" w:lineRule="exact"/>
        <w:ind w:firstLine="252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統計指標編製方法與資料來源說明：依據本所業務登記資料彙編。</w:t>
      </w:r>
    </w:p>
    <w:p w14:paraId="243D83B9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proofErr w:type="gramStart"/>
      <w:r w:rsidRPr="00747364">
        <w:rPr>
          <w:rFonts w:hint="eastAsia"/>
          <w:szCs w:val="24"/>
        </w:rPr>
        <w:t>＊</w:t>
      </w:r>
      <w:proofErr w:type="gramEnd"/>
      <w:r w:rsidRPr="00747364">
        <w:rPr>
          <w:rFonts w:hint="eastAsia"/>
          <w:szCs w:val="24"/>
        </w:rPr>
        <w:t>統計資料交叉查核及確保資料合理性之機制：</w:t>
      </w:r>
    </w:p>
    <w:p w14:paraId="66F30674" w14:textId="77777777" w:rsidR="009C2048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szCs w:val="24"/>
        </w:rPr>
        <w:t>(</w:t>
      </w:r>
      <w:proofErr w:type="gramStart"/>
      <w:r w:rsidRPr="00747364">
        <w:rPr>
          <w:szCs w:val="24"/>
        </w:rPr>
        <w:t>一</w:t>
      </w:r>
      <w:proofErr w:type="gramEnd"/>
      <w:r w:rsidRPr="00747364">
        <w:rPr>
          <w:szCs w:val="24"/>
        </w:rPr>
        <w:t>)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年底土地面積=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年底已使用面積+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年底未使</w:t>
      </w:r>
    </w:p>
    <w:p w14:paraId="144B7D77" w14:textId="77777777" w:rsidR="00264C2D" w:rsidRPr="00747364" w:rsidRDefault="009C2048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 xml:space="preserve">                               </w:t>
      </w:r>
      <w:r w:rsidR="00264C2D" w:rsidRPr="00747364">
        <w:rPr>
          <w:rFonts w:hint="eastAsia"/>
          <w:szCs w:val="24"/>
        </w:rPr>
        <w:t>用面積。</w:t>
      </w:r>
    </w:p>
    <w:p w14:paraId="2F18F23B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(二)年底可</w:t>
      </w:r>
      <w:proofErr w:type="gramStart"/>
      <w:r w:rsidRPr="00747364">
        <w:rPr>
          <w:rFonts w:hint="eastAsia"/>
          <w:szCs w:val="24"/>
        </w:rPr>
        <w:t>使用墓基總數</w:t>
      </w:r>
      <w:proofErr w:type="gramEnd"/>
      <w:r w:rsidRPr="00747364">
        <w:rPr>
          <w:rFonts w:hint="eastAsia"/>
          <w:szCs w:val="24"/>
        </w:rPr>
        <w:t>=年底已使用墓基數+年底尚未使用墓基數。</w:t>
      </w:r>
    </w:p>
    <w:p w14:paraId="6B119D85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(三)本年埋葬數</w:t>
      </w:r>
      <w:proofErr w:type="gramStart"/>
      <w:r w:rsidRPr="00747364">
        <w:rPr>
          <w:rFonts w:hint="eastAsia"/>
          <w:szCs w:val="24"/>
        </w:rPr>
        <w:t>≧本年墓基使用</w:t>
      </w:r>
      <w:proofErr w:type="gramEnd"/>
      <w:r w:rsidRPr="00747364">
        <w:rPr>
          <w:rFonts w:hint="eastAsia"/>
          <w:szCs w:val="24"/>
        </w:rPr>
        <w:t>數。</w:t>
      </w:r>
    </w:p>
    <w:p w14:paraId="1DD4DA39" w14:textId="77777777" w:rsidR="00264C2D" w:rsidRPr="00747364" w:rsidRDefault="00264C2D" w:rsidP="00264C2D">
      <w:pPr>
        <w:spacing w:before="240" w:line="360" w:lineRule="exact"/>
        <w:ind w:left="600" w:hanging="600"/>
        <w:jc w:val="both"/>
        <w:rPr>
          <w:szCs w:val="24"/>
        </w:rPr>
      </w:pPr>
      <w:r w:rsidRPr="00747364">
        <w:rPr>
          <w:rFonts w:hint="eastAsia"/>
          <w:szCs w:val="24"/>
        </w:rPr>
        <w:t>六、須注意及預定改變之事項（說明預定修正之資料、定義、統計方法等及其修正原因）：無</w:t>
      </w:r>
    </w:p>
    <w:p w14:paraId="09C48D8F" w14:textId="77777777" w:rsidR="007E394B" w:rsidRPr="00747364" w:rsidRDefault="00264C2D" w:rsidP="00264C2D">
      <w:r w:rsidRPr="00747364">
        <w:rPr>
          <w:rFonts w:hint="eastAsia"/>
          <w:szCs w:val="24"/>
        </w:rPr>
        <w:t>七、其他事項：無</w:t>
      </w:r>
    </w:p>
    <w:sectPr w:rsidR="007E394B" w:rsidRPr="00747364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0AE4" w14:textId="77777777" w:rsidR="00967288" w:rsidRDefault="00967288" w:rsidP="00492000">
      <w:r>
        <w:separator/>
      </w:r>
    </w:p>
  </w:endnote>
  <w:endnote w:type="continuationSeparator" w:id="0">
    <w:p w14:paraId="4B880F92" w14:textId="77777777" w:rsidR="00967288" w:rsidRDefault="00967288" w:rsidP="004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C512" w14:textId="77777777" w:rsidR="00967288" w:rsidRDefault="00967288" w:rsidP="00492000">
      <w:r>
        <w:separator/>
      </w:r>
    </w:p>
  </w:footnote>
  <w:footnote w:type="continuationSeparator" w:id="0">
    <w:p w14:paraId="280CC8E6" w14:textId="77777777" w:rsidR="00967288" w:rsidRDefault="00967288" w:rsidP="0049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98911830">
    <w:abstractNumId w:val="0"/>
  </w:num>
  <w:num w:numId="2" w16cid:durableId="82362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C4FF8"/>
    <w:rsid w:val="000D0BA6"/>
    <w:rsid w:val="00114783"/>
    <w:rsid w:val="00140D62"/>
    <w:rsid w:val="00145611"/>
    <w:rsid w:val="001901AF"/>
    <w:rsid w:val="001D05EA"/>
    <w:rsid w:val="0022452D"/>
    <w:rsid w:val="002329D2"/>
    <w:rsid w:val="00264C2D"/>
    <w:rsid w:val="00272DED"/>
    <w:rsid w:val="002A28EA"/>
    <w:rsid w:val="002C221F"/>
    <w:rsid w:val="00311BDD"/>
    <w:rsid w:val="00353AE3"/>
    <w:rsid w:val="003540EE"/>
    <w:rsid w:val="00390188"/>
    <w:rsid w:val="003D4C6E"/>
    <w:rsid w:val="0044359B"/>
    <w:rsid w:val="004828D4"/>
    <w:rsid w:val="00490A08"/>
    <w:rsid w:val="00492000"/>
    <w:rsid w:val="004D3C4E"/>
    <w:rsid w:val="005079BC"/>
    <w:rsid w:val="00673787"/>
    <w:rsid w:val="0068345F"/>
    <w:rsid w:val="006E6C3D"/>
    <w:rsid w:val="00701200"/>
    <w:rsid w:val="00724E6F"/>
    <w:rsid w:val="007275A9"/>
    <w:rsid w:val="00740664"/>
    <w:rsid w:val="00747364"/>
    <w:rsid w:val="007B4BF0"/>
    <w:rsid w:val="007B71B6"/>
    <w:rsid w:val="007E394B"/>
    <w:rsid w:val="00824163"/>
    <w:rsid w:val="00855286"/>
    <w:rsid w:val="00951647"/>
    <w:rsid w:val="00967288"/>
    <w:rsid w:val="009C1AAB"/>
    <w:rsid w:val="009C2048"/>
    <w:rsid w:val="00A14F20"/>
    <w:rsid w:val="00AA6BD9"/>
    <w:rsid w:val="00AB1E29"/>
    <w:rsid w:val="00B01909"/>
    <w:rsid w:val="00B43662"/>
    <w:rsid w:val="00B460CC"/>
    <w:rsid w:val="00C37026"/>
    <w:rsid w:val="00C47CEB"/>
    <w:rsid w:val="00CA3AF6"/>
    <w:rsid w:val="00CB469F"/>
    <w:rsid w:val="00CC5A7B"/>
    <w:rsid w:val="00CC62D9"/>
    <w:rsid w:val="00CD44BB"/>
    <w:rsid w:val="00CE5F0E"/>
    <w:rsid w:val="00D43785"/>
    <w:rsid w:val="00DD5C90"/>
    <w:rsid w:val="00E0424F"/>
    <w:rsid w:val="00E74E3D"/>
    <w:rsid w:val="00EA17A9"/>
    <w:rsid w:val="00EF44AB"/>
    <w:rsid w:val="00F104C2"/>
    <w:rsid w:val="00F14F47"/>
    <w:rsid w:val="00F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DB22"/>
  <w15:docId w15:val="{3533E782-21B8-442A-83A4-6E52AC2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000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000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C4FF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83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8345F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1117</Characters>
  <Application>Microsoft Office Word</Application>
  <DocSecurity>0</DocSecurity>
  <Lines>9</Lines>
  <Paragraphs>2</Paragraphs>
  <ScaleCrop>false</ScaleCrop>
  <Company>C.M.T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2025-09-12T07:52:00Z</dcterms:created>
  <dcterms:modified xsi:type="dcterms:W3CDTF">2025-09-19T00:41:00Z</dcterms:modified>
</cp:coreProperties>
</file>