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9C6" w:rsidRPr="003C7282" w:rsidRDefault="00DD3A2B" w:rsidP="00DD3A2B">
      <w:pPr>
        <w:spacing w:line="360" w:lineRule="exact"/>
        <w:jc w:val="center"/>
        <w:rPr>
          <w:rFonts w:eastAsia="標楷體"/>
          <w:spacing w:val="-4"/>
          <w:sz w:val="28"/>
          <w:szCs w:val="28"/>
        </w:rPr>
      </w:pPr>
      <w:r w:rsidRPr="003C7282">
        <w:rPr>
          <w:rFonts w:ascii="標楷體" w:eastAsia="標楷體" w:hint="eastAsia"/>
          <w:color w:val="000000"/>
          <w:sz w:val="28"/>
          <w:szCs w:val="28"/>
        </w:rPr>
        <w:t>統計</w:t>
      </w:r>
      <w:r w:rsidRPr="003C7282">
        <w:rPr>
          <w:rFonts w:eastAsia="標楷體" w:hint="eastAsia"/>
          <w:spacing w:val="-4"/>
          <w:sz w:val="28"/>
          <w:szCs w:val="28"/>
        </w:rPr>
        <w:t>資料背景說明</w:t>
      </w:r>
    </w:p>
    <w:p w:rsidR="003C7282" w:rsidRPr="002B49A5" w:rsidRDefault="00565F9C" w:rsidP="003C7282">
      <w:pPr>
        <w:spacing w:line="320" w:lineRule="exact"/>
        <w:rPr>
          <w:rFonts w:ascii="標楷體" w:eastAsia="標楷體" w:hAnsi="標楷體"/>
          <w:szCs w:val="24"/>
        </w:rPr>
      </w:pPr>
      <w:r>
        <w:rPr>
          <w:rFonts w:ascii="標楷體" w:eastAsia="標楷體" w:hAnsi="標楷體" w:hint="eastAsia"/>
          <w:szCs w:val="24"/>
        </w:rPr>
        <w:t>資料種類：</w:t>
      </w:r>
      <w:r w:rsidR="0079464A" w:rsidRPr="0079464A">
        <w:rPr>
          <w:rFonts w:ascii="標楷體" w:eastAsia="標楷體" w:hint="eastAsia"/>
        </w:rPr>
        <w:t>營造業統計</w:t>
      </w:r>
    </w:p>
    <w:p w:rsidR="003C7282" w:rsidRPr="00210BE4" w:rsidRDefault="003C7282" w:rsidP="003C7282">
      <w:pPr>
        <w:spacing w:line="320" w:lineRule="exact"/>
        <w:rPr>
          <w:rFonts w:ascii="標楷體" w:eastAsia="標楷體" w:hAnsi="標楷體"/>
          <w:szCs w:val="24"/>
        </w:rPr>
      </w:pPr>
      <w:r w:rsidRPr="00210BE4">
        <w:rPr>
          <w:rFonts w:ascii="標楷體" w:eastAsia="標楷體" w:hAnsi="標楷體" w:hint="eastAsia"/>
          <w:szCs w:val="24"/>
        </w:rPr>
        <w:t>資料項目：</w:t>
      </w:r>
      <w:proofErr w:type="gramStart"/>
      <w:r w:rsidRPr="00210BE4">
        <w:rPr>
          <w:rFonts w:ascii="標楷體" w:eastAsia="標楷體" w:hAnsi="標楷體" w:hint="eastAsia"/>
          <w:szCs w:val="24"/>
        </w:rPr>
        <w:t>臺</w:t>
      </w:r>
      <w:proofErr w:type="gramEnd"/>
      <w:r w:rsidRPr="00210BE4">
        <w:rPr>
          <w:rFonts w:ascii="標楷體" w:eastAsia="標楷體" w:hAnsi="標楷體" w:hint="eastAsia"/>
          <w:szCs w:val="24"/>
        </w:rPr>
        <w:t>南市</w:t>
      </w:r>
      <w:proofErr w:type="gramStart"/>
      <w:r w:rsidR="006F17CC">
        <w:rPr>
          <w:rFonts w:ascii="標楷體" w:eastAsia="標楷體" w:hAnsi="標楷體" w:hint="eastAsia"/>
          <w:szCs w:val="24"/>
        </w:rPr>
        <w:t>楠</w:t>
      </w:r>
      <w:proofErr w:type="gramEnd"/>
      <w:r w:rsidR="006F17CC">
        <w:rPr>
          <w:rFonts w:ascii="標楷體" w:eastAsia="標楷體" w:hAnsi="標楷體" w:hint="eastAsia"/>
          <w:szCs w:val="24"/>
        </w:rPr>
        <w:t>西</w:t>
      </w:r>
      <w:r w:rsidR="00F20665">
        <w:rPr>
          <w:rFonts w:ascii="標楷體" w:eastAsia="標楷體" w:hAnsi="標楷體" w:hint="eastAsia"/>
          <w:szCs w:val="24"/>
        </w:rPr>
        <w:t>區</w:t>
      </w:r>
      <w:r w:rsidRPr="00210BE4">
        <w:rPr>
          <w:rFonts w:ascii="標楷體" w:eastAsia="標楷體" w:hAnsi="標楷體" w:hint="eastAsia"/>
          <w:color w:val="000000"/>
          <w:szCs w:val="24"/>
        </w:rPr>
        <w:t>都市計畫區域內公共工程實施數量</w:t>
      </w:r>
    </w:p>
    <w:p w:rsidR="007B29C6" w:rsidRPr="00210BE4" w:rsidRDefault="00DD3A2B" w:rsidP="0093106F">
      <w:pPr>
        <w:spacing w:line="360" w:lineRule="exact"/>
        <w:rPr>
          <w:rFonts w:ascii="標楷體" w:eastAsia="標楷體" w:hAnsi="標楷體"/>
          <w:szCs w:val="24"/>
        </w:rPr>
      </w:pPr>
      <w:r w:rsidRPr="00210BE4">
        <w:rPr>
          <w:rFonts w:ascii="標楷體" w:eastAsia="標楷體" w:hAnsi="標楷體" w:hint="eastAsia"/>
          <w:color w:val="000000"/>
          <w:szCs w:val="24"/>
        </w:rPr>
        <w:t>一、</w:t>
      </w:r>
      <w:r w:rsidR="007B29C6" w:rsidRPr="00210BE4">
        <w:rPr>
          <w:rFonts w:ascii="標楷體" w:eastAsia="標楷體" w:hAnsi="標楷體" w:hint="eastAsia"/>
          <w:szCs w:val="24"/>
        </w:rPr>
        <w:t>發布及編製機關單位</w:t>
      </w:r>
    </w:p>
    <w:p w:rsidR="007B29C6" w:rsidRPr="00210BE4" w:rsidRDefault="007B29C6">
      <w:pPr>
        <w:spacing w:line="320" w:lineRule="exact"/>
        <w:ind w:left="720" w:hanging="426"/>
        <w:jc w:val="both"/>
        <w:rPr>
          <w:rFonts w:ascii="標楷體" w:eastAsia="標楷體" w:hAnsi="標楷體"/>
          <w:spacing w:val="-4"/>
          <w:szCs w:val="24"/>
        </w:rPr>
      </w:pPr>
      <w:proofErr w:type="gramStart"/>
      <w:r w:rsidRPr="00210BE4">
        <w:rPr>
          <w:rFonts w:ascii="標楷體" w:eastAsia="標楷體" w:hAnsi="標楷體" w:hint="eastAsia"/>
          <w:spacing w:val="-4"/>
          <w:szCs w:val="24"/>
        </w:rPr>
        <w:t>＊</w:t>
      </w:r>
      <w:proofErr w:type="gramEnd"/>
      <w:r w:rsidRPr="00210BE4">
        <w:rPr>
          <w:rFonts w:ascii="標楷體" w:eastAsia="標楷體" w:hAnsi="標楷體" w:hint="eastAsia"/>
          <w:spacing w:val="-4"/>
          <w:szCs w:val="24"/>
        </w:rPr>
        <w:t>發布機關、單位：</w:t>
      </w:r>
      <w:proofErr w:type="gramStart"/>
      <w:r w:rsidR="00A77D69">
        <w:rPr>
          <w:rFonts w:ascii="標楷體" w:eastAsia="標楷體" w:hAnsi="標楷體" w:hint="eastAsia"/>
          <w:szCs w:val="24"/>
        </w:rPr>
        <w:t>臺</w:t>
      </w:r>
      <w:proofErr w:type="gramEnd"/>
      <w:r w:rsidR="00A77D69">
        <w:rPr>
          <w:rFonts w:ascii="標楷體" w:eastAsia="標楷體" w:hAnsi="標楷體" w:hint="eastAsia"/>
          <w:szCs w:val="24"/>
        </w:rPr>
        <w:t>南市</w:t>
      </w:r>
      <w:proofErr w:type="gramStart"/>
      <w:r w:rsidR="006F17CC">
        <w:rPr>
          <w:rFonts w:ascii="標楷體" w:eastAsia="標楷體" w:hAnsi="標楷體" w:hint="eastAsia"/>
          <w:szCs w:val="24"/>
        </w:rPr>
        <w:t>楠</w:t>
      </w:r>
      <w:proofErr w:type="gramEnd"/>
      <w:r w:rsidR="006F17CC">
        <w:rPr>
          <w:rFonts w:ascii="標楷體" w:eastAsia="標楷體" w:hAnsi="標楷體" w:hint="eastAsia"/>
          <w:szCs w:val="24"/>
        </w:rPr>
        <w:t>西</w:t>
      </w:r>
      <w:r w:rsidR="00F20665">
        <w:rPr>
          <w:rFonts w:ascii="標楷體" w:eastAsia="標楷體" w:hAnsi="標楷體" w:hint="eastAsia"/>
          <w:szCs w:val="24"/>
        </w:rPr>
        <w:t>區</w:t>
      </w:r>
      <w:r w:rsidR="00A77D69">
        <w:rPr>
          <w:rFonts w:ascii="標楷體" w:eastAsia="標楷體" w:hAnsi="標楷體" w:hint="eastAsia"/>
          <w:szCs w:val="24"/>
        </w:rPr>
        <w:t>公所會計室</w:t>
      </w:r>
      <w:r w:rsidR="0025708B" w:rsidRPr="00210BE4">
        <w:rPr>
          <w:rFonts w:ascii="標楷體" w:eastAsia="標楷體" w:hAnsi="標楷體"/>
          <w:spacing w:val="-4"/>
          <w:szCs w:val="24"/>
        </w:rPr>
        <w:t xml:space="preserve"> </w:t>
      </w:r>
    </w:p>
    <w:p w:rsidR="00492CB0" w:rsidRDefault="007B29C6" w:rsidP="00492CB0">
      <w:pPr>
        <w:spacing w:line="320" w:lineRule="exact"/>
        <w:ind w:left="720" w:hanging="426"/>
        <w:jc w:val="both"/>
        <w:rPr>
          <w:rFonts w:ascii="標楷體" w:eastAsia="標楷體" w:hAnsi="標楷體"/>
          <w:szCs w:val="24"/>
        </w:rPr>
      </w:pPr>
      <w:proofErr w:type="gramStart"/>
      <w:r w:rsidRPr="00210BE4">
        <w:rPr>
          <w:rFonts w:ascii="標楷體" w:eastAsia="標楷體" w:hAnsi="標楷體" w:hint="eastAsia"/>
          <w:szCs w:val="24"/>
        </w:rPr>
        <w:t>＊</w:t>
      </w:r>
      <w:proofErr w:type="gramEnd"/>
      <w:r w:rsidRPr="00210BE4">
        <w:rPr>
          <w:rFonts w:ascii="標楷體" w:eastAsia="標楷體" w:hAnsi="標楷體" w:hint="eastAsia"/>
          <w:szCs w:val="24"/>
        </w:rPr>
        <w:t>編製單位：</w:t>
      </w:r>
      <w:proofErr w:type="gramStart"/>
      <w:r w:rsidR="003A74A8" w:rsidRPr="00210BE4">
        <w:rPr>
          <w:rFonts w:ascii="標楷體" w:eastAsia="標楷體" w:hAnsi="標楷體" w:hint="eastAsia"/>
          <w:szCs w:val="24"/>
        </w:rPr>
        <w:t>臺</w:t>
      </w:r>
      <w:proofErr w:type="gramEnd"/>
      <w:r w:rsidR="003A74A8" w:rsidRPr="00210BE4">
        <w:rPr>
          <w:rFonts w:ascii="標楷體" w:eastAsia="標楷體" w:hAnsi="標楷體" w:hint="eastAsia"/>
          <w:szCs w:val="24"/>
        </w:rPr>
        <w:t>南市</w:t>
      </w:r>
      <w:proofErr w:type="gramStart"/>
      <w:r w:rsidR="006F17CC">
        <w:rPr>
          <w:rFonts w:ascii="標楷體" w:eastAsia="標楷體" w:hAnsi="標楷體" w:hint="eastAsia"/>
          <w:szCs w:val="24"/>
        </w:rPr>
        <w:t>楠</w:t>
      </w:r>
      <w:proofErr w:type="gramEnd"/>
      <w:r w:rsidR="006F17CC">
        <w:rPr>
          <w:rFonts w:ascii="標楷體" w:eastAsia="標楷體" w:hAnsi="標楷體" w:hint="eastAsia"/>
          <w:szCs w:val="24"/>
        </w:rPr>
        <w:t>西</w:t>
      </w:r>
      <w:r w:rsidR="00F20665">
        <w:rPr>
          <w:rFonts w:ascii="標楷體" w:eastAsia="標楷體" w:hAnsi="標楷體" w:hint="eastAsia"/>
          <w:szCs w:val="24"/>
        </w:rPr>
        <w:t>區</w:t>
      </w:r>
      <w:r w:rsidR="003A74A8" w:rsidRPr="00210BE4">
        <w:rPr>
          <w:rFonts w:ascii="標楷體" w:eastAsia="標楷體" w:hAnsi="標楷體" w:hint="eastAsia"/>
          <w:szCs w:val="24"/>
        </w:rPr>
        <w:t>公所</w:t>
      </w:r>
      <w:r w:rsidR="00E4471D">
        <w:rPr>
          <w:rFonts w:ascii="標楷體" w:eastAsia="標楷體" w:hAnsi="標楷體" w:hint="eastAsia"/>
          <w:szCs w:val="24"/>
        </w:rPr>
        <w:t>農業及建設</w:t>
      </w:r>
      <w:r w:rsidR="003A74A8" w:rsidRPr="00210BE4">
        <w:rPr>
          <w:rFonts w:ascii="標楷體" w:eastAsia="標楷體" w:hAnsi="標楷體" w:hint="eastAsia"/>
          <w:szCs w:val="24"/>
        </w:rPr>
        <w:t>課</w:t>
      </w:r>
    </w:p>
    <w:p w:rsidR="00C55DE5" w:rsidRDefault="00C55DE5" w:rsidP="00492CB0">
      <w:pPr>
        <w:spacing w:line="320" w:lineRule="exact"/>
        <w:ind w:left="720" w:hanging="426"/>
        <w:jc w:val="both"/>
        <w:rPr>
          <w:rFonts w:ascii="標楷體" w:eastAsia="標楷體" w:hAnsi="標楷體"/>
          <w:spacing w:val="-4"/>
          <w:szCs w:val="24"/>
        </w:rPr>
      </w:pPr>
      <w:proofErr w:type="gramStart"/>
      <w:r w:rsidRPr="00210BE4">
        <w:rPr>
          <w:rFonts w:ascii="標楷體" w:eastAsia="標楷體" w:hAnsi="標楷體" w:hint="eastAsia"/>
          <w:szCs w:val="24"/>
        </w:rPr>
        <w:t>＊</w:t>
      </w:r>
      <w:proofErr w:type="gramEnd"/>
      <w:r w:rsidR="0079464A">
        <w:rPr>
          <w:rFonts w:ascii="標楷體" w:eastAsia="標楷體" w:hAnsi="標楷體" w:hint="eastAsia"/>
          <w:szCs w:val="24"/>
        </w:rPr>
        <w:t>聯絡人</w:t>
      </w:r>
      <w:r w:rsidR="005D550B">
        <w:rPr>
          <w:rFonts w:ascii="標楷體" w:eastAsia="標楷體" w:hAnsi="標楷體" w:hint="eastAsia"/>
          <w:szCs w:val="24"/>
        </w:rPr>
        <w:t>：廖偉臣</w:t>
      </w:r>
    </w:p>
    <w:p w:rsidR="0025708B" w:rsidRPr="00B87F4B" w:rsidRDefault="007B29C6" w:rsidP="00492CB0">
      <w:pPr>
        <w:spacing w:line="320" w:lineRule="exact"/>
        <w:ind w:left="720" w:hanging="426"/>
        <w:jc w:val="both"/>
        <w:rPr>
          <w:rFonts w:ascii="標楷體" w:eastAsia="標楷體" w:hAnsi="標楷體"/>
          <w:spacing w:val="-4"/>
          <w:szCs w:val="24"/>
        </w:rPr>
      </w:pPr>
      <w:proofErr w:type="gramStart"/>
      <w:r w:rsidRPr="00210BE4">
        <w:rPr>
          <w:rFonts w:ascii="標楷體" w:eastAsia="標楷體" w:hAnsi="標楷體" w:hint="eastAsia"/>
          <w:szCs w:val="24"/>
        </w:rPr>
        <w:t>＊</w:t>
      </w:r>
      <w:proofErr w:type="gramEnd"/>
      <w:r w:rsidRPr="00210BE4">
        <w:rPr>
          <w:rFonts w:ascii="標楷體" w:eastAsia="標楷體" w:hAnsi="標楷體" w:hint="eastAsia"/>
          <w:szCs w:val="24"/>
        </w:rPr>
        <w:t>聯絡電話：</w:t>
      </w:r>
      <w:r w:rsidR="005D550B">
        <w:rPr>
          <w:rFonts w:ascii="標楷體" w:eastAsia="標楷體" w:hAnsi="標楷體" w:hint="eastAsia"/>
          <w:szCs w:val="24"/>
        </w:rPr>
        <w:t>06-5751615#510</w:t>
      </w:r>
    </w:p>
    <w:p w:rsidR="00492CB0" w:rsidRPr="00A8199B" w:rsidRDefault="007B29C6" w:rsidP="00492CB0">
      <w:pPr>
        <w:spacing w:line="320" w:lineRule="exact"/>
        <w:ind w:left="720" w:hanging="426"/>
        <w:jc w:val="both"/>
        <w:rPr>
          <w:rFonts w:ascii="標楷體" w:eastAsia="標楷體" w:hAnsi="標楷體"/>
          <w:szCs w:val="24"/>
        </w:rPr>
      </w:pPr>
      <w:proofErr w:type="gramStart"/>
      <w:r w:rsidRPr="00A8199B">
        <w:rPr>
          <w:rFonts w:ascii="標楷體" w:eastAsia="標楷體" w:hAnsi="標楷體" w:hint="eastAsia"/>
          <w:szCs w:val="24"/>
        </w:rPr>
        <w:t>＊</w:t>
      </w:r>
      <w:proofErr w:type="gramEnd"/>
      <w:r w:rsidRPr="00A8199B">
        <w:rPr>
          <w:rFonts w:ascii="標楷體" w:eastAsia="標楷體" w:hAnsi="標楷體" w:hint="eastAsia"/>
          <w:spacing w:val="-4"/>
          <w:szCs w:val="24"/>
        </w:rPr>
        <w:t>單位</w:t>
      </w:r>
      <w:r w:rsidRPr="00A8199B">
        <w:rPr>
          <w:rFonts w:ascii="標楷體" w:eastAsia="標楷體" w:hAnsi="標楷體" w:hint="eastAsia"/>
          <w:szCs w:val="24"/>
        </w:rPr>
        <w:t>傳真：</w:t>
      </w:r>
      <w:r w:rsidR="005D550B">
        <w:rPr>
          <w:rFonts w:ascii="標楷體" w:eastAsia="標楷體" w:hAnsi="標楷體" w:hint="eastAsia"/>
          <w:szCs w:val="24"/>
        </w:rPr>
        <w:t>06-5754715</w:t>
      </w:r>
    </w:p>
    <w:p w:rsidR="007B29C6" w:rsidRDefault="007B29C6" w:rsidP="00C50161">
      <w:pPr>
        <w:spacing w:line="320" w:lineRule="exact"/>
        <w:ind w:left="720" w:hanging="426"/>
        <w:jc w:val="both"/>
        <w:rPr>
          <w:rFonts w:ascii="標楷體" w:eastAsia="標楷體" w:hAnsi="標楷體"/>
          <w:szCs w:val="24"/>
        </w:rPr>
      </w:pPr>
      <w:r w:rsidRPr="00A8199B">
        <w:rPr>
          <w:rFonts w:ascii="標楷體" w:eastAsia="標楷體" w:hAnsi="標楷體" w:hint="eastAsia"/>
          <w:szCs w:val="24"/>
        </w:rPr>
        <w:t>＊</w:t>
      </w:r>
      <w:r w:rsidRPr="00A8199B">
        <w:rPr>
          <w:rFonts w:ascii="標楷體" w:eastAsia="標楷體" w:hAnsi="標楷體" w:hint="eastAsia"/>
          <w:spacing w:val="-4"/>
          <w:szCs w:val="24"/>
        </w:rPr>
        <w:t>單位</w:t>
      </w:r>
      <w:r w:rsidRPr="00A8199B">
        <w:rPr>
          <w:rFonts w:ascii="標楷體" w:eastAsia="標楷體" w:hAnsi="標楷體" w:hint="eastAsia"/>
          <w:szCs w:val="24"/>
        </w:rPr>
        <w:t>電</w:t>
      </w:r>
      <w:r w:rsidRPr="00210BE4">
        <w:rPr>
          <w:rFonts w:ascii="標楷體" w:eastAsia="標楷體" w:hAnsi="標楷體" w:hint="eastAsia"/>
          <w:szCs w:val="24"/>
        </w:rPr>
        <w:t>子信箱：</w:t>
      </w:r>
      <w:r w:rsidR="005D550B">
        <w:rPr>
          <w:rFonts w:ascii="標楷體" w:eastAsia="標楷體" w:hAnsi="標楷體" w:hint="eastAsia"/>
          <w:szCs w:val="24"/>
        </w:rPr>
        <w:t>a02986645@mail.tainan.gov.tw</w:t>
      </w:r>
    </w:p>
    <w:p w:rsidR="007B29C6" w:rsidRPr="00210BE4" w:rsidRDefault="007B29C6">
      <w:pPr>
        <w:spacing w:line="320" w:lineRule="exact"/>
        <w:ind w:left="540" w:hanging="540"/>
        <w:jc w:val="both"/>
        <w:rPr>
          <w:rFonts w:ascii="標楷體" w:eastAsia="標楷體" w:hAnsi="標楷體"/>
          <w:szCs w:val="24"/>
        </w:rPr>
      </w:pPr>
      <w:r w:rsidRPr="00210BE4">
        <w:rPr>
          <w:rFonts w:ascii="標楷體" w:eastAsia="標楷體" w:hAnsi="標楷體" w:hint="eastAsia"/>
          <w:szCs w:val="24"/>
        </w:rPr>
        <w:t>二、發布形式</w:t>
      </w:r>
    </w:p>
    <w:p w:rsidR="007B29C6" w:rsidRPr="00210BE4" w:rsidRDefault="007B29C6">
      <w:pPr>
        <w:numPr>
          <w:ilvl w:val="0"/>
          <w:numId w:val="2"/>
        </w:numPr>
        <w:spacing w:line="320" w:lineRule="exact"/>
        <w:jc w:val="both"/>
        <w:rPr>
          <w:rFonts w:ascii="標楷體" w:eastAsia="標楷體" w:hAnsi="標楷體"/>
          <w:szCs w:val="24"/>
        </w:rPr>
      </w:pPr>
      <w:r w:rsidRPr="00210BE4">
        <w:rPr>
          <w:rFonts w:ascii="標楷體" w:eastAsia="標楷體" w:hAnsi="標楷體" w:hint="eastAsia"/>
          <w:szCs w:val="24"/>
        </w:rPr>
        <w:t>口頭：（ ）記者會或說明會</w:t>
      </w:r>
    </w:p>
    <w:p w:rsidR="007B29C6" w:rsidRPr="00210BE4" w:rsidRDefault="007B29C6">
      <w:pPr>
        <w:numPr>
          <w:ilvl w:val="0"/>
          <w:numId w:val="1"/>
        </w:numPr>
        <w:spacing w:line="320" w:lineRule="exact"/>
        <w:jc w:val="both"/>
        <w:rPr>
          <w:rFonts w:ascii="標楷體" w:eastAsia="標楷體" w:hAnsi="標楷體"/>
          <w:szCs w:val="24"/>
        </w:rPr>
      </w:pPr>
      <w:r w:rsidRPr="00210BE4">
        <w:rPr>
          <w:rFonts w:ascii="標楷體" w:eastAsia="標楷體" w:hAnsi="標楷體" w:hint="eastAsia"/>
          <w:szCs w:val="24"/>
        </w:rPr>
        <w:t>書面：（</w:t>
      </w:r>
      <w:r w:rsidRPr="00210BE4">
        <w:rPr>
          <w:rFonts w:ascii="標楷體" w:eastAsia="標楷體" w:hAnsi="標楷體"/>
          <w:szCs w:val="24"/>
        </w:rPr>
        <w:t xml:space="preserve"> </w:t>
      </w:r>
      <w:r w:rsidRPr="00210BE4">
        <w:rPr>
          <w:rFonts w:ascii="標楷體" w:eastAsia="標楷體" w:hAnsi="標楷體" w:hint="eastAsia"/>
          <w:szCs w:val="24"/>
        </w:rPr>
        <w:t>）新聞稿</w:t>
      </w:r>
      <w:r w:rsidRPr="00210BE4">
        <w:rPr>
          <w:rFonts w:ascii="標楷體" w:eastAsia="標楷體" w:hAnsi="標楷體"/>
          <w:szCs w:val="24"/>
        </w:rPr>
        <w:t xml:space="preserve">   </w:t>
      </w:r>
      <w:r w:rsidRPr="00321CBE">
        <w:rPr>
          <w:rFonts w:ascii="標楷體" w:eastAsia="標楷體" w:hAnsi="標楷體" w:hint="eastAsia"/>
          <w:szCs w:val="24"/>
        </w:rPr>
        <w:t>（</w:t>
      </w:r>
      <w:r w:rsidR="00E0172A">
        <w:rPr>
          <w:rFonts w:ascii="標楷體" w:eastAsia="標楷體" w:hAnsi="標楷體" w:hint="eastAsia"/>
          <w:szCs w:val="24"/>
        </w:rPr>
        <w:t>v</w:t>
      </w:r>
      <w:r w:rsidRPr="00321CBE">
        <w:rPr>
          <w:rFonts w:ascii="標楷體" w:eastAsia="標楷體" w:hAnsi="標楷體" w:hint="eastAsia"/>
          <w:szCs w:val="24"/>
        </w:rPr>
        <w:t>）報表</w:t>
      </w:r>
      <w:r w:rsidRPr="00210BE4">
        <w:rPr>
          <w:rFonts w:ascii="標楷體" w:eastAsia="標楷體" w:hAnsi="標楷體" w:hint="eastAsia"/>
          <w:szCs w:val="24"/>
        </w:rPr>
        <w:t xml:space="preserve">  （ ）書刊，刊名：</w:t>
      </w:r>
    </w:p>
    <w:p w:rsidR="007B29C6" w:rsidRPr="00210BE4" w:rsidRDefault="007B29C6">
      <w:pPr>
        <w:spacing w:line="320" w:lineRule="exact"/>
        <w:ind w:left="294"/>
        <w:jc w:val="both"/>
        <w:rPr>
          <w:rFonts w:ascii="標楷體" w:eastAsia="標楷體" w:hAnsi="標楷體"/>
          <w:szCs w:val="24"/>
        </w:rPr>
      </w:pPr>
      <w:proofErr w:type="gramStart"/>
      <w:r w:rsidRPr="00210BE4">
        <w:rPr>
          <w:rFonts w:ascii="標楷體" w:eastAsia="標楷體" w:hAnsi="標楷體" w:hint="eastAsia"/>
          <w:szCs w:val="24"/>
        </w:rPr>
        <w:t>＊</w:t>
      </w:r>
      <w:proofErr w:type="gramEnd"/>
      <w:r w:rsidRPr="00210BE4">
        <w:rPr>
          <w:rFonts w:ascii="標楷體" w:eastAsia="標楷體" w:hAnsi="標楷體" w:hint="eastAsia"/>
          <w:szCs w:val="24"/>
        </w:rPr>
        <w:t>電子媒體：</w:t>
      </w:r>
    </w:p>
    <w:p w:rsidR="00906954" w:rsidRDefault="006F17CC" w:rsidP="001D0259">
      <w:pPr>
        <w:spacing w:line="360" w:lineRule="exact"/>
        <w:ind w:firstLineChars="100" w:firstLine="240"/>
        <w:rPr>
          <w:rFonts w:ascii="標楷體" w:eastAsia="標楷體" w:hAnsi="標楷體"/>
          <w:color w:val="FF0000"/>
          <w:szCs w:val="24"/>
        </w:rPr>
      </w:pPr>
      <w:r>
        <w:rPr>
          <w:rFonts w:ascii="標楷體" w:eastAsia="標楷體" w:hAnsi="標楷體" w:hint="eastAsia"/>
          <w:szCs w:val="24"/>
        </w:rPr>
        <w:t xml:space="preserve"> </w:t>
      </w:r>
      <w:r w:rsidR="007B29C6" w:rsidRPr="00210BE4">
        <w:rPr>
          <w:rFonts w:ascii="標楷體" w:eastAsia="標楷體" w:hAnsi="標楷體" w:hint="eastAsia"/>
          <w:szCs w:val="24"/>
        </w:rPr>
        <w:t>（</w:t>
      </w:r>
      <w:r w:rsidR="00E0172A">
        <w:rPr>
          <w:rFonts w:ascii="標楷體" w:eastAsia="標楷體" w:hAnsi="標楷體" w:hint="eastAsia"/>
          <w:szCs w:val="24"/>
        </w:rPr>
        <w:t>v</w:t>
      </w:r>
      <w:r w:rsidR="007B29C6" w:rsidRPr="00210BE4">
        <w:rPr>
          <w:rFonts w:ascii="標楷體" w:eastAsia="標楷體" w:hAnsi="標楷體" w:hint="eastAsia"/>
          <w:szCs w:val="24"/>
        </w:rPr>
        <w:t>）</w:t>
      </w:r>
      <w:proofErr w:type="gramStart"/>
      <w:r w:rsidR="007B29C6" w:rsidRPr="00210BE4">
        <w:rPr>
          <w:rFonts w:ascii="標楷體" w:eastAsia="標楷體" w:hAnsi="標楷體" w:hint="eastAsia"/>
          <w:szCs w:val="24"/>
        </w:rPr>
        <w:t>線上書刊</w:t>
      </w:r>
      <w:proofErr w:type="gramEnd"/>
      <w:r w:rsidR="007B29C6" w:rsidRPr="00210BE4">
        <w:rPr>
          <w:rFonts w:ascii="標楷體" w:eastAsia="標楷體" w:hAnsi="標楷體" w:hint="eastAsia"/>
          <w:szCs w:val="24"/>
        </w:rPr>
        <w:t>及資料庫，網址：</w:t>
      </w:r>
    </w:p>
    <w:p w:rsidR="007B29C6" w:rsidRPr="00210BE4" w:rsidRDefault="006F17CC" w:rsidP="001D0259">
      <w:pPr>
        <w:spacing w:line="360" w:lineRule="exact"/>
        <w:ind w:firstLineChars="100" w:firstLine="240"/>
        <w:rPr>
          <w:rFonts w:ascii="標楷體" w:eastAsia="標楷體" w:hAnsi="標楷體"/>
          <w:szCs w:val="24"/>
        </w:rPr>
      </w:pPr>
      <w:r>
        <w:rPr>
          <w:rFonts w:ascii="標楷體" w:eastAsia="標楷體" w:hAnsi="標楷體" w:hint="eastAsia"/>
          <w:szCs w:val="24"/>
        </w:rPr>
        <w:t xml:space="preserve"> </w:t>
      </w:r>
      <w:r w:rsidR="007B29C6" w:rsidRPr="00210BE4">
        <w:rPr>
          <w:rFonts w:ascii="標楷體" w:eastAsia="標楷體" w:hAnsi="標楷體" w:hint="eastAsia"/>
          <w:szCs w:val="24"/>
        </w:rPr>
        <w:t>（</w:t>
      </w:r>
      <w:r w:rsidR="007B29C6" w:rsidRPr="00210BE4">
        <w:rPr>
          <w:rFonts w:ascii="標楷體" w:eastAsia="標楷體" w:hAnsi="標楷體"/>
          <w:szCs w:val="24"/>
        </w:rPr>
        <w:t xml:space="preserve"> </w:t>
      </w:r>
      <w:r w:rsidR="007B29C6" w:rsidRPr="00210BE4">
        <w:rPr>
          <w:rFonts w:ascii="標楷體" w:eastAsia="標楷體" w:hAnsi="標楷體" w:hint="eastAsia"/>
          <w:szCs w:val="24"/>
        </w:rPr>
        <w:t>）磁片</w:t>
      </w:r>
      <w:r w:rsidR="007B29C6" w:rsidRPr="00210BE4">
        <w:rPr>
          <w:rFonts w:ascii="標楷體" w:eastAsia="標楷體" w:hAnsi="標楷體"/>
          <w:szCs w:val="24"/>
        </w:rPr>
        <w:t xml:space="preserve">   </w:t>
      </w:r>
      <w:r w:rsidR="007B29C6" w:rsidRPr="00210BE4">
        <w:rPr>
          <w:rFonts w:ascii="標楷體" w:eastAsia="標楷體" w:hAnsi="標楷體" w:hint="eastAsia"/>
          <w:szCs w:val="24"/>
        </w:rPr>
        <w:t>（</w:t>
      </w:r>
      <w:r w:rsidR="007B29C6" w:rsidRPr="00210BE4">
        <w:rPr>
          <w:rFonts w:ascii="標楷體" w:eastAsia="標楷體" w:hAnsi="標楷體"/>
          <w:szCs w:val="24"/>
        </w:rPr>
        <w:t xml:space="preserve"> </w:t>
      </w:r>
      <w:r w:rsidR="007B29C6" w:rsidRPr="00210BE4">
        <w:rPr>
          <w:rFonts w:ascii="標楷體" w:eastAsia="標楷體" w:hAnsi="標楷體" w:hint="eastAsia"/>
          <w:szCs w:val="24"/>
        </w:rPr>
        <w:t>）光碟片</w:t>
      </w:r>
      <w:r w:rsidR="007B29C6" w:rsidRPr="00210BE4">
        <w:rPr>
          <w:rFonts w:ascii="標楷體" w:eastAsia="標楷體" w:hAnsi="標楷體"/>
          <w:szCs w:val="24"/>
        </w:rPr>
        <w:t xml:space="preserve">  </w:t>
      </w:r>
      <w:r w:rsidR="007B29C6" w:rsidRPr="00210BE4">
        <w:rPr>
          <w:rFonts w:ascii="標楷體" w:eastAsia="標楷體" w:hAnsi="標楷體" w:hint="eastAsia"/>
          <w:szCs w:val="24"/>
        </w:rPr>
        <w:t>（</w:t>
      </w:r>
      <w:r w:rsidR="007B29C6" w:rsidRPr="00210BE4">
        <w:rPr>
          <w:rFonts w:ascii="標楷體" w:eastAsia="標楷體" w:hAnsi="標楷體"/>
          <w:szCs w:val="24"/>
        </w:rPr>
        <w:t xml:space="preserve"> </w:t>
      </w:r>
      <w:r w:rsidR="007B29C6" w:rsidRPr="00210BE4">
        <w:rPr>
          <w:rFonts w:ascii="標楷體" w:eastAsia="標楷體" w:hAnsi="標楷體" w:hint="eastAsia"/>
          <w:szCs w:val="24"/>
        </w:rPr>
        <w:t>）其他</w:t>
      </w:r>
    </w:p>
    <w:p w:rsidR="007B29C6" w:rsidRPr="00210BE4" w:rsidRDefault="007B29C6" w:rsidP="00F878A3">
      <w:pPr>
        <w:spacing w:line="320" w:lineRule="exact"/>
        <w:ind w:left="618" w:hanging="618"/>
        <w:jc w:val="both"/>
        <w:rPr>
          <w:rFonts w:ascii="標楷體" w:eastAsia="標楷體" w:hAnsi="標楷體"/>
          <w:szCs w:val="24"/>
        </w:rPr>
      </w:pPr>
      <w:r w:rsidRPr="00210BE4">
        <w:rPr>
          <w:rFonts w:ascii="標楷體" w:eastAsia="標楷體" w:hAnsi="標楷體" w:hint="eastAsia"/>
          <w:szCs w:val="24"/>
        </w:rPr>
        <w:t>三、資料範圍、週期及時效</w:t>
      </w:r>
    </w:p>
    <w:p w:rsidR="007B29C6" w:rsidRPr="006F17CC" w:rsidRDefault="007B29C6" w:rsidP="006F17CC">
      <w:pPr>
        <w:numPr>
          <w:ilvl w:val="0"/>
          <w:numId w:val="1"/>
        </w:numPr>
        <w:spacing w:line="320" w:lineRule="exact"/>
        <w:jc w:val="both"/>
        <w:rPr>
          <w:rFonts w:ascii="標楷體" w:eastAsia="標楷體" w:hAnsi="標楷體"/>
          <w:color w:val="000000"/>
          <w:szCs w:val="24"/>
        </w:rPr>
      </w:pPr>
      <w:r w:rsidRPr="00210BE4">
        <w:rPr>
          <w:rFonts w:ascii="標楷體" w:eastAsia="標楷體" w:hAnsi="標楷體" w:hint="eastAsia"/>
          <w:szCs w:val="24"/>
        </w:rPr>
        <w:t>統計地區範圍及對象：</w:t>
      </w:r>
      <w:r w:rsidR="003A74A8" w:rsidRPr="00210BE4">
        <w:rPr>
          <w:rFonts w:ascii="標楷體" w:eastAsia="標楷體" w:hAnsi="標楷體" w:hint="eastAsia"/>
          <w:color w:val="000000"/>
          <w:szCs w:val="24"/>
        </w:rPr>
        <w:t>凡本區</w:t>
      </w:r>
      <w:r w:rsidRPr="00210BE4">
        <w:rPr>
          <w:rFonts w:ascii="標楷體" w:eastAsia="標楷體" w:hAnsi="標楷體" w:hint="eastAsia"/>
          <w:color w:val="000000"/>
          <w:szCs w:val="24"/>
        </w:rPr>
        <w:t>實施都市計畫</w:t>
      </w:r>
      <w:r w:rsidR="00D02357" w:rsidRPr="00210BE4">
        <w:rPr>
          <w:rFonts w:ascii="標楷體" w:eastAsia="標楷體" w:hAnsi="標楷體" w:hint="eastAsia"/>
          <w:color w:val="000000"/>
          <w:szCs w:val="24"/>
        </w:rPr>
        <w:t>區域</w:t>
      </w:r>
      <w:r w:rsidRPr="00210BE4">
        <w:rPr>
          <w:rFonts w:ascii="標楷體" w:eastAsia="標楷體" w:hAnsi="標楷體" w:hint="eastAsia"/>
          <w:color w:val="000000"/>
          <w:szCs w:val="24"/>
        </w:rPr>
        <w:t>內，辦理之各種公共</w:t>
      </w:r>
      <w:proofErr w:type="gramStart"/>
      <w:r w:rsidRPr="00210BE4">
        <w:rPr>
          <w:rFonts w:ascii="標楷體" w:eastAsia="標楷體" w:hAnsi="標楷體" w:hint="eastAsia"/>
          <w:color w:val="000000"/>
          <w:szCs w:val="24"/>
        </w:rPr>
        <w:t>工程均為</w:t>
      </w:r>
      <w:r w:rsidRPr="006F17CC">
        <w:rPr>
          <w:rFonts w:ascii="標楷體" w:eastAsia="標楷體" w:hAnsi="標楷體" w:hint="eastAsia"/>
          <w:color w:val="000000"/>
          <w:szCs w:val="24"/>
        </w:rPr>
        <w:t>統計</w:t>
      </w:r>
      <w:proofErr w:type="gramEnd"/>
      <w:r w:rsidRPr="006F17CC">
        <w:rPr>
          <w:rFonts w:ascii="標楷體" w:eastAsia="標楷體" w:hAnsi="標楷體" w:hint="eastAsia"/>
          <w:color w:val="000000"/>
          <w:szCs w:val="24"/>
        </w:rPr>
        <w:t>對象。</w:t>
      </w:r>
    </w:p>
    <w:p w:rsidR="007B29C6" w:rsidRPr="00210BE4" w:rsidRDefault="007B29C6">
      <w:pPr>
        <w:spacing w:line="320" w:lineRule="exact"/>
        <w:ind w:firstLine="280"/>
        <w:jc w:val="both"/>
        <w:rPr>
          <w:rFonts w:ascii="標楷體" w:eastAsia="標楷體" w:hAnsi="標楷體"/>
          <w:szCs w:val="24"/>
        </w:rPr>
      </w:pPr>
      <w:proofErr w:type="gramStart"/>
      <w:r w:rsidRPr="00210BE4">
        <w:rPr>
          <w:rFonts w:ascii="標楷體" w:eastAsia="標楷體" w:hAnsi="標楷體" w:hint="eastAsia"/>
          <w:szCs w:val="24"/>
        </w:rPr>
        <w:t>＊</w:t>
      </w:r>
      <w:proofErr w:type="gramEnd"/>
      <w:r w:rsidRPr="00210BE4">
        <w:rPr>
          <w:rFonts w:ascii="標楷體" w:eastAsia="標楷體" w:hAnsi="標楷體" w:hint="eastAsia"/>
          <w:szCs w:val="24"/>
        </w:rPr>
        <w:t>統計標準時間：</w:t>
      </w:r>
      <w:r w:rsidR="00442521" w:rsidRPr="00210BE4">
        <w:rPr>
          <w:rFonts w:ascii="標楷體" w:eastAsia="標楷體" w:hAnsi="標楷體" w:hint="eastAsia"/>
          <w:color w:val="000000"/>
          <w:szCs w:val="24"/>
        </w:rPr>
        <w:t>以每年1月1日至12月底之事實為</w:t>
      </w:r>
      <w:proofErr w:type="gramStart"/>
      <w:r w:rsidR="00442521" w:rsidRPr="00210BE4">
        <w:rPr>
          <w:rFonts w:ascii="標楷體" w:eastAsia="標楷體" w:hAnsi="標楷體" w:hint="eastAsia"/>
          <w:color w:val="000000"/>
          <w:szCs w:val="24"/>
        </w:rPr>
        <w:t>準</w:t>
      </w:r>
      <w:proofErr w:type="gramEnd"/>
      <w:r w:rsidR="00442521" w:rsidRPr="00210BE4">
        <w:rPr>
          <w:rFonts w:ascii="標楷體" w:eastAsia="標楷體" w:hAnsi="標楷體" w:hint="eastAsia"/>
          <w:color w:val="000000"/>
          <w:szCs w:val="24"/>
        </w:rPr>
        <w:t>。</w:t>
      </w:r>
    </w:p>
    <w:p w:rsidR="00442521" w:rsidRPr="00210BE4" w:rsidRDefault="007B29C6">
      <w:pPr>
        <w:numPr>
          <w:ilvl w:val="0"/>
          <w:numId w:val="1"/>
        </w:numPr>
        <w:spacing w:line="320" w:lineRule="exact"/>
        <w:jc w:val="both"/>
        <w:rPr>
          <w:rFonts w:ascii="標楷體" w:eastAsia="標楷體" w:hAnsi="標楷體"/>
          <w:szCs w:val="24"/>
        </w:rPr>
      </w:pPr>
      <w:r w:rsidRPr="00210BE4">
        <w:rPr>
          <w:rFonts w:ascii="標楷體" w:eastAsia="標楷體" w:hAnsi="標楷體" w:hint="eastAsia"/>
          <w:szCs w:val="24"/>
        </w:rPr>
        <w:t>統計項目定義：</w:t>
      </w:r>
    </w:p>
    <w:tbl>
      <w:tblPr>
        <w:tblW w:w="9824" w:type="dxa"/>
        <w:tblInd w:w="312" w:type="dxa"/>
        <w:tblCellMar>
          <w:left w:w="28" w:type="dxa"/>
          <w:right w:w="28" w:type="dxa"/>
        </w:tblCellMar>
        <w:tblLook w:val="04A0"/>
      </w:tblPr>
      <w:tblGrid>
        <w:gridCol w:w="294"/>
        <w:gridCol w:w="4509"/>
        <w:gridCol w:w="5021"/>
      </w:tblGrid>
      <w:tr w:rsidR="00B65082" w:rsidRPr="00210BE4" w:rsidTr="00EB6AC7">
        <w:trPr>
          <w:gridBefore w:val="1"/>
          <w:wBefore w:w="294" w:type="dxa"/>
          <w:trHeight w:val="283"/>
        </w:trPr>
        <w:tc>
          <w:tcPr>
            <w:tcW w:w="9530" w:type="dxa"/>
            <w:gridSpan w:val="2"/>
            <w:tcBorders>
              <w:top w:val="nil"/>
              <w:left w:val="nil"/>
              <w:bottom w:val="nil"/>
              <w:right w:val="nil"/>
            </w:tcBorders>
            <w:shd w:val="clear" w:color="auto" w:fill="auto"/>
            <w:noWrap/>
          </w:tcPr>
          <w:p w:rsidR="00B65082" w:rsidRPr="00210BE4" w:rsidRDefault="00B65082" w:rsidP="00B65082">
            <w:pPr>
              <w:widowControl/>
              <w:rPr>
                <w:rFonts w:ascii="標楷體" w:eastAsia="標楷體" w:hAnsi="標楷體" w:cs="新細明體"/>
                <w:kern w:val="0"/>
                <w:szCs w:val="24"/>
              </w:rPr>
            </w:pPr>
            <w:r w:rsidRPr="00210BE4">
              <w:rPr>
                <w:rFonts w:ascii="標楷體" w:eastAsia="標楷體" w:hAnsi="標楷體" w:cs="新細明體" w:hint="eastAsia"/>
                <w:kern w:val="0"/>
                <w:szCs w:val="24"/>
              </w:rPr>
              <w:t>(</w:t>
            </w:r>
            <w:proofErr w:type="gramStart"/>
            <w:r w:rsidRPr="00210BE4">
              <w:rPr>
                <w:rFonts w:ascii="標楷體" w:eastAsia="標楷體" w:hAnsi="標楷體" w:cs="新細明體" w:hint="eastAsia"/>
                <w:kern w:val="0"/>
                <w:szCs w:val="24"/>
              </w:rPr>
              <w:t>一</w:t>
            </w:r>
            <w:proofErr w:type="gramEnd"/>
            <w:r w:rsidRPr="00210BE4">
              <w:rPr>
                <w:rFonts w:ascii="標楷體" w:eastAsia="標楷體" w:hAnsi="標楷體" w:cs="新細明體" w:hint="eastAsia"/>
                <w:kern w:val="0"/>
                <w:szCs w:val="24"/>
              </w:rPr>
              <w:t>)有關</w:t>
            </w:r>
            <w:proofErr w:type="gramStart"/>
            <w:r w:rsidRPr="00210BE4">
              <w:rPr>
                <w:rFonts w:ascii="標楷體" w:eastAsia="標楷體" w:hAnsi="標楷體" w:cs="新細明體" w:hint="eastAsia"/>
                <w:kern w:val="0"/>
                <w:szCs w:val="24"/>
              </w:rPr>
              <w:t>橋梁座數及</w:t>
            </w:r>
            <w:proofErr w:type="gramEnd"/>
            <w:r w:rsidRPr="00210BE4">
              <w:rPr>
                <w:rFonts w:ascii="標楷體" w:eastAsia="標楷體" w:hAnsi="標楷體" w:cs="新細明體" w:hint="eastAsia"/>
                <w:kern w:val="0"/>
                <w:szCs w:val="24"/>
              </w:rPr>
              <w:t>面積，是以當年度</w:t>
            </w:r>
            <w:proofErr w:type="gramStart"/>
            <w:r w:rsidRPr="00210BE4">
              <w:rPr>
                <w:rFonts w:ascii="標楷體" w:eastAsia="標楷體" w:hAnsi="標楷體" w:cs="新細明體" w:hint="eastAsia"/>
                <w:kern w:val="0"/>
                <w:szCs w:val="24"/>
              </w:rPr>
              <w:t>新建座數及</w:t>
            </w:r>
            <w:proofErr w:type="gramEnd"/>
            <w:r w:rsidRPr="00210BE4">
              <w:rPr>
                <w:rFonts w:ascii="標楷體" w:eastAsia="標楷體" w:hAnsi="標楷體" w:cs="新細明體" w:hint="eastAsia"/>
                <w:kern w:val="0"/>
                <w:szCs w:val="24"/>
              </w:rPr>
              <w:t>面積計算。</w:t>
            </w:r>
          </w:p>
        </w:tc>
      </w:tr>
      <w:tr w:rsidR="00B65082" w:rsidRPr="00210BE4" w:rsidTr="00EB6AC7">
        <w:trPr>
          <w:gridBefore w:val="1"/>
          <w:wBefore w:w="294" w:type="dxa"/>
          <w:trHeight w:val="277"/>
        </w:trPr>
        <w:tc>
          <w:tcPr>
            <w:tcW w:w="9530" w:type="dxa"/>
            <w:gridSpan w:val="2"/>
            <w:tcBorders>
              <w:top w:val="nil"/>
              <w:left w:val="nil"/>
              <w:bottom w:val="nil"/>
              <w:right w:val="nil"/>
            </w:tcBorders>
            <w:shd w:val="clear" w:color="auto" w:fill="auto"/>
            <w:noWrap/>
          </w:tcPr>
          <w:p w:rsidR="00B65082" w:rsidRPr="00210BE4" w:rsidRDefault="00B65082" w:rsidP="00B65082">
            <w:pPr>
              <w:widowControl/>
              <w:rPr>
                <w:rFonts w:ascii="標楷體" w:eastAsia="標楷體" w:hAnsi="標楷體" w:cs="新細明體"/>
                <w:kern w:val="0"/>
                <w:szCs w:val="24"/>
              </w:rPr>
            </w:pPr>
            <w:r w:rsidRPr="00210BE4">
              <w:rPr>
                <w:rFonts w:ascii="標楷體" w:eastAsia="標楷體" w:hAnsi="標楷體" w:cs="新細明體" w:hint="eastAsia"/>
                <w:kern w:val="0"/>
                <w:szCs w:val="24"/>
              </w:rPr>
              <w:t>(二)有關雨水下水道</w:t>
            </w:r>
            <w:proofErr w:type="gramStart"/>
            <w:r w:rsidRPr="00210BE4">
              <w:rPr>
                <w:rFonts w:ascii="標楷體" w:eastAsia="標楷體" w:hAnsi="標楷體" w:cs="新細明體" w:hint="eastAsia"/>
                <w:kern w:val="0"/>
                <w:szCs w:val="24"/>
              </w:rPr>
              <w:t>抽水站處數</w:t>
            </w:r>
            <w:proofErr w:type="gramEnd"/>
            <w:r w:rsidRPr="00210BE4">
              <w:rPr>
                <w:rFonts w:ascii="標楷體" w:eastAsia="標楷體" w:hAnsi="標楷體" w:cs="新細明體" w:hint="eastAsia"/>
                <w:kern w:val="0"/>
                <w:szCs w:val="24"/>
              </w:rPr>
              <w:t>及排水幹支線長度，是以當年度施作處數及長度計算。</w:t>
            </w:r>
          </w:p>
        </w:tc>
      </w:tr>
      <w:tr w:rsidR="00B65082" w:rsidRPr="00210BE4" w:rsidTr="00EB6AC7">
        <w:trPr>
          <w:gridBefore w:val="1"/>
          <w:wBefore w:w="294" w:type="dxa"/>
          <w:trHeight w:val="235"/>
        </w:trPr>
        <w:tc>
          <w:tcPr>
            <w:tcW w:w="9530" w:type="dxa"/>
            <w:gridSpan w:val="2"/>
            <w:tcBorders>
              <w:top w:val="nil"/>
              <w:left w:val="nil"/>
              <w:bottom w:val="nil"/>
              <w:right w:val="nil"/>
            </w:tcBorders>
            <w:shd w:val="clear" w:color="auto" w:fill="auto"/>
            <w:noWrap/>
          </w:tcPr>
          <w:p w:rsidR="00B65082" w:rsidRPr="00210BE4" w:rsidRDefault="00B65082" w:rsidP="00B65082">
            <w:pPr>
              <w:widowControl/>
              <w:rPr>
                <w:rFonts w:ascii="標楷體" w:eastAsia="標楷體" w:hAnsi="標楷體" w:cs="新細明體"/>
                <w:kern w:val="0"/>
                <w:szCs w:val="24"/>
              </w:rPr>
            </w:pPr>
            <w:r w:rsidRPr="00210BE4">
              <w:rPr>
                <w:rFonts w:ascii="標楷體" w:eastAsia="標楷體" w:hAnsi="標楷體" w:cs="新細明體" w:hint="eastAsia"/>
                <w:kern w:val="0"/>
                <w:szCs w:val="24"/>
              </w:rPr>
              <w:t>(三)有關污水下水道污水處理廠處數及污水幹支線長度，是以當年度施作處數及長度計算。</w:t>
            </w:r>
          </w:p>
        </w:tc>
      </w:tr>
      <w:tr w:rsidR="00B65082" w:rsidRPr="00210BE4" w:rsidTr="00EB6AC7">
        <w:trPr>
          <w:gridBefore w:val="1"/>
          <w:wBefore w:w="294" w:type="dxa"/>
          <w:trHeight w:val="270"/>
        </w:trPr>
        <w:tc>
          <w:tcPr>
            <w:tcW w:w="9530" w:type="dxa"/>
            <w:gridSpan w:val="2"/>
            <w:tcBorders>
              <w:top w:val="nil"/>
              <w:left w:val="nil"/>
              <w:bottom w:val="nil"/>
              <w:right w:val="nil"/>
            </w:tcBorders>
            <w:shd w:val="clear" w:color="auto" w:fill="auto"/>
            <w:noWrap/>
          </w:tcPr>
          <w:p w:rsidR="00B65082" w:rsidRPr="00210BE4" w:rsidRDefault="00B65082" w:rsidP="00B65082">
            <w:pPr>
              <w:widowControl/>
              <w:rPr>
                <w:rFonts w:ascii="標楷體" w:eastAsia="標楷體" w:hAnsi="標楷體" w:cs="新細明體"/>
                <w:kern w:val="0"/>
                <w:szCs w:val="24"/>
              </w:rPr>
            </w:pPr>
            <w:r w:rsidRPr="00210BE4">
              <w:rPr>
                <w:rFonts w:ascii="標楷體" w:eastAsia="標楷體" w:hAnsi="標楷體" w:cs="新細明體" w:hint="eastAsia"/>
                <w:kern w:val="0"/>
                <w:szCs w:val="24"/>
              </w:rPr>
              <w:t>(四)有關公園處數及面積，是以當年度新建處數及面積計算。</w:t>
            </w:r>
          </w:p>
        </w:tc>
      </w:tr>
      <w:tr w:rsidR="00B65082" w:rsidRPr="00210BE4" w:rsidTr="00EB6AC7">
        <w:trPr>
          <w:gridBefore w:val="1"/>
          <w:wBefore w:w="294" w:type="dxa"/>
          <w:trHeight w:val="276"/>
        </w:trPr>
        <w:tc>
          <w:tcPr>
            <w:tcW w:w="9530" w:type="dxa"/>
            <w:gridSpan w:val="2"/>
            <w:tcBorders>
              <w:top w:val="nil"/>
              <w:left w:val="nil"/>
              <w:bottom w:val="nil"/>
              <w:right w:val="nil"/>
            </w:tcBorders>
            <w:shd w:val="clear" w:color="auto" w:fill="auto"/>
            <w:noWrap/>
          </w:tcPr>
          <w:p w:rsidR="00B65082" w:rsidRPr="00210BE4" w:rsidRDefault="00B65082" w:rsidP="00B65082">
            <w:pPr>
              <w:widowControl/>
              <w:rPr>
                <w:rFonts w:ascii="標楷體" w:eastAsia="標楷體" w:hAnsi="標楷體" w:cs="新細明體"/>
                <w:kern w:val="0"/>
                <w:szCs w:val="24"/>
              </w:rPr>
            </w:pPr>
            <w:r w:rsidRPr="00210BE4">
              <w:rPr>
                <w:rFonts w:ascii="標楷體" w:eastAsia="標楷體" w:hAnsi="標楷體" w:cs="新細明體" w:hint="eastAsia"/>
                <w:kern w:val="0"/>
                <w:szCs w:val="24"/>
              </w:rPr>
              <w:t>(五)各工程類別數量以各該年</w:t>
            </w:r>
            <w:proofErr w:type="gramStart"/>
            <w:r w:rsidRPr="00210BE4">
              <w:rPr>
                <w:rFonts w:ascii="標楷體" w:eastAsia="標楷體" w:hAnsi="標楷體" w:cs="新細明體" w:hint="eastAsia"/>
                <w:kern w:val="0"/>
                <w:szCs w:val="24"/>
              </w:rPr>
              <w:t>事業費追加減</w:t>
            </w:r>
            <w:proofErr w:type="gramEnd"/>
            <w:r w:rsidRPr="00210BE4">
              <w:rPr>
                <w:rFonts w:ascii="標楷體" w:eastAsia="標楷體" w:hAnsi="標楷體" w:cs="新細明體" w:hint="eastAsia"/>
                <w:kern w:val="0"/>
                <w:szCs w:val="24"/>
              </w:rPr>
              <w:t>後之工程數量為</w:t>
            </w:r>
            <w:proofErr w:type="gramStart"/>
            <w:r w:rsidRPr="00210BE4">
              <w:rPr>
                <w:rFonts w:ascii="標楷體" w:eastAsia="標楷體" w:hAnsi="標楷體" w:cs="新細明體" w:hint="eastAsia"/>
                <w:kern w:val="0"/>
                <w:szCs w:val="24"/>
              </w:rPr>
              <w:t>準</w:t>
            </w:r>
            <w:proofErr w:type="gramEnd"/>
            <w:r w:rsidRPr="00210BE4">
              <w:rPr>
                <w:rFonts w:ascii="標楷體" w:eastAsia="標楷體" w:hAnsi="標楷體" w:cs="新細明體" w:hint="eastAsia"/>
                <w:kern w:val="0"/>
                <w:szCs w:val="24"/>
              </w:rPr>
              <w:t>。</w:t>
            </w:r>
          </w:p>
        </w:tc>
      </w:tr>
      <w:tr w:rsidR="00B65082" w:rsidRPr="00210BE4" w:rsidTr="00EB6AC7">
        <w:trPr>
          <w:gridBefore w:val="1"/>
          <w:wBefore w:w="294" w:type="dxa"/>
          <w:trHeight w:val="576"/>
        </w:trPr>
        <w:tc>
          <w:tcPr>
            <w:tcW w:w="9530" w:type="dxa"/>
            <w:gridSpan w:val="2"/>
            <w:tcBorders>
              <w:top w:val="nil"/>
              <w:left w:val="nil"/>
              <w:bottom w:val="nil"/>
              <w:right w:val="nil"/>
            </w:tcBorders>
            <w:shd w:val="clear" w:color="auto" w:fill="auto"/>
            <w:noWrap/>
          </w:tcPr>
          <w:p w:rsidR="00B65082" w:rsidRPr="00210BE4" w:rsidRDefault="00B65082" w:rsidP="00B65082">
            <w:pPr>
              <w:widowControl/>
              <w:rPr>
                <w:rFonts w:ascii="標楷體" w:eastAsia="標楷體" w:hAnsi="標楷體" w:cs="新細明體"/>
                <w:kern w:val="0"/>
                <w:szCs w:val="24"/>
              </w:rPr>
            </w:pPr>
            <w:r w:rsidRPr="00210BE4">
              <w:rPr>
                <w:rFonts w:ascii="標楷體" w:eastAsia="標楷體" w:hAnsi="標楷體" w:cs="新細明體" w:hint="eastAsia"/>
                <w:kern w:val="0"/>
                <w:szCs w:val="24"/>
              </w:rPr>
              <w:t>(六)有關雨水及污水下水道之抽水量與處理量是以當年度施作完成可處理之數量。</w:t>
            </w:r>
          </w:p>
        </w:tc>
      </w:tr>
      <w:tr w:rsidR="00EB6AC7" w:rsidRPr="00210BE4" w:rsidTr="00EB6AC7">
        <w:trPr>
          <w:gridAfter w:val="1"/>
          <w:wAfter w:w="5021" w:type="dxa"/>
          <w:trHeight w:val="576"/>
        </w:trPr>
        <w:tc>
          <w:tcPr>
            <w:tcW w:w="4803" w:type="dxa"/>
            <w:gridSpan w:val="2"/>
            <w:tcBorders>
              <w:top w:val="nil"/>
              <w:left w:val="nil"/>
              <w:bottom w:val="nil"/>
              <w:right w:val="nil"/>
            </w:tcBorders>
            <w:shd w:val="clear" w:color="auto" w:fill="auto"/>
            <w:noWrap/>
          </w:tcPr>
          <w:p w:rsidR="00EB6AC7" w:rsidRPr="00EB6AC7" w:rsidRDefault="00EB6AC7" w:rsidP="00EB6AC7">
            <w:pPr>
              <w:spacing w:line="360" w:lineRule="exact"/>
              <w:jc w:val="both"/>
              <w:rPr>
                <w:rFonts w:ascii="標楷體" w:eastAsia="標楷體" w:hAnsi="標楷體" w:cs="新細明體"/>
                <w:kern w:val="0"/>
              </w:rPr>
            </w:pPr>
            <w:proofErr w:type="gramStart"/>
            <w:r w:rsidRPr="003D6E68">
              <w:rPr>
                <w:rFonts w:ascii="標楷體" w:eastAsia="標楷體" w:hAnsi="標楷體" w:hint="eastAsia"/>
                <w:spacing w:val="-4"/>
                <w:szCs w:val="24"/>
              </w:rPr>
              <w:t>＊</w:t>
            </w:r>
            <w:proofErr w:type="gramEnd"/>
            <w:r w:rsidRPr="003D6E68">
              <w:rPr>
                <w:rFonts w:ascii="標楷體" w:eastAsia="標楷體" w:hAnsi="標楷體" w:hint="eastAsia"/>
                <w:spacing w:val="-4"/>
                <w:szCs w:val="24"/>
              </w:rPr>
              <w:t>統計單位：</w:t>
            </w:r>
            <w:r w:rsidRPr="008B4D22">
              <w:rPr>
                <w:rFonts w:ascii="標楷體" w:eastAsia="標楷體" w:hAnsi="標楷體" w:cs="新細明體" w:hint="eastAsia"/>
                <w:kern w:val="0"/>
              </w:rPr>
              <w:t>依據表中子項內容予以分類</w:t>
            </w:r>
          </w:p>
        </w:tc>
      </w:tr>
    </w:tbl>
    <w:p w:rsidR="00442521" w:rsidRPr="00210BE4" w:rsidRDefault="007B29C6">
      <w:pPr>
        <w:numPr>
          <w:ilvl w:val="0"/>
          <w:numId w:val="1"/>
        </w:numPr>
        <w:spacing w:line="320" w:lineRule="exact"/>
        <w:jc w:val="both"/>
        <w:rPr>
          <w:rFonts w:ascii="標楷體" w:eastAsia="標楷體" w:hAnsi="標楷體"/>
          <w:color w:val="000000"/>
          <w:szCs w:val="24"/>
        </w:rPr>
      </w:pPr>
      <w:r w:rsidRPr="00210BE4">
        <w:rPr>
          <w:rFonts w:ascii="標楷體" w:eastAsia="標楷體" w:hAnsi="標楷體" w:hint="eastAsia"/>
          <w:szCs w:val="24"/>
        </w:rPr>
        <w:t>統計分類：</w:t>
      </w:r>
    </w:p>
    <w:p w:rsidR="00442521" w:rsidRPr="00210BE4" w:rsidRDefault="00442521" w:rsidP="00B65082">
      <w:pPr>
        <w:spacing w:line="320" w:lineRule="exact"/>
        <w:ind w:leftChars="241" w:left="2018" w:hangingChars="600" w:hanging="1440"/>
        <w:jc w:val="both"/>
        <w:rPr>
          <w:rFonts w:ascii="標楷體" w:eastAsia="標楷體" w:hAnsi="標楷體"/>
          <w:color w:val="000000"/>
          <w:szCs w:val="24"/>
        </w:rPr>
      </w:pPr>
      <w:r w:rsidRPr="00210BE4">
        <w:rPr>
          <w:rFonts w:ascii="標楷體" w:eastAsia="標楷體" w:hAnsi="標楷體" w:hint="eastAsia"/>
          <w:color w:val="000000"/>
          <w:szCs w:val="24"/>
        </w:rPr>
        <w:t>(</w:t>
      </w:r>
      <w:proofErr w:type="gramStart"/>
      <w:r w:rsidRPr="00210BE4">
        <w:rPr>
          <w:rFonts w:ascii="標楷體" w:eastAsia="標楷體" w:hAnsi="標楷體" w:hint="eastAsia"/>
          <w:color w:val="000000"/>
          <w:szCs w:val="24"/>
        </w:rPr>
        <w:t>一</w:t>
      </w:r>
      <w:proofErr w:type="gramEnd"/>
      <w:r w:rsidRPr="00210BE4">
        <w:rPr>
          <w:rFonts w:ascii="標楷體" w:eastAsia="標楷體" w:hAnsi="標楷體" w:hint="eastAsia"/>
          <w:color w:val="000000"/>
          <w:szCs w:val="24"/>
        </w:rPr>
        <w:t>)縱項目：</w:t>
      </w:r>
      <w:r w:rsidR="00B65082" w:rsidRPr="00210BE4">
        <w:rPr>
          <w:rFonts w:ascii="標楷體" w:eastAsia="標楷體" w:hAnsi="標楷體" w:hint="eastAsia"/>
          <w:color w:val="000000"/>
          <w:szCs w:val="24"/>
        </w:rPr>
        <w:t>工程類別分為道路(按瀝青、水泥混凝土、石子、沙土等路面分)、橋梁(按鋼筋混凝土橋及其他分)、下水道(按雨水下水道及污水下水道分，其中雨水下水道按設置</w:t>
      </w:r>
      <w:proofErr w:type="gramStart"/>
      <w:r w:rsidR="00B65082" w:rsidRPr="00210BE4">
        <w:rPr>
          <w:rFonts w:ascii="標楷體" w:eastAsia="標楷體" w:hAnsi="標楷體" w:hint="eastAsia"/>
          <w:color w:val="000000"/>
          <w:szCs w:val="24"/>
        </w:rPr>
        <w:t>抽水站處數</w:t>
      </w:r>
      <w:proofErr w:type="gramEnd"/>
      <w:r w:rsidR="00B65082" w:rsidRPr="00210BE4">
        <w:rPr>
          <w:rFonts w:ascii="標楷體" w:eastAsia="標楷體" w:hAnsi="標楷體" w:hint="eastAsia"/>
          <w:color w:val="000000"/>
          <w:szCs w:val="24"/>
        </w:rPr>
        <w:t>、抽水量(m3/秒)及排水幹支線長度統計；污水下水道按設置污水處理廠處數、處理量（m3/日）及污水幹支線長度統計)、公園等4大類。</w:t>
      </w:r>
      <w:r w:rsidRPr="00210BE4">
        <w:rPr>
          <w:rFonts w:ascii="標楷體" w:eastAsia="標楷體" w:hAnsi="標楷體" w:hint="eastAsia"/>
          <w:color w:val="000000"/>
          <w:szCs w:val="24"/>
        </w:rPr>
        <w:tab/>
      </w:r>
    </w:p>
    <w:p w:rsidR="007B29C6" w:rsidRPr="00210BE4" w:rsidRDefault="00442521" w:rsidP="00442521">
      <w:pPr>
        <w:spacing w:line="320" w:lineRule="exact"/>
        <w:ind w:left="579"/>
        <w:jc w:val="both"/>
        <w:rPr>
          <w:rFonts w:ascii="標楷體" w:eastAsia="標楷體" w:hAnsi="標楷體"/>
          <w:color w:val="000000"/>
          <w:szCs w:val="24"/>
        </w:rPr>
      </w:pPr>
      <w:r w:rsidRPr="00210BE4">
        <w:rPr>
          <w:rFonts w:ascii="標楷體" w:eastAsia="標楷體" w:hAnsi="標楷體" w:hint="eastAsia"/>
          <w:color w:val="000000"/>
          <w:szCs w:val="24"/>
        </w:rPr>
        <w:t>(二)橫項目：按都市計畫區別分類</w:t>
      </w:r>
      <w:r w:rsidR="007B29C6" w:rsidRPr="00210BE4">
        <w:rPr>
          <w:rFonts w:ascii="標楷體" w:eastAsia="標楷體" w:hAnsi="標楷體" w:hint="eastAsia"/>
          <w:color w:val="000000"/>
          <w:szCs w:val="24"/>
        </w:rPr>
        <w:t>。</w:t>
      </w:r>
    </w:p>
    <w:p w:rsidR="007B29C6" w:rsidRPr="00210BE4" w:rsidRDefault="007B29C6">
      <w:pPr>
        <w:numPr>
          <w:ilvl w:val="0"/>
          <w:numId w:val="1"/>
        </w:numPr>
        <w:spacing w:line="320" w:lineRule="exact"/>
        <w:jc w:val="both"/>
        <w:rPr>
          <w:rFonts w:ascii="標楷體" w:eastAsia="標楷體" w:hAnsi="標楷體"/>
          <w:szCs w:val="24"/>
        </w:rPr>
      </w:pPr>
      <w:r w:rsidRPr="00210BE4">
        <w:rPr>
          <w:rFonts w:ascii="標楷體" w:eastAsia="標楷體" w:hAnsi="標楷體" w:hint="eastAsia"/>
          <w:szCs w:val="24"/>
        </w:rPr>
        <w:t>發布週期：年</w:t>
      </w:r>
    </w:p>
    <w:p w:rsidR="007B29C6" w:rsidRPr="00210BE4" w:rsidRDefault="007B29C6" w:rsidP="006F17CC">
      <w:pPr>
        <w:numPr>
          <w:ilvl w:val="0"/>
          <w:numId w:val="1"/>
        </w:numPr>
        <w:spacing w:line="320" w:lineRule="exact"/>
        <w:jc w:val="both"/>
        <w:rPr>
          <w:rFonts w:ascii="標楷體" w:eastAsia="標楷體" w:hAnsi="標楷體"/>
          <w:szCs w:val="24"/>
        </w:rPr>
      </w:pPr>
      <w:r w:rsidRPr="00210BE4">
        <w:rPr>
          <w:rFonts w:ascii="標楷體" w:eastAsia="標楷體" w:hAnsi="標楷體" w:hint="eastAsia"/>
          <w:szCs w:val="24"/>
        </w:rPr>
        <w:t>時效（指統計標準時間至資料發布時間之間隔時間）：</w:t>
      </w:r>
      <w:r w:rsidR="001F1EA0">
        <w:rPr>
          <w:rFonts w:ascii="標楷體" w:eastAsia="標楷體" w:hAnsi="標楷體" w:hint="eastAsia"/>
          <w:color w:val="FF0000"/>
          <w:szCs w:val="24"/>
        </w:rPr>
        <w:t>3</w:t>
      </w:r>
      <w:r w:rsidR="001D67CF">
        <w:rPr>
          <w:rFonts w:ascii="標楷體" w:eastAsia="標楷體" w:hAnsi="標楷體" w:hint="eastAsia"/>
          <w:color w:val="FF0000"/>
          <w:szCs w:val="24"/>
        </w:rPr>
        <w:t>6</w:t>
      </w:r>
      <w:r w:rsidR="00680106" w:rsidRPr="00210BE4">
        <w:rPr>
          <w:rFonts w:ascii="標楷體" w:eastAsia="標楷體" w:hAnsi="標楷體" w:hint="eastAsia"/>
          <w:szCs w:val="24"/>
        </w:rPr>
        <w:t>日</w:t>
      </w:r>
    </w:p>
    <w:p w:rsidR="007B29C6" w:rsidRPr="00210BE4" w:rsidRDefault="007B29C6">
      <w:pPr>
        <w:numPr>
          <w:ilvl w:val="0"/>
          <w:numId w:val="1"/>
        </w:numPr>
        <w:spacing w:line="320" w:lineRule="exact"/>
        <w:jc w:val="both"/>
        <w:rPr>
          <w:rFonts w:ascii="標楷體" w:eastAsia="標楷體" w:hAnsi="標楷體"/>
          <w:szCs w:val="24"/>
        </w:rPr>
      </w:pPr>
      <w:r w:rsidRPr="00210BE4">
        <w:rPr>
          <w:rFonts w:ascii="標楷體" w:eastAsia="標楷體" w:hAnsi="標楷體" w:hint="eastAsia"/>
          <w:szCs w:val="24"/>
        </w:rPr>
        <w:t>資料變革：無</w:t>
      </w:r>
    </w:p>
    <w:p w:rsidR="007B29C6" w:rsidRPr="00210BE4" w:rsidRDefault="007B29C6">
      <w:pPr>
        <w:spacing w:line="320" w:lineRule="exact"/>
        <w:jc w:val="both"/>
        <w:rPr>
          <w:rFonts w:ascii="標楷體" w:eastAsia="標楷體" w:hAnsi="標楷體"/>
          <w:szCs w:val="24"/>
        </w:rPr>
      </w:pPr>
      <w:r w:rsidRPr="00210BE4">
        <w:rPr>
          <w:rFonts w:ascii="標楷體" w:eastAsia="標楷體" w:hAnsi="標楷體" w:hint="eastAsia"/>
          <w:szCs w:val="24"/>
        </w:rPr>
        <w:t>四、公開資料發布訊息</w:t>
      </w:r>
    </w:p>
    <w:p w:rsidR="00460612" w:rsidRDefault="007B29C6" w:rsidP="00210BE4">
      <w:pPr>
        <w:spacing w:line="320" w:lineRule="exact"/>
        <w:ind w:left="560" w:hanging="308"/>
        <w:jc w:val="both"/>
        <w:rPr>
          <w:rFonts w:ascii="標楷體" w:eastAsia="標楷體" w:hAnsi="標楷體"/>
          <w:spacing w:val="-4"/>
        </w:rPr>
      </w:pPr>
      <w:proofErr w:type="gramStart"/>
      <w:r w:rsidRPr="00210BE4">
        <w:rPr>
          <w:rFonts w:ascii="標楷體" w:eastAsia="標楷體" w:hAnsi="標楷體" w:hint="eastAsia"/>
          <w:szCs w:val="24"/>
        </w:rPr>
        <w:t>＊</w:t>
      </w:r>
      <w:proofErr w:type="gramEnd"/>
      <w:r w:rsidRPr="00210BE4">
        <w:rPr>
          <w:rFonts w:ascii="標楷體" w:eastAsia="標楷體" w:hAnsi="標楷體" w:hint="eastAsia"/>
          <w:szCs w:val="24"/>
        </w:rPr>
        <w:t>預告發布日期：</w:t>
      </w:r>
      <w:r w:rsidR="00460612" w:rsidRPr="00AA6D2A">
        <w:rPr>
          <w:rFonts w:ascii="標楷體" w:eastAsia="標楷體" w:hAnsi="標楷體" w:hint="eastAsia"/>
          <w:spacing w:val="-4"/>
          <w:szCs w:val="24"/>
        </w:rPr>
        <w:t>公布日期上載於</w:t>
      </w:r>
      <w:r w:rsidR="00053AB5" w:rsidRPr="00053AB5">
        <w:rPr>
          <w:rFonts w:ascii="標楷體" w:eastAsia="標楷體" w:hAnsi="標楷體" w:hint="eastAsia"/>
          <w:color w:val="FF0000"/>
          <w:spacing w:val="-4"/>
          <w:szCs w:val="24"/>
        </w:rPr>
        <w:t>本</w:t>
      </w:r>
      <w:r w:rsidR="00460612" w:rsidRPr="00053AB5">
        <w:rPr>
          <w:rFonts w:ascii="標楷體" w:eastAsia="標楷體" w:hAnsi="標楷體" w:hint="eastAsia"/>
          <w:color w:val="FF0000"/>
          <w:spacing w:val="-4"/>
          <w:szCs w:val="24"/>
        </w:rPr>
        <w:t>所</w:t>
      </w:r>
      <w:r w:rsidR="00460612" w:rsidRPr="00AA6D2A">
        <w:rPr>
          <w:rFonts w:ascii="標楷體" w:eastAsia="標楷體" w:hAnsi="標楷體" w:hint="eastAsia"/>
          <w:spacing w:val="-4"/>
          <w:szCs w:val="24"/>
        </w:rPr>
        <w:t>網頁</w:t>
      </w:r>
      <w:r w:rsidR="00460612">
        <w:rPr>
          <w:rFonts w:ascii="標楷體" w:eastAsia="標楷體" w:hAnsi="標楷體" w:hint="eastAsia"/>
          <w:spacing w:val="-4"/>
        </w:rPr>
        <w:t>。</w:t>
      </w:r>
    </w:p>
    <w:p w:rsidR="00210BE4" w:rsidRDefault="007B29C6" w:rsidP="00210BE4">
      <w:pPr>
        <w:spacing w:line="320" w:lineRule="exact"/>
        <w:ind w:left="560" w:hanging="308"/>
        <w:jc w:val="both"/>
        <w:rPr>
          <w:rFonts w:ascii="標楷體" w:eastAsia="標楷體" w:hAnsi="標楷體"/>
          <w:szCs w:val="24"/>
        </w:rPr>
      </w:pPr>
      <w:proofErr w:type="gramStart"/>
      <w:r w:rsidRPr="00210BE4">
        <w:rPr>
          <w:rFonts w:ascii="標楷體" w:eastAsia="標楷體" w:hAnsi="標楷體" w:hint="eastAsia"/>
          <w:szCs w:val="24"/>
        </w:rPr>
        <w:t>＊</w:t>
      </w:r>
      <w:proofErr w:type="gramEnd"/>
      <w:r w:rsidRPr="00210BE4">
        <w:rPr>
          <w:rFonts w:ascii="標楷體" w:eastAsia="標楷體" w:hAnsi="標楷體" w:hint="eastAsia"/>
          <w:szCs w:val="24"/>
        </w:rPr>
        <w:t>同步發送單位：</w:t>
      </w:r>
      <w:r w:rsidR="003A74A8" w:rsidRPr="00210BE4">
        <w:rPr>
          <w:rFonts w:ascii="標楷體" w:eastAsia="標楷體" w:hAnsi="標楷體" w:hint="eastAsia"/>
          <w:szCs w:val="24"/>
        </w:rPr>
        <w:t xml:space="preserve">無 </w:t>
      </w:r>
    </w:p>
    <w:p w:rsidR="007B29C6" w:rsidRPr="00210BE4" w:rsidRDefault="007B29C6" w:rsidP="00210BE4">
      <w:pPr>
        <w:spacing w:line="320" w:lineRule="exact"/>
        <w:jc w:val="both"/>
        <w:rPr>
          <w:rFonts w:ascii="標楷體" w:eastAsia="標楷體" w:hAnsi="標楷體"/>
          <w:szCs w:val="24"/>
        </w:rPr>
      </w:pPr>
      <w:r w:rsidRPr="00210BE4">
        <w:rPr>
          <w:rFonts w:ascii="標楷體" w:eastAsia="標楷體" w:hAnsi="標楷體" w:hint="eastAsia"/>
          <w:szCs w:val="24"/>
        </w:rPr>
        <w:t>五、資料品質</w:t>
      </w:r>
    </w:p>
    <w:p w:rsidR="007B29C6" w:rsidRDefault="007B29C6" w:rsidP="00442521">
      <w:pPr>
        <w:numPr>
          <w:ilvl w:val="0"/>
          <w:numId w:val="1"/>
        </w:numPr>
        <w:spacing w:line="320" w:lineRule="exact"/>
        <w:jc w:val="both"/>
        <w:rPr>
          <w:rFonts w:ascii="標楷體" w:eastAsia="標楷體" w:hAnsi="標楷體"/>
          <w:szCs w:val="24"/>
        </w:rPr>
      </w:pPr>
      <w:r w:rsidRPr="00210BE4">
        <w:rPr>
          <w:rFonts w:ascii="標楷體" w:eastAsia="標楷體" w:hAnsi="標楷體" w:hint="eastAsia"/>
          <w:szCs w:val="24"/>
        </w:rPr>
        <w:t>統計指標編製方法與資料來源說明：</w:t>
      </w:r>
      <w:r w:rsidR="003A74A8" w:rsidRPr="00210BE4">
        <w:rPr>
          <w:rFonts w:ascii="標楷體" w:eastAsia="標楷體" w:hAnsi="標楷體" w:hint="eastAsia"/>
          <w:szCs w:val="24"/>
        </w:rPr>
        <w:t xml:space="preserve">依據本所業務登記資料彙編。 </w:t>
      </w:r>
    </w:p>
    <w:p w:rsidR="00C55DE5" w:rsidRPr="00C55DE5" w:rsidRDefault="00C55DE5" w:rsidP="00C55DE5">
      <w:pPr>
        <w:numPr>
          <w:ilvl w:val="0"/>
          <w:numId w:val="1"/>
        </w:numPr>
        <w:spacing w:line="360" w:lineRule="exact"/>
        <w:jc w:val="both"/>
        <w:rPr>
          <w:rFonts w:ascii="標楷體" w:eastAsia="標楷體" w:hAnsi="標楷體"/>
          <w:spacing w:val="-4"/>
          <w:szCs w:val="24"/>
        </w:rPr>
      </w:pPr>
      <w:r w:rsidRPr="003D6E68">
        <w:rPr>
          <w:rFonts w:ascii="標楷體" w:eastAsia="標楷體" w:hAnsi="標楷體" w:hint="eastAsia"/>
          <w:spacing w:val="-4"/>
          <w:szCs w:val="24"/>
        </w:rPr>
        <w:t>統計資料交叉查核及確保資料合理性之機制（說明各項資料之相互關係及不同資料來源之</w:t>
      </w:r>
      <w:r w:rsidRPr="003D6E68">
        <w:rPr>
          <w:rFonts w:ascii="標楷體" w:eastAsia="標楷體" w:hAnsi="標楷體" w:hint="eastAsia"/>
          <w:spacing w:val="-4"/>
          <w:szCs w:val="24"/>
        </w:rPr>
        <w:lastRenderedPageBreak/>
        <w:t>相關統計差異性）：設置公式</w:t>
      </w:r>
      <w:r w:rsidRPr="003D6E68">
        <w:rPr>
          <w:rFonts w:ascii="標楷體" w:eastAsia="標楷體" w:hAnsi="標楷體" w:hint="eastAsia"/>
          <w:szCs w:val="24"/>
        </w:rPr>
        <w:t>按</w:t>
      </w:r>
      <w:proofErr w:type="gramStart"/>
      <w:r w:rsidRPr="003D6E68">
        <w:rPr>
          <w:rFonts w:ascii="標楷體" w:eastAsia="標楷體" w:hAnsi="標楷體" w:hint="eastAsia"/>
          <w:szCs w:val="24"/>
        </w:rPr>
        <w:t>科目別加總</w:t>
      </w:r>
      <w:proofErr w:type="gramEnd"/>
      <w:r w:rsidRPr="003D6E68">
        <w:rPr>
          <w:rFonts w:ascii="標楷體" w:eastAsia="標楷體" w:hAnsi="標楷體" w:hint="eastAsia"/>
          <w:szCs w:val="24"/>
        </w:rPr>
        <w:t>等於總計，交叉查核資料加總正確性。</w:t>
      </w:r>
    </w:p>
    <w:p w:rsidR="007B29C6" w:rsidRDefault="007B29C6">
      <w:pPr>
        <w:tabs>
          <w:tab w:val="left" w:pos="8520"/>
        </w:tabs>
        <w:spacing w:line="320" w:lineRule="exact"/>
        <w:jc w:val="both"/>
        <w:rPr>
          <w:rFonts w:ascii="標楷體" w:eastAsia="標楷體" w:hAnsi="標楷體"/>
          <w:szCs w:val="24"/>
        </w:rPr>
      </w:pPr>
      <w:r w:rsidRPr="00210BE4">
        <w:rPr>
          <w:rFonts w:ascii="標楷體" w:eastAsia="標楷體" w:hAnsi="標楷體" w:hint="eastAsia"/>
          <w:szCs w:val="24"/>
        </w:rPr>
        <w:t>六、須注意及預定改變之事項：無</w:t>
      </w:r>
    </w:p>
    <w:p w:rsidR="00C55DE5" w:rsidRPr="00210BE4" w:rsidRDefault="00C55DE5">
      <w:pPr>
        <w:tabs>
          <w:tab w:val="left" w:pos="8520"/>
        </w:tabs>
        <w:spacing w:line="320" w:lineRule="exact"/>
        <w:jc w:val="both"/>
        <w:rPr>
          <w:rFonts w:ascii="標楷體" w:eastAsia="標楷體" w:hAnsi="標楷體"/>
          <w:szCs w:val="24"/>
        </w:rPr>
      </w:pPr>
      <w:r w:rsidRPr="003D6E68">
        <w:rPr>
          <w:rFonts w:ascii="標楷體" w:eastAsia="標楷體" w:hAnsi="標楷體" w:hint="eastAsia"/>
          <w:szCs w:val="24"/>
        </w:rPr>
        <w:t>七、其他事項：</w:t>
      </w:r>
      <w:r>
        <w:rPr>
          <w:rFonts w:ascii="標楷體" w:eastAsia="標楷體" w:hAnsi="標楷體" w:hint="eastAsia"/>
          <w:szCs w:val="24"/>
        </w:rPr>
        <w:t>無</w:t>
      </w:r>
    </w:p>
    <w:sectPr w:rsidR="00C55DE5" w:rsidRPr="00210BE4" w:rsidSect="003A74A8">
      <w:pgSz w:w="11906" w:h="16838" w:code="9"/>
      <w:pgMar w:top="1021" w:right="1134" w:bottom="1021"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535D" w:rsidRDefault="006F535D" w:rsidP="00726E22">
      <w:r>
        <w:separator/>
      </w:r>
    </w:p>
  </w:endnote>
  <w:endnote w:type="continuationSeparator" w:id="1">
    <w:p w:rsidR="006F535D" w:rsidRDefault="006F535D" w:rsidP="00726E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535D" w:rsidRDefault="006F535D" w:rsidP="00726E22">
      <w:r>
        <w:separator/>
      </w:r>
    </w:p>
  </w:footnote>
  <w:footnote w:type="continuationSeparator" w:id="1">
    <w:p w:rsidR="006F535D" w:rsidRDefault="006F535D" w:rsidP="00726E2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857E3A"/>
    <w:multiLevelType w:val="singleLevel"/>
    <w:tmpl w:val="8AD81A70"/>
    <w:lvl w:ilvl="0">
      <w:start w:val="1"/>
      <w:numFmt w:val="taiwaneseCountingThousand"/>
      <w:lvlText w:val="%1、"/>
      <w:lvlJc w:val="left"/>
      <w:pPr>
        <w:tabs>
          <w:tab w:val="num" w:pos="570"/>
        </w:tabs>
        <w:ind w:left="570" w:hanging="570"/>
      </w:pPr>
      <w:rPr>
        <w:rFonts w:hint="eastAsia"/>
      </w:rPr>
    </w:lvl>
  </w:abstractNum>
  <w:abstractNum w:abstractNumId="1">
    <w:nsid w:val="649C0788"/>
    <w:multiLevelType w:val="multilevel"/>
    <w:tmpl w:val="5E102862"/>
    <w:lvl w:ilvl="0">
      <w:start w:val="1"/>
      <w:numFmt w:val="decimal"/>
      <w:lvlText w:val="(%1)"/>
      <w:lvlJc w:val="left"/>
      <w:pPr>
        <w:tabs>
          <w:tab w:val="num" w:pos="2800"/>
        </w:tabs>
        <w:ind w:left="2800" w:hanging="360"/>
      </w:pPr>
      <w:rPr>
        <w:rFonts w:hint="eastAsia"/>
      </w:rPr>
    </w:lvl>
    <w:lvl w:ilvl="1" w:tentative="1">
      <w:start w:val="1"/>
      <w:numFmt w:val="ideographTraditional"/>
      <w:lvlText w:val="%2、"/>
      <w:lvlJc w:val="left"/>
      <w:pPr>
        <w:tabs>
          <w:tab w:val="num" w:pos="3400"/>
        </w:tabs>
        <w:ind w:left="3400" w:hanging="480"/>
      </w:pPr>
    </w:lvl>
    <w:lvl w:ilvl="2" w:tentative="1">
      <w:start w:val="1"/>
      <w:numFmt w:val="lowerRoman"/>
      <w:lvlText w:val="%3."/>
      <w:lvlJc w:val="right"/>
      <w:pPr>
        <w:tabs>
          <w:tab w:val="num" w:pos="3880"/>
        </w:tabs>
        <w:ind w:left="3880" w:hanging="480"/>
      </w:pPr>
    </w:lvl>
    <w:lvl w:ilvl="3" w:tentative="1">
      <w:start w:val="1"/>
      <w:numFmt w:val="decimal"/>
      <w:lvlText w:val="%4."/>
      <w:lvlJc w:val="left"/>
      <w:pPr>
        <w:tabs>
          <w:tab w:val="num" w:pos="4360"/>
        </w:tabs>
        <w:ind w:left="4360" w:hanging="480"/>
      </w:pPr>
    </w:lvl>
    <w:lvl w:ilvl="4" w:tentative="1">
      <w:start w:val="1"/>
      <w:numFmt w:val="ideographTraditional"/>
      <w:lvlText w:val="%5、"/>
      <w:lvlJc w:val="left"/>
      <w:pPr>
        <w:tabs>
          <w:tab w:val="num" w:pos="4840"/>
        </w:tabs>
        <w:ind w:left="4840" w:hanging="480"/>
      </w:pPr>
    </w:lvl>
    <w:lvl w:ilvl="5" w:tentative="1">
      <w:start w:val="1"/>
      <w:numFmt w:val="lowerRoman"/>
      <w:lvlText w:val="%6."/>
      <w:lvlJc w:val="right"/>
      <w:pPr>
        <w:tabs>
          <w:tab w:val="num" w:pos="5320"/>
        </w:tabs>
        <w:ind w:left="5320" w:hanging="480"/>
      </w:pPr>
    </w:lvl>
    <w:lvl w:ilvl="6" w:tentative="1">
      <w:start w:val="1"/>
      <w:numFmt w:val="decimal"/>
      <w:lvlText w:val="%7."/>
      <w:lvlJc w:val="left"/>
      <w:pPr>
        <w:tabs>
          <w:tab w:val="num" w:pos="5800"/>
        </w:tabs>
        <w:ind w:left="5800" w:hanging="480"/>
      </w:pPr>
    </w:lvl>
    <w:lvl w:ilvl="7" w:tentative="1">
      <w:start w:val="1"/>
      <w:numFmt w:val="ideographTraditional"/>
      <w:lvlText w:val="%8、"/>
      <w:lvlJc w:val="left"/>
      <w:pPr>
        <w:tabs>
          <w:tab w:val="num" w:pos="6280"/>
        </w:tabs>
        <w:ind w:left="6280" w:hanging="480"/>
      </w:pPr>
    </w:lvl>
    <w:lvl w:ilvl="8" w:tentative="1">
      <w:start w:val="1"/>
      <w:numFmt w:val="lowerRoman"/>
      <w:lvlText w:val="%9."/>
      <w:lvlJc w:val="right"/>
      <w:pPr>
        <w:tabs>
          <w:tab w:val="num" w:pos="6760"/>
        </w:tabs>
        <w:ind w:left="6760" w:hanging="480"/>
      </w:pPr>
    </w:lvl>
  </w:abstractNum>
  <w:abstractNum w:abstractNumId="2">
    <w:nsid w:val="66DF3A96"/>
    <w:multiLevelType w:val="singleLevel"/>
    <w:tmpl w:val="A1EC65E0"/>
    <w:lvl w:ilvl="0">
      <w:numFmt w:val="bullet"/>
      <w:lvlText w:val="＊"/>
      <w:lvlJc w:val="left"/>
      <w:pPr>
        <w:tabs>
          <w:tab w:val="num" w:pos="579"/>
        </w:tabs>
        <w:ind w:left="579" w:hanging="285"/>
      </w:pPr>
      <w:rPr>
        <w:rFonts w:ascii="標楷體" w:eastAsia="標楷體" w:hAnsi="Times New Roman" w:hint="eastAsia"/>
      </w:rPr>
    </w:lvl>
  </w:abstractNum>
  <w:abstractNum w:abstractNumId="3">
    <w:nsid w:val="6B170FBB"/>
    <w:multiLevelType w:val="singleLevel"/>
    <w:tmpl w:val="49661BFE"/>
    <w:lvl w:ilvl="0">
      <w:start w:val="2"/>
      <w:numFmt w:val="bullet"/>
      <w:lvlText w:val="＊"/>
      <w:lvlJc w:val="left"/>
      <w:pPr>
        <w:tabs>
          <w:tab w:val="num" w:pos="579"/>
        </w:tabs>
        <w:ind w:left="579" w:hanging="285"/>
      </w:pPr>
      <w:rPr>
        <w:rFonts w:ascii="標楷體" w:eastAsia="標楷體" w:hAnsi="Times New Roman" w:hint="eastAsia"/>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embedSystemFonts/>
  <w:bordersDoNotSurroundHeader/>
  <w:bordersDoNotSurroundFooter/>
  <w:proofState w:spelling="clean" w:grammar="clean"/>
  <w:stylePaneFormatFilter w:val="3F01"/>
  <w:defaultTabStop w:val="480"/>
  <w:displayHorizontalDrawingGridEvery w:val="0"/>
  <w:displayVerticalDrawingGridEvery w:val="2"/>
  <w:characterSpacingControl w:val="compressPunctuation"/>
  <w:hdrShapeDefaults>
    <o:shapedefaults v:ext="edit" spidmax="5121"/>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B21C4F"/>
    <w:rsid w:val="00045609"/>
    <w:rsid w:val="00053AB5"/>
    <w:rsid w:val="0006598C"/>
    <w:rsid w:val="00081FE1"/>
    <w:rsid w:val="00086F6E"/>
    <w:rsid w:val="000900E7"/>
    <w:rsid w:val="000E1BF3"/>
    <w:rsid w:val="001037C4"/>
    <w:rsid w:val="00107336"/>
    <w:rsid w:val="00113CCC"/>
    <w:rsid w:val="00132057"/>
    <w:rsid w:val="00144307"/>
    <w:rsid w:val="00175844"/>
    <w:rsid w:val="00181E1B"/>
    <w:rsid w:val="00191E5B"/>
    <w:rsid w:val="001C703F"/>
    <w:rsid w:val="001D0259"/>
    <w:rsid w:val="001D67CF"/>
    <w:rsid w:val="001E5EC2"/>
    <w:rsid w:val="001F00E6"/>
    <w:rsid w:val="001F1EA0"/>
    <w:rsid w:val="001F1EDC"/>
    <w:rsid w:val="00210BE4"/>
    <w:rsid w:val="00235BFB"/>
    <w:rsid w:val="0025708B"/>
    <w:rsid w:val="002752CC"/>
    <w:rsid w:val="002B49A5"/>
    <w:rsid w:val="002F2739"/>
    <w:rsid w:val="003206B9"/>
    <w:rsid w:val="00321CBE"/>
    <w:rsid w:val="00372762"/>
    <w:rsid w:val="003A74A8"/>
    <w:rsid w:val="003C7282"/>
    <w:rsid w:val="003F1523"/>
    <w:rsid w:val="004159C1"/>
    <w:rsid w:val="00435B4C"/>
    <w:rsid w:val="00442521"/>
    <w:rsid w:val="00457043"/>
    <w:rsid w:val="00460612"/>
    <w:rsid w:val="004919EC"/>
    <w:rsid w:val="00492CB0"/>
    <w:rsid w:val="004C35A2"/>
    <w:rsid w:val="004C60EF"/>
    <w:rsid w:val="004E7FA2"/>
    <w:rsid w:val="00534409"/>
    <w:rsid w:val="00565F9C"/>
    <w:rsid w:val="00566F50"/>
    <w:rsid w:val="00576518"/>
    <w:rsid w:val="00595BD6"/>
    <w:rsid w:val="005D550B"/>
    <w:rsid w:val="005F5F1B"/>
    <w:rsid w:val="00601A6C"/>
    <w:rsid w:val="0064449D"/>
    <w:rsid w:val="00646D7D"/>
    <w:rsid w:val="00680106"/>
    <w:rsid w:val="006A257A"/>
    <w:rsid w:val="006D5318"/>
    <w:rsid w:val="006F17CC"/>
    <w:rsid w:val="006F1875"/>
    <w:rsid w:val="006F535D"/>
    <w:rsid w:val="00702F7E"/>
    <w:rsid w:val="0070515C"/>
    <w:rsid w:val="00726E22"/>
    <w:rsid w:val="00732DF9"/>
    <w:rsid w:val="00745D2E"/>
    <w:rsid w:val="007812CB"/>
    <w:rsid w:val="0079464A"/>
    <w:rsid w:val="007B29C6"/>
    <w:rsid w:val="00807F1B"/>
    <w:rsid w:val="008448C4"/>
    <w:rsid w:val="00892DB4"/>
    <w:rsid w:val="00906954"/>
    <w:rsid w:val="00913EA3"/>
    <w:rsid w:val="0093106F"/>
    <w:rsid w:val="009778F8"/>
    <w:rsid w:val="009811E0"/>
    <w:rsid w:val="009B422F"/>
    <w:rsid w:val="009C2942"/>
    <w:rsid w:val="00A4416D"/>
    <w:rsid w:val="00A77D69"/>
    <w:rsid w:val="00A8199B"/>
    <w:rsid w:val="00A940C0"/>
    <w:rsid w:val="00AB31A1"/>
    <w:rsid w:val="00AC56A3"/>
    <w:rsid w:val="00B21C4F"/>
    <w:rsid w:val="00B5323A"/>
    <w:rsid w:val="00B65082"/>
    <w:rsid w:val="00B87F4B"/>
    <w:rsid w:val="00BD1753"/>
    <w:rsid w:val="00BF1F68"/>
    <w:rsid w:val="00C10E6D"/>
    <w:rsid w:val="00C175D0"/>
    <w:rsid w:val="00C44C5B"/>
    <w:rsid w:val="00C50161"/>
    <w:rsid w:val="00C55DE5"/>
    <w:rsid w:val="00C61627"/>
    <w:rsid w:val="00CA100C"/>
    <w:rsid w:val="00CA23BF"/>
    <w:rsid w:val="00CB4F1F"/>
    <w:rsid w:val="00CE2C03"/>
    <w:rsid w:val="00D02357"/>
    <w:rsid w:val="00D06E8E"/>
    <w:rsid w:val="00D770FB"/>
    <w:rsid w:val="00DD3A2B"/>
    <w:rsid w:val="00E0172A"/>
    <w:rsid w:val="00E11A04"/>
    <w:rsid w:val="00E4471D"/>
    <w:rsid w:val="00E635F7"/>
    <w:rsid w:val="00E7778C"/>
    <w:rsid w:val="00EA256B"/>
    <w:rsid w:val="00EB5C0D"/>
    <w:rsid w:val="00EB6AC7"/>
    <w:rsid w:val="00EC33F1"/>
    <w:rsid w:val="00F20665"/>
    <w:rsid w:val="00F25710"/>
    <w:rsid w:val="00F869B2"/>
    <w:rsid w:val="00F878A3"/>
    <w:rsid w:val="00FC4E4B"/>
    <w:rsid w:val="00FC6B5B"/>
    <w:rsid w:val="00FD2225"/>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11A04"/>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C2942"/>
    <w:rPr>
      <w:color w:val="0000FF"/>
      <w:u w:val="single"/>
    </w:rPr>
  </w:style>
  <w:style w:type="character" w:styleId="a4">
    <w:name w:val="FollowedHyperlink"/>
    <w:rsid w:val="005F5F1B"/>
    <w:rPr>
      <w:color w:val="800080"/>
      <w:u w:val="single"/>
    </w:rPr>
  </w:style>
  <w:style w:type="paragraph" w:styleId="a5">
    <w:name w:val="header"/>
    <w:basedOn w:val="a"/>
    <w:link w:val="a6"/>
    <w:rsid w:val="00726E22"/>
    <w:pPr>
      <w:tabs>
        <w:tab w:val="center" w:pos="4153"/>
        <w:tab w:val="right" w:pos="8306"/>
      </w:tabs>
      <w:snapToGrid w:val="0"/>
    </w:pPr>
    <w:rPr>
      <w:sz w:val="20"/>
    </w:rPr>
  </w:style>
  <w:style w:type="character" w:customStyle="1" w:styleId="a6">
    <w:name w:val="頁首 字元"/>
    <w:link w:val="a5"/>
    <w:rsid w:val="00726E22"/>
    <w:rPr>
      <w:kern w:val="2"/>
    </w:rPr>
  </w:style>
  <w:style w:type="paragraph" w:styleId="a7">
    <w:name w:val="footer"/>
    <w:basedOn w:val="a"/>
    <w:link w:val="a8"/>
    <w:rsid w:val="00726E22"/>
    <w:pPr>
      <w:tabs>
        <w:tab w:val="center" w:pos="4153"/>
        <w:tab w:val="right" w:pos="8306"/>
      </w:tabs>
      <w:snapToGrid w:val="0"/>
    </w:pPr>
    <w:rPr>
      <w:sz w:val="20"/>
    </w:rPr>
  </w:style>
  <w:style w:type="character" w:customStyle="1" w:styleId="a8">
    <w:name w:val="頁尾 字元"/>
    <w:link w:val="a7"/>
    <w:rsid w:val="00726E22"/>
    <w:rPr>
      <w:kern w:val="2"/>
    </w:rPr>
  </w:style>
</w:styles>
</file>

<file path=word/webSettings.xml><?xml version="1.0" encoding="utf-8"?>
<w:webSettings xmlns:r="http://schemas.openxmlformats.org/officeDocument/2006/relationships" xmlns:w="http://schemas.openxmlformats.org/wordprocessingml/2006/main">
  <w:divs>
    <w:div w:id="7876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150</Words>
  <Characters>856</Characters>
  <Application>Microsoft Office Word</Application>
  <DocSecurity>0</DocSecurity>
  <Lines>7</Lines>
  <Paragraphs>2</Paragraphs>
  <ScaleCrop>false</ScaleCrop>
  <Company>高雄市政府工務局</Company>
  <LinksUpToDate>false</LinksUpToDate>
  <CharactersWithSpaces>1004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統計報表</dc:title>
  <dc:subject>統計報表</dc:subject>
  <dc:creator>高雄市政府</dc:creator>
  <cp:keywords>統計</cp:keywords>
  <cp:lastModifiedBy>USER</cp:lastModifiedBy>
  <cp:revision>3</cp:revision>
  <cp:lastPrinted>2003-11-29T07:21:00Z</cp:lastPrinted>
  <dcterms:created xsi:type="dcterms:W3CDTF">2020-10-27T07:14:00Z</dcterms:created>
  <dcterms:modified xsi:type="dcterms:W3CDTF">2020-10-30T01:17:00Z</dcterms:modified>
  <cp:category>J23</cp:category>
</cp:coreProperties>
</file>