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4C20" w14:textId="77777777"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FD53373" w14:textId="77777777"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14:paraId="1123BC17" w14:textId="1DFBD028"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543D31">
        <w:rPr>
          <w:rFonts w:hint="eastAsia"/>
          <w:szCs w:val="24"/>
        </w:rPr>
        <w:t>新化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都市計畫公共設施用地已</w:t>
      </w:r>
      <w:proofErr w:type="gramStart"/>
      <w:r w:rsidRPr="001D3822">
        <w:rPr>
          <w:rFonts w:hint="eastAsia"/>
          <w:szCs w:val="24"/>
        </w:rPr>
        <w:t>闢</w:t>
      </w:r>
      <w:proofErr w:type="gramEnd"/>
      <w:r w:rsidRPr="001D3822">
        <w:rPr>
          <w:rFonts w:hint="eastAsia"/>
          <w:szCs w:val="24"/>
        </w:rPr>
        <w:t>建面積</w:t>
      </w:r>
    </w:p>
    <w:p w14:paraId="22F374C1" w14:textId="77777777"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14:paraId="70D2E501" w14:textId="6222E682"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pacing w:val="-4"/>
          <w:szCs w:val="24"/>
        </w:rPr>
        <w:t>＊</w:t>
      </w:r>
      <w:proofErr w:type="gramEnd"/>
      <w:r w:rsidRPr="001D3822">
        <w:rPr>
          <w:rFonts w:hint="eastAsia"/>
          <w:spacing w:val="-4"/>
          <w:szCs w:val="24"/>
        </w:rPr>
        <w:t>發布機關、單位：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543D31">
        <w:rPr>
          <w:rFonts w:hint="eastAsia"/>
          <w:szCs w:val="24"/>
        </w:rPr>
        <w:t>新化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公所會計室</w:t>
      </w:r>
    </w:p>
    <w:p w14:paraId="65A84FD9" w14:textId="174D52B7"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編製單位：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543D31">
        <w:rPr>
          <w:rFonts w:hint="eastAsia"/>
          <w:szCs w:val="24"/>
        </w:rPr>
        <w:t>新化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14:paraId="08C0D994" w14:textId="77777777" w:rsidR="00543D31" w:rsidRPr="00CC2C28" w:rsidRDefault="00543D31" w:rsidP="00543D3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聯絡人：</w:t>
      </w:r>
      <w:r w:rsidRPr="00CC2C28">
        <w:rPr>
          <w:color w:val="000000" w:themeColor="text1"/>
          <w:szCs w:val="24"/>
        </w:rPr>
        <w:t>陳建勳</w:t>
      </w:r>
    </w:p>
    <w:p w14:paraId="6967B8DD" w14:textId="77777777" w:rsidR="00543D31" w:rsidRPr="00CC2C28" w:rsidRDefault="00543D31" w:rsidP="00543D3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聯絡電話：06-5905009#506</w:t>
      </w:r>
    </w:p>
    <w:p w14:paraId="4B2BD5AB" w14:textId="77777777" w:rsidR="00543D31" w:rsidRPr="00CC2C28" w:rsidRDefault="00543D31" w:rsidP="00543D3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傳真：06-5908741</w:t>
      </w:r>
    </w:p>
    <w:p w14:paraId="6BB0E3B9" w14:textId="77777777" w:rsidR="00543D31" w:rsidRPr="00CC2C28" w:rsidRDefault="00543D31" w:rsidP="00543D3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電子信箱：a</w:t>
      </w:r>
      <w:r w:rsidRPr="00CC2C28">
        <w:rPr>
          <w:color w:val="000000" w:themeColor="text1"/>
          <w:szCs w:val="24"/>
        </w:rPr>
        <w:t>103258022@mail.tainan.gov.tw</w:t>
      </w:r>
    </w:p>
    <w:p w14:paraId="4EEC96E1" w14:textId="77777777"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565157F" w14:textId="77777777" w:rsidR="00F21AE7" w:rsidRPr="00546E70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1F69F39" w14:textId="77777777" w:rsidR="00F21AE7" w:rsidRPr="00546E70" w:rsidRDefault="00F21AE7" w:rsidP="00F21AE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D4731BD" w14:textId="77777777" w:rsidR="00F21AE7" w:rsidRPr="00546E70" w:rsidRDefault="00F21AE7" w:rsidP="00F21AE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F4BE604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DC416CC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AB66CD" w14:textId="77777777"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893A662" w14:textId="77777777"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2362C443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0FFCD5" w14:textId="77777777"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</w:t>
      </w:r>
      <w:proofErr w:type="gramStart"/>
      <w:r w:rsidRPr="00E73F95">
        <w:rPr>
          <w:rFonts w:hint="eastAsia"/>
          <w:color w:val="000000" w:themeColor="text1"/>
          <w:szCs w:val="24"/>
        </w:rPr>
        <w:t>闢</w:t>
      </w:r>
      <w:proofErr w:type="gramEnd"/>
      <w:r w:rsidRPr="00E73F95">
        <w:rPr>
          <w:rFonts w:hint="eastAsia"/>
          <w:color w:val="000000" w:themeColor="text1"/>
          <w:szCs w:val="24"/>
        </w:rPr>
        <w:t>建之各種公共設施用地，</w:t>
      </w:r>
      <w:proofErr w:type="gramStart"/>
      <w:r w:rsidRPr="00E73F95">
        <w:rPr>
          <w:rFonts w:hint="eastAsia"/>
          <w:color w:val="000000" w:themeColor="text1"/>
          <w:szCs w:val="24"/>
        </w:rPr>
        <w:t>均為統計</w:t>
      </w:r>
      <w:proofErr w:type="gramEnd"/>
      <w:r w:rsidRPr="00E73F95">
        <w:rPr>
          <w:rFonts w:hint="eastAsia"/>
          <w:color w:val="000000" w:themeColor="text1"/>
          <w:szCs w:val="24"/>
        </w:rPr>
        <w:t>對象。</w:t>
      </w:r>
    </w:p>
    <w:p w14:paraId="43633D96" w14:textId="77777777"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73F95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E73F95">
        <w:rPr>
          <w:rFonts w:hint="eastAsia"/>
          <w:color w:val="000000" w:themeColor="text1"/>
          <w:szCs w:val="24"/>
        </w:rPr>
        <w:t>準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13E84E6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67D4A7D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</w:t>
      </w:r>
      <w:proofErr w:type="gramStart"/>
      <w:r w:rsidRPr="00E73F95">
        <w:rPr>
          <w:rFonts w:hint="eastAsia"/>
          <w:color w:val="000000" w:themeColor="text1"/>
          <w:szCs w:val="24"/>
        </w:rPr>
        <w:t>一</w:t>
      </w:r>
      <w:proofErr w:type="gramEnd"/>
      <w:r w:rsidRPr="00E73F95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42EB9FC2" w14:textId="77777777" w:rsidR="00C83E04" w:rsidRDefault="00F21AE7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(二)公園、體育場所、綠地、廣場及兒童遊樂場，應依計畫人口密度及自然環境，作有系統之佈置，除具有特殊情形外其占用土地總面積不得少於全部計畫面積百分之</w:t>
      </w:r>
      <w:proofErr w:type="gramStart"/>
      <w:r w:rsidRPr="00E73F95">
        <w:rPr>
          <w:rFonts w:hint="eastAsia"/>
          <w:color w:val="000000" w:themeColor="text1"/>
          <w:szCs w:val="24"/>
        </w:rPr>
        <w:t>10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F1E244B" w14:textId="77777777" w:rsidR="00C83E04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34B939D1" w14:textId="2D3ADB99" w:rsidR="005F605B" w:rsidRPr="00546E70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40EBCFD5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  <w:r w:rsidR="0009353C" w:rsidRPr="001D3822">
        <w:rPr>
          <w:szCs w:val="24"/>
        </w:rPr>
        <w:t xml:space="preserve"> </w:t>
      </w:r>
    </w:p>
    <w:p w14:paraId="200B3F7A" w14:textId="494B5F14" w:rsidR="00F21AE7" w:rsidRPr="001D3822" w:rsidRDefault="00F21AE7" w:rsidP="00C83E0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6A8EF1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發布週期（指資料編製或產生之頻率，如月、季、年等）：年</w:t>
      </w:r>
    </w:p>
    <w:p w14:paraId="08D78953" w14:textId="2709A62B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時效（指統計標準時間至資料發布時間之間隔時間）：</w:t>
      </w:r>
      <w:r w:rsidR="00C83E04">
        <w:rPr>
          <w:rFonts w:hint="eastAsia"/>
          <w:szCs w:val="24"/>
        </w:rPr>
        <w:t>1個月又20</w:t>
      </w:r>
      <w:r w:rsidRPr="001D3822">
        <w:rPr>
          <w:rFonts w:hint="eastAsia"/>
          <w:szCs w:val="24"/>
        </w:rPr>
        <w:t>日</w:t>
      </w:r>
    </w:p>
    <w:p w14:paraId="4FBBE9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資料變革：無</w:t>
      </w:r>
    </w:p>
    <w:p w14:paraId="76FD987A" w14:textId="77777777"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14:paraId="79CF70DC" w14:textId="51641D0D" w:rsidR="00F21AE7" w:rsidRPr="001D3822" w:rsidRDefault="00F21AE7" w:rsidP="00AC72D0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預告發布日期：(含預告方式及週期):</w:t>
      </w:r>
      <w:r w:rsidR="00AC72D0" w:rsidRPr="00AC72D0">
        <w:rPr>
          <w:rFonts w:hAnsi="標楷體" w:hint="eastAsia"/>
          <w:szCs w:val="24"/>
        </w:rPr>
        <w:t xml:space="preserve"> </w:t>
      </w:r>
      <w:r w:rsidR="00AC72D0" w:rsidRPr="004B4731">
        <w:rPr>
          <w:rFonts w:hAnsi="標楷體" w:hint="eastAsia"/>
          <w:szCs w:val="24"/>
        </w:rPr>
        <w:t>每年</w:t>
      </w:r>
      <w:r w:rsidR="00AC72D0">
        <w:rPr>
          <w:rFonts w:hAnsi="標楷體" w:hint="eastAsia"/>
          <w:szCs w:val="24"/>
        </w:rPr>
        <w:t>2</w:t>
      </w:r>
      <w:r w:rsidR="00AC72D0" w:rsidRPr="004B4731">
        <w:rPr>
          <w:rFonts w:hAnsi="標楷體" w:hint="eastAsia"/>
          <w:szCs w:val="24"/>
        </w:rPr>
        <w:t>月</w:t>
      </w:r>
      <w:r w:rsidR="00AC72D0">
        <w:rPr>
          <w:rFonts w:hAnsi="標楷體" w:hint="eastAsia"/>
          <w:szCs w:val="24"/>
        </w:rPr>
        <w:t>20</w:t>
      </w:r>
      <w:r w:rsidR="00AC72D0" w:rsidRPr="004B4731">
        <w:rPr>
          <w:rFonts w:hAnsi="標楷體" w:hint="eastAsia"/>
          <w:szCs w:val="24"/>
        </w:rPr>
        <w:t>日（若遇例假日提前或順延）以公務統計報表發布，</w:t>
      </w:r>
      <w:r w:rsidR="00AC72D0" w:rsidRPr="00CA5A0D">
        <w:rPr>
          <w:rFonts w:hAnsi="標楷體" w:hint="eastAsia"/>
          <w:spacing w:val="-4"/>
          <w:szCs w:val="24"/>
        </w:rPr>
        <w:t>公布日期</w:t>
      </w:r>
      <w:r w:rsidR="00AC72D0" w:rsidRPr="00404252">
        <w:rPr>
          <w:rFonts w:hAnsi="標楷體" w:hint="eastAsia"/>
          <w:spacing w:val="-4"/>
          <w:szCs w:val="24"/>
        </w:rPr>
        <w:t>上載於本所網頁</w:t>
      </w:r>
      <w:r w:rsidR="00AC72D0">
        <w:rPr>
          <w:rFonts w:hAnsi="標楷體" w:hint="eastAsia"/>
          <w:spacing w:val="-4"/>
          <w:szCs w:val="24"/>
        </w:rPr>
        <w:t>之「</w:t>
      </w:r>
      <w:r w:rsidR="00AC72D0" w:rsidRPr="004B4731">
        <w:rPr>
          <w:rFonts w:hAnsi="標楷體" w:hint="eastAsia"/>
          <w:spacing w:val="-4"/>
          <w:szCs w:val="24"/>
        </w:rPr>
        <w:t>預告統計發布時間表</w:t>
      </w:r>
      <w:r w:rsidR="00AC72D0">
        <w:rPr>
          <w:rFonts w:hAnsi="標楷體" w:hint="eastAsia"/>
          <w:spacing w:val="-4"/>
          <w:szCs w:val="24"/>
        </w:rPr>
        <w:t>」</w:t>
      </w:r>
      <w:r w:rsidRPr="001D3822">
        <w:rPr>
          <w:rFonts w:hint="eastAsia"/>
          <w:szCs w:val="24"/>
        </w:rPr>
        <w:t>。</w:t>
      </w:r>
    </w:p>
    <w:p w14:paraId="2629A188" w14:textId="55483D5B"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</w:t>
      </w:r>
      <w:proofErr w:type="gramStart"/>
      <w:r w:rsidR="00C83E04">
        <w:t>臺</w:t>
      </w:r>
      <w:proofErr w:type="gramEnd"/>
      <w:r w:rsidR="00C83E04">
        <w:t>南市政府</w:t>
      </w:r>
      <w:r w:rsidR="00C83E04">
        <w:lastRenderedPageBreak/>
        <w:t>都市發展局</w:t>
      </w:r>
    </w:p>
    <w:p w14:paraId="2626B0C1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557A77E" w14:textId="77777777"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14:paraId="7EC15C45" w14:textId="77777777"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</w:t>
      </w:r>
      <w:proofErr w:type="gramStart"/>
      <w:r w:rsidRPr="001D3822">
        <w:rPr>
          <w:rFonts w:hAnsi="標楷體" w:hint="eastAsia"/>
          <w:szCs w:val="24"/>
        </w:rPr>
        <w:t>科目別加總</w:t>
      </w:r>
      <w:proofErr w:type="gramEnd"/>
      <w:r w:rsidRPr="001D3822">
        <w:rPr>
          <w:rFonts w:hAnsi="標楷體" w:hint="eastAsia"/>
          <w:szCs w:val="24"/>
        </w:rPr>
        <w:t>等於總計，交叉查核資料</w:t>
      </w:r>
    </w:p>
    <w:p w14:paraId="5AFDB88D" w14:textId="77777777"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529DF23B" w14:textId="77777777"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062A8B0" w14:textId="77777777"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5A01" w14:textId="77777777" w:rsidR="007F6A6A" w:rsidRDefault="007F6A6A" w:rsidP="0028236C">
      <w:r>
        <w:separator/>
      </w:r>
    </w:p>
  </w:endnote>
  <w:endnote w:type="continuationSeparator" w:id="0">
    <w:p w14:paraId="5076BBB3" w14:textId="77777777" w:rsidR="007F6A6A" w:rsidRDefault="007F6A6A" w:rsidP="002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1616" w14:textId="77777777" w:rsidR="007F6A6A" w:rsidRDefault="007F6A6A" w:rsidP="0028236C">
      <w:r>
        <w:separator/>
      </w:r>
    </w:p>
  </w:footnote>
  <w:footnote w:type="continuationSeparator" w:id="0">
    <w:p w14:paraId="29E871FC" w14:textId="77777777" w:rsidR="007F6A6A" w:rsidRDefault="007F6A6A" w:rsidP="0028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70092103">
    <w:abstractNumId w:val="0"/>
  </w:num>
  <w:num w:numId="2" w16cid:durableId="130050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A43DF"/>
    <w:rsid w:val="001C543F"/>
    <w:rsid w:val="001D3822"/>
    <w:rsid w:val="00232774"/>
    <w:rsid w:val="00262D83"/>
    <w:rsid w:val="00264C2D"/>
    <w:rsid w:val="0028236C"/>
    <w:rsid w:val="00295437"/>
    <w:rsid w:val="002E02A1"/>
    <w:rsid w:val="002E697A"/>
    <w:rsid w:val="00300DF1"/>
    <w:rsid w:val="00322D31"/>
    <w:rsid w:val="0032678D"/>
    <w:rsid w:val="003275BE"/>
    <w:rsid w:val="003708EB"/>
    <w:rsid w:val="003846A6"/>
    <w:rsid w:val="00392F1E"/>
    <w:rsid w:val="003B74D1"/>
    <w:rsid w:val="00446875"/>
    <w:rsid w:val="0045143C"/>
    <w:rsid w:val="00472FE5"/>
    <w:rsid w:val="004B5295"/>
    <w:rsid w:val="004C5416"/>
    <w:rsid w:val="004D2A3B"/>
    <w:rsid w:val="004E763D"/>
    <w:rsid w:val="0050742F"/>
    <w:rsid w:val="00523415"/>
    <w:rsid w:val="00543D31"/>
    <w:rsid w:val="005F605B"/>
    <w:rsid w:val="006542B9"/>
    <w:rsid w:val="00695DFA"/>
    <w:rsid w:val="006C5F2D"/>
    <w:rsid w:val="00763D98"/>
    <w:rsid w:val="0076613B"/>
    <w:rsid w:val="007E394B"/>
    <w:rsid w:val="007F6A6A"/>
    <w:rsid w:val="00863E04"/>
    <w:rsid w:val="00896F1E"/>
    <w:rsid w:val="00922E64"/>
    <w:rsid w:val="00924724"/>
    <w:rsid w:val="00942195"/>
    <w:rsid w:val="009E26CD"/>
    <w:rsid w:val="00A639B0"/>
    <w:rsid w:val="00AC72D0"/>
    <w:rsid w:val="00B06744"/>
    <w:rsid w:val="00B14E4C"/>
    <w:rsid w:val="00B22AF0"/>
    <w:rsid w:val="00B44B71"/>
    <w:rsid w:val="00B552A1"/>
    <w:rsid w:val="00B8473E"/>
    <w:rsid w:val="00BE0052"/>
    <w:rsid w:val="00C16123"/>
    <w:rsid w:val="00C71C00"/>
    <w:rsid w:val="00C83E04"/>
    <w:rsid w:val="00C8711A"/>
    <w:rsid w:val="00CD0191"/>
    <w:rsid w:val="00D620B6"/>
    <w:rsid w:val="00DA132B"/>
    <w:rsid w:val="00DD5C90"/>
    <w:rsid w:val="00F06C06"/>
    <w:rsid w:val="00F104C2"/>
    <w:rsid w:val="00F21AE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5F0F"/>
  <w15:docId w15:val="{56E9F947-B127-459A-9DCA-C3A7EF7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844</Characters>
  <Application>Microsoft Office Word</Application>
  <DocSecurity>0</DocSecurity>
  <Lines>7</Lines>
  <Paragraphs>1</Paragraphs>
  <ScaleCrop>false</ScaleCrop>
  <Company>C.M.T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cp:lastPrinted>2015-12-18T08:43:00Z</cp:lastPrinted>
  <dcterms:created xsi:type="dcterms:W3CDTF">2015-12-21T10:56:00Z</dcterms:created>
  <dcterms:modified xsi:type="dcterms:W3CDTF">2024-09-29T13:07:00Z</dcterms:modified>
</cp:coreProperties>
</file>