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480191">
        <w:rPr>
          <w:rFonts w:hint="eastAsia"/>
          <w:kern w:val="0"/>
          <w:szCs w:val="24"/>
        </w:rPr>
        <w:t>楠</w:t>
      </w:r>
      <w:proofErr w:type="gramEnd"/>
      <w:r w:rsidR="00480191">
        <w:rPr>
          <w:rFonts w:hint="eastAsia"/>
          <w:kern w:val="0"/>
          <w:szCs w:val="24"/>
        </w:rPr>
        <w:t>西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都市計畫公共設施用地已</w:t>
      </w:r>
      <w:proofErr w:type="gramStart"/>
      <w:r w:rsidRPr="001D3822">
        <w:rPr>
          <w:rFonts w:hint="eastAsia"/>
          <w:szCs w:val="24"/>
        </w:rPr>
        <w:t>闢</w:t>
      </w:r>
      <w:proofErr w:type="gramEnd"/>
      <w:r w:rsidRPr="001D3822">
        <w:rPr>
          <w:rFonts w:hint="eastAsia"/>
          <w:szCs w:val="24"/>
        </w:rPr>
        <w:t>建面積</w:t>
      </w:r>
    </w:p>
    <w:p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pacing w:val="-4"/>
          <w:szCs w:val="24"/>
        </w:rPr>
        <w:t>＊</w:t>
      </w:r>
      <w:proofErr w:type="gramEnd"/>
      <w:r w:rsidRPr="001D3822">
        <w:rPr>
          <w:rFonts w:hint="eastAsia"/>
          <w:spacing w:val="-4"/>
          <w:szCs w:val="24"/>
        </w:rPr>
        <w:t>發布機關、單位：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480191">
        <w:rPr>
          <w:rFonts w:hint="eastAsia"/>
          <w:kern w:val="0"/>
          <w:szCs w:val="24"/>
        </w:rPr>
        <w:t>楠</w:t>
      </w:r>
      <w:proofErr w:type="gramEnd"/>
      <w:r w:rsidR="00480191">
        <w:rPr>
          <w:rFonts w:hint="eastAsia"/>
          <w:kern w:val="0"/>
          <w:szCs w:val="24"/>
        </w:rPr>
        <w:t>西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公所會計室</w:t>
      </w:r>
    </w:p>
    <w:p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編製單位：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480191">
        <w:rPr>
          <w:rFonts w:hint="eastAsia"/>
          <w:kern w:val="0"/>
          <w:szCs w:val="24"/>
        </w:rPr>
        <w:t>楠</w:t>
      </w:r>
      <w:proofErr w:type="gramEnd"/>
      <w:r w:rsidR="00480191">
        <w:rPr>
          <w:rFonts w:hint="eastAsia"/>
          <w:kern w:val="0"/>
          <w:szCs w:val="24"/>
        </w:rPr>
        <w:t>西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:rsidR="00CD02C7" w:rsidRPr="00087534" w:rsidRDefault="00CD02C7" w:rsidP="00CD02C7">
      <w:pPr>
        <w:spacing w:line="360" w:lineRule="exact"/>
        <w:ind w:left="720" w:hanging="426"/>
        <w:jc w:val="both"/>
        <w:rPr>
          <w:spacing w:val="-10"/>
          <w:szCs w:val="24"/>
        </w:rPr>
      </w:pPr>
      <w:bookmarkStart w:id="0" w:name="_GoBack"/>
      <w:bookmarkEnd w:id="0"/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CD02C7" w:rsidRPr="002F4813" w:rsidRDefault="00CD02C7" w:rsidP="00CD02C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06-5751615#506</w:t>
      </w:r>
    </w:p>
    <w:p w:rsidR="00CD02C7" w:rsidRPr="00546E70" w:rsidRDefault="00CD02C7" w:rsidP="00CD02C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06-5754715</w:t>
      </w:r>
    </w:p>
    <w:p w:rsidR="00F21AE7" w:rsidRPr="003846A6" w:rsidRDefault="00CD02C7" w:rsidP="00CD02C7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DD0538">
        <w:rPr>
          <w:color w:val="000000" w:themeColor="text1"/>
          <w:szCs w:val="24"/>
        </w:rPr>
        <w:t>elton0927@mail.tainan.gov.tw</w:t>
      </w:r>
    </w:p>
    <w:p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F21AE7" w:rsidRPr="00480191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480191">
        <w:rPr>
          <w:rFonts w:hint="eastAsia"/>
          <w:color w:val="000000" w:themeColor="text1"/>
          <w:szCs w:val="24"/>
        </w:rPr>
        <w:t>（ ）記者會或說明會</w:t>
      </w:r>
    </w:p>
    <w:p w:rsidR="00F21AE7" w:rsidRPr="00480191" w:rsidRDefault="00F21AE7" w:rsidP="0048019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480191">
        <w:rPr>
          <w:rFonts w:hint="eastAsia"/>
          <w:color w:val="000000" w:themeColor="text1"/>
          <w:szCs w:val="24"/>
        </w:rPr>
        <w:t>（</w:t>
      </w:r>
      <w:r w:rsidR="00480191">
        <w:rPr>
          <w:rFonts w:hint="eastAsia"/>
          <w:color w:val="000000" w:themeColor="text1"/>
          <w:szCs w:val="24"/>
        </w:rPr>
        <w:t xml:space="preserve"> </w:t>
      </w:r>
      <w:r w:rsidRPr="00480191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480191">
        <w:rPr>
          <w:rFonts w:hint="eastAsia"/>
          <w:color w:val="000000" w:themeColor="text1"/>
          <w:szCs w:val="24"/>
        </w:rPr>
        <w:t>）報表  （ ）書刊，刊名：</w:t>
      </w:r>
    </w:p>
    <w:p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</w:t>
      </w:r>
      <w:proofErr w:type="gramStart"/>
      <w:r w:rsidRPr="00E73F95">
        <w:rPr>
          <w:rFonts w:hint="eastAsia"/>
          <w:color w:val="000000" w:themeColor="text1"/>
          <w:szCs w:val="24"/>
        </w:rPr>
        <w:t>闢</w:t>
      </w:r>
      <w:proofErr w:type="gramEnd"/>
      <w:r w:rsidRPr="00E73F95">
        <w:rPr>
          <w:rFonts w:hint="eastAsia"/>
          <w:color w:val="000000" w:themeColor="text1"/>
          <w:szCs w:val="24"/>
        </w:rPr>
        <w:t>建之各種公共設施用地，</w:t>
      </w:r>
      <w:proofErr w:type="gramStart"/>
      <w:r w:rsidRPr="00E73F95">
        <w:rPr>
          <w:rFonts w:hint="eastAsia"/>
          <w:color w:val="000000" w:themeColor="text1"/>
          <w:szCs w:val="24"/>
        </w:rPr>
        <w:t>均為統計</w:t>
      </w:r>
      <w:proofErr w:type="gramEnd"/>
      <w:r w:rsidRPr="00E73F95">
        <w:rPr>
          <w:rFonts w:hint="eastAsia"/>
          <w:color w:val="000000" w:themeColor="text1"/>
          <w:szCs w:val="24"/>
        </w:rPr>
        <w:t>對象。</w:t>
      </w:r>
    </w:p>
    <w:p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73F95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E73F95">
        <w:rPr>
          <w:rFonts w:hint="eastAsia"/>
          <w:color w:val="000000" w:themeColor="text1"/>
          <w:szCs w:val="24"/>
        </w:rPr>
        <w:t>準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</w:t>
      </w:r>
      <w:proofErr w:type="gramStart"/>
      <w:r w:rsidRPr="00E73F95">
        <w:rPr>
          <w:rFonts w:hint="eastAsia"/>
          <w:color w:val="000000" w:themeColor="text1"/>
          <w:szCs w:val="24"/>
        </w:rPr>
        <w:t>一</w:t>
      </w:r>
      <w:proofErr w:type="gramEnd"/>
      <w:r w:rsidRPr="00E73F95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:rsidR="00072666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:rsidR="00F21AE7" w:rsidRDefault="00F21AE7" w:rsidP="00072666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佈置，除具有特殊情形外其占用土地總面積不得少於全部計畫面積百分之</w:t>
      </w:r>
      <w:proofErr w:type="gramStart"/>
      <w:r w:rsidRPr="00E73F95">
        <w:rPr>
          <w:rFonts w:hint="eastAsia"/>
          <w:color w:val="000000" w:themeColor="text1"/>
          <w:szCs w:val="24"/>
        </w:rPr>
        <w:t>10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:rsidR="005F605B" w:rsidRDefault="00480191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5F605B"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</w:t>
      </w:r>
    </w:p>
    <w:p w:rsidR="005F605B" w:rsidRDefault="00480191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5F605B" w:rsidRPr="005F605B">
        <w:rPr>
          <w:rFonts w:hint="eastAsia"/>
          <w:color w:val="000000" w:themeColor="text1"/>
          <w:szCs w:val="24"/>
        </w:rPr>
        <w:t>配置之。</w:t>
      </w:r>
    </w:p>
    <w:p w:rsidR="005F605B" w:rsidRDefault="00480191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5F605B"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:rsidR="005F605B" w:rsidRPr="00546E70" w:rsidRDefault="00480191" w:rsidP="005F605B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5F605B" w:rsidRPr="005F605B">
        <w:rPr>
          <w:rFonts w:hint="eastAsia"/>
          <w:color w:val="000000" w:themeColor="text1"/>
          <w:szCs w:val="24"/>
        </w:rPr>
        <w:t>設施。</w:t>
      </w:r>
    </w:p>
    <w:p w:rsidR="00480191" w:rsidRDefault="00480191" w:rsidP="00480191">
      <w:pPr>
        <w:spacing w:line="360" w:lineRule="exact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F21AE7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F21AE7" w:rsidRPr="00546E70">
        <w:rPr>
          <w:rFonts w:hint="eastAsia"/>
          <w:color w:val="000000" w:themeColor="text1"/>
          <w:szCs w:val="24"/>
        </w:rPr>
        <w:t>統計單位</w:t>
      </w:r>
      <w:r w:rsidR="00F21AE7"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</w:p>
    <w:p w:rsidR="00480191" w:rsidRDefault="00480191" w:rsidP="00480191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proofErr w:type="gramStart"/>
      <w:r w:rsidR="00F21AE7" w:rsidRPr="001D3822">
        <w:rPr>
          <w:rFonts w:hint="eastAsia"/>
          <w:szCs w:val="24"/>
        </w:rPr>
        <w:t>＊</w:t>
      </w:r>
      <w:proofErr w:type="gramEnd"/>
      <w:r w:rsidR="00F21AE7" w:rsidRPr="001D3822">
        <w:rPr>
          <w:rFonts w:hint="eastAsia"/>
          <w:szCs w:val="24"/>
        </w:rPr>
        <w:t>統計分類：依都市計畫法第42條規定，都市計畫地區範圍內，應視實際情況，分別設置公共</w:t>
      </w:r>
      <w:r>
        <w:rPr>
          <w:rFonts w:hint="eastAsia"/>
          <w:szCs w:val="24"/>
        </w:rPr>
        <w:t xml:space="preserve">   </w:t>
      </w:r>
    </w:p>
    <w:p w:rsidR="00F21AE7" w:rsidRPr="001D3822" w:rsidRDefault="00480191" w:rsidP="00480191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F21AE7" w:rsidRPr="001D3822">
        <w:rPr>
          <w:rFonts w:hint="eastAsia"/>
          <w:szCs w:val="24"/>
        </w:rPr>
        <w:t>設施用地。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發布週期（指資料編製或產生之頻率，如月、季、年等）：年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時效（指統計標準時間至資料發布時間之間隔時間）：50日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資料變革：無</w:t>
      </w:r>
    </w:p>
    <w:p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:rsidR="00F21AE7" w:rsidRPr="001D3822" w:rsidRDefault="00F21AE7" w:rsidP="00F21AE7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預告發布日期：(含預告方式及週期):公布日期上載於本所網頁。</w:t>
      </w:r>
    </w:p>
    <w:p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資料之網址）：無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</w:t>
      </w:r>
      <w:proofErr w:type="gramStart"/>
      <w:r w:rsidRPr="001D3822">
        <w:rPr>
          <w:rFonts w:hAnsi="標楷體" w:hint="eastAsia"/>
          <w:szCs w:val="24"/>
        </w:rPr>
        <w:t>科目別加總</w:t>
      </w:r>
      <w:proofErr w:type="gramEnd"/>
      <w:r w:rsidRPr="001D3822">
        <w:rPr>
          <w:rFonts w:hAnsi="標楷體" w:hint="eastAsia"/>
          <w:szCs w:val="24"/>
        </w:rPr>
        <w:t>等於總計，交叉查核資料</w:t>
      </w:r>
    </w:p>
    <w:p w:rsidR="00F21AE7" w:rsidRPr="00546E70" w:rsidRDefault="00480191" w:rsidP="00480191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F21AE7" w:rsidRPr="001D3822">
        <w:rPr>
          <w:rFonts w:hAnsi="標楷體" w:hint="eastAsia"/>
          <w:szCs w:val="24"/>
        </w:rPr>
        <w:t>加總正確性</w:t>
      </w:r>
      <w:r w:rsidR="00F21AE7" w:rsidRPr="008C510A">
        <w:rPr>
          <w:rFonts w:hAnsi="標楷體" w:hint="eastAsia"/>
          <w:szCs w:val="24"/>
        </w:rPr>
        <w:t>。</w:t>
      </w:r>
    </w:p>
    <w:p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A8" w:rsidRDefault="005E0AA8" w:rsidP="0028236C">
      <w:r>
        <w:separator/>
      </w:r>
    </w:p>
  </w:endnote>
  <w:endnote w:type="continuationSeparator" w:id="1">
    <w:p w:rsidR="005E0AA8" w:rsidRDefault="005E0AA8" w:rsidP="0028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A8" w:rsidRDefault="005E0AA8" w:rsidP="0028236C">
      <w:r>
        <w:separator/>
      </w:r>
    </w:p>
  </w:footnote>
  <w:footnote w:type="continuationSeparator" w:id="1">
    <w:p w:rsidR="005E0AA8" w:rsidRDefault="005E0AA8" w:rsidP="0028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728D5"/>
    <w:rsid w:val="001C543F"/>
    <w:rsid w:val="001D3822"/>
    <w:rsid w:val="00232774"/>
    <w:rsid w:val="00264C2D"/>
    <w:rsid w:val="0028236C"/>
    <w:rsid w:val="00295437"/>
    <w:rsid w:val="002E02A1"/>
    <w:rsid w:val="002E697A"/>
    <w:rsid w:val="00300DF1"/>
    <w:rsid w:val="00322D31"/>
    <w:rsid w:val="003275BE"/>
    <w:rsid w:val="003708EB"/>
    <w:rsid w:val="003846A6"/>
    <w:rsid w:val="00392F1E"/>
    <w:rsid w:val="003B74D1"/>
    <w:rsid w:val="00446875"/>
    <w:rsid w:val="0045143C"/>
    <w:rsid w:val="00472FE5"/>
    <w:rsid w:val="00480191"/>
    <w:rsid w:val="004B5295"/>
    <w:rsid w:val="004C5416"/>
    <w:rsid w:val="00523415"/>
    <w:rsid w:val="005E0AA8"/>
    <w:rsid w:val="005F605B"/>
    <w:rsid w:val="006542B9"/>
    <w:rsid w:val="00685C26"/>
    <w:rsid w:val="00695DFA"/>
    <w:rsid w:val="006C5F2D"/>
    <w:rsid w:val="00763D98"/>
    <w:rsid w:val="0076613B"/>
    <w:rsid w:val="007E394B"/>
    <w:rsid w:val="00863E04"/>
    <w:rsid w:val="00896F1E"/>
    <w:rsid w:val="00922E64"/>
    <w:rsid w:val="00924724"/>
    <w:rsid w:val="00942195"/>
    <w:rsid w:val="009E26CD"/>
    <w:rsid w:val="00A639B0"/>
    <w:rsid w:val="00B22AF0"/>
    <w:rsid w:val="00B44B71"/>
    <w:rsid w:val="00B552A1"/>
    <w:rsid w:val="00B8473E"/>
    <w:rsid w:val="00BE0052"/>
    <w:rsid w:val="00C16123"/>
    <w:rsid w:val="00C71C00"/>
    <w:rsid w:val="00C8711A"/>
    <w:rsid w:val="00CD0191"/>
    <w:rsid w:val="00CD02C7"/>
    <w:rsid w:val="00D620B6"/>
    <w:rsid w:val="00DA132B"/>
    <w:rsid w:val="00DD5C90"/>
    <w:rsid w:val="00F06C06"/>
    <w:rsid w:val="00F104C2"/>
    <w:rsid w:val="00F21AE7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C.M.T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2015-12-18T08:43:00Z</cp:lastPrinted>
  <dcterms:created xsi:type="dcterms:W3CDTF">2020-10-27T07:58:00Z</dcterms:created>
  <dcterms:modified xsi:type="dcterms:W3CDTF">2020-10-30T01:22:00Z</dcterms:modified>
</cp:coreProperties>
</file>