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9B" w:rsidRPr="00232B1F" w:rsidRDefault="00205D9B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「彰化縣鹿港鎮民代表會組織自治條例</w:t>
      </w:r>
      <w:r w:rsidRPr="009A34DD">
        <w:rPr>
          <w:rFonts w:ascii="標楷體" w:eastAsia="標楷體" w:hAnsi="標楷體" w:hint="eastAsia"/>
          <w:b/>
          <w:sz w:val="36"/>
          <w:szCs w:val="36"/>
        </w:rPr>
        <w:t>」</w:t>
      </w:r>
      <w:r>
        <w:rPr>
          <w:rFonts w:ascii="標楷體" w:eastAsia="標楷體" w:hAnsi="標楷體" w:hint="eastAsia"/>
          <w:b/>
          <w:sz w:val="36"/>
          <w:szCs w:val="36"/>
        </w:rPr>
        <w:t>暨「</w:t>
      </w:r>
      <w:r w:rsidRPr="009A34DD">
        <w:rPr>
          <w:rFonts w:ascii="標楷體" w:eastAsia="標楷體" w:hAnsi="標楷體" w:hint="eastAsia"/>
          <w:b/>
          <w:sz w:val="36"/>
          <w:szCs w:val="36"/>
        </w:rPr>
        <w:t>鹿港鎮民代表會行政人員編制表」</w:t>
      </w:r>
      <w:r>
        <w:rPr>
          <w:rFonts w:ascii="標楷體" w:eastAsia="標楷體" w:hAnsi="標楷體" w:hint="eastAsia"/>
          <w:b/>
          <w:sz w:val="36"/>
          <w:szCs w:val="36"/>
        </w:rPr>
        <w:t>部分條文修正條文</w:t>
      </w:r>
    </w:p>
    <w:p w:rsidR="00205D9B" w:rsidRDefault="00205D9B" w:rsidP="006D45FA">
      <w:pPr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 w:rsidRPr="00A325DB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六</w:t>
      </w:r>
      <w:r w:rsidRPr="00A325DB">
        <w:rPr>
          <w:rFonts w:ascii="標楷體" w:eastAsia="標楷體" w:hAnsi="標楷體" w:hint="eastAsia"/>
          <w:b/>
          <w:sz w:val="32"/>
          <w:szCs w:val="32"/>
        </w:rPr>
        <w:t>條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 w:rsidRPr="009A34DD"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本會置主席、副主席各一人，由代表以記名投票分別互選或罷免之。但就職未滿一年者，不得罷免。</w:t>
      </w:r>
      <w:r w:rsidRPr="009A34DD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205D9B" w:rsidRPr="00232B1F" w:rsidRDefault="00205D9B" w:rsidP="006D45FA">
      <w:pPr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 w:rsidRPr="00A325DB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九</w:t>
      </w:r>
      <w:r w:rsidRPr="00A325DB">
        <w:rPr>
          <w:rFonts w:ascii="標楷體" w:eastAsia="標楷體" w:hAnsi="標楷體" w:hint="eastAsia"/>
          <w:b/>
          <w:sz w:val="32"/>
          <w:szCs w:val="32"/>
        </w:rPr>
        <w:t>條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 w:rsidRPr="009A34DD"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主席、副主席之選舉票、罷免票有下列情事之一者，無效：</w:t>
      </w:r>
    </w:p>
    <w:p w:rsidR="00205D9B" w:rsidRPr="009A34DD" w:rsidRDefault="00205D9B" w:rsidP="006D45FA">
      <w:pPr>
        <w:autoSpaceDE w:val="0"/>
        <w:autoSpaceDN w:val="0"/>
        <w:adjustRightInd w:val="0"/>
        <w:spacing w:line="480" w:lineRule="exact"/>
        <w:ind w:leftChars="708" w:left="2125" w:rightChars="57" w:right="137" w:hangingChars="133" w:hanging="426"/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</w:pPr>
      <w:r w:rsidRPr="009A34DD"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一</w:t>
      </w:r>
      <w:r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  <w:t xml:space="preserve"> </w:t>
      </w:r>
      <w:r w:rsidRPr="009A34DD"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選舉票圈選二人以上，或罷免票圈選同意罷免及不同意罷免。</w:t>
      </w:r>
      <w:r w:rsidRPr="009A34DD"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  <w:t xml:space="preserve"> </w:t>
      </w:r>
    </w:p>
    <w:p w:rsidR="00205D9B" w:rsidRPr="009A34DD" w:rsidRDefault="00205D9B" w:rsidP="006D45FA">
      <w:pPr>
        <w:autoSpaceDE w:val="0"/>
        <w:autoSpaceDN w:val="0"/>
        <w:adjustRightInd w:val="0"/>
        <w:spacing w:line="480" w:lineRule="exact"/>
        <w:ind w:leftChars="708" w:left="1920" w:rightChars="57" w:right="137" w:hangingChars="69" w:hanging="221"/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</w:pPr>
      <w:r w:rsidRPr="009A34DD"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二</w:t>
      </w:r>
      <w:r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  <w:t xml:space="preserve"> </w:t>
      </w:r>
      <w:r w:rsidRPr="009A34DD"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不用本會製發之選舉票、罷免票。</w:t>
      </w:r>
      <w:r w:rsidRPr="009A34DD"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  <w:t xml:space="preserve"> </w:t>
      </w:r>
    </w:p>
    <w:p w:rsidR="00205D9B" w:rsidRPr="009A34DD" w:rsidRDefault="00205D9B" w:rsidP="006D45FA">
      <w:pPr>
        <w:autoSpaceDE w:val="0"/>
        <w:autoSpaceDN w:val="0"/>
        <w:adjustRightInd w:val="0"/>
        <w:spacing w:line="480" w:lineRule="exact"/>
        <w:ind w:leftChars="708" w:left="2125" w:rightChars="57" w:right="137" w:hangingChars="133" w:hanging="426"/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</w:pPr>
      <w:r w:rsidRPr="009A34DD"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三</w:t>
      </w:r>
      <w:r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  <w:t xml:space="preserve"> </w:t>
      </w:r>
      <w:r w:rsidRPr="009A34DD"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選舉票所圈位置不能辨別為何人，或罷免票所圈位置不能辨別為同意罷免或不同意罷免。</w:t>
      </w:r>
      <w:r w:rsidRPr="009A34DD"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  <w:t xml:space="preserve"> </w:t>
      </w:r>
    </w:p>
    <w:p w:rsidR="00205D9B" w:rsidRPr="009A34DD" w:rsidRDefault="00205D9B" w:rsidP="006D45FA">
      <w:pPr>
        <w:autoSpaceDE w:val="0"/>
        <w:autoSpaceDN w:val="0"/>
        <w:adjustRightInd w:val="0"/>
        <w:spacing w:line="480" w:lineRule="exact"/>
        <w:ind w:leftChars="708" w:left="1920" w:rightChars="57" w:right="137" w:hangingChars="69" w:hanging="221"/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四</w:t>
      </w:r>
      <w:r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  <w:t xml:space="preserve"> </w:t>
      </w:r>
      <w:r w:rsidRPr="009A34DD"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圈後加以塗改。</w:t>
      </w:r>
      <w:r w:rsidRPr="009A34DD"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  <w:t xml:space="preserve"> </w:t>
      </w:r>
    </w:p>
    <w:p w:rsidR="00205D9B" w:rsidRPr="009A34DD" w:rsidRDefault="00205D9B" w:rsidP="006D45FA">
      <w:pPr>
        <w:autoSpaceDE w:val="0"/>
        <w:autoSpaceDN w:val="0"/>
        <w:adjustRightInd w:val="0"/>
        <w:spacing w:line="480" w:lineRule="exact"/>
        <w:ind w:leftChars="708" w:left="2125" w:rightChars="57" w:right="137" w:hangingChars="133" w:hanging="426"/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五</w:t>
      </w:r>
      <w:r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  <w:t xml:space="preserve"> </w:t>
      </w:r>
      <w:r w:rsidRPr="009A34DD"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將選舉票、罷免票撕破或污染，致不能辨別所圈選為何人或所圈選為同意罷免或不同意罷免。</w:t>
      </w:r>
      <w:r w:rsidRPr="009A34DD"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  <w:t xml:space="preserve"> </w:t>
      </w:r>
    </w:p>
    <w:p w:rsidR="00205D9B" w:rsidRPr="009A34DD" w:rsidRDefault="00205D9B" w:rsidP="006D45FA">
      <w:pPr>
        <w:autoSpaceDE w:val="0"/>
        <w:autoSpaceDN w:val="0"/>
        <w:adjustRightInd w:val="0"/>
        <w:spacing w:line="480" w:lineRule="exact"/>
        <w:ind w:leftChars="708" w:left="1920" w:rightChars="57" w:right="137" w:hangingChars="69" w:hanging="221"/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六</w:t>
      </w:r>
      <w:r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  <w:t xml:space="preserve"> </w:t>
      </w:r>
      <w:r w:rsidRPr="009A34DD"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不加圈完全空白。</w:t>
      </w:r>
      <w:r w:rsidRPr="009A34DD"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  <w:t xml:space="preserve"> </w:t>
      </w:r>
    </w:p>
    <w:p w:rsidR="00205D9B" w:rsidRPr="009A34DD" w:rsidRDefault="00205D9B" w:rsidP="006D45FA">
      <w:pPr>
        <w:autoSpaceDE w:val="0"/>
        <w:autoSpaceDN w:val="0"/>
        <w:adjustRightInd w:val="0"/>
        <w:spacing w:line="480" w:lineRule="exact"/>
        <w:ind w:leftChars="708" w:left="1920" w:rightChars="57" w:right="137" w:hangingChars="69" w:hanging="221"/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七</w:t>
      </w:r>
      <w:r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  <w:t xml:space="preserve"> </w:t>
      </w:r>
      <w:r w:rsidRPr="009A34DD"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不用本會製備之圈選工具。</w:t>
      </w:r>
      <w:r w:rsidRPr="009A34DD"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  <w:t xml:space="preserve"> </w:t>
      </w:r>
    </w:p>
    <w:p w:rsidR="00205D9B" w:rsidRPr="009A34DD" w:rsidRDefault="00205D9B" w:rsidP="006D45FA">
      <w:pPr>
        <w:spacing w:line="480" w:lineRule="exact"/>
        <w:ind w:leftChars="708" w:left="1920" w:rightChars="57" w:right="137" w:hangingChars="69" w:hanging="221"/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八</w:t>
      </w:r>
      <w:r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  <w:t xml:space="preserve"> </w:t>
      </w:r>
      <w:r w:rsidRPr="009A34DD"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選舉票之選舉人或罷免票之罷免人未記名。</w:t>
      </w:r>
    </w:p>
    <w:p w:rsidR="00205D9B" w:rsidRDefault="00205D9B" w:rsidP="006D45FA">
      <w:pPr>
        <w:ind w:leftChars="708" w:left="1982" w:hanging="283"/>
        <w:rPr>
          <w:rFonts w:ascii="標楷體" w:eastAsia="標楷體" w:hAnsi="標楷體"/>
          <w:b/>
          <w:sz w:val="32"/>
          <w:szCs w:val="32"/>
        </w:rPr>
      </w:pPr>
      <w:r w:rsidRPr="009A34DD"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前項無效票之認定，由主任管理員會同主任監察員當場為之；認定有爭議時，由全體監察員表決之。表決結果正反意見同數者，該選舉票、罷免票應為有效。</w:t>
      </w:r>
    </w:p>
    <w:p w:rsidR="00205D9B" w:rsidRDefault="00205D9B" w:rsidP="006D45FA">
      <w:pPr>
        <w:ind w:left="1701" w:hangingChars="531" w:hanging="1701"/>
        <w:rPr>
          <w:rFonts w:ascii="標楷體" w:eastAsia="標楷體" w:hAnsi="標楷體"/>
          <w:b/>
          <w:sz w:val="32"/>
          <w:szCs w:val="32"/>
        </w:rPr>
      </w:pPr>
      <w:r w:rsidRPr="00A325DB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二十七</w:t>
      </w:r>
      <w:r w:rsidRPr="00A325DB">
        <w:rPr>
          <w:rFonts w:ascii="標楷體" w:eastAsia="標楷體" w:hAnsi="標楷體" w:hint="eastAsia"/>
          <w:b/>
          <w:sz w:val="32"/>
          <w:szCs w:val="32"/>
        </w:rPr>
        <w:t>條</w:t>
      </w:r>
      <w:r>
        <w:rPr>
          <w:rFonts w:ascii="標楷體" w:eastAsia="標楷體" w:hAnsi="標楷體"/>
          <w:b/>
          <w:sz w:val="32"/>
          <w:szCs w:val="32"/>
        </w:rPr>
        <w:t xml:space="preserve">     </w:t>
      </w:r>
      <w:bookmarkStart w:id="0" w:name="_GoBack"/>
      <w:bookmarkEnd w:id="0"/>
      <w:r w:rsidRPr="009A34DD"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本會置人事管理員及會計員，由本會遴薦適當人員</w:t>
      </w:r>
      <w:r w:rsidRPr="009A34DD">
        <w:rPr>
          <w:rFonts w:ascii="新細明體" w:hAnsi="新細明體" w:cs="標楷體鄋.." w:hint="eastAsia"/>
          <w:b/>
          <w:color w:val="000000"/>
          <w:kern w:val="0"/>
          <w:sz w:val="32"/>
          <w:szCs w:val="32"/>
        </w:rPr>
        <w:t>，</w:t>
      </w:r>
      <w:r w:rsidRPr="009A34DD"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報請權責人事、主計機關</w:t>
      </w:r>
      <w:r w:rsidRPr="009A34DD"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  <w:t>(</w:t>
      </w:r>
      <w:r w:rsidRPr="009A34DD"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構</w:t>
      </w:r>
      <w:r w:rsidRPr="009A34DD">
        <w:rPr>
          <w:rFonts w:ascii="標楷體" w:eastAsia="標楷體" w:hAnsi="標楷體" w:cs="標楷體鄋.."/>
          <w:b/>
          <w:color w:val="000000"/>
          <w:kern w:val="0"/>
          <w:sz w:val="32"/>
          <w:szCs w:val="32"/>
        </w:rPr>
        <w:t>)</w:t>
      </w:r>
      <w:r w:rsidRPr="009A34DD">
        <w:rPr>
          <w:rFonts w:ascii="標楷體" w:eastAsia="標楷體" w:hAnsi="標楷體" w:cs="標楷體鄋.." w:hint="eastAsia"/>
          <w:b/>
          <w:color w:val="000000"/>
          <w:kern w:val="0"/>
          <w:sz w:val="32"/>
          <w:szCs w:val="32"/>
        </w:rPr>
        <w:t>派員兼任，依法辦理人事管理及會計事項。</w:t>
      </w:r>
    </w:p>
    <w:p w:rsidR="00205D9B" w:rsidRPr="00A325DB" w:rsidRDefault="00205D9B" w:rsidP="00A325DB">
      <w:pPr>
        <w:ind w:left="1275" w:hangingChars="398" w:hanging="1275"/>
        <w:rPr>
          <w:rFonts w:ascii="標楷體" w:eastAsia="標楷體" w:hAnsi="標楷體"/>
          <w:b/>
          <w:sz w:val="32"/>
          <w:szCs w:val="32"/>
        </w:rPr>
      </w:pPr>
    </w:p>
    <w:sectPr w:rsidR="00205D9B" w:rsidRPr="00A325DB" w:rsidSect="00A325DB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9B" w:rsidRDefault="00205D9B" w:rsidP="00232B1F">
      <w:pPr>
        <w:spacing w:before="0" w:after="0" w:line="240" w:lineRule="auto"/>
      </w:pPr>
      <w:r>
        <w:separator/>
      </w:r>
    </w:p>
  </w:endnote>
  <w:endnote w:type="continuationSeparator" w:id="0">
    <w:p w:rsidR="00205D9B" w:rsidRDefault="00205D9B" w:rsidP="00232B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鄋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9B" w:rsidRDefault="00205D9B" w:rsidP="00232B1F">
      <w:pPr>
        <w:spacing w:before="0" w:after="0" w:line="240" w:lineRule="auto"/>
      </w:pPr>
      <w:r>
        <w:separator/>
      </w:r>
    </w:p>
  </w:footnote>
  <w:footnote w:type="continuationSeparator" w:id="0">
    <w:p w:rsidR="00205D9B" w:rsidRDefault="00205D9B" w:rsidP="00232B1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5DB"/>
    <w:rsid w:val="000D2F19"/>
    <w:rsid w:val="00205D9B"/>
    <w:rsid w:val="002070E9"/>
    <w:rsid w:val="002164E2"/>
    <w:rsid w:val="00232B1F"/>
    <w:rsid w:val="0030261C"/>
    <w:rsid w:val="00324C70"/>
    <w:rsid w:val="00353DF9"/>
    <w:rsid w:val="0037225C"/>
    <w:rsid w:val="00394D57"/>
    <w:rsid w:val="00692560"/>
    <w:rsid w:val="006D45FA"/>
    <w:rsid w:val="006D7B1F"/>
    <w:rsid w:val="00885436"/>
    <w:rsid w:val="008B7ECE"/>
    <w:rsid w:val="00993847"/>
    <w:rsid w:val="009A34DD"/>
    <w:rsid w:val="009F7466"/>
    <w:rsid w:val="00A23B1A"/>
    <w:rsid w:val="00A325DB"/>
    <w:rsid w:val="00A55D43"/>
    <w:rsid w:val="00B10461"/>
    <w:rsid w:val="00B83C3D"/>
    <w:rsid w:val="00D41606"/>
    <w:rsid w:val="00D51C5F"/>
    <w:rsid w:val="00D74955"/>
    <w:rsid w:val="00DA1031"/>
    <w:rsid w:val="00DD7B96"/>
    <w:rsid w:val="00F43EFE"/>
    <w:rsid w:val="00F4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447FD"/>
    <w:pPr>
      <w:widowControl w:val="0"/>
      <w:spacing w:before="100" w:beforeAutospacing="1" w:after="100" w:afterAutospacing="1" w:line="6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47F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47F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47FD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47FD"/>
    <w:rPr>
      <w:rFonts w:ascii="Arial" w:hAnsi="Arial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47FD"/>
    <w:rPr>
      <w:rFonts w:ascii="Arial" w:hAnsi="Arial" w:cs="Times New Roman"/>
      <w:b/>
      <w:bCs/>
      <w:kern w:val="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447FD"/>
    <w:rPr>
      <w:rFonts w:ascii="Arial" w:hAnsi="Arial" w:cs="Times New Roman"/>
      <w:b/>
      <w:bCs/>
      <w:kern w:val="2"/>
      <w:sz w:val="36"/>
      <w:szCs w:val="36"/>
    </w:rPr>
  </w:style>
  <w:style w:type="paragraph" w:styleId="TOC1">
    <w:name w:val="toc 1"/>
    <w:basedOn w:val="Normal"/>
    <w:next w:val="Normal"/>
    <w:autoRedefine/>
    <w:uiPriority w:val="99"/>
    <w:rsid w:val="00F447FD"/>
    <w:pPr>
      <w:tabs>
        <w:tab w:val="right" w:leader="dot" w:pos="9429"/>
      </w:tabs>
    </w:pPr>
  </w:style>
  <w:style w:type="paragraph" w:styleId="TOC2">
    <w:name w:val="toc 2"/>
    <w:basedOn w:val="Normal"/>
    <w:next w:val="Normal"/>
    <w:autoRedefine/>
    <w:uiPriority w:val="99"/>
    <w:rsid w:val="00F447FD"/>
    <w:pPr>
      <w:tabs>
        <w:tab w:val="right" w:leader="dot" w:pos="9480"/>
      </w:tabs>
      <w:ind w:leftChars="200" w:left="480"/>
    </w:pPr>
  </w:style>
  <w:style w:type="paragraph" w:styleId="TOC3">
    <w:name w:val="toc 3"/>
    <w:basedOn w:val="Normal"/>
    <w:next w:val="Normal"/>
    <w:autoRedefine/>
    <w:uiPriority w:val="99"/>
    <w:rsid w:val="00F447FD"/>
    <w:pPr>
      <w:tabs>
        <w:tab w:val="right" w:leader="dot" w:pos="9429"/>
      </w:tabs>
      <w:ind w:leftChars="250" w:left="600"/>
    </w:pPr>
    <w:rPr>
      <w:rFonts w:ascii="標楷體" w:eastAsia="標楷體" w:hAnsi="標楷體"/>
      <w:noProof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F447FD"/>
    <w:pPr>
      <w:spacing w:line="400" w:lineRule="exact"/>
    </w:pPr>
    <w:rPr>
      <w:rFonts w:eastAsia="標楷體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447F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447FD"/>
    <w:rPr>
      <w:rFonts w:ascii="Cambria" w:hAnsi="Cambria" w:cs="Times New Roman"/>
      <w:i/>
      <w:iCs/>
      <w:kern w:val="2"/>
      <w:sz w:val="24"/>
      <w:szCs w:val="24"/>
    </w:rPr>
  </w:style>
  <w:style w:type="character" w:styleId="Strong">
    <w:name w:val="Strong"/>
    <w:basedOn w:val="DefaultParagraphFont"/>
    <w:uiPriority w:val="99"/>
    <w:qFormat/>
    <w:rsid w:val="00F447FD"/>
    <w:rPr>
      <w:rFonts w:cs="Times New Roman"/>
      <w:b/>
      <w:bCs/>
    </w:rPr>
  </w:style>
  <w:style w:type="paragraph" w:styleId="NoSpacing">
    <w:name w:val="No Spacing"/>
    <w:uiPriority w:val="99"/>
    <w:qFormat/>
    <w:rsid w:val="00F447FD"/>
    <w:pPr>
      <w:widowControl w:val="0"/>
      <w:spacing w:before="100" w:beforeAutospacing="1" w:after="100" w:afterAutospacing="1" w:line="60" w:lineRule="auto"/>
    </w:pPr>
    <w:rPr>
      <w:rFonts w:eastAsia="標楷體"/>
      <w:szCs w:val="24"/>
    </w:rPr>
  </w:style>
  <w:style w:type="paragraph" w:styleId="ListParagraph">
    <w:name w:val="List Paragraph"/>
    <w:basedOn w:val="Normal"/>
    <w:uiPriority w:val="99"/>
    <w:qFormat/>
    <w:rsid w:val="00F447FD"/>
    <w:pPr>
      <w:spacing w:line="400" w:lineRule="exact"/>
      <w:ind w:leftChars="200" w:left="480"/>
    </w:pPr>
    <w:rPr>
      <w:rFonts w:eastAsia="標楷體"/>
    </w:rPr>
  </w:style>
  <w:style w:type="paragraph" w:styleId="TOCHeading">
    <w:name w:val="TOC Heading"/>
    <w:basedOn w:val="Heading1"/>
    <w:next w:val="Normal"/>
    <w:uiPriority w:val="99"/>
    <w:qFormat/>
    <w:rsid w:val="00F447FD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232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2B1F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232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2B1F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69</Words>
  <Characters>399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「彰化縣鹿港鎮民代表會組織自治條例」暨「鹿港鎮民代表會行政人員編制表」部分條文修正條文</dc:title>
  <dc:subject/>
  <dc:creator>user</dc:creator>
  <cp:keywords/>
  <dc:description/>
  <cp:lastModifiedBy>USER</cp:lastModifiedBy>
  <cp:revision>2</cp:revision>
  <cp:lastPrinted>2017-06-02T01:12:00Z</cp:lastPrinted>
  <dcterms:created xsi:type="dcterms:W3CDTF">2017-07-21T01:04:00Z</dcterms:created>
  <dcterms:modified xsi:type="dcterms:W3CDTF">2017-07-21T01:04:00Z</dcterms:modified>
</cp:coreProperties>
</file>