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81" w:type="pct"/>
        <w:jc w:val="center"/>
        <w:tblInd w:w="-4810" w:type="dxa"/>
        <w:tblLook w:val="01E0" w:firstRow="1" w:lastRow="1" w:firstColumn="1" w:lastColumn="1" w:noHBand="0" w:noVBand="0"/>
      </w:tblPr>
      <w:tblGrid>
        <w:gridCol w:w="8969"/>
      </w:tblGrid>
      <w:tr w:rsidR="00C43125" w:rsidRPr="001E3861" w:rsidTr="00C43125">
        <w:trPr>
          <w:jc w:val="center"/>
        </w:trPr>
        <w:tc>
          <w:tcPr>
            <w:tcW w:w="8969" w:type="dxa"/>
            <w:vAlign w:val="center"/>
          </w:tcPr>
          <w:p w:rsidR="00C43125" w:rsidRDefault="00EB2514" w:rsidP="001220DA">
            <w:pPr>
              <w:jc w:val="center"/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</w:pPr>
            <w:r w:rsidRPr="001E3861">
              <w:rPr>
                <w:rFonts w:ascii="Times New Roman" w:eastAsia="標楷體" w:hAnsi="Times New Roman" w:cs="Times New Roman"/>
                <w:b/>
                <w:spacing w:val="-8"/>
                <w:sz w:val="40"/>
                <w:szCs w:val="40"/>
              </w:rPr>
              <w:t>職業災害</w:t>
            </w:r>
            <w:r w:rsidRPr="001E3861">
              <w:rPr>
                <w:rFonts w:ascii="Times New Roman" w:eastAsia="標楷體" w:hAnsi="Times New Roman" w:cs="Times New Roman" w:hint="eastAsia"/>
                <w:b/>
                <w:spacing w:val="-8"/>
                <w:sz w:val="40"/>
                <w:szCs w:val="40"/>
              </w:rPr>
              <w:t>勞工職業重建</w:t>
            </w:r>
            <w:r w:rsidRPr="001E3861">
              <w:rPr>
                <w:rFonts w:ascii="Times New Roman" w:eastAsia="標楷體" w:hAnsi="Times New Roman" w:cs="Times New Roman"/>
                <w:b/>
                <w:spacing w:val="-8"/>
                <w:sz w:val="40"/>
                <w:szCs w:val="40"/>
              </w:rPr>
              <w:t>補助辦法</w:t>
            </w:r>
            <w:r w:rsidRPr="001E3861">
              <w:rPr>
                <w:rFonts w:ascii="標楷體" w:eastAsia="標楷體" w:hAnsi="標楷體" w:cs="Times New Roman" w:hint="eastAsia"/>
                <w:b/>
                <w:spacing w:val="-8"/>
                <w:sz w:val="40"/>
                <w:szCs w:val="40"/>
              </w:rPr>
              <w:t>部分條文修正</w:t>
            </w:r>
            <w:r w:rsidRPr="001E3861"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條文</w:t>
            </w:r>
          </w:p>
          <w:p w:rsidR="00D13637" w:rsidRPr="00D13637" w:rsidRDefault="00D13637" w:rsidP="001220D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43125" w:rsidRPr="001E3861" w:rsidTr="00C43125">
        <w:trPr>
          <w:jc w:val="center"/>
        </w:trPr>
        <w:tc>
          <w:tcPr>
            <w:tcW w:w="8969" w:type="dxa"/>
          </w:tcPr>
          <w:p w:rsidR="00C43125" w:rsidRPr="001E3861" w:rsidRDefault="00C43125" w:rsidP="00D13637">
            <w:pPr>
              <w:spacing w:line="360" w:lineRule="exact"/>
              <w:ind w:left="960" w:hangingChars="400" w:hanging="96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E3861">
              <w:rPr>
                <w:rFonts w:ascii="標楷體" w:eastAsia="標楷體" w:hAnsi="標楷體" w:cs="Times New Roman"/>
                <w:szCs w:val="24"/>
              </w:rPr>
              <w:t>第</w:t>
            </w:r>
            <w:r w:rsidRPr="001E3861">
              <w:rPr>
                <w:rFonts w:ascii="標楷體" w:eastAsia="標楷體" w:hAnsi="標楷體" w:cs="Times New Roman" w:hint="eastAsia"/>
                <w:szCs w:val="24"/>
              </w:rPr>
              <w:t>十五</w:t>
            </w:r>
            <w:r w:rsidRPr="001E3861">
              <w:rPr>
                <w:rFonts w:ascii="標楷體" w:eastAsia="標楷體" w:hAnsi="標楷體" w:cs="Times New Roman"/>
                <w:szCs w:val="24"/>
              </w:rPr>
              <w:t>條</w:t>
            </w:r>
            <w:r w:rsidRPr="001E3861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 w:rsidRPr="001E3861">
              <w:rPr>
                <w:rFonts w:ascii="標楷體" w:eastAsia="標楷體" w:hAnsi="標楷體" w:cs="Times New Roman"/>
                <w:szCs w:val="24"/>
              </w:rPr>
              <w:t>依第二條申請補助之單位，應依下列項目訂定實施計畫書，並填具申請書(如附表)，於每年二月或七月底前向</w:t>
            </w:r>
            <w:r w:rsidRPr="00C43125">
              <w:rPr>
                <w:rFonts w:ascii="標楷體" w:eastAsia="標楷體" w:hAnsi="標楷體" w:cs="Times New Roman"/>
                <w:szCs w:val="24"/>
              </w:rPr>
              <w:t>勞動部職業</w:t>
            </w:r>
            <w:proofErr w:type="gramStart"/>
            <w:r w:rsidRPr="00C43125">
              <w:rPr>
                <w:rFonts w:ascii="標楷體" w:eastAsia="標楷體" w:hAnsi="標楷體" w:cs="Times New Roman"/>
                <w:szCs w:val="24"/>
              </w:rPr>
              <w:t>安全衛生署</w:t>
            </w:r>
            <w:proofErr w:type="gramEnd"/>
            <w:r w:rsidRPr="001E3861">
              <w:rPr>
                <w:rFonts w:ascii="標楷體" w:eastAsia="標楷體" w:hAnsi="標楷體" w:cs="Times New Roman"/>
                <w:szCs w:val="24"/>
              </w:rPr>
              <w:t>(以下簡稱</w:t>
            </w:r>
            <w:proofErr w:type="gramStart"/>
            <w:r w:rsidRPr="00C43125">
              <w:rPr>
                <w:rFonts w:ascii="標楷體" w:eastAsia="標楷體" w:hAnsi="標楷體" w:cs="Times New Roman"/>
                <w:szCs w:val="24"/>
              </w:rPr>
              <w:t>職安署</w:t>
            </w:r>
            <w:proofErr w:type="gramEnd"/>
            <w:r w:rsidRPr="00C43125">
              <w:rPr>
                <w:rFonts w:ascii="標楷體" w:eastAsia="標楷體" w:hAnsi="標楷體" w:cs="Times New Roman"/>
                <w:szCs w:val="24"/>
              </w:rPr>
              <w:t>)</w:t>
            </w:r>
            <w:r w:rsidRPr="001E3861">
              <w:rPr>
                <w:rFonts w:ascii="標楷體" w:eastAsia="標楷體" w:hAnsi="標楷體" w:cs="Times New Roman"/>
                <w:szCs w:val="24"/>
              </w:rPr>
              <w:t>提出申請：</w:t>
            </w:r>
          </w:p>
          <w:p w:rsidR="00C43125" w:rsidRPr="001E3861" w:rsidRDefault="00C43125" w:rsidP="00D13637">
            <w:pPr>
              <w:spacing w:line="360" w:lineRule="exact"/>
              <w:ind w:leftChars="300" w:left="720" w:firstLineChars="300" w:firstLine="72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E3861">
              <w:rPr>
                <w:rFonts w:ascii="標楷體" w:eastAsia="標楷體" w:hAnsi="標楷體" w:cs="Times New Roman"/>
                <w:szCs w:val="24"/>
              </w:rPr>
              <w:t>一、申請辦理單位名稱。</w:t>
            </w:r>
          </w:p>
          <w:p w:rsidR="00C43125" w:rsidRPr="001E3861" w:rsidRDefault="00C43125" w:rsidP="00D13637">
            <w:pPr>
              <w:spacing w:line="360" w:lineRule="exact"/>
              <w:ind w:leftChars="300" w:left="720" w:firstLineChars="300" w:firstLine="72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E3861">
              <w:rPr>
                <w:rFonts w:ascii="標楷體" w:eastAsia="標楷體" w:hAnsi="標楷體" w:cs="Times New Roman"/>
                <w:szCs w:val="24"/>
              </w:rPr>
              <w:t>二、計畫名稱。</w:t>
            </w:r>
          </w:p>
          <w:p w:rsidR="00C43125" w:rsidRPr="001E3861" w:rsidRDefault="00C43125" w:rsidP="00D13637">
            <w:pPr>
              <w:spacing w:line="360" w:lineRule="exact"/>
              <w:ind w:leftChars="300" w:left="720" w:firstLineChars="300" w:firstLine="72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E3861">
              <w:rPr>
                <w:rFonts w:ascii="標楷體" w:eastAsia="標楷體" w:hAnsi="標楷體" w:cs="Times New Roman"/>
                <w:szCs w:val="24"/>
              </w:rPr>
              <w:t>三、計畫目標、人力需求。</w:t>
            </w:r>
          </w:p>
          <w:p w:rsidR="00C43125" w:rsidRPr="001E3861" w:rsidRDefault="00C43125" w:rsidP="00D13637">
            <w:pPr>
              <w:spacing w:line="360" w:lineRule="exact"/>
              <w:ind w:leftChars="300" w:left="720" w:firstLineChars="300" w:firstLine="72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E3861">
              <w:rPr>
                <w:rFonts w:ascii="標楷體" w:eastAsia="標楷體" w:hAnsi="標楷體" w:cs="Times New Roman"/>
                <w:szCs w:val="24"/>
              </w:rPr>
              <w:t>四、計畫主持人資歷。</w:t>
            </w:r>
          </w:p>
          <w:p w:rsidR="00C43125" w:rsidRPr="001E3861" w:rsidRDefault="00C43125" w:rsidP="00D13637">
            <w:pPr>
              <w:spacing w:line="360" w:lineRule="exact"/>
              <w:ind w:leftChars="300" w:left="720" w:firstLineChars="300" w:firstLine="72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E3861">
              <w:rPr>
                <w:rFonts w:ascii="標楷體" w:eastAsia="標楷體" w:hAnsi="標楷體" w:cs="Times New Roman"/>
                <w:szCs w:val="24"/>
              </w:rPr>
              <w:t>五、經費概算表。</w:t>
            </w:r>
          </w:p>
          <w:p w:rsidR="00C43125" w:rsidRPr="001E3861" w:rsidRDefault="00C43125" w:rsidP="00D13637">
            <w:pPr>
              <w:spacing w:line="360" w:lineRule="exact"/>
              <w:ind w:leftChars="300" w:left="720" w:firstLineChars="300" w:firstLine="72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E3861">
              <w:rPr>
                <w:rFonts w:ascii="標楷體" w:eastAsia="標楷體" w:hAnsi="標楷體" w:cs="Times New Roman"/>
                <w:szCs w:val="24"/>
              </w:rPr>
              <w:t>六、辦理方法。</w:t>
            </w:r>
          </w:p>
          <w:p w:rsidR="00C43125" w:rsidRPr="001E3861" w:rsidRDefault="00C43125" w:rsidP="00D13637">
            <w:pPr>
              <w:spacing w:line="360" w:lineRule="exact"/>
              <w:ind w:leftChars="300" w:left="720" w:firstLineChars="300" w:firstLine="72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E3861">
              <w:rPr>
                <w:rFonts w:ascii="標楷體" w:eastAsia="標楷體" w:hAnsi="標楷體" w:cs="Times New Roman"/>
                <w:szCs w:val="24"/>
              </w:rPr>
              <w:t>七、辦理期間。</w:t>
            </w:r>
          </w:p>
          <w:p w:rsidR="00C43125" w:rsidRPr="001E3861" w:rsidRDefault="00C43125" w:rsidP="00D13637">
            <w:pPr>
              <w:spacing w:line="360" w:lineRule="exact"/>
              <w:ind w:leftChars="300" w:left="720" w:firstLineChars="300" w:firstLine="72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E3861">
              <w:rPr>
                <w:rFonts w:ascii="標楷體" w:eastAsia="標楷體" w:hAnsi="標楷體" w:cs="Times New Roman"/>
                <w:szCs w:val="24"/>
              </w:rPr>
              <w:t>八、預期成效。</w:t>
            </w:r>
          </w:p>
          <w:p w:rsidR="00C43125" w:rsidRPr="001E3861" w:rsidRDefault="00C43125" w:rsidP="00D13637">
            <w:pPr>
              <w:spacing w:line="360" w:lineRule="exact"/>
              <w:ind w:leftChars="300" w:left="720" w:firstLineChars="300" w:firstLine="720"/>
              <w:jc w:val="both"/>
              <w:rPr>
                <w:rFonts w:ascii="標楷體" w:eastAsia="標楷體" w:hAnsi="標楷體" w:cs="Times New Roman"/>
                <w:szCs w:val="24"/>
              </w:rPr>
            </w:pPr>
            <w:bookmarkStart w:id="0" w:name="_GoBack"/>
            <w:bookmarkEnd w:id="0"/>
            <w:r w:rsidRPr="001E3861">
              <w:rPr>
                <w:rFonts w:ascii="標楷體" w:eastAsia="標楷體" w:hAnsi="標楷體" w:cs="Times New Roman"/>
                <w:szCs w:val="24"/>
              </w:rPr>
              <w:t>九、其他經</w:t>
            </w:r>
            <w:r w:rsidRPr="00C43125">
              <w:rPr>
                <w:rFonts w:ascii="標楷體" w:eastAsia="標楷體" w:hAnsi="標楷體" w:cs="Times New Roman"/>
                <w:szCs w:val="24"/>
              </w:rPr>
              <w:t>職安署</w:t>
            </w:r>
            <w:r w:rsidRPr="001E3861">
              <w:rPr>
                <w:rFonts w:ascii="標楷體" w:eastAsia="標楷體" w:hAnsi="標楷體" w:cs="Times New Roman"/>
                <w:szCs w:val="24"/>
              </w:rPr>
              <w:t>指定者。</w:t>
            </w:r>
          </w:p>
        </w:tc>
      </w:tr>
      <w:tr w:rsidR="00C43125" w:rsidRPr="001E3861" w:rsidTr="00C43125">
        <w:trPr>
          <w:jc w:val="center"/>
        </w:trPr>
        <w:tc>
          <w:tcPr>
            <w:tcW w:w="8969" w:type="dxa"/>
          </w:tcPr>
          <w:p w:rsidR="00C43125" w:rsidRPr="001E3861" w:rsidRDefault="00C43125" w:rsidP="00D13637">
            <w:pPr>
              <w:spacing w:line="36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kern w:val="0"/>
                <w:szCs w:val="24"/>
                <w:u w:val="single"/>
              </w:rPr>
            </w:pPr>
            <w:r w:rsidRPr="001E3861">
              <w:rPr>
                <w:rFonts w:ascii="標楷體" w:eastAsia="標楷體" w:hAnsi="標楷體" w:cs="Times New Roman"/>
                <w:szCs w:val="24"/>
              </w:rPr>
              <w:t>第</w:t>
            </w:r>
            <w:r w:rsidRPr="001E3861">
              <w:rPr>
                <w:rFonts w:ascii="標楷體" w:eastAsia="標楷體" w:hAnsi="標楷體" w:cs="Times New Roman" w:hint="eastAsia"/>
                <w:szCs w:val="24"/>
              </w:rPr>
              <w:t>十七</w:t>
            </w:r>
            <w:r w:rsidRPr="001E3861">
              <w:rPr>
                <w:rFonts w:ascii="標楷體" w:eastAsia="標楷體" w:hAnsi="標楷體" w:cs="Times New Roman"/>
                <w:szCs w:val="24"/>
              </w:rPr>
              <w:t xml:space="preserve">條 </w:t>
            </w:r>
            <w:r w:rsidRPr="001E3861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C43125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C43125">
              <w:rPr>
                <w:rFonts w:ascii="標楷體" w:eastAsia="標楷體" w:hAnsi="標楷體" w:cs="Times New Roman" w:hint="eastAsia"/>
                <w:kern w:val="0"/>
                <w:szCs w:val="24"/>
              </w:rPr>
              <w:t>職安署受理申請案件，應依本辦法規定進行審核。</w:t>
            </w:r>
          </w:p>
          <w:p w:rsidR="00C43125" w:rsidRPr="001E3861" w:rsidRDefault="00C43125" w:rsidP="00D13637">
            <w:pPr>
              <w:spacing w:line="360" w:lineRule="exact"/>
              <w:ind w:leftChars="400" w:left="96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C43125">
              <w:rPr>
                <w:rFonts w:ascii="標楷體" w:eastAsia="標楷體" w:hAnsi="標楷體" w:cs="Times New Roman" w:hint="eastAsia"/>
                <w:szCs w:val="24"/>
              </w:rPr>
              <w:t>職安署</w:t>
            </w:r>
            <w:proofErr w:type="gramEnd"/>
            <w:r w:rsidRPr="00C43125">
              <w:rPr>
                <w:rFonts w:ascii="標楷體" w:eastAsia="標楷體" w:hAnsi="標楷體" w:cs="Times New Roman" w:hint="eastAsia"/>
                <w:szCs w:val="24"/>
              </w:rPr>
              <w:t>就前項審核後之案件，應組成職業災害預防及重建補助審查委員會，予以審議，並於每年二月底前，將前一年度補助情形報中央主管機關備查。</w:t>
            </w:r>
          </w:p>
        </w:tc>
      </w:tr>
      <w:tr w:rsidR="00C43125" w:rsidRPr="001E3861" w:rsidTr="00C43125">
        <w:trPr>
          <w:jc w:val="center"/>
        </w:trPr>
        <w:tc>
          <w:tcPr>
            <w:tcW w:w="8969" w:type="dxa"/>
          </w:tcPr>
          <w:p w:rsidR="00C43125" w:rsidRPr="001E3861" w:rsidRDefault="00C43125" w:rsidP="00D13637">
            <w:pPr>
              <w:spacing w:line="360" w:lineRule="exact"/>
              <w:ind w:left="960" w:hangingChars="400" w:hanging="96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E3861">
              <w:rPr>
                <w:rFonts w:ascii="標楷體" w:eastAsia="標楷體" w:hAnsi="標楷體" w:cs="Times New Roman"/>
                <w:szCs w:val="24"/>
              </w:rPr>
              <w:t>第</w:t>
            </w:r>
            <w:r w:rsidRPr="001E3861">
              <w:rPr>
                <w:rFonts w:ascii="標楷體" w:eastAsia="標楷體" w:hAnsi="標楷體" w:cs="Times New Roman" w:hint="eastAsia"/>
                <w:szCs w:val="24"/>
              </w:rPr>
              <w:t>十八</w:t>
            </w:r>
            <w:r w:rsidRPr="001E3861">
              <w:rPr>
                <w:rFonts w:ascii="標楷體" w:eastAsia="標楷體" w:hAnsi="標楷體" w:cs="Times New Roman"/>
                <w:szCs w:val="24"/>
              </w:rPr>
              <w:t xml:space="preserve">條 </w:t>
            </w:r>
            <w:r w:rsidRPr="00C43125"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proofErr w:type="gramStart"/>
            <w:r w:rsidRPr="00C43125">
              <w:rPr>
                <w:rFonts w:ascii="標楷體" w:eastAsia="標楷體" w:hAnsi="標楷體" w:cs="Times New Roman"/>
                <w:szCs w:val="24"/>
              </w:rPr>
              <w:t>職安署</w:t>
            </w:r>
            <w:proofErr w:type="gramEnd"/>
            <w:r w:rsidRPr="00C43125">
              <w:rPr>
                <w:rFonts w:ascii="標楷體" w:eastAsia="標楷體" w:hAnsi="標楷體" w:cs="Times New Roman"/>
                <w:szCs w:val="24"/>
              </w:rPr>
              <w:t>於審</w:t>
            </w:r>
            <w:r w:rsidRPr="001E3861">
              <w:rPr>
                <w:rFonts w:ascii="標楷體" w:eastAsia="標楷體" w:hAnsi="標楷體" w:cs="Times New Roman"/>
                <w:szCs w:val="24"/>
              </w:rPr>
              <w:t>核申請單位之補助金額時，應考量年度職業災害預防重點事項、經費、實施計畫預期效益，決定補助額度。</w:t>
            </w:r>
          </w:p>
        </w:tc>
      </w:tr>
      <w:tr w:rsidR="00C43125" w:rsidRPr="001E3861" w:rsidTr="00C43125">
        <w:trPr>
          <w:jc w:val="center"/>
        </w:trPr>
        <w:tc>
          <w:tcPr>
            <w:tcW w:w="8969" w:type="dxa"/>
          </w:tcPr>
          <w:p w:rsidR="00C43125" w:rsidRPr="001E3861" w:rsidRDefault="00C43125" w:rsidP="00D13637">
            <w:pPr>
              <w:spacing w:line="360" w:lineRule="exact"/>
              <w:ind w:left="960" w:hangingChars="400" w:hanging="96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E3861">
              <w:rPr>
                <w:rFonts w:ascii="標楷體" w:eastAsia="標楷體" w:hAnsi="標楷體" w:cs="Times New Roman"/>
                <w:szCs w:val="24"/>
              </w:rPr>
              <w:t>第</w:t>
            </w:r>
            <w:r w:rsidRPr="001E3861">
              <w:rPr>
                <w:rFonts w:ascii="標楷體" w:eastAsia="標楷體" w:hAnsi="標楷體" w:cs="Times New Roman" w:hint="eastAsia"/>
                <w:szCs w:val="24"/>
              </w:rPr>
              <w:t>十九</w:t>
            </w:r>
            <w:r w:rsidRPr="001E3861">
              <w:rPr>
                <w:rFonts w:ascii="標楷體" w:eastAsia="標楷體" w:hAnsi="標楷體" w:cs="Times New Roman"/>
                <w:szCs w:val="24"/>
              </w:rPr>
              <w:t xml:space="preserve">條 </w:t>
            </w:r>
            <w:r w:rsidRPr="001E3861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proofErr w:type="gramStart"/>
            <w:r w:rsidRPr="00C43125">
              <w:rPr>
                <w:rFonts w:ascii="標楷體" w:eastAsia="標楷體" w:hAnsi="標楷體" w:cs="Times New Roman"/>
                <w:szCs w:val="24"/>
              </w:rPr>
              <w:t>職安署</w:t>
            </w:r>
            <w:r w:rsidRPr="001E3861">
              <w:rPr>
                <w:rFonts w:ascii="標楷體" w:eastAsia="標楷體" w:hAnsi="標楷體" w:cs="Times New Roman"/>
                <w:szCs w:val="24"/>
              </w:rPr>
              <w:t>得</w:t>
            </w:r>
            <w:proofErr w:type="gramEnd"/>
            <w:r w:rsidRPr="001E3861">
              <w:rPr>
                <w:rFonts w:ascii="標楷體" w:eastAsia="標楷體" w:hAnsi="標楷體" w:cs="Times New Roman"/>
                <w:szCs w:val="24"/>
              </w:rPr>
              <w:t>依實施計畫之特性，分期辦理撥款，必要時，得</w:t>
            </w:r>
            <w:proofErr w:type="gramStart"/>
            <w:r w:rsidRPr="001E3861">
              <w:rPr>
                <w:rFonts w:ascii="標楷體" w:eastAsia="標楷體" w:hAnsi="標楷體" w:cs="Times New Roman"/>
                <w:szCs w:val="24"/>
              </w:rPr>
              <w:t>採</w:t>
            </w:r>
            <w:proofErr w:type="gramEnd"/>
            <w:r w:rsidRPr="001E3861">
              <w:rPr>
                <w:rFonts w:ascii="標楷體" w:eastAsia="標楷體" w:hAnsi="標楷體" w:cs="Times New Roman"/>
                <w:szCs w:val="24"/>
              </w:rPr>
              <w:t>期中及期末審查。</w:t>
            </w:r>
          </w:p>
        </w:tc>
      </w:tr>
      <w:tr w:rsidR="00C43125" w:rsidRPr="001E3861" w:rsidTr="00C43125">
        <w:trPr>
          <w:jc w:val="center"/>
        </w:trPr>
        <w:tc>
          <w:tcPr>
            <w:tcW w:w="8969" w:type="dxa"/>
          </w:tcPr>
          <w:p w:rsidR="00C43125" w:rsidRPr="001E3861" w:rsidRDefault="00C43125" w:rsidP="00D13637">
            <w:pPr>
              <w:spacing w:line="360" w:lineRule="exact"/>
              <w:ind w:left="974" w:hangingChars="406" w:hanging="974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E3861">
              <w:rPr>
                <w:rFonts w:ascii="標楷體" w:eastAsia="標楷體" w:hAnsi="標楷體" w:cs="Times New Roman"/>
                <w:szCs w:val="24"/>
              </w:rPr>
              <w:t>第</w:t>
            </w:r>
            <w:r w:rsidRPr="001E3861">
              <w:rPr>
                <w:rFonts w:ascii="標楷體" w:eastAsia="標楷體" w:hAnsi="標楷體" w:cs="Times New Roman" w:hint="eastAsia"/>
                <w:szCs w:val="24"/>
              </w:rPr>
              <w:t>二十</w:t>
            </w:r>
            <w:r w:rsidRPr="001E3861">
              <w:rPr>
                <w:rFonts w:ascii="標楷體" w:eastAsia="標楷體" w:hAnsi="標楷體" w:cs="Times New Roman"/>
                <w:szCs w:val="24"/>
              </w:rPr>
              <w:t xml:space="preserve">條 </w:t>
            </w:r>
            <w:r w:rsidRPr="001E3861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1E3861">
              <w:rPr>
                <w:rFonts w:ascii="標楷體" w:eastAsia="標楷體" w:hAnsi="標楷體" w:cs="Times New Roman"/>
                <w:szCs w:val="24"/>
              </w:rPr>
              <w:t>申請補助單位於實施計畫完成後，應於三十日內將實施成果、補助經費運用概況及其他相關資料</w:t>
            </w:r>
            <w:proofErr w:type="gramStart"/>
            <w:r w:rsidRPr="001E3861">
              <w:rPr>
                <w:rFonts w:ascii="標楷體" w:eastAsia="標楷體" w:hAnsi="標楷體" w:cs="Times New Roman"/>
                <w:szCs w:val="24"/>
              </w:rPr>
              <w:t>送</w:t>
            </w:r>
            <w:r w:rsidRPr="00C43125">
              <w:rPr>
                <w:rFonts w:ascii="標楷體" w:eastAsia="標楷體" w:hAnsi="標楷體" w:cs="Times New Roman"/>
                <w:szCs w:val="24"/>
              </w:rPr>
              <w:t>職安署</w:t>
            </w:r>
            <w:proofErr w:type="gramEnd"/>
            <w:r w:rsidRPr="001E3861">
              <w:rPr>
                <w:rFonts w:ascii="標楷體" w:eastAsia="標楷體" w:hAnsi="標楷體" w:cs="Times New Roman"/>
                <w:szCs w:val="24"/>
              </w:rPr>
              <w:t>，經</w:t>
            </w:r>
            <w:proofErr w:type="gramStart"/>
            <w:r w:rsidRPr="00C43125">
              <w:rPr>
                <w:rFonts w:ascii="標楷體" w:eastAsia="標楷體" w:hAnsi="標楷體" w:cs="Times New Roman"/>
                <w:szCs w:val="24"/>
              </w:rPr>
              <w:t>職安署</w:t>
            </w:r>
            <w:proofErr w:type="gramEnd"/>
            <w:r w:rsidRPr="001E3861">
              <w:rPr>
                <w:rFonts w:ascii="標楷體" w:eastAsia="標楷體" w:hAnsi="標楷體" w:cs="Times New Roman"/>
                <w:szCs w:val="24"/>
              </w:rPr>
              <w:t>審查認定受補助</w:t>
            </w:r>
            <w:proofErr w:type="gramStart"/>
            <w:r w:rsidRPr="001E3861">
              <w:rPr>
                <w:rFonts w:ascii="標楷體" w:eastAsia="標楷體" w:hAnsi="標楷體" w:cs="Times New Roman"/>
                <w:szCs w:val="24"/>
              </w:rPr>
              <w:t>單位確依實施</w:t>
            </w:r>
            <w:proofErr w:type="gramEnd"/>
            <w:r w:rsidRPr="001E3861">
              <w:rPr>
                <w:rFonts w:ascii="標楷體" w:eastAsia="標楷體" w:hAnsi="標楷體" w:cs="Times New Roman"/>
                <w:szCs w:val="24"/>
              </w:rPr>
              <w:t>計畫執行後，予以核銷，如有剩餘款應繳回。</w:t>
            </w:r>
          </w:p>
        </w:tc>
      </w:tr>
      <w:tr w:rsidR="00C43125" w:rsidRPr="001E3861" w:rsidTr="00C43125">
        <w:trPr>
          <w:jc w:val="center"/>
        </w:trPr>
        <w:tc>
          <w:tcPr>
            <w:tcW w:w="8969" w:type="dxa"/>
          </w:tcPr>
          <w:p w:rsidR="00C43125" w:rsidRPr="001E3861" w:rsidRDefault="00C43125" w:rsidP="00D13637">
            <w:pPr>
              <w:spacing w:line="360" w:lineRule="exact"/>
              <w:ind w:left="1200" w:hangingChars="500" w:hanging="12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E3861">
              <w:rPr>
                <w:rFonts w:ascii="標楷體" w:eastAsia="標楷體" w:hAnsi="標楷體" w:cs="Times New Roman"/>
                <w:szCs w:val="24"/>
              </w:rPr>
              <w:t>第</w:t>
            </w:r>
            <w:r w:rsidRPr="001E3861">
              <w:rPr>
                <w:rFonts w:ascii="標楷體" w:eastAsia="標楷體" w:hAnsi="標楷體" w:cs="Times New Roman" w:hint="eastAsia"/>
                <w:szCs w:val="24"/>
              </w:rPr>
              <w:t>二十一</w:t>
            </w:r>
            <w:r w:rsidRPr="001E3861">
              <w:rPr>
                <w:rFonts w:ascii="標楷體" w:eastAsia="標楷體" w:hAnsi="標楷體" w:cs="Times New Roman"/>
                <w:szCs w:val="24"/>
              </w:rPr>
              <w:t xml:space="preserve">條 </w:t>
            </w:r>
            <w:r w:rsidRPr="001E3861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1E3861">
              <w:rPr>
                <w:rFonts w:ascii="標楷體" w:eastAsia="標楷體" w:hAnsi="標楷體" w:cs="Times New Roman"/>
                <w:szCs w:val="24"/>
              </w:rPr>
              <w:t>中央主管機關</w:t>
            </w:r>
            <w:r w:rsidRPr="00C43125">
              <w:rPr>
                <w:rFonts w:ascii="標楷體" w:eastAsia="標楷體" w:hAnsi="標楷體" w:cs="Times New Roman" w:hint="eastAsia"/>
                <w:szCs w:val="24"/>
              </w:rPr>
              <w:t>及</w:t>
            </w:r>
            <w:proofErr w:type="gramStart"/>
            <w:r w:rsidRPr="00C43125">
              <w:rPr>
                <w:rFonts w:ascii="標楷體" w:eastAsia="標楷體" w:hAnsi="標楷體" w:cs="Times New Roman"/>
                <w:szCs w:val="24"/>
              </w:rPr>
              <w:t>職安署</w:t>
            </w:r>
            <w:proofErr w:type="gramEnd"/>
            <w:r w:rsidRPr="00C43125">
              <w:rPr>
                <w:rFonts w:ascii="標楷體" w:eastAsia="標楷體" w:hAnsi="標楷體" w:cs="Times New Roman"/>
                <w:szCs w:val="24"/>
              </w:rPr>
              <w:t>必</w:t>
            </w:r>
            <w:r w:rsidRPr="001E3861">
              <w:rPr>
                <w:rFonts w:ascii="標楷體" w:eastAsia="標楷體" w:hAnsi="標楷體" w:cs="Times New Roman"/>
                <w:szCs w:val="24"/>
              </w:rPr>
              <w:t>要時，得派員實地查訪受補助單位辦理情形，並得實施稽核及績效評估，以落實計畫之施行。</w:t>
            </w:r>
          </w:p>
        </w:tc>
      </w:tr>
      <w:tr w:rsidR="00C43125" w:rsidRPr="001E3861" w:rsidTr="00C43125">
        <w:trPr>
          <w:jc w:val="center"/>
        </w:trPr>
        <w:tc>
          <w:tcPr>
            <w:tcW w:w="8969" w:type="dxa"/>
          </w:tcPr>
          <w:p w:rsidR="00C43125" w:rsidRPr="001E3861" w:rsidRDefault="00C43125" w:rsidP="00D13637">
            <w:pPr>
              <w:spacing w:line="360" w:lineRule="exact"/>
              <w:ind w:left="1200" w:hangingChars="500" w:hanging="12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E3861">
              <w:rPr>
                <w:rFonts w:ascii="標楷體" w:eastAsia="標楷體" w:hAnsi="標楷體" w:cs="Times New Roman"/>
                <w:szCs w:val="24"/>
              </w:rPr>
              <w:t>第</w:t>
            </w:r>
            <w:r w:rsidRPr="001E3861">
              <w:rPr>
                <w:rFonts w:ascii="標楷體" w:eastAsia="標楷體" w:hAnsi="標楷體" w:cs="Times New Roman" w:hint="eastAsia"/>
                <w:szCs w:val="24"/>
              </w:rPr>
              <w:t>二十二</w:t>
            </w:r>
            <w:r w:rsidRPr="001E3861">
              <w:rPr>
                <w:rFonts w:ascii="標楷體" w:eastAsia="標楷體" w:hAnsi="標楷體" w:cs="Times New Roman"/>
                <w:szCs w:val="24"/>
              </w:rPr>
              <w:t xml:space="preserve">條 </w:t>
            </w:r>
            <w:r w:rsidRPr="001E3861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1E3861">
              <w:rPr>
                <w:rFonts w:ascii="標楷體" w:eastAsia="標楷體" w:hAnsi="標楷體" w:cs="Times New Roman"/>
                <w:szCs w:val="24"/>
              </w:rPr>
              <w:t>受補助單位未確實執行實施計畫或無故拒絕查核者，</w:t>
            </w:r>
            <w:proofErr w:type="gramStart"/>
            <w:r w:rsidRPr="00C43125">
              <w:rPr>
                <w:rFonts w:ascii="標楷體" w:eastAsia="標楷體" w:hAnsi="標楷體" w:cs="Times New Roman"/>
                <w:szCs w:val="24"/>
              </w:rPr>
              <w:t>職安署</w:t>
            </w:r>
            <w:r w:rsidRPr="001E3861">
              <w:rPr>
                <w:rFonts w:ascii="標楷體" w:eastAsia="標楷體" w:hAnsi="標楷體" w:cs="Times New Roman"/>
                <w:szCs w:val="24"/>
              </w:rPr>
              <w:t>得</w:t>
            </w:r>
            <w:proofErr w:type="gramEnd"/>
            <w:r w:rsidRPr="001E3861">
              <w:rPr>
                <w:rFonts w:ascii="標楷體" w:eastAsia="標楷體" w:hAnsi="標楷體" w:cs="Times New Roman"/>
                <w:szCs w:val="24"/>
              </w:rPr>
              <w:t>撤回補助，並視情節輕重得追回一部或全部補助款，並列為五年內不予補助之對象；如涉及刑責者，應移送司法機關偵辦。</w:t>
            </w:r>
          </w:p>
        </w:tc>
      </w:tr>
    </w:tbl>
    <w:p w:rsidR="00EB2514" w:rsidRPr="001E3861" w:rsidRDefault="00EB2514" w:rsidP="00D13637">
      <w:pPr>
        <w:spacing w:line="360" w:lineRule="exact"/>
        <w:jc w:val="right"/>
        <w:rPr>
          <w:rFonts w:ascii="Times New Roman" w:eastAsia="新細明體" w:hAnsi="Times New Roman" w:cs="Times New Roman"/>
          <w:szCs w:val="24"/>
        </w:rPr>
      </w:pPr>
    </w:p>
    <w:p w:rsidR="00EB2514" w:rsidRPr="001E3861" w:rsidRDefault="00EB2514" w:rsidP="00D13637">
      <w:pPr>
        <w:spacing w:line="360" w:lineRule="exact"/>
      </w:pPr>
    </w:p>
    <w:p w:rsidR="00CB454B" w:rsidRDefault="00CB454B" w:rsidP="00D13637">
      <w:pPr>
        <w:spacing w:line="360" w:lineRule="exact"/>
      </w:pPr>
    </w:p>
    <w:sectPr w:rsidR="00CB454B" w:rsidSect="00F9408F">
      <w:footerReference w:type="even" r:id="rId7"/>
      <w:footerReference w:type="default" r:id="rId8"/>
      <w:pgSz w:w="11906" w:h="16838"/>
      <w:pgMar w:top="1418" w:right="1418" w:bottom="1418" w:left="1701" w:header="851" w:footer="47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62B" w:rsidRDefault="0017062B" w:rsidP="00EB2514">
      <w:r>
        <w:separator/>
      </w:r>
    </w:p>
  </w:endnote>
  <w:endnote w:type="continuationSeparator" w:id="0">
    <w:p w:rsidR="0017062B" w:rsidRDefault="0017062B" w:rsidP="00EB2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2EF" w:rsidRDefault="00CD4AA2" w:rsidP="00694D2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942EF" w:rsidRDefault="0017062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2EF" w:rsidRDefault="00CD4AA2" w:rsidP="00694D2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13637">
      <w:rPr>
        <w:rStyle w:val="a7"/>
        <w:noProof/>
      </w:rPr>
      <w:t>1</w:t>
    </w:r>
    <w:r>
      <w:rPr>
        <w:rStyle w:val="a7"/>
      </w:rPr>
      <w:fldChar w:fldCharType="end"/>
    </w:r>
  </w:p>
  <w:p w:rsidR="004942EF" w:rsidRDefault="001706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62B" w:rsidRDefault="0017062B" w:rsidP="00EB2514">
      <w:r>
        <w:separator/>
      </w:r>
    </w:p>
  </w:footnote>
  <w:footnote w:type="continuationSeparator" w:id="0">
    <w:p w:rsidR="0017062B" w:rsidRDefault="0017062B" w:rsidP="00EB25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A9B"/>
    <w:rsid w:val="0017062B"/>
    <w:rsid w:val="00181BD0"/>
    <w:rsid w:val="00941A9B"/>
    <w:rsid w:val="00C43125"/>
    <w:rsid w:val="00CB454B"/>
    <w:rsid w:val="00CD4AA2"/>
    <w:rsid w:val="00D13637"/>
    <w:rsid w:val="00EB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51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25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B251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B25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B2514"/>
    <w:rPr>
      <w:sz w:val="20"/>
      <w:szCs w:val="20"/>
    </w:rPr>
  </w:style>
  <w:style w:type="character" w:styleId="a7">
    <w:name w:val="page number"/>
    <w:basedOn w:val="a0"/>
    <w:rsid w:val="00EB25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51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25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B251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B25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B2514"/>
    <w:rPr>
      <w:sz w:val="20"/>
      <w:szCs w:val="20"/>
    </w:rPr>
  </w:style>
  <w:style w:type="character" w:styleId="a7">
    <w:name w:val="page number"/>
    <w:basedOn w:val="a0"/>
    <w:rsid w:val="00EB2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</dc:creator>
  <cp:lastModifiedBy>bli</cp:lastModifiedBy>
  <cp:revision>3</cp:revision>
  <dcterms:created xsi:type="dcterms:W3CDTF">2014-07-07T08:55:00Z</dcterms:created>
  <dcterms:modified xsi:type="dcterms:W3CDTF">2014-07-08T01:37:00Z</dcterms:modified>
</cp:coreProperties>
</file>