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9F" w:rsidRDefault="00206AE9" w:rsidP="00AF31FC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臺南市街頭藝人從事藝文活動許可實施要點</w:t>
      </w:r>
    </w:p>
    <w:p w:rsidR="00AF31FC" w:rsidRDefault="00AF31FC" w:rsidP="00AF31FC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修正草案總說明</w:t>
      </w:r>
    </w:p>
    <w:p w:rsidR="00206AE9" w:rsidRDefault="00AF31FC" w:rsidP="00890FA2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90FA2">
        <w:rPr>
          <w:rFonts w:ascii="Times New Roman" w:eastAsia="標楷體" w:hAnsi="Times New Roman" w:cs="Times New Roman"/>
          <w:sz w:val="28"/>
          <w:szCs w:val="28"/>
        </w:rPr>
        <w:t>「臺南市街頭藝人從事藝文活動許可實施計畫」自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100</w:t>
      </w:r>
      <w:r w:rsidRPr="00890FA2">
        <w:rPr>
          <w:rFonts w:ascii="Times New Roman" w:eastAsia="標楷體" w:hAnsi="Times New Roman" w:cs="Times New Roman"/>
          <w:sz w:val="28"/>
          <w:szCs w:val="28"/>
        </w:rPr>
        <w:t>年</w:t>
      </w:r>
      <w:r w:rsidRPr="00890FA2">
        <w:rPr>
          <w:rFonts w:ascii="Times New Roman" w:eastAsia="標楷體" w:hAnsi="Times New Roman" w:cs="Times New Roman"/>
          <w:sz w:val="28"/>
          <w:szCs w:val="28"/>
        </w:rPr>
        <w:t>5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月編定，曾經歷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102</w:t>
      </w:r>
      <w:r w:rsidRPr="00890FA2">
        <w:rPr>
          <w:rFonts w:ascii="Times New Roman" w:eastAsia="標楷體" w:hAnsi="Times New Roman" w:cs="Times New Roman"/>
          <w:sz w:val="28"/>
          <w:szCs w:val="28"/>
        </w:rPr>
        <w:t>年</w:t>
      </w:r>
      <w:r w:rsidRPr="00890FA2">
        <w:rPr>
          <w:rFonts w:ascii="Times New Roman" w:eastAsia="標楷體" w:hAnsi="Times New Roman" w:cs="Times New Roman"/>
          <w:sz w:val="28"/>
          <w:szCs w:val="28"/>
        </w:rPr>
        <w:t>9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月</w:t>
      </w:r>
      <w:r w:rsidRPr="00890FA2">
        <w:rPr>
          <w:rFonts w:ascii="Times New Roman" w:eastAsia="標楷體" w:hAnsi="Times New Roman" w:cs="Times New Roman"/>
          <w:sz w:val="28"/>
          <w:szCs w:val="28"/>
        </w:rPr>
        <w:t>4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日南市文藝字第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1020789432</w:t>
      </w:r>
      <w:r w:rsidRPr="00890FA2">
        <w:rPr>
          <w:rFonts w:ascii="Times New Roman" w:eastAsia="標楷體" w:hAnsi="Times New Roman" w:cs="Times New Roman"/>
          <w:sz w:val="28"/>
          <w:szCs w:val="28"/>
        </w:rPr>
        <w:t>號第一次公告修訂，與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103</w:t>
      </w:r>
      <w:r w:rsidRPr="00890FA2">
        <w:rPr>
          <w:rFonts w:ascii="Times New Roman" w:eastAsia="標楷體" w:hAnsi="Times New Roman" w:cs="Times New Roman"/>
          <w:sz w:val="28"/>
          <w:szCs w:val="28"/>
        </w:rPr>
        <w:t>年</w:t>
      </w:r>
      <w:r w:rsidRPr="00890FA2">
        <w:rPr>
          <w:rFonts w:ascii="Times New Roman" w:eastAsia="標楷體" w:hAnsi="Times New Roman" w:cs="Times New Roman"/>
          <w:sz w:val="28"/>
          <w:szCs w:val="28"/>
        </w:rPr>
        <w:t>9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月</w:t>
      </w:r>
      <w:r w:rsidRPr="00890FA2">
        <w:rPr>
          <w:rFonts w:ascii="Times New Roman" w:eastAsia="標楷體" w:hAnsi="Times New Roman" w:cs="Times New Roman"/>
          <w:sz w:val="28"/>
          <w:szCs w:val="28"/>
        </w:rPr>
        <w:t>23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日南市文藝字第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1030896803</w:t>
      </w:r>
      <w:r w:rsidRPr="00890FA2">
        <w:rPr>
          <w:rFonts w:ascii="Times New Roman" w:eastAsia="標楷體" w:hAnsi="Times New Roman" w:cs="Times New Roman"/>
          <w:sz w:val="28"/>
          <w:szCs w:val="28"/>
        </w:rPr>
        <w:t>號第二次公告修訂。本</w:t>
      </w:r>
      <w:r w:rsidRPr="00890FA2">
        <w:rPr>
          <w:rFonts w:ascii="Times New Roman" w:eastAsia="標楷體" w:hAnsi="Times New Roman" w:cs="Times New Roman"/>
          <w:sz w:val="28"/>
          <w:szCs w:val="28"/>
        </w:rPr>
        <w:t>(107)</w:t>
      </w:r>
      <w:r w:rsidR="00890F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90FA2">
        <w:rPr>
          <w:rFonts w:ascii="Times New Roman" w:eastAsia="標楷體" w:hAnsi="Times New Roman" w:cs="Times New Roman"/>
          <w:sz w:val="28"/>
          <w:szCs w:val="28"/>
        </w:rPr>
        <w:t>奉鈞部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106</w:t>
      </w:r>
      <w:r w:rsidRPr="00890FA2">
        <w:rPr>
          <w:rFonts w:ascii="Times New Roman" w:eastAsia="標楷體" w:hAnsi="Times New Roman" w:cs="Times New Roman"/>
          <w:sz w:val="28"/>
          <w:szCs w:val="28"/>
        </w:rPr>
        <w:t>年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月</w:t>
      </w:r>
      <w:r w:rsidRPr="00890FA2">
        <w:rPr>
          <w:rFonts w:ascii="Times New Roman" w:eastAsia="標楷體" w:hAnsi="Times New Roman" w:cs="Times New Roman"/>
          <w:sz w:val="28"/>
          <w:szCs w:val="28"/>
        </w:rPr>
        <w:t>27</w:t>
      </w:r>
      <w:r w:rsidRPr="00890FA2">
        <w:rPr>
          <w:rFonts w:ascii="Times New Roman" w:eastAsia="標楷體" w:hAnsi="Times New Roman" w:cs="Times New Roman"/>
          <w:sz w:val="28"/>
          <w:szCs w:val="28"/>
        </w:rPr>
        <w:t>日文藝字第</w:t>
      </w:r>
      <w:r w:rsidRPr="00890FA2">
        <w:rPr>
          <w:rFonts w:ascii="Times New Roman" w:eastAsia="標楷體" w:hAnsi="Times New Roman" w:cs="Times New Roman"/>
          <w:sz w:val="28"/>
          <w:szCs w:val="28"/>
        </w:rPr>
        <w:t>1063029728</w:t>
      </w:r>
      <w:r w:rsidRPr="00890FA2">
        <w:rPr>
          <w:rFonts w:ascii="Times New Roman" w:eastAsia="標楷體" w:hAnsi="Times New Roman" w:cs="Times New Roman"/>
          <w:sz w:val="28"/>
          <w:szCs w:val="28"/>
        </w:rPr>
        <w:t>號函指示，期各縣市政府文化局（處）能夠調整街頭藝人證照審議範疇，取消技能評比，以尊重創作自由、孕育原創藝術，爰本局配合中央政策，廢除審議機制，改以登記方式供本市街頭藝人申請展演許可資格。因本實</w:t>
      </w:r>
      <w:r w:rsidR="00206AE9">
        <w:rPr>
          <w:rFonts w:ascii="Times New Roman" w:eastAsia="標楷體" w:hAnsi="Times New Roman" w:cs="Times New Roman"/>
          <w:sz w:val="28"/>
          <w:szCs w:val="28"/>
        </w:rPr>
        <w:t>施計畫修正草案之修正條文已達總數二分之一，故採全案修正方式為之</w:t>
      </w:r>
      <w:r w:rsidR="00206AE9">
        <w:rPr>
          <w:rFonts w:ascii="Times New Roman" w:eastAsia="標楷體" w:hAnsi="Times New Roman" w:cs="Times New Roman" w:hint="eastAsia"/>
          <w:sz w:val="28"/>
          <w:szCs w:val="28"/>
        </w:rPr>
        <w:t>，另修正本實施計畫名稱為要點，以符合行政規則名稱。</w:t>
      </w:r>
    </w:p>
    <w:p w:rsidR="00AF31FC" w:rsidRDefault="00DB74D5" w:rsidP="00890FA2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本實施</w:t>
      </w:r>
      <w:r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AF31FC" w:rsidRPr="00890FA2">
        <w:rPr>
          <w:rFonts w:ascii="Times New Roman" w:eastAsia="標楷體" w:hAnsi="Times New Roman" w:cs="Times New Roman"/>
          <w:sz w:val="28"/>
          <w:szCs w:val="28"/>
        </w:rPr>
        <w:t>修正草案條文共計九</w:t>
      </w:r>
      <w:r w:rsidR="00890FA2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AF31FC" w:rsidRPr="00890FA2">
        <w:rPr>
          <w:rFonts w:ascii="Times New Roman" w:eastAsia="標楷體" w:hAnsi="Times New Roman" w:cs="Times New Roman"/>
          <w:sz w:val="28"/>
          <w:szCs w:val="28"/>
        </w:rPr>
        <w:t>，</w:t>
      </w:r>
      <w:r w:rsidR="00890FA2">
        <w:rPr>
          <w:rFonts w:ascii="Times New Roman" w:eastAsia="標楷體" w:hAnsi="Times New Roman" w:cs="Times New Roman" w:hint="eastAsia"/>
          <w:sz w:val="28"/>
          <w:szCs w:val="28"/>
        </w:rPr>
        <w:t>茲</w:t>
      </w:r>
      <w:r w:rsidR="00AF31FC" w:rsidRPr="00890FA2">
        <w:rPr>
          <w:rFonts w:ascii="Times New Roman" w:eastAsia="標楷體" w:hAnsi="Times New Roman" w:cs="Times New Roman"/>
          <w:sz w:val="28"/>
          <w:szCs w:val="28"/>
        </w:rPr>
        <w:t>說明如下：</w:t>
      </w:r>
    </w:p>
    <w:p w:rsidR="00890FA2" w:rsidRPr="00890FA2" w:rsidRDefault="003B1A46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本實施要點</w:t>
      </w:r>
      <w:r w:rsidR="00890FA2" w:rsidRPr="00890FA2">
        <w:rPr>
          <w:rFonts w:ascii="Times New Roman" w:eastAsia="標楷體" w:hAnsi="Times New Roman" w:cs="Times New Roman" w:hint="eastAsia"/>
          <w:sz w:val="28"/>
          <w:szCs w:val="28"/>
        </w:rPr>
        <w:t>設置之目的。（修正草案第壹點）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街頭藝人申請之展演項目。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申請資格之限制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參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展演資格許可之</w:t>
      </w:r>
      <w:r w:rsidR="00206AE9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以外縣市證照認證與本市展演許可資格</w:t>
      </w:r>
      <w:r w:rsidR="00206AE9">
        <w:rPr>
          <w:rFonts w:ascii="Times New Roman" w:eastAsia="標楷體" w:hAnsi="Times New Roman" w:cs="Times New Roman" w:hint="eastAsia"/>
          <w:sz w:val="28"/>
          <w:szCs w:val="28"/>
        </w:rPr>
        <w:t>之換證申請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本市展演許可證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遺失補發及展演許可證內容變更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206AE9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本市街頭藝人之展演</w:t>
      </w:r>
      <w:r w:rsidR="00890FA2" w:rsidRPr="00890FA2">
        <w:rPr>
          <w:rFonts w:ascii="Times New Roman" w:eastAsia="標楷體" w:hAnsi="Times New Roman" w:cs="Times New Roman" w:hint="eastAsia"/>
          <w:sz w:val="28"/>
          <w:szCs w:val="28"/>
        </w:rPr>
        <w:t>規範</w:t>
      </w:r>
      <w:r w:rsidR="00890FA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890FA2"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 w:rsidR="00890FA2">
        <w:rPr>
          <w:rFonts w:ascii="Times New Roman" w:eastAsia="標楷體" w:hAnsi="Times New Roman" w:cs="Times New Roman" w:hint="eastAsia"/>
          <w:sz w:val="28"/>
          <w:szCs w:val="28"/>
        </w:rPr>
        <w:t>柒</w:t>
      </w:r>
      <w:r w:rsidR="00890FA2"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本市街頭藝人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206AE9">
        <w:rPr>
          <w:rFonts w:ascii="Times New Roman" w:eastAsia="標楷體" w:hAnsi="Times New Roman" w:cs="Times New Roman" w:hint="eastAsia"/>
          <w:sz w:val="28"/>
          <w:szCs w:val="28"/>
        </w:rPr>
        <w:t>展演管理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捌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p w:rsidR="00890FA2" w:rsidRPr="00890FA2" w:rsidRDefault="00890FA2" w:rsidP="00890FA2">
      <w:pPr>
        <w:pStyle w:val="a3"/>
        <w:numPr>
          <w:ilvl w:val="0"/>
          <w:numId w:val="1"/>
        </w:numPr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本市街頭藝人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展演許可資格之</w:t>
      </w:r>
      <w:r w:rsidR="00206AE9" w:rsidRPr="00890FA2">
        <w:rPr>
          <w:rFonts w:ascii="Times New Roman" w:eastAsia="標楷體" w:hAnsi="Times New Roman" w:cs="Times New Roman" w:hint="eastAsia"/>
          <w:sz w:val="28"/>
          <w:szCs w:val="28"/>
        </w:rPr>
        <w:t>撤銷與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終止（修正草案第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玖</w:t>
      </w:r>
      <w:r w:rsidRPr="00890FA2">
        <w:rPr>
          <w:rFonts w:ascii="Times New Roman" w:eastAsia="標楷體" w:hAnsi="Times New Roman" w:cs="Times New Roman" w:hint="eastAsia"/>
          <w:sz w:val="28"/>
          <w:szCs w:val="28"/>
        </w:rPr>
        <w:t>點）</w:t>
      </w:r>
    </w:p>
    <w:sectPr w:rsidR="00890FA2" w:rsidRPr="00890FA2" w:rsidSect="00AF31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6F" w:rsidRDefault="00651B6F" w:rsidP="00DB74D5">
      <w:r>
        <w:separator/>
      </w:r>
    </w:p>
  </w:endnote>
  <w:endnote w:type="continuationSeparator" w:id="0">
    <w:p w:rsidR="00651B6F" w:rsidRDefault="00651B6F" w:rsidP="00DB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6F" w:rsidRDefault="00651B6F" w:rsidP="00DB74D5">
      <w:r>
        <w:separator/>
      </w:r>
    </w:p>
  </w:footnote>
  <w:footnote w:type="continuationSeparator" w:id="0">
    <w:p w:rsidR="00651B6F" w:rsidRDefault="00651B6F" w:rsidP="00DB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4AD"/>
    <w:multiLevelType w:val="hybridMultilevel"/>
    <w:tmpl w:val="7158A1AC"/>
    <w:lvl w:ilvl="0" w:tplc="08ACE8D2">
      <w:start w:val="1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FC"/>
    <w:rsid w:val="00206AE9"/>
    <w:rsid w:val="003B1A46"/>
    <w:rsid w:val="00604E16"/>
    <w:rsid w:val="00651B6F"/>
    <w:rsid w:val="00890FA2"/>
    <w:rsid w:val="00AC499F"/>
    <w:rsid w:val="00AF31FC"/>
    <w:rsid w:val="00D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A449E0-9AD0-4DC1-BA5C-C33558E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4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2018-03-09T08:24:00Z</dcterms:created>
  <dcterms:modified xsi:type="dcterms:W3CDTF">2018-03-09T08:24:00Z</dcterms:modified>
</cp:coreProperties>
</file>