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933D29" w:rsidRPr="00933D29" w:rsidTr="00933D29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D29" w:rsidRPr="00933D29" w:rsidRDefault="00933D29" w:rsidP="00933D29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933D29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933D29" w:rsidRPr="00933D29" w:rsidRDefault="00933D29" w:rsidP="00933D2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933D29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公告日：108/12/11</w:t>
            </w:r>
          </w:p>
        </w:tc>
      </w:tr>
      <w:tr w:rsidR="00933D29" w:rsidRPr="00933D29" w:rsidTr="00933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D29" w:rsidRPr="00933D29" w:rsidRDefault="00933D29" w:rsidP="00933D2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3D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列印時間：108/12/11 13:46 </w:t>
            </w:r>
          </w:p>
        </w:tc>
      </w:tr>
    </w:tbl>
    <w:p w:rsidR="00933D29" w:rsidRPr="00933D29" w:rsidRDefault="00933D29" w:rsidP="00933D29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33D29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933D29" w:rsidRPr="00933D29" w:rsidRDefault="00933D29" w:rsidP="00933D29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33D29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公告日：108/12/11</w:t>
      </w:r>
    </w:p>
    <w:p w:rsidR="00933D29" w:rsidRPr="00933D29" w:rsidRDefault="00933D29" w:rsidP="00933D2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33D29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33D29" w:rsidRPr="00933D29" w:rsidRDefault="00933D29" w:rsidP="00933D2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33D29">
        <w:rPr>
          <w:rFonts w:ascii="新細明體" w:eastAsia="新細明體" w:hAnsi="新細明體" w:cs="新細明體"/>
          <w:kern w:val="0"/>
          <w:szCs w:val="24"/>
        </w:rPr>
        <w:t>3.95.77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33D2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33D29">
        <w:rPr>
          <w:rFonts w:ascii="新細明體" w:eastAsia="新細明體" w:hAnsi="新細明體" w:cs="新細明體"/>
          <w:kern w:val="0"/>
          <w:szCs w:val="24"/>
        </w:rPr>
        <w:t>施珮君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33D29">
        <w:rPr>
          <w:rFonts w:ascii="新細明體" w:eastAsia="新細明體" w:hAnsi="新細明體" w:cs="新細明體"/>
          <w:kern w:val="0"/>
          <w:szCs w:val="24"/>
        </w:rPr>
        <w:t>(06)5921116分機258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33D29">
        <w:rPr>
          <w:rFonts w:ascii="新細明體" w:eastAsia="新細明體" w:hAnsi="新細明體" w:cs="新細明體"/>
          <w:kern w:val="0"/>
          <w:szCs w:val="24"/>
        </w:rPr>
        <w:t>(06)5920104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33D29">
        <w:rPr>
          <w:rFonts w:ascii="新細明體" w:eastAsia="新細明體" w:hAnsi="新細明體" w:cs="新細明體"/>
          <w:kern w:val="0"/>
          <w:szCs w:val="24"/>
        </w:rPr>
        <w:t xml:space="preserve">braut@mail.tainan.gov.tw 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33D29">
        <w:rPr>
          <w:rFonts w:ascii="新細明體" w:eastAsia="新細明體" w:hAnsi="新細明體" w:cs="新細明體"/>
          <w:kern w:val="0"/>
          <w:szCs w:val="24"/>
        </w:rPr>
        <w:t>108048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年度安定區公所廳舍清潔工作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33D29">
        <w:rPr>
          <w:rFonts w:ascii="新細明體" w:eastAsia="新細明體" w:hAnsi="新細明體" w:cs="新細明體"/>
          <w:kern w:val="0"/>
          <w:szCs w:val="24"/>
        </w:rPr>
        <w:t>勞務類874 - 建築物清潔服務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933D29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933D29">
        <w:rPr>
          <w:rFonts w:ascii="新細明體" w:eastAsia="新細明體" w:hAnsi="新細明體" w:cs="新細明體"/>
          <w:kern w:val="0"/>
          <w:szCs w:val="24"/>
        </w:rPr>
        <w:t>220,000元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33D29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933D29">
        <w:rPr>
          <w:rFonts w:ascii="新細明體" w:eastAsia="新細明體" w:hAnsi="新細明體" w:cs="新細明體"/>
          <w:kern w:val="0"/>
          <w:szCs w:val="24"/>
        </w:rPr>
        <w:t>自辦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933D29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933D29">
        <w:rPr>
          <w:rFonts w:ascii="新細明體" w:eastAsia="新細明體" w:hAnsi="新細明體" w:cs="新細明體"/>
          <w:kern w:val="0"/>
          <w:szCs w:val="24"/>
        </w:rPr>
        <w:t>220,000元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933D29">
        <w:rPr>
          <w:rFonts w:ascii="新細明體" w:eastAsia="新細明體" w:hAnsi="新細明體" w:cs="新細明體"/>
          <w:kern w:val="0"/>
          <w:szCs w:val="24"/>
        </w:rPr>
        <w:t>是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933D29">
        <w:rPr>
          <w:rFonts w:ascii="新細明體" w:eastAsia="新細明體" w:hAnsi="新細明體" w:cs="新細明體"/>
          <w:kern w:val="0"/>
          <w:szCs w:val="24"/>
        </w:rPr>
        <w:t>220,000元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933D29">
        <w:rPr>
          <w:rFonts w:ascii="新細明體" w:eastAsia="新細明體" w:hAnsi="新細明體" w:cs="新細明體"/>
          <w:kern w:val="0"/>
          <w:szCs w:val="24"/>
        </w:rPr>
        <w:t>是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33D29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933D29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933D29">
        <w:rPr>
          <w:rFonts w:ascii="新細明體" w:eastAsia="新細明體" w:hAnsi="新細明體" w:cs="新細明體"/>
          <w:kern w:val="0"/>
          <w:szCs w:val="24"/>
        </w:rPr>
        <w:t>01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933D29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933D29">
        <w:rPr>
          <w:rFonts w:ascii="新細明體" w:eastAsia="新細明體" w:hAnsi="新細明體" w:cs="新細明體"/>
          <w:kern w:val="0"/>
          <w:szCs w:val="24"/>
        </w:rPr>
        <w:t>108/12/11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[未訂底價依據]</w:t>
      </w:r>
      <w:r w:rsidRPr="00933D29">
        <w:rPr>
          <w:rFonts w:ascii="新細明體" w:eastAsia="新細明體" w:hAnsi="新細明體" w:cs="新細明體"/>
          <w:kern w:val="0"/>
          <w:szCs w:val="24"/>
        </w:rPr>
        <w:t>採購法第47條第1項第2款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[是否於招標文件載明固定費用或費率]</w:t>
      </w:r>
      <w:r w:rsidRPr="00933D29">
        <w:rPr>
          <w:rFonts w:ascii="新細明體" w:eastAsia="新細明體" w:hAnsi="新細明體" w:cs="新細明體"/>
          <w:kern w:val="0"/>
          <w:szCs w:val="24"/>
        </w:rPr>
        <w:t>是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933D29">
        <w:rPr>
          <w:rFonts w:ascii="新細明體" w:eastAsia="新細明體" w:hAnsi="新細明體" w:cs="新細明體"/>
          <w:kern w:val="0"/>
          <w:szCs w:val="24"/>
        </w:rPr>
        <w:t>是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933D29">
        <w:rPr>
          <w:rFonts w:ascii="新細明體" w:eastAsia="新細明體" w:hAnsi="新細明體" w:cs="新細明體"/>
          <w:kern w:val="0"/>
          <w:szCs w:val="24"/>
        </w:rPr>
        <w:t>0元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933D29">
        <w:rPr>
          <w:rFonts w:ascii="新細明體" w:eastAsia="新細明體" w:hAnsi="新細明體" w:cs="新細明體"/>
          <w:kern w:val="0"/>
          <w:szCs w:val="24"/>
        </w:rPr>
        <w:t>20元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933D29">
        <w:rPr>
          <w:rFonts w:ascii="新細明體" w:eastAsia="新細明體" w:hAnsi="新細明體" w:cs="新細明體"/>
          <w:kern w:val="0"/>
          <w:szCs w:val="24"/>
        </w:rPr>
        <w:t>0元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933D29">
        <w:rPr>
          <w:rFonts w:ascii="新細明體" w:eastAsia="新細明體" w:hAnsi="新細明體" w:cs="新細明體"/>
          <w:kern w:val="0"/>
          <w:szCs w:val="24"/>
        </w:rPr>
        <w:t>20元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933D29">
        <w:rPr>
          <w:rFonts w:ascii="新細明體" w:eastAsia="新細明體" w:hAnsi="新細明體" w:cs="新細明體"/>
          <w:kern w:val="0"/>
          <w:szCs w:val="24"/>
        </w:rPr>
        <w:t>是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[招標文件領取地點]</w:t>
      </w:r>
      <w:r w:rsidRPr="00933D29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[招標文件售價及付款方式]</w:t>
      </w:r>
      <w:r w:rsidRPr="00933D29">
        <w:rPr>
          <w:rFonts w:ascii="新細明體" w:eastAsia="新細明體" w:hAnsi="新細明體" w:cs="新細明體"/>
          <w:kern w:val="0"/>
          <w:szCs w:val="24"/>
        </w:rPr>
        <w:t>0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933D29">
        <w:rPr>
          <w:rFonts w:ascii="新細明體" w:eastAsia="新細明體" w:hAnsi="新細明體" w:cs="新細明體"/>
          <w:kern w:val="0"/>
          <w:szCs w:val="24"/>
        </w:rPr>
        <w:t>108/12/17 10:00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933D29">
        <w:rPr>
          <w:rFonts w:ascii="新細明體" w:eastAsia="新細明體" w:hAnsi="新細明體" w:cs="新細明體"/>
          <w:kern w:val="0"/>
          <w:szCs w:val="24"/>
        </w:rPr>
        <w:t>108/12/17 10:10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933D29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933D2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933D29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933D2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933D29">
        <w:rPr>
          <w:rFonts w:ascii="新細明體" w:eastAsia="新細明體" w:hAnsi="新細明體" w:cs="新細明體"/>
          <w:kern w:val="0"/>
          <w:szCs w:val="24"/>
        </w:rPr>
        <w:t>109年01月01日起至109年12月31日止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[本案採購契約是否採用主管機關訂定之範本]</w:t>
      </w:r>
      <w:r w:rsidRPr="00933D29">
        <w:rPr>
          <w:rFonts w:ascii="新細明體" w:eastAsia="新細明體" w:hAnsi="新細明體" w:cs="新細明體"/>
          <w:kern w:val="0"/>
          <w:szCs w:val="24"/>
        </w:rPr>
        <w:t>是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933D29">
        <w:rPr>
          <w:rFonts w:ascii="新細明體" w:eastAsia="新細明體" w:hAnsi="新細明體" w:cs="新細明體"/>
          <w:kern w:val="0"/>
          <w:szCs w:val="24"/>
        </w:rPr>
        <w:t>是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933D2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 xml:space="preserve">(1)基本資格：J101010建築物清潔服務業、I801公寓大廈管理服務業或有能力足以承攬本項採購標的者、自然人。 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33D2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電子領標及現場領標。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933D29">
        <w:rPr>
          <w:rFonts w:ascii="新細明體" w:eastAsia="新細明體" w:hAnsi="新細明體" w:cs="新細明體"/>
          <w:kern w:val="0"/>
          <w:szCs w:val="24"/>
        </w:rPr>
        <w:t>否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933D2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kern w:val="0"/>
          <w:szCs w:val="24"/>
        </w:rPr>
        <w:lastRenderedPageBreak/>
        <w:t>法務部調查局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933D2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33D2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  <w:r w:rsidRPr="00933D29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933D29">
        <w:rPr>
          <w:rFonts w:ascii="新細明體" w:eastAsia="新細明體" w:hAnsi="新細明體" w:cs="新細明體"/>
          <w:kern w:val="0"/>
          <w:szCs w:val="24"/>
        </w:rPr>
        <w:t>108/12/11 13:44</w:t>
      </w:r>
      <w:r w:rsidRPr="00933D29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93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19"/>
      </w:tblGrid>
      <w:tr w:rsidR="00933D29" w:rsidRPr="00933D29" w:rsidTr="00933D29">
        <w:trPr>
          <w:tblCellSpacing w:w="15" w:type="dxa"/>
        </w:trPr>
        <w:tc>
          <w:tcPr>
            <w:tcW w:w="0" w:type="auto"/>
            <w:hideMark/>
          </w:tcPr>
          <w:p w:rsidR="00933D29" w:rsidRPr="00933D29" w:rsidRDefault="00933D29" w:rsidP="00933D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33D29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933D2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33D29" w:rsidRPr="00933D29" w:rsidRDefault="00933D29" w:rsidP="00933D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3D29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933D29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933D29" w:rsidRPr="00933D29" w:rsidRDefault="00933D29" w:rsidP="00933D2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33D29" w:rsidRPr="00933D29" w:rsidRDefault="00933D29" w:rsidP="00933D2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33D29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933D29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933D29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933D29" w:rsidRPr="00933D29" w:rsidRDefault="00933D29" w:rsidP="00933D2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33D29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933D29" w:rsidRPr="00933D29" w:rsidRDefault="00933D29" w:rsidP="00933D2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33D29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933D29" w:rsidRPr="00933D29" w:rsidRDefault="00933D29" w:rsidP="00933D29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933D29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B0FCE" w:rsidRDefault="004B0FCE"/>
    <w:sectPr w:rsidR="004B0FCE" w:rsidSect="004B0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D29"/>
    <w:rsid w:val="004B0FCE"/>
    <w:rsid w:val="0093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CE"/>
    <w:pPr>
      <w:widowControl w:val="0"/>
    </w:pPr>
  </w:style>
  <w:style w:type="paragraph" w:styleId="1">
    <w:name w:val="heading 1"/>
    <w:basedOn w:val="a"/>
    <w:link w:val="10"/>
    <w:uiPriority w:val="9"/>
    <w:qFormat/>
    <w:rsid w:val="00933D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33D2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3D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33D2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933D29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33D29"/>
    <w:rPr>
      <w:b/>
      <w:bCs/>
    </w:rPr>
  </w:style>
  <w:style w:type="paragraph" w:styleId="Web">
    <w:name w:val="Normal (Web)"/>
    <w:basedOn w:val="a"/>
    <w:uiPriority w:val="99"/>
    <w:semiHidden/>
    <w:unhideWhenUsed/>
    <w:rsid w:val="00933D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2019-12-11T05:46:00Z</dcterms:created>
  <dcterms:modified xsi:type="dcterms:W3CDTF">2019-12-11T05:47:00Z</dcterms:modified>
</cp:coreProperties>
</file>