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80" w:rsidRDefault="00703AD6">
      <w:pPr>
        <w:jc w:val="center"/>
        <w:rPr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南市</w:t>
      </w:r>
      <w:r w:rsidR="003B5396">
        <w:rPr>
          <w:rFonts w:ascii="標楷體" w:eastAsia="標楷體" w:hAnsi="標楷體" w:hint="eastAsia"/>
          <w:b/>
          <w:bCs/>
          <w:sz w:val="32"/>
          <w:szCs w:val="32"/>
        </w:rPr>
        <w:t>白河</w:t>
      </w:r>
      <w:r w:rsidR="00957C04">
        <w:rPr>
          <w:rFonts w:ascii="標楷體" w:eastAsia="標楷體" w:hAnsi="標楷體" w:hint="eastAsia"/>
          <w:b/>
          <w:bCs/>
          <w:sz w:val="32"/>
          <w:szCs w:val="32"/>
        </w:rPr>
        <w:t>戶政事務所</w:t>
      </w:r>
      <w:r w:rsidR="006E1B80">
        <w:rPr>
          <w:rFonts w:eastAsia="標楷體" w:hint="eastAsia"/>
          <w:b/>
          <w:bCs/>
          <w:sz w:val="32"/>
          <w:szCs w:val="32"/>
        </w:rPr>
        <w:t>內部保有及管理個人資料之項目彙整表</w:t>
      </w:r>
    </w:p>
    <w:tbl>
      <w:tblPr>
        <w:tblW w:w="1019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306"/>
        <w:gridCol w:w="1418"/>
        <w:gridCol w:w="1842"/>
        <w:gridCol w:w="4910"/>
      </w:tblGrid>
      <w:tr w:rsidR="008B54AB" w:rsidTr="00ED39A5">
        <w:trPr>
          <w:trHeight w:val="861"/>
          <w:tblHeader/>
        </w:trPr>
        <w:tc>
          <w:tcPr>
            <w:tcW w:w="717" w:type="dxa"/>
            <w:tcBorders>
              <w:tl2br w:val="single" w:sz="4" w:space="0" w:color="auto"/>
            </w:tcBorders>
          </w:tcPr>
          <w:p w:rsidR="008B54AB" w:rsidRDefault="008B54AB">
            <w:pPr>
              <w:ind w:left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項  目</w:t>
            </w:r>
          </w:p>
          <w:p w:rsidR="008B54AB" w:rsidRDefault="008B54A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單</w:t>
            </w:r>
          </w:p>
          <w:p w:rsidR="008B54AB" w:rsidRDefault="008B54A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位</w:t>
            </w:r>
          </w:p>
          <w:p w:rsidR="008B54AB" w:rsidRDefault="008B54A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  <w:p w:rsidR="008B54AB" w:rsidRDefault="008B54A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稱</w:t>
            </w:r>
            <w:r>
              <w:rPr>
                <w:rStyle w:val="aa"/>
                <w:rFonts w:ascii="標楷體" w:eastAsia="標楷體" w:hAnsi="標楷體"/>
                <w:sz w:val="22"/>
                <w:szCs w:val="22"/>
              </w:rPr>
              <w:footnoteReference w:id="1"/>
            </w:r>
          </w:p>
        </w:tc>
        <w:tc>
          <w:tcPr>
            <w:tcW w:w="1306" w:type="dxa"/>
          </w:tcPr>
          <w:p w:rsidR="008B54AB" w:rsidRDefault="008B54A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一、</w:t>
            </w:r>
          </w:p>
          <w:p w:rsidR="008B54AB" w:rsidRDefault="008B54A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個人資料檔案名稱</w:t>
            </w:r>
          </w:p>
        </w:tc>
        <w:tc>
          <w:tcPr>
            <w:tcW w:w="1418" w:type="dxa"/>
          </w:tcPr>
          <w:p w:rsidR="008B54AB" w:rsidRDefault="008B54A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二、</w:t>
            </w:r>
          </w:p>
          <w:p w:rsidR="008B54AB" w:rsidRDefault="008B54A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保有依據</w:t>
            </w:r>
          </w:p>
        </w:tc>
        <w:tc>
          <w:tcPr>
            <w:tcW w:w="1842" w:type="dxa"/>
          </w:tcPr>
          <w:p w:rsidR="008B54AB" w:rsidRDefault="008B54A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三、</w:t>
            </w:r>
          </w:p>
          <w:p w:rsidR="008B54AB" w:rsidRDefault="008B54A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特定目的</w:t>
            </w:r>
          </w:p>
        </w:tc>
        <w:tc>
          <w:tcPr>
            <w:tcW w:w="4910" w:type="dxa"/>
          </w:tcPr>
          <w:p w:rsidR="008B54AB" w:rsidRDefault="008B54A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四、</w:t>
            </w:r>
          </w:p>
          <w:p w:rsidR="008B54AB" w:rsidRDefault="008B54AB">
            <w:pP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個人資料類別</w:t>
            </w:r>
          </w:p>
        </w:tc>
      </w:tr>
      <w:tr w:rsidR="008B54AB" w:rsidTr="00ED39A5">
        <w:trPr>
          <w:trHeight w:val="861"/>
        </w:trPr>
        <w:tc>
          <w:tcPr>
            <w:tcW w:w="717" w:type="dxa"/>
          </w:tcPr>
          <w:p w:rsidR="009F00C4" w:rsidRDefault="00022F51" w:rsidP="00670637">
            <w:pPr>
              <w:ind w:rightChars="-87" w:right="-209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本所</w:t>
            </w:r>
          </w:p>
        </w:tc>
        <w:tc>
          <w:tcPr>
            <w:tcW w:w="1306" w:type="dxa"/>
          </w:tcPr>
          <w:p w:rsidR="008B54AB" w:rsidRDefault="00022F51">
            <w:pPr>
              <w:kinsoku w:val="0"/>
              <w:autoSpaceDE w:val="0"/>
              <w:autoSpaceDN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3"/>
              </w:rPr>
              <w:t>公務人員履歷資料</w:t>
            </w:r>
            <w:r>
              <w:rPr>
                <w:rFonts w:ascii="標楷體" w:eastAsia="標楷體" w:hAnsi="標楷體"/>
                <w:sz w:val="22"/>
                <w:szCs w:val="23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含公務人員基本資料、現職、學歷、考試、訓練、家屬、經歷、考績、獎懲、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3"/>
              </w:rPr>
              <w:t>銓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3"/>
              </w:rPr>
              <w:t>審等人事</w:t>
            </w:r>
            <w:r>
              <w:rPr>
                <w:rFonts w:ascii="標楷體" w:eastAsia="標楷體" w:hAnsi="標楷體"/>
                <w:sz w:val="22"/>
                <w:szCs w:val="23"/>
              </w:rPr>
              <w:t>21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表資料</w:t>
            </w:r>
          </w:p>
        </w:tc>
        <w:tc>
          <w:tcPr>
            <w:tcW w:w="1418" w:type="dxa"/>
          </w:tcPr>
          <w:p w:rsidR="00022F51" w:rsidRDefault="00022F51" w:rsidP="00022F51">
            <w:pPr>
              <w:autoSpaceDE w:val="0"/>
              <w:autoSpaceDN w:val="0"/>
              <w:rPr>
                <w:rFonts w:eastAsia="標楷體"/>
                <w:sz w:val="22"/>
                <w:szCs w:val="23"/>
              </w:rPr>
            </w:pPr>
            <w:r>
              <w:rPr>
                <w:rFonts w:eastAsia="標楷體" w:hint="eastAsia"/>
                <w:sz w:val="22"/>
                <w:szCs w:val="23"/>
              </w:rPr>
              <w:t>人事管理條例、</w:t>
            </w:r>
          </w:p>
          <w:p w:rsidR="00022F51" w:rsidRDefault="00022F51" w:rsidP="00022F51">
            <w:pPr>
              <w:autoSpaceDE w:val="0"/>
              <w:autoSpaceDN w:val="0"/>
              <w:rPr>
                <w:rFonts w:eastAsia="標楷體"/>
                <w:sz w:val="22"/>
                <w:szCs w:val="23"/>
              </w:rPr>
            </w:pPr>
            <w:r>
              <w:rPr>
                <w:rFonts w:eastAsia="標楷體" w:hint="eastAsia"/>
                <w:sz w:val="22"/>
                <w:szCs w:val="23"/>
              </w:rPr>
              <w:t>行政院暨所屬各機關人事行政資訊化統一發展要點、</w:t>
            </w:r>
          </w:p>
          <w:p w:rsidR="008B54AB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3"/>
              </w:rPr>
              <w:t>行政院及所屬各機關人事資料統一管理要點</w:t>
            </w:r>
          </w:p>
        </w:tc>
        <w:tc>
          <w:tcPr>
            <w:tcW w:w="1842" w:type="dxa"/>
          </w:tcPr>
          <w:p w:rsidR="00355F52" w:rsidRDefault="00022F5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sz w:val="22"/>
                <w:szCs w:val="23"/>
              </w:rPr>
              <w:t>00</w:t>
            </w:r>
            <w:bookmarkStart w:id="0" w:name="_GoBack"/>
            <w:bookmarkEnd w:id="0"/>
            <w:r>
              <w:rPr>
                <w:sz w:val="22"/>
                <w:szCs w:val="23"/>
              </w:rPr>
              <w:t>2</w:t>
            </w:r>
            <w:r>
              <w:rPr>
                <w:rFonts w:ascii="標楷體" w:eastAsia="標楷體" w:hint="eastAsia"/>
                <w:sz w:val="22"/>
                <w:szCs w:val="23"/>
              </w:rPr>
              <w:t>人事行政管理</w:t>
            </w:r>
          </w:p>
        </w:tc>
        <w:tc>
          <w:tcPr>
            <w:tcW w:w="4910" w:type="dxa"/>
          </w:tcPr>
          <w:p w:rsidR="00022F51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識別類</w:t>
            </w:r>
          </w:p>
          <w:p w:rsidR="00022F51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(C001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識別個人者、</w:t>
            </w:r>
            <w:r>
              <w:rPr>
                <w:rFonts w:ascii="標楷體" w:eastAsia="標楷體" w:hAnsi="標楷體"/>
                <w:sz w:val="22"/>
                <w:szCs w:val="23"/>
              </w:rPr>
              <w:t>C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003政府資料中之辨識者)</w:t>
            </w:r>
          </w:p>
          <w:p w:rsidR="00022F51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特徵類</w:t>
            </w:r>
          </w:p>
          <w:p w:rsidR="00022F51" w:rsidRDefault="00022F51" w:rsidP="00022F51">
            <w:pPr>
              <w:kinsoku w:val="0"/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(C011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個人描述</w:t>
            </w:r>
            <w:r>
              <w:rPr>
                <w:rFonts w:ascii="標楷體" w:eastAsia="標楷體" w:hAnsi="標楷體"/>
                <w:sz w:val="22"/>
                <w:szCs w:val="23"/>
              </w:rPr>
              <w:t>)</w:t>
            </w:r>
          </w:p>
          <w:p w:rsidR="00022F51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家庭情形</w:t>
            </w:r>
          </w:p>
          <w:p w:rsidR="00022F51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(C021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家庭情形、</w:t>
            </w:r>
            <w:r>
              <w:rPr>
                <w:rFonts w:ascii="標楷體" w:eastAsia="標楷體" w:hAnsi="標楷體"/>
                <w:sz w:val="22"/>
                <w:szCs w:val="23"/>
              </w:rPr>
              <w:t>C023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家庭其他成員之細節</w:t>
            </w:r>
            <w:r>
              <w:rPr>
                <w:rFonts w:ascii="標楷體" w:eastAsia="標楷體" w:hAnsi="標楷體"/>
                <w:sz w:val="22"/>
                <w:szCs w:val="23"/>
              </w:rPr>
              <w:t>)</w:t>
            </w:r>
          </w:p>
          <w:p w:rsidR="00022F51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社會情況</w:t>
            </w:r>
          </w:p>
          <w:p w:rsidR="00022F51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 xml:space="preserve">(C031 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住家及設施、</w:t>
            </w:r>
            <w:r>
              <w:rPr>
                <w:rFonts w:ascii="標楷體" w:eastAsia="標楷體" w:hAnsi="標楷體"/>
                <w:sz w:val="22"/>
                <w:szCs w:val="23"/>
              </w:rPr>
              <w:t>C038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職業)</w:t>
            </w:r>
          </w:p>
          <w:p w:rsidR="00022F51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教育、技術或其他專業</w:t>
            </w:r>
            <w:r>
              <w:rPr>
                <w:rFonts w:ascii="標楷體" w:eastAsia="標楷體" w:hAnsi="標楷體"/>
                <w:sz w:val="22"/>
                <w:szCs w:val="23"/>
              </w:rPr>
              <w:t xml:space="preserve">(C051 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學校紀錄</w:t>
            </w:r>
            <w:r>
              <w:rPr>
                <w:rFonts w:ascii="標楷體" w:eastAsia="標楷體" w:hAnsi="標楷體"/>
                <w:sz w:val="22"/>
                <w:szCs w:val="23"/>
              </w:rPr>
              <w:t>)</w:t>
            </w:r>
          </w:p>
          <w:p w:rsidR="00022F51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受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情形</w:t>
            </w:r>
          </w:p>
          <w:p w:rsidR="008B54AB" w:rsidRPr="00CB63D2" w:rsidRDefault="00022F51" w:rsidP="00022F5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(C061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現行之受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3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3"/>
              </w:rPr>
              <w:t>情形、</w:t>
            </w:r>
            <w:r>
              <w:rPr>
                <w:rFonts w:ascii="標楷體" w:eastAsia="標楷體" w:hAnsi="標楷體"/>
                <w:sz w:val="22"/>
                <w:szCs w:val="23"/>
              </w:rPr>
              <w:t xml:space="preserve">C062 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僱用經過、</w:t>
            </w:r>
            <w:r>
              <w:rPr>
                <w:rFonts w:ascii="標楷體" w:eastAsia="標楷體" w:hAnsi="標楷體"/>
                <w:sz w:val="22"/>
                <w:szCs w:val="23"/>
              </w:rPr>
              <w:t xml:space="preserve">C063 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離職經過、</w:t>
            </w:r>
            <w:r>
              <w:rPr>
                <w:rFonts w:ascii="標楷體" w:eastAsia="標楷體" w:hAnsi="標楷體"/>
                <w:sz w:val="22"/>
                <w:szCs w:val="23"/>
              </w:rPr>
              <w:t>C064</w:t>
            </w:r>
          </w:p>
        </w:tc>
      </w:tr>
      <w:tr w:rsidR="00353F84" w:rsidTr="00ED39A5">
        <w:trPr>
          <w:trHeight w:val="861"/>
        </w:trPr>
        <w:tc>
          <w:tcPr>
            <w:tcW w:w="717" w:type="dxa"/>
          </w:tcPr>
          <w:p w:rsidR="00AF0051" w:rsidRDefault="00022F51" w:rsidP="00022F51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本所</w:t>
            </w:r>
          </w:p>
        </w:tc>
        <w:tc>
          <w:tcPr>
            <w:tcW w:w="1306" w:type="dxa"/>
          </w:tcPr>
          <w:p w:rsidR="00353F84" w:rsidRDefault="00022F51" w:rsidP="007907F8">
            <w:pPr>
              <w:kinsoku w:val="0"/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eastAsia="標楷體" w:hint="eastAsia"/>
                <w:sz w:val="22"/>
                <w:szCs w:val="23"/>
              </w:rPr>
              <w:t>待遇資料</w:t>
            </w:r>
          </w:p>
        </w:tc>
        <w:tc>
          <w:tcPr>
            <w:tcW w:w="1418" w:type="dxa"/>
          </w:tcPr>
          <w:p w:rsidR="00353F84" w:rsidRDefault="00022F51" w:rsidP="007907F8">
            <w:pPr>
              <w:autoSpaceDE w:val="0"/>
              <w:autoSpaceDN w:val="0"/>
              <w:rPr>
                <w:rFonts w:eastAsia="標楷體"/>
                <w:sz w:val="22"/>
                <w:szCs w:val="23"/>
              </w:rPr>
            </w:pPr>
            <w:r>
              <w:rPr>
                <w:rFonts w:eastAsia="標楷體" w:hint="eastAsia"/>
                <w:sz w:val="22"/>
                <w:szCs w:val="23"/>
              </w:rPr>
              <w:t>全國軍公教員工待遇支給要點</w:t>
            </w:r>
          </w:p>
        </w:tc>
        <w:tc>
          <w:tcPr>
            <w:tcW w:w="1842" w:type="dxa"/>
          </w:tcPr>
          <w:p w:rsidR="00353F84" w:rsidRDefault="00022F51" w:rsidP="005042B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002</w:t>
            </w:r>
            <w:r>
              <w:rPr>
                <w:rFonts w:ascii="標楷體" w:eastAsia="標楷體" w:hint="eastAsia"/>
                <w:sz w:val="22"/>
                <w:szCs w:val="23"/>
              </w:rPr>
              <w:t>人事行政管理</w:t>
            </w:r>
          </w:p>
        </w:tc>
        <w:tc>
          <w:tcPr>
            <w:tcW w:w="4910" w:type="dxa"/>
          </w:tcPr>
          <w:p w:rsidR="00022F51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識別類</w:t>
            </w:r>
          </w:p>
          <w:p w:rsidR="00022F51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(C001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識別個人者)</w:t>
            </w:r>
          </w:p>
          <w:p w:rsidR="00022F51" w:rsidRDefault="00022F51" w:rsidP="00022F51">
            <w:pPr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受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情形</w:t>
            </w:r>
          </w:p>
          <w:p w:rsidR="00353F84" w:rsidRPr="00241690" w:rsidRDefault="00022F51" w:rsidP="00022F5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sz w:val="22"/>
                <w:szCs w:val="23"/>
              </w:rPr>
              <w:t>(</w:t>
            </w:r>
            <w:r>
              <w:rPr>
                <w:rFonts w:ascii="標楷體" w:eastAsia="標楷體" w:hAnsi="標楷體"/>
                <w:sz w:val="22"/>
                <w:szCs w:val="23"/>
              </w:rPr>
              <w:t xml:space="preserve">C068 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薪資與預扣款)</w:t>
            </w:r>
          </w:p>
        </w:tc>
      </w:tr>
      <w:tr w:rsidR="009F00C4" w:rsidTr="00ED39A5">
        <w:trPr>
          <w:trHeight w:val="861"/>
        </w:trPr>
        <w:tc>
          <w:tcPr>
            <w:tcW w:w="717" w:type="dxa"/>
          </w:tcPr>
          <w:p w:rsidR="009F00C4" w:rsidRDefault="003B5396" w:rsidP="008F05FB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本所</w:t>
            </w:r>
          </w:p>
        </w:tc>
        <w:tc>
          <w:tcPr>
            <w:tcW w:w="1306" w:type="dxa"/>
          </w:tcPr>
          <w:p w:rsidR="009F00C4" w:rsidRDefault="00022F51" w:rsidP="007907F8">
            <w:pPr>
              <w:kinsoku w:val="0"/>
              <w:autoSpaceDE w:val="0"/>
              <w:autoSpaceDN w:val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陞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任評分資料表</w:t>
            </w:r>
          </w:p>
        </w:tc>
        <w:tc>
          <w:tcPr>
            <w:tcW w:w="1418" w:type="dxa"/>
          </w:tcPr>
          <w:p w:rsidR="009F00C4" w:rsidRDefault="00293F81" w:rsidP="007907F8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公務人員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陞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遷法</w:t>
            </w:r>
          </w:p>
        </w:tc>
        <w:tc>
          <w:tcPr>
            <w:tcW w:w="1842" w:type="dxa"/>
          </w:tcPr>
          <w:p w:rsidR="009F00C4" w:rsidRDefault="00293F81" w:rsidP="007907F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sz w:val="22"/>
                <w:szCs w:val="23"/>
              </w:rPr>
              <w:t>002</w:t>
            </w:r>
            <w:r>
              <w:rPr>
                <w:rFonts w:ascii="標楷體" w:eastAsia="標楷體" w:hint="eastAsia"/>
                <w:sz w:val="22"/>
                <w:szCs w:val="23"/>
              </w:rPr>
              <w:t>人事行政管理</w:t>
            </w:r>
          </w:p>
        </w:tc>
        <w:tc>
          <w:tcPr>
            <w:tcW w:w="4910" w:type="dxa"/>
          </w:tcPr>
          <w:p w:rsidR="00293F81" w:rsidRDefault="00293F81" w:rsidP="00293F8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識別類</w:t>
            </w:r>
          </w:p>
          <w:p w:rsidR="00293F81" w:rsidRDefault="00293F81" w:rsidP="00293F81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(C001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識別個人者、</w:t>
            </w:r>
            <w:r>
              <w:rPr>
                <w:rFonts w:ascii="標楷體" w:eastAsia="標楷體" w:hAnsi="標楷體"/>
                <w:sz w:val="22"/>
                <w:szCs w:val="23"/>
              </w:rPr>
              <w:t>C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003政府資料中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3"/>
              </w:rPr>
              <w:t>之辨者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3"/>
              </w:rPr>
              <w:t>)</w:t>
            </w:r>
          </w:p>
          <w:p w:rsidR="00293F81" w:rsidRDefault="00293F81" w:rsidP="00293F81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教育、技術或其他專業</w:t>
            </w:r>
            <w:r>
              <w:rPr>
                <w:rFonts w:ascii="標楷體" w:eastAsia="標楷體" w:hAnsi="標楷體"/>
                <w:sz w:val="22"/>
                <w:szCs w:val="23"/>
              </w:rPr>
              <w:t>(C052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資格或技術</w:t>
            </w:r>
            <w:r>
              <w:rPr>
                <w:rFonts w:ascii="標楷體" w:eastAsia="標楷體" w:hAnsi="標楷體"/>
                <w:sz w:val="22"/>
                <w:szCs w:val="23"/>
              </w:rPr>
              <w:t>)</w:t>
            </w:r>
          </w:p>
          <w:p w:rsidR="00293F81" w:rsidRDefault="00293F81" w:rsidP="00293F8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受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情形</w:t>
            </w:r>
          </w:p>
          <w:p w:rsidR="009F00C4" w:rsidRDefault="00293F81" w:rsidP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(C061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現行之受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3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3"/>
              </w:rPr>
              <w:t>情形、</w:t>
            </w:r>
            <w:r>
              <w:rPr>
                <w:rFonts w:ascii="標楷體" w:eastAsia="標楷體" w:hAnsi="標楷體"/>
                <w:sz w:val="22"/>
                <w:szCs w:val="23"/>
              </w:rPr>
              <w:t xml:space="preserve">C063 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離職經過、</w:t>
            </w:r>
            <w:r>
              <w:rPr>
                <w:rFonts w:ascii="標楷體" w:eastAsia="標楷體" w:hAnsi="標楷體"/>
                <w:sz w:val="22"/>
                <w:szCs w:val="23"/>
              </w:rPr>
              <w:t xml:space="preserve">C064 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工作經驗、</w:t>
            </w:r>
            <w:r>
              <w:rPr>
                <w:rFonts w:ascii="標楷體" w:eastAsia="標楷體" w:hAnsi="標楷體"/>
                <w:sz w:val="22"/>
                <w:szCs w:val="23"/>
              </w:rPr>
              <w:t xml:space="preserve">C065 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工作紀錄、C72受訓紀錄)</w:t>
            </w:r>
          </w:p>
        </w:tc>
      </w:tr>
      <w:tr w:rsidR="008B54AB" w:rsidTr="00ED39A5">
        <w:trPr>
          <w:trHeight w:val="861"/>
        </w:trPr>
        <w:tc>
          <w:tcPr>
            <w:tcW w:w="717" w:type="dxa"/>
          </w:tcPr>
          <w:p w:rsidR="008B54AB" w:rsidRDefault="00293F81" w:rsidP="008F05FB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本所</w:t>
            </w:r>
          </w:p>
        </w:tc>
        <w:tc>
          <w:tcPr>
            <w:tcW w:w="1306" w:type="dxa"/>
          </w:tcPr>
          <w:p w:rsidR="008B54AB" w:rsidRDefault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差勤資料</w:t>
            </w:r>
          </w:p>
        </w:tc>
        <w:tc>
          <w:tcPr>
            <w:tcW w:w="1418" w:type="dxa"/>
          </w:tcPr>
          <w:p w:rsidR="008B54AB" w:rsidRDefault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公務人員請假規則</w:t>
            </w:r>
          </w:p>
        </w:tc>
        <w:tc>
          <w:tcPr>
            <w:tcW w:w="1842" w:type="dxa"/>
          </w:tcPr>
          <w:p w:rsidR="008B54AB" w:rsidRDefault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sz w:val="22"/>
                <w:szCs w:val="23"/>
              </w:rPr>
              <w:t>002</w:t>
            </w:r>
            <w:r>
              <w:rPr>
                <w:rFonts w:ascii="標楷體" w:eastAsia="標楷體" w:hint="eastAsia"/>
                <w:sz w:val="22"/>
                <w:szCs w:val="23"/>
              </w:rPr>
              <w:t>人事行政管理</w:t>
            </w:r>
          </w:p>
        </w:tc>
        <w:tc>
          <w:tcPr>
            <w:tcW w:w="4910" w:type="dxa"/>
          </w:tcPr>
          <w:p w:rsidR="00293F81" w:rsidRDefault="00293F81" w:rsidP="00293F8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識別類</w:t>
            </w:r>
          </w:p>
          <w:p w:rsidR="00293F81" w:rsidRDefault="00293F81" w:rsidP="00293F81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(C001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識別個人者)</w:t>
            </w:r>
          </w:p>
          <w:p w:rsidR="00293F81" w:rsidRDefault="00293F81" w:rsidP="00293F8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受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情形</w:t>
            </w:r>
          </w:p>
          <w:p w:rsidR="008B54AB" w:rsidRDefault="00293F81" w:rsidP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(C061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現行之受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3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3"/>
              </w:rPr>
              <w:t>情形</w:t>
            </w:r>
          </w:p>
        </w:tc>
      </w:tr>
      <w:tr w:rsidR="00293F81" w:rsidTr="00ED39A5">
        <w:trPr>
          <w:trHeight w:val="861"/>
        </w:trPr>
        <w:tc>
          <w:tcPr>
            <w:tcW w:w="717" w:type="dxa"/>
          </w:tcPr>
          <w:p w:rsidR="00293F81" w:rsidRDefault="00293F81" w:rsidP="008F05FB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本所</w:t>
            </w:r>
          </w:p>
        </w:tc>
        <w:tc>
          <w:tcPr>
            <w:tcW w:w="1306" w:type="dxa"/>
          </w:tcPr>
          <w:p w:rsidR="00293F81" w:rsidRDefault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機關員工聯絡資訊</w:t>
            </w:r>
          </w:p>
        </w:tc>
        <w:tc>
          <w:tcPr>
            <w:tcW w:w="1418" w:type="dxa"/>
          </w:tcPr>
          <w:p w:rsidR="00293F81" w:rsidRDefault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行政院及所屬機關人事資料統一管理要點</w:t>
            </w:r>
          </w:p>
        </w:tc>
        <w:tc>
          <w:tcPr>
            <w:tcW w:w="1842" w:type="dxa"/>
          </w:tcPr>
          <w:p w:rsidR="00293F81" w:rsidRDefault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Century"/>
                <w:color w:val="000000"/>
                <w:kern w:val="0"/>
                <w:sz w:val="22"/>
                <w:szCs w:val="22"/>
              </w:rPr>
              <w:t>002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人事行政管理</w:t>
            </w:r>
          </w:p>
        </w:tc>
        <w:tc>
          <w:tcPr>
            <w:tcW w:w="4910" w:type="dxa"/>
          </w:tcPr>
          <w:p w:rsidR="00293F81" w:rsidRDefault="00293F81" w:rsidP="00293F81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識別類</w:t>
            </w:r>
          </w:p>
          <w:p w:rsidR="00293F81" w:rsidRDefault="00293F81" w:rsidP="00293F81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Century"/>
                <w:sz w:val="22"/>
                <w:szCs w:val="22"/>
              </w:rPr>
              <w:t>C001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識別個人者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293F81" w:rsidRDefault="00293F81" w:rsidP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受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情形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Century"/>
                <w:sz w:val="22"/>
                <w:szCs w:val="22"/>
              </w:rPr>
              <w:t>C061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現行之受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情形）</w:t>
            </w:r>
          </w:p>
        </w:tc>
      </w:tr>
      <w:tr w:rsidR="008B54AB" w:rsidTr="00ED39A5">
        <w:trPr>
          <w:trHeight w:val="861"/>
        </w:trPr>
        <w:tc>
          <w:tcPr>
            <w:tcW w:w="717" w:type="dxa"/>
          </w:tcPr>
          <w:p w:rsidR="008B54AB" w:rsidRDefault="00293F81" w:rsidP="008F05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lastRenderedPageBreak/>
              <w:t>本所</w:t>
            </w:r>
          </w:p>
        </w:tc>
        <w:tc>
          <w:tcPr>
            <w:tcW w:w="1306" w:type="dxa"/>
          </w:tcPr>
          <w:p w:rsidR="00293F81" w:rsidRDefault="00293F81" w:rsidP="00293F81">
            <w:pPr>
              <w:pStyle w:val="Default"/>
              <w:rPr>
                <w:rFonts w:hAnsi="標楷體"/>
                <w:sz w:val="22"/>
                <w:szCs w:val="23"/>
              </w:rPr>
            </w:pPr>
            <w:r>
              <w:rPr>
                <w:rFonts w:hAnsi="標楷體" w:hint="eastAsia"/>
                <w:sz w:val="22"/>
                <w:szCs w:val="23"/>
              </w:rPr>
              <w:t>福利資料</w:t>
            </w:r>
            <w:r>
              <w:rPr>
                <w:rFonts w:hAnsi="標楷體"/>
                <w:sz w:val="22"/>
                <w:szCs w:val="23"/>
              </w:rPr>
              <w:t xml:space="preserve"> </w:t>
            </w:r>
          </w:p>
          <w:p w:rsidR="008B54AB" w:rsidRDefault="00293F81" w:rsidP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3"/>
              </w:rPr>
              <w:t>含婚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3"/>
              </w:rPr>
              <w:t>、喪、生育及子女教育補助、員工文康活動等資料</w:t>
            </w:r>
            <w:r>
              <w:rPr>
                <w:rFonts w:ascii="標楷體" w:eastAsia="標楷體" w:hAnsi="標楷體"/>
                <w:sz w:val="22"/>
                <w:szCs w:val="23"/>
              </w:rPr>
              <w:t>)</w:t>
            </w:r>
          </w:p>
        </w:tc>
        <w:tc>
          <w:tcPr>
            <w:tcW w:w="1418" w:type="dxa"/>
          </w:tcPr>
          <w:p w:rsidR="008B54AB" w:rsidRDefault="00293F8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A5602">
              <w:rPr>
                <w:rFonts w:ascii="標楷體" w:eastAsia="標楷體" w:hAnsi="標楷體" w:hint="eastAsia"/>
                <w:sz w:val="22"/>
                <w:szCs w:val="22"/>
              </w:rPr>
              <w:t>行政院所屬各級人事機構人員設置管理要點、全國軍公教員工待遇支給要點、中央各</w:t>
            </w:r>
            <w:r>
              <w:rPr>
                <w:rFonts w:eastAsia="標楷體" w:hint="eastAsia"/>
                <w:sz w:val="22"/>
                <w:szCs w:val="23"/>
              </w:rPr>
              <w:t>機關學校員工文康活動實施要點</w:t>
            </w:r>
          </w:p>
        </w:tc>
        <w:tc>
          <w:tcPr>
            <w:tcW w:w="1842" w:type="dxa"/>
          </w:tcPr>
          <w:p w:rsidR="008B54AB" w:rsidRDefault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sz w:val="22"/>
                <w:szCs w:val="23"/>
              </w:rPr>
              <w:t>002</w:t>
            </w:r>
            <w:r>
              <w:rPr>
                <w:rFonts w:ascii="標楷體" w:eastAsia="標楷體" w:hint="eastAsia"/>
                <w:sz w:val="22"/>
                <w:szCs w:val="23"/>
              </w:rPr>
              <w:t>人事行政管理</w:t>
            </w:r>
          </w:p>
        </w:tc>
        <w:tc>
          <w:tcPr>
            <w:tcW w:w="4910" w:type="dxa"/>
          </w:tcPr>
          <w:p w:rsidR="00293F81" w:rsidRDefault="00293F81" w:rsidP="00293F81">
            <w:pPr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識別類</w:t>
            </w:r>
          </w:p>
          <w:p w:rsidR="00293F81" w:rsidRDefault="00293F81" w:rsidP="00293F81">
            <w:pPr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sz w:val="22"/>
                <w:szCs w:val="23"/>
              </w:rPr>
              <w:t>（</w:t>
            </w:r>
            <w:r>
              <w:rPr>
                <w:rFonts w:ascii="標楷體" w:eastAsia="標楷體" w:hAnsi="標楷體"/>
                <w:sz w:val="22"/>
                <w:szCs w:val="23"/>
              </w:rPr>
              <w:t>C001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識別個人者、</w:t>
            </w:r>
            <w:r>
              <w:rPr>
                <w:rFonts w:ascii="標楷體" w:eastAsia="標楷體" w:hAnsi="標楷體"/>
                <w:sz w:val="22"/>
                <w:szCs w:val="23"/>
              </w:rPr>
              <w:t>C003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政府資料中之識別者）；</w:t>
            </w:r>
          </w:p>
          <w:p w:rsidR="00293F81" w:rsidRDefault="00293F81" w:rsidP="00293F81">
            <w:pPr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家庭情形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（</w:t>
            </w:r>
            <w:r>
              <w:rPr>
                <w:rFonts w:ascii="標楷體" w:eastAsia="標楷體" w:hAnsi="標楷體"/>
                <w:sz w:val="22"/>
                <w:szCs w:val="23"/>
              </w:rPr>
              <w:t>C023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家庭其他成員之細節）</w:t>
            </w:r>
          </w:p>
          <w:p w:rsidR="00293F81" w:rsidRDefault="00293F81" w:rsidP="00293F81">
            <w:pPr>
              <w:kinsoku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財務細節</w:t>
            </w:r>
          </w:p>
          <w:p w:rsidR="008B54AB" w:rsidRDefault="00293F81" w:rsidP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3"/>
              </w:rPr>
              <w:t>（</w:t>
            </w:r>
            <w:r>
              <w:rPr>
                <w:rFonts w:ascii="標楷體" w:eastAsia="標楷體" w:hAnsi="標楷體"/>
                <w:sz w:val="22"/>
                <w:szCs w:val="23"/>
              </w:rPr>
              <w:t>C087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津貼、福利、贈款）</w:t>
            </w:r>
          </w:p>
        </w:tc>
      </w:tr>
      <w:tr w:rsidR="00DA4926" w:rsidTr="00ED39A5">
        <w:trPr>
          <w:trHeight w:val="861"/>
        </w:trPr>
        <w:tc>
          <w:tcPr>
            <w:tcW w:w="717" w:type="dxa"/>
          </w:tcPr>
          <w:p w:rsidR="00DA4926" w:rsidRDefault="00293F81" w:rsidP="008F05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本所</w:t>
            </w:r>
          </w:p>
        </w:tc>
        <w:tc>
          <w:tcPr>
            <w:tcW w:w="1306" w:type="dxa"/>
          </w:tcPr>
          <w:p w:rsidR="00DA4926" w:rsidRDefault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退休撫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卹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資料</w:t>
            </w:r>
          </w:p>
        </w:tc>
        <w:tc>
          <w:tcPr>
            <w:tcW w:w="1418" w:type="dxa"/>
          </w:tcPr>
          <w:p w:rsidR="00293F81" w:rsidRDefault="00293F81" w:rsidP="00293F81">
            <w:pPr>
              <w:rPr>
                <w:rFonts w:eastAsia="標楷體"/>
                <w:sz w:val="22"/>
                <w:szCs w:val="23"/>
              </w:rPr>
            </w:pPr>
            <w:r>
              <w:rPr>
                <w:rFonts w:eastAsia="標楷體" w:hint="eastAsia"/>
                <w:sz w:val="22"/>
                <w:szCs w:val="23"/>
              </w:rPr>
              <w:t>公務人員退休法及其實施細則、</w:t>
            </w:r>
          </w:p>
          <w:p w:rsidR="00DA4926" w:rsidRDefault="00293F81" w:rsidP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3"/>
              </w:rPr>
              <w:t>公務人員撫</w:t>
            </w:r>
            <w:proofErr w:type="gramStart"/>
            <w:r>
              <w:rPr>
                <w:rFonts w:eastAsia="標楷體" w:hint="eastAsia"/>
                <w:sz w:val="22"/>
                <w:szCs w:val="23"/>
              </w:rPr>
              <w:t>卹</w:t>
            </w:r>
            <w:proofErr w:type="gramEnd"/>
            <w:r>
              <w:rPr>
                <w:rFonts w:eastAsia="標楷體" w:hint="eastAsia"/>
                <w:sz w:val="22"/>
                <w:szCs w:val="23"/>
              </w:rPr>
              <w:t>法及其實施細則</w:t>
            </w:r>
          </w:p>
        </w:tc>
        <w:tc>
          <w:tcPr>
            <w:tcW w:w="1842" w:type="dxa"/>
          </w:tcPr>
          <w:p w:rsidR="00DA4926" w:rsidRDefault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sz w:val="22"/>
                <w:szCs w:val="23"/>
              </w:rPr>
              <w:t>002</w:t>
            </w:r>
            <w:r>
              <w:rPr>
                <w:rFonts w:ascii="標楷體" w:eastAsia="標楷體" w:hint="eastAsia"/>
                <w:sz w:val="22"/>
                <w:szCs w:val="23"/>
              </w:rPr>
              <w:t>人事行政管理</w:t>
            </w:r>
          </w:p>
        </w:tc>
        <w:tc>
          <w:tcPr>
            <w:tcW w:w="4910" w:type="dxa"/>
          </w:tcPr>
          <w:p w:rsidR="00293F81" w:rsidRDefault="00293F81" w:rsidP="00293F8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識別類</w:t>
            </w:r>
          </w:p>
          <w:p w:rsidR="00293F81" w:rsidRDefault="00293F81" w:rsidP="00293F81">
            <w:pPr>
              <w:pStyle w:val="Default"/>
              <w:rPr>
                <w:rFonts w:hAnsi="Century"/>
                <w:sz w:val="23"/>
                <w:szCs w:val="23"/>
              </w:rPr>
            </w:pPr>
            <w:r>
              <w:rPr>
                <w:rFonts w:ascii="Century" w:hAnsi="Century"/>
                <w:sz w:val="23"/>
                <w:szCs w:val="23"/>
              </w:rPr>
              <w:t>(C001</w:t>
            </w:r>
            <w:r>
              <w:rPr>
                <w:rFonts w:hAnsi="Century" w:hint="eastAsia"/>
                <w:sz w:val="23"/>
                <w:szCs w:val="23"/>
              </w:rPr>
              <w:t>辨識個人者、</w:t>
            </w:r>
            <w:r>
              <w:rPr>
                <w:rFonts w:ascii="Century" w:hAnsi="Century"/>
                <w:sz w:val="23"/>
                <w:szCs w:val="23"/>
              </w:rPr>
              <w:t xml:space="preserve">C003 </w:t>
            </w:r>
            <w:r>
              <w:rPr>
                <w:rFonts w:hAnsi="Century" w:hint="eastAsia"/>
                <w:sz w:val="23"/>
                <w:szCs w:val="23"/>
              </w:rPr>
              <w:t>政府資料中之辨識者</w:t>
            </w:r>
            <w:r>
              <w:rPr>
                <w:rFonts w:ascii="Century" w:hAnsi="Century"/>
                <w:sz w:val="23"/>
                <w:szCs w:val="23"/>
              </w:rPr>
              <w:t>)</w:t>
            </w:r>
          </w:p>
          <w:p w:rsidR="00293F81" w:rsidRDefault="00293F81" w:rsidP="00293F81">
            <w:pPr>
              <w:pStyle w:val="Default"/>
              <w:kinsoku w:val="0"/>
              <w:rPr>
                <w:rFonts w:hAnsi="Century"/>
                <w:sz w:val="23"/>
                <w:szCs w:val="23"/>
              </w:rPr>
            </w:pPr>
            <w:r>
              <w:rPr>
                <w:rFonts w:hAnsi="Century" w:hint="eastAsia"/>
                <w:b/>
                <w:bCs/>
                <w:sz w:val="23"/>
                <w:szCs w:val="23"/>
              </w:rPr>
              <w:t>家庭情形</w:t>
            </w:r>
            <w:r>
              <w:rPr>
                <w:rFonts w:ascii="Century" w:hAnsi="Century"/>
                <w:sz w:val="23"/>
                <w:szCs w:val="23"/>
              </w:rPr>
              <w:t>(C021</w:t>
            </w:r>
            <w:r>
              <w:rPr>
                <w:rFonts w:hAnsi="Century" w:hint="eastAsia"/>
                <w:sz w:val="23"/>
                <w:szCs w:val="23"/>
              </w:rPr>
              <w:t>家</w:t>
            </w:r>
            <w:r>
              <w:rPr>
                <w:rFonts w:hint="eastAsia"/>
                <w:sz w:val="23"/>
                <w:szCs w:val="23"/>
              </w:rPr>
              <w:t>庭情形</w:t>
            </w:r>
            <w:r>
              <w:rPr>
                <w:rFonts w:ascii="Century" w:hAnsi="Century"/>
                <w:sz w:val="23"/>
                <w:szCs w:val="23"/>
              </w:rPr>
              <w:t>)</w:t>
            </w:r>
          </w:p>
          <w:p w:rsidR="00DA4926" w:rsidRDefault="00293F81" w:rsidP="00293F8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D7897">
              <w:rPr>
                <w:rFonts w:ascii="標楷體" w:eastAsia="標楷體" w:hAnsi="標楷體" w:hint="eastAsia"/>
                <w:b/>
                <w:bCs/>
              </w:rPr>
              <w:t>受</w:t>
            </w:r>
            <w:proofErr w:type="gramStart"/>
            <w:r w:rsidRPr="00BD7897">
              <w:rPr>
                <w:rFonts w:ascii="標楷體" w:eastAsia="標楷體" w:hAnsi="標楷體" w:hint="eastAsia"/>
                <w:b/>
                <w:bCs/>
              </w:rPr>
              <w:t>僱</w:t>
            </w:r>
            <w:proofErr w:type="gramEnd"/>
            <w:r w:rsidRPr="00BD7897">
              <w:rPr>
                <w:rFonts w:ascii="標楷體" w:eastAsia="標楷體" w:hAnsi="標楷體" w:hint="eastAsia"/>
                <w:b/>
                <w:bCs/>
              </w:rPr>
              <w:t>情形</w:t>
            </w:r>
            <w:r w:rsidRPr="00BD7897">
              <w:rPr>
                <w:rFonts w:ascii="標楷體" w:eastAsia="標楷體" w:hAnsi="標楷體"/>
              </w:rPr>
              <w:t xml:space="preserve">(C061 </w:t>
            </w:r>
            <w:r w:rsidRPr="00BD7897">
              <w:rPr>
                <w:rFonts w:ascii="標楷體" w:eastAsia="標楷體" w:hAnsi="標楷體" w:hint="eastAsia"/>
              </w:rPr>
              <w:t>現行之受</w:t>
            </w:r>
            <w:proofErr w:type="gramStart"/>
            <w:r w:rsidRPr="00BD7897">
              <w:rPr>
                <w:rFonts w:ascii="標楷體" w:eastAsia="標楷體" w:hAnsi="標楷體" w:hint="eastAsia"/>
              </w:rPr>
              <w:t>僱</w:t>
            </w:r>
            <w:proofErr w:type="gramEnd"/>
            <w:r w:rsidRPr="00BD7897">
              <w:rPr>
                <w:rFonts w:ascii="標楷體" w:eastAsia="標楷體" w:hAnsi="標楷體" w:hint="eastAsia"/>
              </w:rPr>
              <w:t>情形、</w:t>
            </w:r>
            <w:r w:rsidRPr="00BD7897">
              <w:rPr>
                <w:rFonts w:ascii="標楷體" w:eastAsia="標楷體" w:hAnsi="標楷體"/>
              </w:rPr>
              <w:t xml:space="preserve">C062 </w:t>
            </w:r>
            <w:r w:rsidRPr="00BD7897">
              <w:rPr>
                <w:rFonts w:ascii="標楷體" w:eastAsia="標楷體" w:hAnsi="標楷體" w:hint="eastAsia"/>
              </w:rPr>
              <w:t>僱用經過、</w:t>
            </w:r>
            <w:r w:rsidRPr="00BD7897">
              <w:rPr>
                <w:rFonts w:ascii="標楷體" w:eastAsia="標楷體" w:hAnsi="標楷體"/>
              </w:rPr>
              <w:t xml:space="preserve">C063 </w:t>
            </w:r>
            <w:r w:rsidRPr="00BD7897">
              <w:rPr>
                <w:rFonts w:ascii="標楷體" w:eastAsia="標楷體" w:hAnsi="標楷體" w:hint="eastAsia"/>
              </w:rPr>
              <w:t>離職經過、</w:t>
            </w:r>
            <w:r w:rsidRPr="00BD7897">
              <w:rPr>
                <w:rFonts w:ascii="標楷體" w:eastAsia="標楷體" w:hAnsi="標楷體"/>
              </w:rPr>
              <w:t xml:space="preserve">C064 </w:t>
            </w:r>
            <w:r w:rsidRPr="00BD7897">
              <w:rPr>
                <w:rFonts w:ascii="標楷體" w:eastAsia="標楷體" w:hAnsi="標楷體" w:hint="eastAsia"/>
              </w:rPr>
              <w:t>工作經驗、</w:t>
            </w:r>
            <w:r w:rsidRPr="00BD7897">
              <w:rPr>
                <w:rFonts w:ascii="標楷體" w:eastAsia="標楷體" w:hAnsi="標楷體"/>
              </w:rPr>
              <w:t xml:space="preserve">C068 </w:t>
            </w:r>
            <w:r w:rsidRPr="00BD7897">
              <w:rPr>
                <w:rFonts w:ascii="標楷體" w:eastAsia="標楷體" w:hAnsi="標楷體" w:hint="eastAsia"/>
              </w:rPr>
              <w:t>薪資與預扣款</w:t>
            </w:r>
            <w:r w:rsidRPr="00BD7897">
              <w:rPr>
                <w:rFonts w:ascii="標楷體" w:eastAsia="標楷體" w:hAnsi="標楷體"/>
              </w:rPr>
              <w:t>)</w:t>
            </w:r>
          </w:p>
        </w:tc>
      </w:tr>
      <w:tr w:rsidR="009F00C4" w:rsidTr="00ED39A5">
        <w:trPr>
          <w:trHeight w:val="861"/>
        </w:trPr>
        <w:tc>
          <w:tcPr>
            <w:tcW w:w="717" w:type="dxa"/>
          </w:tcPr>
          <w:p w:rsidR="009F00C4" w:rsidRDefault="00BE69AD" w:rsidP="008F05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本所</w:t>
            </w:r>
          </w:p>
        </w:tc>
        <w:tc>
          <w:tcPr>
            <w:tcW w:w="1306" w:type="dxa"/>
          </w:tcPr>
          <w:p w:rsidR="00293F81" w:rsidRDefault="00293F81" w:rsidP="00293F8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保險資料(含公、健保)</w:t>
            </w:r>
          </w:p>
          <w:p w:rsidR="00293F81" w:rsidRDefault="00293F81" w:rsidP="00293F81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9F00C4" w:rsidRDefault="009F00C4" w:rsidP="00293F8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00C4" w:rsidRDefault="00BE69AD" w:rsidP="00BE69AD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3"/>
              </w:rPr>
              <w:t>公務人員保險法及其實施細則、全民健康保險法</w:t>
            </w:r>
          </w:p>
        </w:tc>
        <w:tc>
          <w:tcPr>
            <w:tcW w:w="1842" w:type="dxa"/>
          </w:tcPr>
          <w:p w:rsidR="00BE69AD" w:rsidRPr="001157A6" w:rsidRDefault="00BE69AD" w:rsidP="00BE69A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157A6">
              <w:rPr>
                <w:rFonts w:ascii="標楷體" w:eastAsia="標楷體" w:hAnsi="標楷體"/>
                <w:sz w:val="22"/>
                <w:szCs w:val="22"/>
              </w:rPr>
              <w:t>002</w:t>
            </w:r>
            <w:r w:rsidRPr="001157A6">
              <w:rPr>
                <w:rFonts w:ascii="標楷體" w:eastAsia="標楷體" w:hAnsi="標楷體" w:hint="eastAsia"/>
                <w:sz w:val="22"/>
                <w:szCs w:val="22"/>
              </w:rPr>
              <w:t>人事行政管理</w:t>
            </w:r>
          </w:p>
          <w:p w:rsidR="009F00C4" w:rsidRDefault="009F00C4">
            <w:pPr>
              <w:rPr>
                <w:sz w:val="22"/>
                <w:szCs w:val="23"/>
              </w:rPr>
            </w:pPr>
          </w:p>
        </w:tc>
        <w:tc>
          <w:tcPr>
            <w:tcW w:w="4910" w:type="dxa"/>
          </w:tcPr>
          <w:p w:rsidR="00BE69AD" w:rsidRPr="001157A6" w:rsidRDefault="00BE69AD" w:rsidP="00BE69AD">
            <w:pPr>
              <w:pStyle w:val="Default"/>
              <w:rPr>
                <w:rFonts w:hAnsi="標楷體"/>
                <w:b/>
                <w:bCs/>
                <w:sz w:val="22"/>
                <w:szCs w:val="22"/>
              </w:rPr>
            </w:pPr>
            <w:r w:rsidRPr="001157A6">
              <w:rPr>
                <w:rFonts w:hAnsi="標楷體" w:hint="eastAsia"/>
                <w:b/>
                <w:bCs/>
                <w:sz w:val="22"/>
                <w:szCs w:val="22"/>
              </w:rPr>
              <w:t>識別類</w:t>
            </w:r>
          </w:p>
          <w:p w:rsidR="00BE69AD" w:rsidRPr="001157A6" w:rsidRDefault="00BE69AD" w:rsidP="00BE69AD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1157A6">
              <w:rPr>
                <w:rFonts w:hAnsi="標楷體"/>
                <w:sz w:val="22"/>
                <w:szCs w:val="22"/>
              </w:rPr>
              <w:t>(C001</w:t>
            </w:r>
            <w:r w:rsidRPr="001157A6">
              <w:rPr>
                <w:rFonts w:hAnsi="標楷體" w:hint="eastAsia"/>
                <w:sz w:val="22"/>
                <w:szCs w:val="22"/>
              </w:rPr>
              <w:t>辨識個人者、</w:t>
            </w:r>
            <w:r w:rsidRPr="001157A6">
              <w:rPr>
                <w:rFonts w:hAnsi="標楷體"/>
                <w:sz w:val="22"/>
                <w:szCs w:val="22"/>
              </w:rPr>
              <w:t xml:space="preserve">C003 </w:t>
            </w:r>
            <w:r w:rsidRPr="001157A6">
              <w:rPr>
                <w:rFonts w:hAnsi="標楷體" w:hint="eastAsia"/>
                <w:sz w:val="22"/>
                <w:szCs w:val="22"/>
              </w:rPr>
              <w:t>政府資料中之辨識者</w:t>
            </w:r>
            <w:r w:rsidRPr="001157A6">
              <w:rPr>
                <w:rFonts w:hAnsi="標楷體"/>
                <w:sz w:val="22"/>
                <w:szCs w:val="22"/>
              </w:rPr>
              <w:t>)</w:t>
            </w:r>
          </w:p>
          <w:p w:rsidR="00BE69AD" w:rsidRPr="001157A6" w:rsidRDefault="00BE69AD" w:rsidP="00BE69AD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1157A6">
              <w:rPr>
                <w:rFonts w:hAnsi="標楷體" w:hint="eastAsia"/>
                <w:b/>
                <w:bCs/>
                <w:sz w:val="22"/>
                <w:szCs w:val="22"/>
              </w:rPr>
              <w:t>家庭情形</w:t>
            </w:r>
            <w:r w:rsidRPr="001157A6">
              <w:rPr>
                <w:rFonts w:hAnsi="標楷體"/>
                <w:sz w:val="22"/>
                <w:szCs w:val="22"/>
              </w:rPr>
              <w:t>(C021</w:t>
            </w:r>
            <w:r w:rsidRPr="001157A6">
              <w:rPr>
                <w:rFonts w:hAnsi="標楷體" w:hint="eastAsia"/>
                <w:sz w:val="22"/>
                <w:szCs w:val="22"/>
              </w:rPr>
              <w:t>家庭情形</w:t>
            </w:r>
            <w:r w:rsidRPr="001157A6">
              <w:rPr>
                <w:rFonts w:hAnsi="標楷體"/>
                <w:sz w:val="22"/>
                <w:szCs w:val="22"/>
              </w:rPr>
              <w:t>)</w:t>
            </w:r>
            <w:r w:rsidRPr="001157A6">
              <w:rPr>
                <w:rFonts w:hAnsi="標楷體" w:hint="eastAsia"/>
                <w:sz w:val="22"/>
                <w:szCs w:val="22"/>
              </w:rPr>
              <w:t>、</w:t>
            </w:r>
          </w:p>
          <w:p w:rsidR="00BE69AD" w:rsidRPr="001157A6" w:rsidRDefault="00BE69AD" w:rsidP="00BE69A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157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受</w:t>
            </w:r>
            <w:proofErr w:type="gramStart"/>
            <w:r w:rsidRPr="001157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僱</w:t>
            </w:r>
            <w:proofErr w:type="gramEnd"/>
            <w:r w:rsidRPr="001157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情形</w:t>
            </w:r>
            <w:r w:rsidRPr="001157A6">
              <w:rPr>
                <w:rFonts w:ascii="標楷體" w:eastAsia="標楷體" w:hAnsi="標楷體"/>
                <w:sz w:val="22"/>
                <w:szCs w:val="22"/>
              </w:rPr>
              <w:t xml:space="preserve">(C061 </w:t>
            </w:r>
            <w:r w:rsidRPr="001157A6">
              <w:rPr>
                <w:rFonts w:ascii="標楷體" w:eastAsia="標楷體" w:hAnsi="標楷體" w:hint="eastAsia"/>
                <w:sz w:val="22"/>
                <w:szCs w:val="22"/>
              </w:rPr>
              <w:t>現行之受</w:t>
            </w:r>
            <w:proofErr w:type="gramStart"/>
            <w:r w:rsidRPr="001157A6">
              <w:rPr>
                <w:rFonts w:ascii="標楷體" w:eastAsia="標楷體" w:hAnsi="標楷體" w:hint="eastAsia"/>
                <w:sz w:val="22"/>
                <w:szCs w:val="22"/>
              </w:rPr>
              <w:t>僱</w:t>
            </w:r>
            <w:proofErr w:type="gramEnd"/>
            <w:r w:rsidRPr="001157A6">
              <w:rPr>
                <w:rFonts w:ascii="標楷體" w:eastAsia="標楷體" w:hAnsi="標楷體" w:hint="eastAsia"/>
                <w:sz w:val="22"/>
                <w:szCs w:val="22"/>
              </w:rPr>
              <w:t>情形、</w:t>
            </w:r>
            <w:r w:rsidRPr="001157A6">
              <w:rPr>
                <w:rFonts w:ascii="標楷體" w:eastAsia="標楷體" w:hAnsi="標楷體"/>
                <w:sz w:val="22"/>
                <w:szCs w:val="22"/>
              </w:rPr>
              <w:t xml:space="preserve"> C068 </w:t>
            </w:r>
            <w:r w:rsidRPr="001157A6">
              <w:rPr>
                <w:rFonts w:ascii="標楷體" w:eastAsia="標楷體" w:hAnsi="標楷體" w:hint="eastAsia"/>
                <w:sz w:val="22"/>
                <w:szCs w:val="22"/>
              </w:rPr>
              <w:t>薪資與預扣款</w:t>
            </w:r>
            <w:r w:rsidRPr="001157A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9F00C4" w:rsidRPr="00BE69AD" w:rsidRDefault="009F00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A4926" w:rsidTr="00ED39A5">
        <w:trPr>
          <w:trHeight w:val="861"/>
        </w:trPr>
        <w:tc>
          <w:tcPr>
            <w:tcW w:w="717" w:type="dxa"/>
          </w:tcPr>
          <w:p w:rsidR="00DA4926" w:rsidRDefault="00BE69AD" w:rsidP="008F05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本所</w:t>
            </w:r>
          </w:p>
        </w:tc>
        <w:tc>
          <w:tcPr>
            <w:tcW w:w="1306" w:type="dxa"/>
          </w:tcPr>
          <w:p w:rsidR="00DA4926" w:rsidRDefault="00B21D5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157A6">
              <w:rPr>
                <w:rFonts w:ascii="標楷體" w:eastAsia="標楷體" w:hAnsi="標楷體" w:hint="eastAsia"/>
                <w:sz w:val="22"/>
                <w:szCs w:val="22"/>
              </w:rPr>
              <w:t>受款人基本資料檔</w:t>
            </w:r>
          </w:p>
        </w:tc>
        <w:tc>
          <w:tcPr>
            <w:tcW w:w="1418" w:type="dxa"/>
          </w:tcPr>
          <w:p w:rsidR="00DA4926" w:rsidRDefault="00B21D5E">
            <w:pPr>
              <w:kinsoku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3"/>
              </w:rPr>
              <w:t>會計法</w:t>
            </w:r>
          </w:p>
        </w:tc>
        <w:tc>
          <w:tcPr>
            <w:tcW w:w="1842" w:type="dxa"/>
          </w:tcPr>
          <w:p w:rsidR="00B21D5E" w:rsidRPr="001157A6" w:rsidRDefault="00B21D5E" w:rsidP="00B21D5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037客戶管理</w:t>
            </w:r>
          </w:p>
          <w:p w:rsidR="00B21D5E" w:rsidRPr="001157A6" w:rsidRDefault="00B21D5E" w:rsidP="00B21D5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063會計與相關服務</w:t>
            </w:r>
          </w:p>
          <w:p w:rsidR="00DA4926" w:rsidRPr="00B21D5E" w:rsidRDefault="00DA492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10" w:type="dxa"/>
          </w:tcPr>
          <w:p w:rsidR="00B21D5E" w:rsidRDefault="00B21D5E" w:rsidP="00B21D5E">
            <w:pPr>
              <w:pStyle w:val="HTML"/>
              <w:rPr>
                <w:rFonts w:hAnsi="標楷體" w:hint="eastAsia"/>
                <w:sz w:val="22"/>
                <w:szCs w:val="22"/>
              </w:rPr>
            </w:pPr>
            <w:r w:rsidRPr="001157A6">
              <w:rPr>
                <w:rFonts w:hAnsi="標楷體"/>
                <w:sz w:val="22"/>
                <w:szCs w:val="22"/>
              </w:rPr>
              <w:t>C001</w:t>
            </w:r>
            <w:r>
              <w:rPr>
                <w:rFonts w:hAnsi="標楷體" w:hint="eastAsia"/>
                <w:sz w:val="22"/>
                <w:szCs w:val="22"/>
              </w:rPr>
              <w:t>辨識個人者</w:t>
            </w:r>
          </w:p>
          <w:p w:rsidR="00DA4926" w:rsidRPr="00B21D5E" w:rsidRDefault="00B21D5E" w:rsidP="00B21D5E">
            <w:pPr>
              <w:pStyle w:val="HTML"/>
              <w:rPr>
                <w:rFonts w:ascii="標楷體" w:eastAsia="標楷體" w:hAnsi="標楷體"/>
                <w:sz w:val="22"/>
                <w:szCs w:val="22"/>
              </w:rPr>
            </w:pPr>
            <w:r w:rsidRPr="001157A6">
              <w:rPr>
                <w:rFonts w:hAnsi="標楷體"/>
                <w:sz w:val="22"/>
                <w:szCs w:val="22"/>
              </w:rPr>
              <w:t xml:space="preserve">C003 </w:t>
            </w:r>
            <w:r w:rsidRPr="001157A6">
              <w:rPr>
                <w:rFonts w:hAnsi="標楷體" w:hint="eastAsia"/>
                <w:sz w:val="22"/>
                <w:szCs w:val="22"/>
              </w:rPr>
              <w:t>政府資料中之辨識者</w:t>
            </w:r>
          </w:p>
        </w:tc>
      </w:tr>
      <w:tr w:rsidR="00DA4926" w:rsidTr="00ED39A5">
        <w:trPr>
          <w:trHeight w:val="861"/>
        </w:trPr>
        <w:tc>
          <w:tcPr>
            <w:tcW w:w="717" w:type="dxa"/>
          </w:tcPr>
          <w:p w:rsidR="00DA4926" w:rsidRDefault="00B21D5E">
            <w:pPr>
              <w:rPr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本所</w:t>
            </w:r>
          </w:p>
        </w:tc>
        <w:tc>
          <w:tcPr>
            <w:tcW w:w="1306" w:type="dxa"/>
          </w:tcPr>
          <w:p w:rsidR="00DA4926" w:rsidRDefault="00B21D5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157A6">
              <w:rPr>
                <w:rFonts w:ascii="標楷體" w:eastAsia="標楷體" w:hAnsi="標楷體" w:hint="eastAsia"/>
                <w:sz w:val="22"/>
                <w:szCs w:val="22"/>
              </w:rPr>
              <w:t>受款人金融機構帳戶檔</w:t>
            </w:r>
          </w:p>
        </w:tc>
        <w:tc>
          <w:tcPr>
            <w:tcW w:w="1418" w:type="dxa"/>
          </w:tcPr>
          <w:p w:rsidR="00DA4926" w:rsidRDefault="00B21D5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hint="eastAsia"/>
                <w:sz w:val="22"/>
                <w:szCs w:val="23"/>
              </w:rPr>
              <w:t>會計法</w:t>
            </w:r>
          </w:p>
        </w:tc>
        <w:tc>
          <w:tcPr>
            <w:tcW w:w="1842" w:type="dxa"/>
          </w:tcPr>
          <w:p w:rsidR="00B21D5E" w:rsidRPr="001157A6" w:rsidRDefault="00B21D5E" w:rsidP="00B21D5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037客戶管理</w:t>
            </w:r>
          </w:p>
          <w:p w:rsidR="00DA4926" w:rsidRDefault="00B21D5E" w:rsidP="00B21D5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063會計與相關服務</w:t>
            </w:r>
          </w:p>
        </w:tc>
        <w:tc>
          <w:tcPr>
            <w:tcW w:w="4910" w:type="dxa"/>
          </w:tcPr>
          <w:p w:rsidR="00B21D5E" w:rsidRDefault="00B21D5E" w:rsidP="00B21D5E">
            <w:pPr>
              <w:pStyle w:val="Default"/>
              <w:rPr>
                <w:rFonts w:hAnsi="標楷體" w:hint="eastAsia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C002 辨識財務者</w:t>
            </w:r>
          </w:p>
          <w:p w:rsidR="00DA4926" w:rsidRPr="00B21D5E" w:rsidRDefault="00B21D5E" w:rsidP="00B21D5E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1157A6">
              <w:rPr>
                <w:rFonts w:hAnsi="標楷體"/>
                <w:sz w:val="22"/>
                <w:szCs w:val="22"/>
              </w:rPr>
              <w:t xml:space="preserve">C003 </w:t>
            </w:r>
            <w:r w:rsidRPr="001157A6">
              <w:rPr>
                <w:rFonts w:hAnsi="標楷體" w:hint="eastAsia"/>
                <w:sz w:val="22"/>
                <w:szCs w:val="22"/>
              </w:rPr>
              <w:t>政府資料中之辨識者</w:t>
            </w:r>
          </w:p>
        </w:tc>
      </w:tr>
      <w:tr w:rsidR="004B0950" w:rsidTr="00ED39A5">
        <w:trPr>
          <w:trHeight w:val="861"/>
        </w:trPr>
        <w:tc>
          <w:tcPr>
            <w:tcW w:w="717" w:type="dxa"/>
          </w:tcPr>
          <w:p w:rsidR="004B0950" w:rsidRDefault="00B21D5E" w:rsidP="00CC15BD">
            <w:pPr>
              <w:rPr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本所</w:t>
            </w:r>
          </w:p>
        </w:tc>
        <w:tc>
          <w:tcPr>
            <w:tcW w:w="1306" w:type="dxa"/>
          </w:tcPr>
          <w:p w:rsidR="004B0950" w:rsidRPr="001157A6" w:rsidRDefault="00B21D5E" w:rsidP="00CC15B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157A6">
              <w:rPr>
                <w:rFonts w:ascii="標楷體" w:eastAsia="標楷體" w:hAnsi="標楷體" w:hint="eastAsia"/>
                <w:sz w:val="22"/>
                <w:szCs w:val="22"/>
              </w:rPr>
              <w:t>收款明細匯入檔</w:t>
            </w:r>
          </w:p>
        </w:tc>
        <w:tc>
          <w:tcPr>
            <w:tcW w:w="1418" w:type="dxa"/>
          </w:tcPr>
          <w:p w:rsidR="004B0950" w:rsidRDefault="00B21D5E" w:rsidP="00CC15BD">
            <w:pPr>
              <w:rPr>
                <w:rFonts w:eastAsia="標楷體"/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會計法</w:t>
            </w:r>
          </w:p>
        </w:tc>
        <w:tc>
          <w:tcPr>
            <w:tcW w:w="1842" w:type="dxa"/>
          </w:tcPr>
          <w:p w:rsidR="00B21D5E" w:rsidRPr="001157A6" w:rsidRDefault="00B21D5E" w:rsidP="00B21D5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037客戶管理</w:t>
            </w:r>
          </w:p>
          <w:p w:rsidR="00DC42BC" w:rsidRPr="001157A6" w:rsidRDefault="00B21D5E" w:rsidP="00B21D5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063會計與相關服務</w:t>
            </w:r>
          </w:p>
        </w:tc>
        <w:tc>
          <w:tcPr>
            <w:tcW w:w="4910" w:type="dxa"/>
          </w:tcPr>
          <w:p w:rsidR="00B21D5E" w:rsidRDefault="00B21D5E" w:rsidP="00B21D5E">
            <w:pPr>
              <w:pStyle w:val="Default"/>
              <w:rPr>
                <w:rFonts w:hAnsi="標楷體" w:hint="eastAsia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C002 辨識財務者</w:t>
            </w:r>
          </w:p>
          <w:p w:rsidR="00B21D5E" w:rsidRPr="00B21D5E" w:rsidRDefault="00B21D5E" w:rsidP="00B21D5E">
            <w:pPr>
              <w:pStyle w:val="Default"/>
              <w:rPr>
                <w:rFonts w:hAnsi="標楷體"/>
                <w:color w:val="2F475C"/>
                <w:sz w:val="22"/>
                <w:szCs w:val="22"/>
              </w:rPr>
            </w:pPr>
            <w:r w:rsidRPr="001157A6">
              <w:rPr>
                <w:rFonts w:hAnsi="標楷體"/>
                <w:sz w:val="22"/>
                <w:szCs w:val="22"/>
              </w:rPr>
              <w:t xml:space="preserve">C003 </w:t>
            </w:r>
            <w:r w:rsidRPr="001157A6">
              <w:rPr>
                <w:rFonts w:hAnsi="標楷體" w:hint="eastAsia"/>
                <w:sz w:val="22"/>
                <w:szCs w:val="22"/>
              </w:rPr>
              <w:t>政府資料中之辨識者</w:t>
            </w:r>
          </w:p>
          <w:p w:rsidR="00DC42BC" w:rsidRPr="00B21D5E" w:rsidRDefault="00DC42BC" w:rsidP="00810D7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C18B2" w:rsidTr="00ED39A5">
        <w:trPr>
          <w:trHeight w:val="861"/>
        </w:trPr>
        <w:tc>
          <w:tcPr>
            <w:tcW w:w="717" w:type="dxa"/>
          </w:tcPr>
          <w:p w:rsidR="00EC18B2" w:rsidRDefault="00B21D5E" w:rsidP="00CC15BD">
            <w:pPr>
              <w:rPr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lastRenderedPageBreak/>
              <w:t>本所</w:t>
            </w:r>
          </w:p>
        </w:tc>
        <w:tc>
          <w:tcPr>
            <w:tcW w:w="1306" w:type="dxa"/>
          </w:tcPr>
          <w:p w:rsidR="00EC18B2" w:rsidRDefault="00B21D5E" w:rsidP="00CC15BD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戶役政資訊系統</w:t>
            </w:r>
          </w:p>
        </w:tc>
        <w:tc>
          <w:tcPr>
            <w:tcW w:w="1418" w:type="dxa"/>
          </w:tcPr>
          <w:p w:rsidR="00EC18B2" w:rsidRDefault="00B21D5E" w:rsidP="00CC15BD">
            <w:pPr>
              <w:pStyle w:val="Default"/>
              <w:rPr>
                <w:sz w:val="22"/>
                <w:szCs w:val="23"/>
              </w:rPr>
            </w:pPr>
            <w:r>
              <w:rPr>
                <w:rFonts w:hAnsi="標楷體" w:hint="eastAsia"/>
                <w:sz w:val="22"/>
                <w:szCs w:val="22"/>
              </w:rPr>
              <w:t>戶籍法及</w:t>
            </w:r>
            <w:r w:rsidRPr="002A4BE8">
              <w:rPr>
                <w:rFonts w:hAnsi="標楷體" w:cs="TT3C5C72F9tCID-WinCharSetFFFF-H" w:hint="eastAsia"/>
                <w:sz w:val="22"/>
                <w:szCs w:val="22"/>
              </w:rPr>
              <w:t>戶籍法施行細則</w:t>
            </w:r>
            <w:r>
              <w:rPr>
                <w:rFonts w:hAnsi="標楷體" w:cs="TT3C5C72F9tCID-WinCharSetFFFF-H" w:hint="eastAsia"/>
                <w:sz w:val="22"/>
                <w:szCs w:val="22"/>
              </w:rPr>
              <w:t>等相關法令</w:t>
            </w:r>
          </w:p>
        </w:tc>
        <w:tc>
          <w:tcPr>
            <w:tcW w:w="1842" w:type="dxa"/>
          </w:tcPr>
          <w:p w:rsidR="00B21D5E" w:rsidRDefault="00B21D5E" w:rsidP="00B21D5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008戶政及戶口管理</w:t>
            </w:r>
          </w:p>
          <w:p w:rsidR="00EC18B2" w:rsidRPr="001157A6" w:rsidRDefault="00EC18B2" w:rsidP="00EC18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10" w:type="dxa"/>
          </w:tcPr>
          <w:p w:rsidR="00B21D5E" w:rsidRDefault="00B21D5E" w:rsidP="00B21D5E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識別類</w:t>
            </w:r>
          </w:p>
          <w:p w:rsidR="00B21D5E" w:rsidRDefault="00B21D5E" w:rsidP="00B21D5E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(C001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識別個人者、</w:t>
            </w:r>
            <w:r>
              <w:rPr>
                <w:rFonts w:ascii="標楷體" w:eastAsia="標楷體" w:hAnsi="標楷體"/>
                <w:sz w:val="22"/>
                <w:szCs w:val="23"/>
              </w:rPr>
              <w:t>C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003政府資料中之辨識者)</w:t>
            </w:r>
          </w:p>
          <w:p w:rsidR="006A7339" w:rsidRPr="00B21D5E" w:rsidRDefault="006A7339" w:rsidP="00810D75">
            <w:pPr>
              <w:pStyle w:val="Default"/>
              <w:rPr>
                <w:rFonts w:hAnsi="標楷體"/>
                <w:b/>
                <w:bCs/>
                <w:sz w:val="22"/>
                <w:szCs w:val="22"/>
              </w:rPr>
            </w:pPr>
          </w:p>
        </w:tc>
      </w:tr>
      <w:tr w:rsidR="00EC18B2" w:rsidTr="00ED39A5">
        <w:trPr>
          <w:trHeight w:val="861"/>
        </w:trPr>
        <w:tc>
          <w:tcPr>
            <w:tcW w:w="717" w:type="dxa"/>
          </w:tcPr>
          <w:p w:rsidR="00EC18B2" w:rsidRDefault="00DB2B3B" w:rsidP="00CC15BD">
            <w:pPr>
              <w:rPr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本所</w:t>
            </w:r>
          </w:p>
        </w:tc>
        <w:tc>
          <w:tcPr>
            <w:tcW w:w="1306" w:type="dxa"/>
          </w:tcPr>
          <w:p w:rsidR="00EC18B2" w:rsidRDefault="00B21D5E" w:rsidP="00CC15BD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3"/>
              </w:rPr>
              <w:t>除戶數位化系統</w:t>
            </w:r>
          </w:p>
        </w:tc>
        <w:tc>
          <w:tcPr>
            <w:tcW w:w="1418" w:type="dxa"/>
          </w:tcPr>
          <w:p w:rsidR="00EC18B2" w:rsidRDefault="00B21D5E" w:rsidP="00CC15BD">
            <w:pPr>
              <w:pStyle w:val="Default"/>
              <w:rPr>
                <w:sz w:val="22"/>
                <w:szCs w:val="23"/>
              </w:rPr>
            </w:pPr>
            <w:r>
              <w:rPr>
                <w:rFonts w:hAnsi="標楷體" w:hint="eastAsia"/>
                <w:sz w:val="22"/>
                <w:szCs w:val="22"/>
              </w:rPr>
              <w:t>戶籍法及</w:t>
            </w:r>
            <w:r w:rsidRPr="002A4BE8">
              <w:rPr>
                <w:rFonts w:hAnsi="標楷體" w:cs="TT3C5C72F9tCID-WinCharSetFFFF-H" w:hint="eastAsia"/>
                <w:sz w:val="22"/>
                <w:szCs w:val="22"/>
              </w:rPr>
              <w:t>戶籍法施行細則</w:t>
            </w:r>
            <w:r>
              <w:rPr>
                <w:rFonts w:hAnsi="標楷體" w:cs="TT3C5C72F9tCID-WinCharSetFFFF-H" w:hint="eastAsia"/>
                <w:sz w:val="22"/>
                <w:szCs w:val="22"/>
              </w:rPr>
              <w:t>等相關法令</w:t>
            </w:r>
          </w:p>
        </w:tc>
        <w:tc>
          <w:tcPr>
            <w:tcW w:w="1842" w:type="dxa"/>
          </w:tcPr>
          <w:p w:rsidR="00B21D5E" w:rsidRDefault="00B21D5E" w:rsidP="00B21D5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008戶政及戶口管理</w:t>
            </w:r>
          </w:p>
          <w:p w:rsidR="00EC18B2" w:rsidRPr="001157A6" w:rsidRDefault="00EC18B2" w:rsidP="00EC18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10" w:type="dxa"/>
          </w:tcPr>
          <w:p w:rsidR="00B21D5E" w:rsidRDefault="00B21D5E" w:rsidP="00B21D5E">
            <w:pPr>
              <w:autoSpaceDE w:val="0"/>
              <w:autoSpaceDN w:val="0"/>
              <w:rPr>
                <w:rFonts w:ascii="標楷體" w:eastAsia="標楷體" w:hAnsi="標楷體"/>
                <w:b/>
                <w:bCs/>
                <w:sz w:val="22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3"/>
              </w:rPr>
              <w:t>識別類</w:t>
            </w:r>
          </w:p>
          <w:p w:rsidR="00B21D5E" w:rsidRDefault="00B21D5E" w:rsidP="00B21D5E">
            <w:pPr>
              <w:autoSpaceDE w:val="0"/>
              <w:autoSpaceDN w:val="0"/>
              <w:rPr>
                <w:rFonts w:ascii="標楷體" w:eastAsia="標楷體" w:hAnsi="標楷體"/>
                <w:sz w:val="22"/>
                <w:szCs w:val="23"/>
              </w:rPr>
            </w:pPr>
            <w:r>
              <w:rPr>
                <w:rFonts w:ascii="標楷體" w:eastAsia="標楷體" w:hAnsi="標楷體"/>
                <w:sz w:val="22"/>
                <w:szCs w:val="23"/>
              </w:rPr>
              <w:t>(C001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識別個人者、</w:t>
            </w:r>
            <w:r>
              <w:rPr>
                <w:rFonts w:ascii="標楷體" w:eastAsia="標楷體" w:hAnsi="標楷體"/>
                <w:sz w:val="22"/>
                <w:szCs w:val="23"/>
              </w:rPr>
              <w:t>C</w:t>
            </w:r>
            <w:r>
              <w:rPr>
                <w:rFonts w:ascii="標楷體" w:eastAsia="標楷體" w:hAnsi="標楷體" w:hint="eastAsia"/>
                <w:sz w:val="22"/>
                <w:szCs w:val="23"/>
              </w:rPr>
              <w:t>003政府資料中之辨識者)</w:t>
            </w:r>
          </w:p>
          <w:p w:rsidR="00EC18B2" w:rsidRPr="00B21D5E" w:rsidRDefault="00EC18B2" w:rsidP="004A2E29">
            <w:pPr>
              <w:pStyle w:val="Default"/>
              <w:ind w:leftChars="63" w:left="151"/>
              <w:rPr>
                <w:rFonts w:hAnsi="標楷體"/>
                <w:b/>
                <w:bCs/>
                <w:sz w:val="22"/>
                <w:szCs w:val="22"/>
              </w:rPr>
            </w:pPr>
          </w:p>
        </w:tc>
      </w:tr>
    </w:tbl>
    <w:p w:rsidR="00DB2B3B" w:rsidRDefault="00DB2B3B">
      <w:pPr>
        <w:rPr>
          <w:rFonts w:hint="eastAsia"/>
        </w:rPr>
      </w:pPr>
    </w:p>
    <w:p w:rsidR="00DB2B3B" w:rsidRDefault="00DB2B3B">
      <w:pPr>
        <w:rPr>
          <w:rFonts w:hint="eastAsia"/>
        </w:rPr>
      </w:pPr>
    </w:p>
    <w:p w:rsidR="006E1B80" w:rsidRDefault="004A2C70">
      <w:r>
        <w:rPr>
          <w:rFonts w:hint="eastAsia"/>
        </w:rPr>
        <w:t>機關別：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</w:t>
      </w:r>
      <w:r w:rsidR="00B21D5E">
        <w:rPr>
          <w:rFonts w:hint="eastAsia"/>
        </w:rPr>
        <w:t>白河</w:t>
      </w:r>
      <w:r>
        <w:rPr>
          <w:rFonts w:hint="eastAsia"/>
        </w:rPr>
        <w:t>戶政事務所</w:t>
      </w:r>
    </w:p>
    <w:p w:rsidR="004A2C70" w:rsidRDefault="004A2C70">
      <w:r>
        <w:rPr>
          <w:rFonts w:hint="eastAsia"/>
        </w:rPr>
        <w:t>地址：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</w:t>
      </w:r>
      <w:r w:rsidR="00B21D5E">
        <w:rPr>
          <w:rFonts w:hint="eastAsia"/>
        </w:rPr>
        <w:t>白河</w:t>
      </w:r>
      <w:r w:rsidR="0062530A">
        <w:rPr>
          <w:rFonts w:hint="eastAsia"/>
        </w:rPr>
        <w:t>區</w:t>
      </w:r>
      <w:r w:rsidR="00B21D5E">
        <w:rPr>
          <w:rFonts w:hint="eastAsia"/>
        </w:rPr>
        <w:t>中山路</w:t>
      </w:r>
      <w:r w:rsidR="00B21D5E">
        <w:rPr>
          <w:rFonts w:hint="eastAsia"/>
        </w:rPr>
        <w:t>128</w:t>
      </w:r>
      <w:r w:rsidR="00B21D5E">
        <w:rPr>
          <w:rFonts w:hint="eastAsia"/>
        </w:rPr>
        <w:t>號</w:t>
      </w:r>
    </w:p>
    <w:p w:rsidR="004A2C70" w:rsidRPr="004A2C70" w:rsidRDefault="004A2C70">
      <w:r>
        <w:rPr>
          <w:rFonts w:hint="eastAsia"/>
        </w:rPr>
        <w:t>電話：</w:t>
      </w:r>
      <w:r w:rsidR="00DB2B3B">
        <w:rPr>
          <w:rFonts w:hint="eastAsia"/>
        </w:rPr>
        <w:t>06-6852314</w:t>
      </w:r>
    </w:p>
    <w:sectPr w:rsidR="004A2C70" w:rsidRPr="004A2C70">
      <w:headerReference w:type="default" r:id="rId7"/>
      <w:footerReference w:type="even" r:id="rId8"/>
      <w:footerReference w:type="default" r:id="rId9"/>
      <w:footnotePr>
        <w:pos w:val="beneathText"/>
      </w:footnotePr>
      <w:endnotePr>
        <w:numFmt w:val="decimal"/>
      </w:endnotePr>
      <w:type w:val="continuous"/>
      <w:pgSz w:w="11906" w:h="16838" w:code="9"/>
      <w:pgMar w:top="851" w:right="1134" w:bottom="851" w:left="1134" w:header="851" w:footer="992" w:gutter="0"/>
      <w:pgNumType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89" w:rsidRDefault="00F41089">
      <w:r>
        <w:separator/>
      </w:r>
    </w:p>
  </w:endnote>
  <w:endnote w:type="continuationSeparator" w:id="0">
    <w:p w:rsidR="00F41089" w:rsidRDefault="00F4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3C5C72F9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3D" w:rsidRDefault="00A22A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2A3D" w:rsidRDefault="00A22A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3D" w:rsidRDefault="00A22A3D">
    <w:pPr>
      <w:pStyle w:val="a5"/>
      <w:framePr w:wrap="around" w:vAnchor="text" w:hAnchor="margin" w:xAlign="center" w:y="1"/>
      <w:rPr>
        <w:rStyle w:val="a6"/>
      </w:rPr>
    </w:pPr>
  </w:p>
  <w:p w:rsidR="00A22A3D" w:rsidRDefault="00A22A3D">
    <w:pPr>
      <w:pStyle w:val="a5"/>
      <w:jc w:val="right"/>
      <w:rPr>
        <w:rStyle w:val="a6"/>
      </w:rPr>
    </w:pPr>
    <w:r>
      <w:rPr>
        <w:rStyle w:val="a6"/>
        <w:rFonts w:hint="eastAsia"/>
      </w:rPr>
      <w:t>5</w:t>
    </w:r>
  </w:p>
  <w:p w:rsidR="00A22A3D" w:rsidRDefault="00A22A3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89" w:rsidRDefault="00F41089">
      <w:r>
        <w:separator/>
      </w:r>
    </w:p>
  </w:footnote>
  <w:footnote w:type="continuationSeparator" w:id="0">
    <w:p w:rsidR="00F41089" w:rsidRDefault="00F41089">
      <w:r>
        <w:continuationSeparator/>
      </w:r>
    </w:p>
  </w:footnote>
  <w:footnote w:id="1">
    <w:p w:rsidR="00A22A3D" w:rsidRPr="00293F81" w:rsidRDefault="00A22A3D" w:rsidP="00293F81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3D" w:rsidRDefault="00A22A3D">
    <w:pPr>
      <w:pStyle w:val="a7"/>
      <w:jc w:val="right"/>
      <w:rPr>
        <w:b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AD6"/>
    <w:rsid w:val="00022F51"/>
    <w:rsid w:val="000655E9"/>
    <w:rsid w:val="000E0D48"/>
    <w:rsid w:val="001157A6"/>
    <w:rsid w:val="001315FF"/>
    <w:rsid w:val="001452AA"/>
    <w:rsid w:val="001C59EA"/>
    <w:rsid w:val="001E259E"/>
    <w:rsid w:val="00241690"/>
    <w:rsid w:val="00247332"/>
    <w:rsid w:val="00293F81"/>
    <w:rsid w:val="002A4BE8"/>
    <w:rsid w:val="003347F3"/>
    <w:rsid w:val="00337DB9"/>
    <w:rsid w:val="00353F84"/>
    <w:rsid w:val="00355F52"/>
    <w:rsid w:val="003967B8"/>
    <w:rsid w:val="003B5396"/>
    <w:rsid w:val="00416CBB"/>
    <w:rsid w:val="004A2C70"/>
    <w:rsid w:val="004A2E29"/>
    <w:rsid w:val="004B0950"/>
    <w:rsid w:val="00501F06"/>
    <w:rsid w:val="005042BE"/>
    <w:rsid w:val="00521317"/>
    <w:rsid w:val="00621B23"/>
    <w:rsid w:val="006222E7"/>
    <w:rsid w:val="0062530A"/>
    <w:rsid w:val="00670637"/>
    <w:rsid w:val="006A7339"/>
    <w:rsid w:val="006E1B80"/>
    <w:rsid w:val="00703AD6"/>
    <w:rsid w:val="00706511"/>
    <w:rsid w:val="007907F8"/>
    <w:rsid w:val="007C7E22"/>
    <w:rsid w:val="00810D75"/>
    <w:rsid w:val="008364F0"/>
    <w:rsid w:val="008B54AB"/>
    <w:rsid w:val="008F05FB"/>
    <w:rsid w:val="00957C04"/>
    <w:rsid w:val="00974ABF"/>
    <w:rsid w:val="009F00C4"/>
    <w:rsid w:val="00A17962"/>
    <w:rsid w:val="00A22A3D"/>
    <w:rsid w:val="00A83EF3"/>
    <w:rsid w:val="00AD42EE"/>
    <w:rsid w:val="00AF0051"/>
    <w:rsid w:val="00B21D5E"/>
    <w:rsid w:val="00BD77BE"/>
    <w:rsid w:val="00BD7897"/>
    <w:rsid w:val="00BE69AD"/>
    <w:rsid w:val="00C12510"/>
    <w:rsid w:val="00CB63D2"/>
    <w:rsid w:val="00CC15BD"/>
    <w:rsid w:val="00CF1EA2"/>
    <w:rsid w:val="00CF34B9"/>
    <w:rsid w:val="00D3258A"/>
    <w:rsid w:val="00D82BDA"/>
    <w:rsid w:val="00DA4926"/>
    <w:rsid w:val="00DA5602"/>
    <w:rsid w:val="00DB2B3B"/>
    <w:rsid w:val="00DC42BC"/>
    <w:rsid w:val="00DF388C"/>
    <w:rsid w:val="00E14C73"/>
    <w:rsid w:val="00E26C75"/>
    <w:rsid w:val="00E44AE7"/>
    <w:rsid w:val="00EA2522"/>
    <w:rsid w:val="00EA2AEC"/>
    <w:rsid w:val="00EC18B2"/>
    <w:rsid w:val="00ED39A5"/>
    <w:rsid w:val="00F32A45"/>
    <w:rsid w:val="00F41089"/>
    <w:rsid w:val="00F91FDB"/>
    <w:rsid w:val="00F96023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</w:pPr>
  </w:style>
  <w:style w:type="character" w:styleId="a4">
    <w:name w:val="endnote reference"/>
    <w:semiHidden/>
    <w:rPr>
      <w:rFonts w:cs="Times New Roman"/>
      <w:vertAlign w:val="superscript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a9">
    <w:name w:val="footnote text"/>
    <w:basedOn w:val="a"/>
    <w:semiHidden/>
    <w:pPr>
      <w:snapToGrid w:val="0"/>
    </w:pPr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paragraph" w:styleId="ab">
    <w:name w:val="Body Text"/>
    <w:basedOn w:val="a"/>
    <w:pPr>
      <w:kinsoku w:val="0"/>
    </w:pPr>
    <w:rPr>
      <w:rFonts w:eastAsia="標楷體"/>
      <w:sz w:val="22"/>
      <w:szCs w:val="23"/>
    </w:rPr>
  </w:style>
  <w:style w:type="paragraph" w:styleId="ac">
    <w:name w:val="Balloon Text"/>
    <w:basedOn w:val="a"/>
    <w:link w:val="ad"/>
    <w:semiHidden/>
    <w:rsid w:val="00CC15B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semiHidden/>
    <w:locked/>
    <w:rsid w:val="00CC15BD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character" w:customStyle="1" w:styleId="a8">
    <w:name w:val="頁首 字元"/>
    <w:link w:val="a7"/>
    <w:semiHidden/>
    <w:locked/>
    <w:rsid w:val="00CC15BD"/>
    <w:rPr>
      <w:rFonts w:eastAsia="新細明體"/>
      <w:kern w:val="2"/>
      <w:sz w:val="24"/>
      <w:szCs w:val="24"/>
      <w:lang w:val="en-US" w:eastAsia="zh-TW" w:bidi="ar-SA"/>
    </w:rPr>
  </w:style>
  <w:style w:type="paragraph" w:styleId="HTML">
    <w:name w:val="HTML Preformatted"/>
    <w:basedOn w:val="a"/>
    <w:rsid w:val="00DC42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附錄三</dc:title>
  <dc:subject/>
  <dc:creator>hoting</dc:creator>
  <cp:keywords/>
  <dc:description/>
  <cp:lastModifiedBy>user</cp:lastModifiedBy>
  <cp:revision>7</cp:revision>
  <cp:lastPrinted>2011-12-16T02:58:00Z</cp:lastPrinted>
  <dcterms:created xsi:type="dcterms:W3CDTF">2018-05-10T07:56:00Z</dcterms:created>
  <dcterms:modified xsi:type="dcterms:W3CDTF">2018-05-10T09:27:00Z</dcterms:modified>
</cp:coreProperties>
</file>