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E5" w:rsidRDefault="002C69E5"/>
    <w:p w:rsidR="002C69E5" w:rsidRPr="00332CAF" w:rsidRDefault="002C69E5" w:rsidP="00E74D54">
      <w:pPr>
        <w:jc w:val="center"/>
        <w:rPr>
          <w:sz w:val="48"/>
          <w:szCs w:val="48"/>
        </w:rPr>
      </w:pPr>
      <w:r w:rsidRPr="00332CAF">
        <w:rPr>
          <w:rFonts w:hint="eastAsia"/>
          <w:b/>
          <w:sz w:val="48"/>
          <w:szCs w:val="48"/>
        </w:rPr>
        <w:t>《銀河鐵道之夜》</w:t>
      </w:r>
      <w:bookmarkStart w:id="0" w:name="_GoBack"/>
      <w:r w:rsidRPr="00CF3EB6">
        <w:rPr>
          <w:rFonts w:hint="eastAsia"/>
          <w:b/>
          <w:sz w:val="48"/>
          <w:szCs w:val="48"/>
        </w:rPr>
        <w:t>戲劇</w:t>
      </w:r>
      <w:r w:rsidRPr="00332CAF">
        <w:rPr>
          <w:rFonts w:hint="eastAsia"/>
          <w:b/>
          <w:sz w:val="48"/>
          <w:szCs w:val="48"/>
        </w:rPr>
        <w:t>工作坊</w:t>
      </w:r>
      <w:bookmarkEnd w:id="0"/>
    </w:p>
    <w:p w:rsidR="002C69E5" w:rsidRPr="002452A1" w:rsidRDefault="002C69E5" w:rsidP="00B50F00">
      <w:pPr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2452A1">
        <w:rPr>
          <w:rFonts w:ascii="標楷體" w:eastAsia="標楷體" w:hAnsi="標楷體" w:hint="eastAsia"/>
          <w:b/>
          <w:sz w:val="28"/>
          <w:szCs w:val="28"/>
        </w:rPr>
        <w:t>、</w:t>
      </w:r>
      <w:r w:rsidRPr="002452A1">
        <w:rPr>
          <w:rFonts w:eastAsia="標楷體" w:hAnsi="標楷體" w:hint="eastAsia"/>
          <w:b/>
          <w:sz w:val="28"/>
          <w:szCs w:val="28"/>
        </w:rPr>
        <w:t>計畫緣起</w:t>
      </w:r>
    </w:p>
    <w:p w:rsidR="002C69E5" w:rsidRPr="00B50F00" w:rsidRDefault="002C69E5" w:rsidP="00632E6D">
      <w:pPr>
        <w:pStyle w:val="ListParagraph"/>
        <w:spacing w:line="400" w:lineRule="exact"/>
        <w:ind w:leftChars="0" w:left="567" w:firstLineChars="177" w:firstLine="425"/>
        <w:rPr>
          <w:rFonts w:eastAsia="標楷體"/>
          <w:sz w:val="28"/>
          <w:szCs w:val="28"/>
        </w:rPr>
      </w:pPr>
      <w:r>
        <w:rPr>
          <w:rFonts w:eastAsia="標楷體"/>
        </w:rPr>
        <w:t xml:space="preserve"> </w:t>
      </w:r>
      <w:r w:rsidRPr="00B50F00">
        <w:rPr>
          <w:rFonts w:eastAsia="標楷體" w:hint="eastAsia"/>
          <w:sz w:val="28"/>
          <w:szCs w:val="28"/>
        </w:rPr>
        <w:t>被譽為日本國民作家之一的宮澤賢治，在其短短</w:t>
      </w:r>
      <w:r w:rsidRPr="00B50F00">
        <w:rPr>
          <w:rFonts w:eastAsia="標楷體"/>
          <w:sz w:val="28"/>
          <w:szCs w:val="28"/>
        </w:rPr>
        <w:t>37</w:t>
      </w:r>
      <w:r w:rsidRPr="00B50F00">
        <w:rPr>
          <w:rFonts w:eastAsia="標楷體" w:hint="eastAsia"/>
          <w:sz w:val="28"/>
          <w:szCs w:val="28"/>
        </w:rPr>
        <w:t>年的生命中，創作許多童話與詩，他的作品具有強大的精神感召力，充滿生存的堅毅與韌性。</w:t>
      </w:r>
      <w:r w:rsidRPr="00B50F00">
        <w:rPr>
          <w:rFonts w:eastAsia="標楷體"/>
          <w:sz w:val="28"/>
          <w:szCs w:val="28"/>
        </w:rPr>
        <w:t>2011</w:t>
      </w:r>
      <w:r w:rsidRPr="00B50F00">
        <w:rPr>
          <w:rFonts w:eastAsia="標楷體" w:hint="eastAsia"/>
          <w:sz w:val="28"/>
          <w:szCs w:val="28"/>
        </w:rPr>
        <w:t>年日本</w:t>
      </w:r>
      <w:r w:rsidRPr="00B50F00">
        <w:rPr>
          <w:rFonts w:eastAsia="標楷體"/>
          <w:sz w:val="28"/>
          <w:szCs w:val="28"/>
        </w:rPr>
        <w:t>311</w:t>
      </w:r>
      <w:r w:rsidRPr="00B50F00">
        <w:rPr>
          <w:rFonts w:eastAsia="標楷體" w:hint="eastAsia"/>
          <w:sz w:val="28"/>
          <w:szCs w:val="28"/>
        </w:rPr>
        <w:t>地震後，知名演員渡邊謙為了替災民打氣，特別朗誦了〈不畏風雨〉撫慰災民，為他們帶來重生的勇氣與力量。</w:t>
      </w:r>
    </w:p>
    <w:p w:rsidR="002C69E5" w:rsidRPr="00B50F00" w:rsidRDefault="002C69E5" w:rsidP="00632E6D">
      <w:pPr>
        <w:pStyle w:val="ListParagraph"/>
        <w:spacing w:line="400" w:lineRule="exact"/>
        <w:ind w:leftChars="0" w:left="567"/>
        <w:rPr>
          <w:rFonts w:eastAsia="標楷體"/>
          <w:sz w:val="28"/>
          <w:szCs w:val="28"/>
        </w:rPr>
      </w:pPr>
      <w:r w:rsidRPr="00B50F00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</w:t>
      </w:r>
      <w:r w:rsidRPr="00B50F00">
        <w:rPr>
          <w:rFonts w:eastAsia="標楷體" w:hint="eastAsia"/>
          <w:sz w:val="28"/>
          <w:szCs w:val="28"/>
        </w:rPr>
        <w:t>日本導演能祖將夫，自</w:t>
      </w:r>
      <w:r w:rsidRPr="00B50F00">
        <w:rPr>
          <w:rFonts w:eastAsia="標楷體"/>
          <w:sz w:val="28"/>
          <w:szCs w:val="28"/>
        </w:rPr>
        <w:t>2007</w:t>
      </w:r>
      <w:r w:rsidRPr="00B50F00">
        <w:rPr>
          <w:rFonts w:eastAsia="標楷體" w:hint="eastAsia"/>
          <w:sz w:val="28"/>
          <w:szCs w:val="28"/>
        </w:rPr>
        <w:t>年始，於櫻美林大學</w:t>
      </w:r>
      <w:r w:rsidRPr="00B50F00">
        <w:rPr>
          <w:rFonts w:eastAsia="標楷體"/>
          <w:sz w:val="28"/>
          <w:szCs w:val="28"/>
        </w:rPr>
        <w:t>Prunus Hall</w:t>
      </w:r>
      <w:r w:rsidRPr="00B50F00">
        <w:rPr>
          <w:rFonts w:eastAsia="標楷體" w:hint="eastAsia"/>
          <w:sz w:val="28"/>
          <w:szCs w:val="28"/>
        </w:rPr>
        <w:t>劇場策畫《銀河鐵道之夜》演出，邀集市民共同參與，該作品以極簡優美的形式，演譯宮澤賢治豐厚的文學哲思與單純的人性光輝，呈現無比聖潔的劇場力量，彷若一場心靈的洗滌。</w:t>
      </w:r>
      <w:r w:rsidRPr="00632E6D">
        <w:rPr>
          <w:rFonts w:eastAsia="標楷體" w:hint="eastAsia"/>
          <w:b/>
          <w:sz w:val="28"/>
          <w:szCs w:val="28"/>
        </w:rPr>
        <w:t>該製作特別之處在於，製作團隊號召學校與社區居民一起演出，僅用十天的排練時間共同完成</w:t>
      </w:r>
      <w:r w:rsidRPr="00632E6D">
        <w:rPr>
          <w:rFonts w:eastAsia="標楷體" w:hint="eastAsia"/>
          <w:sz w:val="28"/>
          <w:szCs w:val="28"/>
        </w:rPr>
        <w:t>，</w:t>
      </w:r>
      <w:r w:rsidRPr="00B50F00">
        <w:rPr>
          <w:rFonts w:eastAsia="標楷體" w:hint="eastAsia"/>
          <w:sz w:val="28"/>
          <w:szCs w:val="28"/>
        </w:rPr>
        <w:t>每年八月中旬演出，已連續九年在日本展演，成為東京都相模原市每年的盛事。該製作也曾於</w:t>
      </w:r>
      <w:r w:rsidRPr="00B50F00">
        <w:rPr>
          <w:rFonts w:eastAsia="標楷體"/>
          <w:sz w:val="28"/>
          <w:szCs w:val="28"/>
        </w:rPr>
        <w:t>2013</w:t>
      </w:r>
      <w:r w:rsidRPr="00B50F00">
        <w:rPr>
          <w:rFonts w:eastAsia="標楷體" w:hint="eastAsia"/>
          <w:sz w:val="28"/>
          <w:szCs w:val="28"/>
        </w:rPr>
        <w:t>年至岩手縣西和賀町上演，岩手縣是宮澤賢治的故鄉，</w:t>
      </w:r>
      <w:r w:rsidRPr="00B50F00">
        <w:rPr>
          <w:rFonts w:eastAsia="標楷體"/>
          <w:sz w:val="28"/>
          <w:szCs w:val="28"/>
        </w:rPr>
        <w:t>311</w:t>
      </w:r>
      <w:r w:rsidRPr="00B50F00">
        <w:rPr>
          <w:rFonts w:eastAsia="標楷體" w:hint="eastAsia"/>
          <w:sz w:val="28"/>
          <w:szCs w:val="28"/>
        </w:rPr>
        <w:t>地震受災最嚴重的地區，演出獲得廣大迴響；導演兼製作人能祖先生表示：「我希望能夠透過這齣戲，將希望和力量帶給所有的表演者、觀看者。」</w:t>
      </w:r>
    </w:p>
    <w:p w:rsidR="002C69E5" w:rsidRPr="00632E6D" w:rsidRDefault="002C69E5" w:rsidP="00632E6D">
      <w:pPr>
        <w:pStyle w:val="ListParagraph"/>
        <w:spacing w:line="400" w:lineRule="exact"/>
        <w:ind w:leftChars="0" w:left="567" w:firstLineChars="177" w:firstLine="49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 w:rsidRPr="00632E6D">
        <w:rPr>
          <w:rFonts w:eastAsia="標楷體"/>
          <w:sz w:val="28"/>
          <w:szCs w:val="28"/>
        </w:rPr>
        <w:t>2016</w:t>
      </w:r>
      <w:r w:rsidRPr="00632E6D">
        <w:rPr>
          <w:rFonts w:eastAsia="標楷體" w:hint="eastAsia"/>
          <w:sz w:val="28"/>
          <w:szCs w:val="28"/>
        </w:rPr>
        <w:t>年春節前夕的大地震，重創台南永康，市民們發揮「不畏風雨」的精神，攜手度過難關。值此地震周年之際，</w:t>
      </w:r>
      <w:r w:rsidRPr="00632E6D">
        <w:rPr>
          <w:rFonts w:eastAsia="標楷體"/>
          <w:sz w:val="28"/>
          <w:szCs w:val="28"/>
        </w:rPr>
        <w:t>2017</w:t>
      </w:r>
      <w:r w:rsidRPr="00632E6D">
        <w:rPr>
          <w:rFonts w:eastAsia="標楷體" w:hint="eastAsia"/>
          <w:sz w:val="28"/>
          <w:szCs w:val="28"/>
        </w:rPr>
        <w:t>年藝術節「國際經典」系列節目特別邀請能祖將夫導演率領日本製作團隊來台，與社區劇場同好及臺南大學戲劇創作與應用學系合作《銀河鐵道之夜》，期宮澤賢治充滿療癒人心的文學作品，讓惶惑不安的心靈獲得安頓，如劇中人物為尋找真正幸福而努力。該製作已於</w:t>
      </w:r>
      <w:r w:rsidRPr="00632E6D">
        <w:rPr>
          <w:rFonts w:eastAsia="標楷體"/>
          <w:sz w:val="28"/>
          <w:szCs w:val="28"/>
        </w:rPr>
        <w:t>2016</w:t>
      </w:r>
      <w:r w:rsidRPr="00632E6D">
        <w:rPr>
          <w:rFonts w:eastAsia="標楷體" w:hint="eastAsia"/>
          <w:sz w:val="28"/>
          <w:szCs w:val="28"/>
        </w:rPr>
        <w:t>年</w:t>
      </w:r>
      <w:r w:rsidRPr="00632E6D">
        <w:rPr>
          <w:rFonts w:eastAsia="標楷體"/>
          <w:sz w:val="28"/>
          <w:szCs w:val="28"/>
        </w:rPr>
        <w:t>12</w:t>
      </w:r>
      <w:r w:rsidRPr="00632E6D">
        <w:rPr>
          <w:rFonts w:eastAsia="標楷體" w:hint="eastAsia"/>
          <w:sz w:val="28"/>
          <w:szCs w:val="28"/>
        </w:rPr>
        <w:t>月完成社區演員徵選，為讓更多市民有機會參與本劇，市府文化局特別舉行《銀河鐵道之夜》戲劇工作坊，透過暖身、戲劇遊戲、歌唱、讀劇等活動，一窺宮澤賢治作品的奧妙，及朗讀劇的魅力。</w:t>
      </w:r>
    </w:p>
    <w:p w:rsidR="002C69E5" w:rsidRPr="002452A1" w:rsidRDefault="002C69E5" w:rsidP="00B50F00">
      <w:pPr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貳</w:t>
      </w:r>
      <w:r w:rsidRPr="002452A1">
        <w:rPr>
          <w:rFonts w:eastAsia="標楷體" w:hAnsi="標楷體" w:hint="eastAsia"/>
          <w:b/>
          <w:sz w:val="28"/>
          <w:szCs w:val="28"/>
        </w:rPr>
        <w:t>、辦理單位</w:t>
      </w:r>
    </w:p>
    <w:p w:rsidR="002C69E5" w:rsidRPr="00B50F00" w:rsidRDefault="002C69E5" w:rsidP="00B50F00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</w:t>
      </w:r>
      <w:r w:rsidRPr="00B50F00">
        <w:rPr>
          <w:rFonts w:eastAsia="標楷體" w:hAnsi="標楷體" w:hint="eastAsia"/>
          <w:sz w:val="28"/>
          <w:szCs w:val="28"/>
        </w:rPr>
        <w:t>指導單位：文化部</w:t>
      </w:r>
    </w:p>
    <w:p w:rsidR="002C69E5" w:rsidRPr="00B50F00" w:rsidRDefault="002C69E5" w:rsidP="00B50F00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</w:t>
      </w:r>
      <w:r w:rsidRPr="00B50F00">
        <w:rPr>
          <w:rFonts w:eastAsia="標楷體" w:hAnsi="標楷體" w:hint="eastAsia"/>
          <w:sz w:val="28"/>
          <w:szCs w:val="28"/>
        </w:rPr>
        <w:t>主辦單位：臺南市政府文化局</w:t>
      </w:r>
    </w:p>
    <w:p w:rsidR="002C69E5" w:rsidRPr="00B50F00" w:rsidRDefault="002C69E5" w:rsidP="002452A1">
      <w:pPr>
        <w:snapToGrid w:val="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合</w:t>
      </w:r>
      <w:r w:rsidRPr="00B50F00">
        <w:rPr>
          <w:rFonts w:eastAsia="標楷體" w:hAnsi="標楷體" w:hint="eastAsia"/>
          <w:sz w:val="28"/>
          <w:szCs w:val="28"/>
        </w:rPr>
        <w:t>辦單位：國立臺南大學戲劇創作與應用學系</w:t>
      </w:r>
    </w:p>
    <w:p w:rsidR="002C69E5" w:rsidRPr="00632E6D" w:rsidRDefault="002C69E5" w:rsidP="00B50F00">
      <w:pPr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 w:rsidRPr="001429E3">
        <w:rPr>
          <w:rFonts w:ascii="標楷體" w:eastAsia="標楷體" w:hAnsi="標楷體" w:hint="eastAsia"/>
          <w:b/>
          <w:sz w:val="28"/>
          <w:szCs w:val="28"/>
        </w:rPr>
        <w:t>、</w:t>
      </w:r>
      <w:r w:rsidRPr="00632E6D">
        <w:rPr>
          <w:rFonts w:eastAsia="標楷體" w:hAnsi="標楷體" w:hint="eastAsia"/>
          <w:b/>
          <w:sz w:val="28"/>
          <w:szCs w:val="28"/>
        </w:rPr>
        <w:t>辦理日期</w:t>
      </w:r>
    </w:p>
    <w:p w:rsidR="002C69E5" w:rsidRDefault="002C69E5" w:rsidP="00B50F00">
      <w:pPr>
        <w:pStyle w:val="ListParagraph"/>
        <w:spacing w:line="400" w:lineRule="exact"/>
        <w:ind w:leftChars="0"/>
        <w:rPr>
          <w:rFonts w:eastAsia="標楷體" w:hAnsi="標楷體"/>
          <w:sz w:val="28"/>
          <w:szCs w:val="28"/>
        </w:rPr>
      </w:pPr>
      <w:r w:rsidRPr="00B50F00">
        <w:rPr>
          <w:rFonts w:eastAsia="標楷體" w:hAnsi="標楷體" w:hint="eastAsia"/>
          <w:sz w:val="28"/>
          <w:szCs w:val="28"/>
        </w:rPr>
        <w:t>日期：</w:t>
      </w:r>
      <w:r w:rsidRPr="00B50F00">
        <w:rPr>
          <w:rFonts w:eastAsia="標楷體" w:hAnsi="標楷體"/>
          <w:sz w:val="28"/>
          <w:szCs w:val="28"/>
        </w:rPr>
        <w:t>106</w:t>
      </w:r>
      <w:r w:rsidRPr="00B50F00">
        <w:rPr>
          <w:rFonts w:eastAsia="標楷體" w:hAnsi="標楷體" w:hint="eastAsia"/>
          <w:sz w:val="28"/>
          <w:szCs w:val="28"/>
        </w:rPr>
        <w:t>年</w:t>
      </w:r>
      <w:r w:rsidRPr="00B50F00">
        <w:rPr>
          <w:rFonts w:eastAsia="標楷體" w:hAnsi="標楷體"/>
          <w:sz w:val="28"/>
          <w:szCs w:val="28"/>
        </w:rPr>
        <w:t>3</w:t>
      </w:r>
      <w:r w:rsidRPr="00B50F00">
        <w:rPr>
          <w:rFonts w:eastAsia="標楷體" w:hAnsi="標楷體" w:hint="eastAsia"/>
          <w:sz w:val="28"/>
          <w:szCs w:val="28"/>
        </w:rPr>
        <w:t>月</w:t>
      </w:r>
      <w:r w:rsidRPr="00B50F00">
        <w:rPr>
          <w:rFonts w:eastAsia="標楷體" w:hAnsi="標楷體"/>
          <w:sz w:val="28"/>
          <w:szCs w:val="28"/>
        </w:rPr>
        <w:t>2</w:t>
      </w:r>
      <w:r w:rsidRPr="00B50F00">
        <w:rPr>
          <w:rFonts w:eastAsia="標楷體" w:hAnsi="標楷體" w:hint="eastAsia"/>
          <w:sz w:val="28"/>
          <w:szCs w:val="28"/>
        </w:rPr>
        <w:t>日</w:t>
      </w:r>
      <w:r w:rsidRPr="00B50F00">
        <w:rPr>
          <w:rFonts w:eastAsia="標楷體" w:hAnsi="標楷體"/>
          <w:sz w:val="28"/>
          <w:szCs w:val="28"/>
        </w:rPr>
        <w:t>(</w:t>
      </w:r>
      <w:r w:rsidRPr="00B50F00">
        <w:rPr>
          <w:rFonts w:eastAsia="標楷體" w:hAnsi="標楷體" w:hint="eastAsia"/>
          <w:sz w:val="28"/>
          <w:szCs w:val="28"/>
        </w:rPr>
        <w:t>四</w:t>
      </w:r>
      <w:r w:rsidRPr="00B50F00">
        <w:rPr>
          <w:rFonts w:eastAsia="標楷體" w:hAnsi="標楷體"/>
          <w:sz w:val="28"/>
          <w:szCs w:val="28"/>
        </w:rPr>
        <w:t>)</w:t>
      </w:r>
      <w:r w:rsidRPr="00B50F00">
        <w:rPr>
          <w:rFonts w:eastAsia="標楷體" w:hAnsi="標楷體" w:hint="eastAsia"/>
          <w:sz w:val="28"/>
          <w:szCs w:val="28"/>
        </w:rPr>
        <w:t>、</w:t>
      </w:r>
      <w:r w:rsidRPr="00B50F00">
        <w:rPr>
          <w:rFonts w:eastAsia="標楷體" w:hAnsi="標楷體"/>
          <w:sz w:val="28"/>
          <w:szCs w:val="28"/>
        </w:rPr>
        <w:t>3</w:t>
      </w:r>
      <w:r w:rsidRPr="00B50F00">
        <w:rPr>
          <w:rFonts w:eastAsia="標楷體" w:hAnsi="標楷體" w:hint="eastAsia"/>
          <w:sz w:val="28"/>
          <w:szCs w:val="28"/>
        </w:rPr>
        <w:t>月</w:t>
      </w:r>
      <w:r w:rsidRPr="00B50F00">
        <w:rPr>
          <w:rFonts w:eastAsia="標楷體" w:hAnsi="標楷體"/>
          <w:sz w:val="28"/>
          <w:szCs w:val="28"/>
        </w:rPr>
        <w:t>5</w:t>
      </w:r>
      <w:r w:rsidRPr="00B50F00">
        <w:rPr>
          <w:rFonts w:eastAsia="標楷體" w:hAnsi="標楷體" w:hint="eastAsia"/>
          <w:sz w:val="28"/>
          <w:szCs w:val="28"/>
        </w:rPr>
        <w:t>日</w:t>
      </w:r>
      <w:r w:rsidRPr="00B50F00">
        <w:rPr>
          <w:rFonts w:eastAsia="標楷體" w:hAnsi="標楷體"/>
          <w:sz w:val="28"/>
          <w:szCs w:val="28"/>
        </w:rPr>
        <w:t>(</w:t>
      </w:r>
      <w:r w:rsidRPr="00B50F00">
        <w:rPr>
          <w:rFonts w:eastAsia="標楷體" w:hAnsi="標楷體" w:hint="eastAsia"/>
          <w:sz w:val="28"/>
          <w:szCs w:val="28"/>
        </w:rPr>
        <w:t>日</w:t>
      </w:r>
      <w:r w:rsidRPr="00B50F00">
        <w:rPr>
          <w:rFonts w:eastAsia="標楷體" w:hAnsi="標楷體"/>
          <w:sz w:val="28"/>
          <w:szCs w:val="28"/>
        </w:rPr>
        <w:t>)</w:t>
      </w:r>
      <w:r w:rsidRPr="00B50F00">
        <w:rPr>
          <w:rFonts w:eastAsia="標楷體" w:hAnsi="標楷體" w:hint="eastAsia"/>
          <w:sz w:val="28"/>
          <w:szCs w:val="28"/>
        </w:rPr>
        <w:t>下午</w:t>
      </w:r>
      <w:r w:rsidRPr="00B50F00">
        <w:rPr>
          <w:rFonts w:eastAsia="標楷體" w:hAnsi="標楷體"/>
          <w:sz w:val="28"/>
          <w:szCs w:val="28"/>
        </w:rPr>
        <w:t xml:space="preserve">13:30-16:30 </w:t>
      </w:r>
    </w:p>
    <w:p w:rsidR="002C69E5" w:rsidRPr="00B50F00" w:rsidRDefault="002C69E5" w:rsidP="00B50F00">
      <w:pPr>
        <w:pStyle w:val="ListParagraph"/>
        <w:spacing w:line="400" w:lineRule="exact"/>
        <w:ind w:leftChars="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</w:t>
      </w:r>
      <w:r w:rsidRPr="00B50F00">
        <w:rPr>
          <w:rFonts w:eastAsia="標楷體" w:hAnsi="標楷體" w:hint="eastAsia"/>
          <w:sz w:val="28"/>
          <w:szCs w:val="28"/>
        </w:rPr>
        <w:t>，計</w:t>
      </w:r>
      <w:r w:rsidRPr="00B50F00">
        <w:rPr>
          <w:rFonts w:eastAsia="標楷體" w:hAnsi="標楷體"/>
          <w:sz w:val="28"/>
          <w:szCs w:val="28"/>
        </w:rPr>
        <w:t>2</w:t>
      </w:r>
      <w:r w:rsidRPr="00B50F00">
        <w:rPr>
          <w:rFonts w:eastAsia="標楷體" w:hAnsi="標楷體" w:hint="eastAsia"/>
          <w:sz w:val="28"/>
          <w:szCs w:val="28"/>
        </w:rPr>
        <w:t>場次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C69E5" w:rsidRDefault="002C69E5" w:rsidP="002452A1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</w:t>
      </w:r>
      <w:r w:rsidRPr="002452A1">
        <w:rPr>
          <w:rFonts w:eastAsia="標楷體" w:hAnsi="標楷體" w:hint="eastAsia"/>
          <w:sz w:val="28"/>
          <w:szCs w:val="28"/>
        </w:rPr>
        <w:t>地點：臺南大學榮譽校區</w:t>
      </w:r>
      <w:r w:rsidRPr="002452A1">
        <w:rPr>
          <w:rFonts w:eastAsia="標楷體" w:hAnsi="標楷體"/>
          <w:sz w:val="28"/>
          <w:szCs w:val="28"/>
        </w:rPr>
        <w:t>D203</w:t>
      </w:r>
      <w:r w:rsidRPr="002452A1">
        <w:rPr>
          <w:rFonts w:eastAsia="標楷體" w:hAnsi="標楷體" w:hint="eastAsia"/>
          <w:sz w:val="28"/>
          <w:szCs w:val="28"/>
        </w:rPr>
        <w:t>小劇場</w:t>
      </w:r>
    </w:p>
    <w:p w:rsidR="002C69E5" w:rsidRDefault="002C69E5" w:rsidP="00632E6D">
      <w:pPr>
        <w:spacing w:line="400" w:lineRule="exact"/>
        <w:rPr>
          <w:rFonts w:ascii="標楷體" w:eastAsia="標楷體" w:hAnsi="標楷體"/>
        </w:rPr>
      </w:pPr>
      <w:r>
        <w:rPr>
          <w:rFonts w:eastAsia="標楷體" w:hAnsi="標楷體"/>
          <w:sz w:val="28"/>
          <w:szCs w:val="28"/>
        </w:rPr>
        <w:t xml:space="preserve">           </w:t>
      </w:r>
      <w:r w:rsidRPr="002452A1">
        <w:rPr>
          <w:rFonts w:eastAsia="標楷體" w:hAnsi="標楷體"/>
          <w:sz w:val="28"/>
          <w:szCs w:val="28"/>
        </w:rPr>
        <w:t>(701</w:t>
      </w:r>
      <w:r w:rsidRPr="002452A1">
        <w:rPr>
          <w:rFonts w:eastAsia="標楷體" w:hAnsi="標楷體" w:hint="eastAsia"/>
          <w:sz w:val="28"/>
          <w:szCs w:val="28"/>
        </w:rPr>
        <w:t>臺南市東區榮譽街</w:t>
      </w:r>
      <w:r w:rsidRPr="002452A1">
        <w:rPr>
          <w:rFonts w:eastAsia="標楷體" w:hAnsi="標楷體"/>
          <w:sz w:val="28"/>
          <w:szCs w:val="28"/>
        </w:rPr>
        <w:t>67</w:t>
      </w:r>
      <w:r w:rsidRPr="002452A1">
        <w:rPr>
          <w:rFonts w:eastAsia="標楷體" w:hAnsi="標楷體" w:hint="eastAsia"/>
          <w:sz w:val="28"/>
          <w:szCs w:val="28"/>
        </w:rPr>
        <w:t>號</w:t>
      </w:r>
      <w:r w:rsidRPr="002452A1">
        <w:rPr>
          <w:rFonts w:eastAsia="標楷體" w:hAnsi="標楷體"/>
          <w:sz w:val="28"/>
          <w:szCs w:val="28"/>
        </w:rPr>
        <w:t xml:space="preserve">) </w:t>
      </w:r>
      <w:r w:rsidRPr="002452A1">
        <w:rPr>
          <w:rFonts w:ascii="標楷體" w:eastAsia="標楷體" w:hAnsi="標楷體"/>
        </w:rPr>
        <w:t xml:space="preserve">    </w:t>
      </w:r>
    </w:p>
    <w:p w:rsidR="002C69E5" w:rsidRPr="007F6EE7" w:rsidRDefault="002C69E5" w:rsidP="007F6EE7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 w:rsidRPr="00632E6D">
        <w:rPr>
          <w:rFonts w:eastAsia="標楷體" w:hint="eastAsia"/>
          <w:b/>
          <w:sz w:val="28"/>
          <w:szCs w:val="28"/>
        </w:rPr>
        <w:t>、參與對象</w:t>
      </w:r>
      <w:r>
        <w:rPr>
          <w:rFonts w:ascii="標楷體" w:eastAsia="標楷體" w:hAnsi="標楷體" w:hint="eastAsia"/>
          <w:b/>
          <w:sz w:val="28"/>
          <w:szCs w:val="28"/>
        </w:rPr>
        <w:t>：每場次</w:t>
      </w:r>
      <w:r w:rsidRPr="007F6EE7">
        <w:rPr>
          <w:rFonts w:eastAsia="標楷體" w:hint="eastAsia"/>
          <w:b/>
          <w:sz w:val="28"/>
          <w:szCs w:val="28"/>
        </w:rPr>
        <w:t>預計</w:t>
      </w:r>
      <w:r>
        <w:rPr>
          <w:rFonts w:eastAsia="標楷體"/>
          <w:b/>
          <w:sz w:val="28"/>
          <w:szCs w:val="28"/>
        </w:rPr>
        <w:t>2</w:t>
      </w:r>
      <w:r w:rsidRPr="007F6EE7">
        <w:rPr>
          <w:rFonts w:eastAsia="標楷體"/>
          <w:b/>
          <w:sz w:val="28"/>
          <w:szCs w:val="28"/>
        </w:rPr>
        <w:t>0</w:t>
      </w:r>
      <w:r w:rsidRPr="007F6EE7">
        <w:rPr>
          <w:rFonts w:eastAsia="標楷體" w:hint="eastAsia"/>
          <w:b/>
          <w:sz w:val="28"/>
          <w:szCs w:val="28"/>
        </w:rPr>
        <w:t>名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每人限參加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場次</w:t>
      </w:r>
      <w:r>
        <w:rPr>
          <w:rFonts w:eastAsia="標楷體"/>
          <w:b/>
          <w:sz w:val="28"/>
          <w:szCs w:val="28"/>
        </w:rPr>
        <w:t>)</w:t>
      </w:r>
    </w:p>
    <w:p w:rsidR="002C69E5" w:rsidRDefault="002C69E5" w:rsidP="00632E6D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、本市</w:t>
      </w:r>
      <w:r>
        <w:rPr>
          <w:rFonts w:eastAsia="標楷體" w:hint="eastAsia"/>
          <w:sz w:val="28"/>
          <w:szCs w:val="28"/>
        </w:rPr>
        <w:t>社區成員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C69E5" w:rsidRPr="001429E3" w:rsidRDefault="002C69E5" w:rsidP="001429E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二、設籍或在</w:t>
      </w:r>
      <w:r w:rsidRPr="001429E3">
        <w:rPr>
          <w:rFonts w:eastAsia="標楷體" w:hint="eastAsia"/>
          <w:sz w:val="28"/>
          <w:szCs w:val="28"/>
        </w:rPr>
        <w:t>本市</w:t>
      </w:r>
      <w:r>
        <w:rPr>
          <w:rFonts w:eastAsia="標楷體" w:hint="eastAsia"/>
          <w:sz w:val="28"/>
          <w:szCs w:val="28"/>
        </w:rPr>
        <w:t>工作</w:t>
      </w:r>
      <w:r w:rsidRPr="001429E3">
        <w:rPr>
          <w:rFonts w:eastAsia="標楷體" w:hint="eastAsia"/>
          <w:sz w:val="28"/>
          <w:szCs w:val="28"/>
        </w:rPr>
        <w:t>有興趣之民眾。</w:t>
      </w:r>
    </w:p>
    <w:p w:rsidR="002C69E5" w:rsidRPr="007F6EE7" w:rsidRDefault="002C69E5" w:rsidP="007F6EE7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Pr="007F6EE7">
        <w:rPr>
          <w:rFonts w:eastAsia="標楷體" w:hint="eastAsia"/>
          <w:b/>
          <w:sz w:val="28"/>
          <w:szCs w:val="28"/>
        </w:rPr>
        <w:t>工作坊內容</w:t>
      </w:r>
    </w:p>
    <w:p w:rsidR="002C69E5" w:rsidRDefault="002C69E5" w:rsidP="00B75822">
      <w:pPr>
        <w:spacing w:line="400" w:lineRule="exact"/>
        <w:rPr>
          <w:rFonts w:eastAsia="標楷體"/>
          <w:sz w:val="28"/>
          <w:szCs w:val="28"/>
        </w:rPr>
      </w:pPr>
      <w:r w:rsidRPr="00074781"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 xml:space="preserve"> </w:t>
      </w:r>
      <w:r w:rsidRPr="00074781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 xml:space="preserve"> </w:t>
      </w:r>
      <w:r w:rsidRPr="006F0876">
        <w:rPr>
          <w:rFonts w:eastAsia="標楷體" w:hint="eastAsia"/>
          <w:b/>
          <w:sz w:val="28"/>
          <w:szCs w:val="28"/>
        </w:rPr>
        <w:t>一</w:t>
      </w:r>
      <w:r w:rsidRPr="006F0876">
        <w:rPr>
          <w:rFonts w:ascii="標楷體" w:eastAsia="標楷體" w:hAnsi="標楷體" w:hint="eastAsia"/>
          <w:b/>
          <w:sz w:val="28"/>
          <w:szCs w:val="28"/>
        </w:rPr>
        <w:t>、</w:t>
      </w:r>
      <w:r w:rsidRPr="006F0876">
        <w:rPr>
          <w:rFonts w:eastAsia="標楷體" w:hint="eastAsia"/>
          <w:b/>
          <w:sz w:val="28"/>
          <w:szCs w:val="28"/>
        </w:rPr>
        <w:t>暖身：</w:t>
      </w:r>
      <w:r w:rsidRPr="00B75822">
        <w:rPr>
          <w:rFonts w:eastAsia="標楷體" w:hint="eastAsia"/>
          <w:sz w:val="28"/>
          <w:szCs w:val="28"/>
        </w:rPr>
        <w:t>透過戲劇遊戲，增進彼此的認識與默契。</w:t>
      </w:r>
    </w:p>
    <w:p w:rsidR="002C69E5" w:rsidRPr="006F0876" w:rsidRDefault="002C69E5" w:rsidP="006F0876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6F0876">
        <w:rPr>
          <w:rFonts w:eastAsia="標楷體" w:hint="eastAsia"/>
          <w:b/>
          <w:sz w:val="28"/>
          <w:szCs w:val="28"/>
        </w:rPr>
        <w:t>二、歌唱練習</w:t>
      </w:r>
    </w:p>
    <w:p w:rsidR="002C69E5" w:rsidRPr="007F6EE7" w:rsidRDefault="002C69E5" w:rsidP="006F0876">
      <w:pPr>
        <w:pStyle w:val="ListParagraph"/>
        <w:spacing w:line="400" w:lineRule="exact"/>
        <w:ind w:leftChars="-147" w:left="1847" w:hangingChars="785" w:hanging="2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</w:rPr>
        <w:t>（一）</w:t>
      </w:r>
      <w:r w:rsidRPr="007F6EE7">
        <w:rPr>
          <w:rFonts w:ascii="標楷體" w:eastAsia="標楷體" w:hAnsi="標楷體" w:hint="eastAsia"/>
          <w:b/>
          <w:sz w:val="28"/>
          <w:szCs w:val="28"/>
        </w:rPr>
        <w:t>宮澤賢治創作曲「巡星之歌」</w:t>
      </w:r>
    </w:p>
    <w:p w:rsidR="002C69E5" w:rsidRPr="007F6EE7" w:rsidRDefault="002C69E5" w:rsidP="006F0876">
      <w:pPr>
        <w:pStyle w:val="ListParagraph"/>
        <w:tabs>
          <w:tab w:val="left" w:pos="1418"/>
        </w:tabs>
        <w:spacing w:line="400" w:lineRule="exact"/>
        <w:ind w:leftChars="-206" w:left="1844" w:hangingChars="835" w:hanging="2338"/>
        <w:rPr>
          <w:rFonts w:ascii="標楷體" w:eastAsia="標楷體" w:hAnsi="標楷體"/>
          <w:sz w:val="28"/>
          <w:szCs w:val="28"/>
        </w:rPr>
      </w:pPr>
      <w:r w:rsidRPr="007F6EE7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7F6EE7">
        <w:rPr>
          <w:rFonts w:ascii="標楷體" w:eastAsia="標楷體" w:hAnsi="標楷體" w:hint="eastAsia"/>
          <w:sz w:val="28"/>
          <w:szCs w:val="28"/>
        </w:rPr>
        <w:t>喜愛音樂，對星象甚有研究的宮澤賢治自創「巡星之歌」，是《銀河鐵道之夜》的主題歌，劇中反覆出現；藉著工作坊，讓參與者有機會認識宮澤賢治不僅是位詩人、文學家，也同時是一位音樂家。</w:t>
      </w:r>
    </w:p>
    <w:p w:rsidR="002C69E5" w:rsidRPr="007F6EE7" w:rsidRDefault="002C69E5" w:rsidP="006D38C0">
      <w:pPr>
        <w:pStyle w:val="ListParagraph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EE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7F6EE7">
        <w:rPr>
          <w:rFonts w:ascii="標楷體" w:eastAsia="標楷體" w:hAnsi="標楷體" w:hint="eastAsia"/>
          <w:b/>
          <w:sz w:val="28"/>
          <w:szCs w:val="28"/>
        </w:rPr>
        <w:t>聖歌「與主更親近」</w:t>
      </w:r>
    </w:p>
    <w:p w:rsidR="002C69E5" w:rsidRPr="002C3A58" w:rsidRDefault="002C69E5" w:rsidP="006F0876">
      <w:pPr>
        <w:pStyle w:val="ListParagraph"/>
        <w:spacing w:line="400" w:lineRule="exact"/>
        <w:ind w:leftChars="-212" w:left="1843" w:hangingChars="840" w:hanging="2352"/>
        <w:rPr>
          <w:rFonts w:ascii="標楷體" w:eastAsia="標楷體" w:hAnsi="標楷體"/>
          <w:dstrike/>
          <w:color w:val="A6A6A6"/>
          <w:sz w:val="28"/>
          <w:szCs w:val="28"/>
        </w:rPr>
      </w:pPr>
      <w:r w:rsidRPr="007F6EE7"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7F6EE7">
        <w:rPr>
          <w:rFonts w:ascii="標楷體" w:eastAsia="標楷體" w:hAnsi="標楷體" w:hint="eastAsia"/>
          <w:sz w:val="28"/>
          <w:szCs w:val="28"/>
        </w:rPr>
        <w:t>這首歌出現在劇中一段「鐵達尼號」沉沒時刻，充滿救贖的慈悲力量。</w:t>
      </w:r>
    </w:p>
    <w:p w:rsidR="002C69E5" w:rsidRPr="007F6EE7" w:rsidRDefault="002C69E5" w:rsidP="000056F1">
      <w:pPr>
        <w:rPr>
          <w:rFonts w:ascii="標楷體" w:eastAsia="標楷體" w:hAnsi="標楷體"/>
          <w:b/>
          <w:sz w:val="28"/>
          <w:szCs w:val="28"/>
        </w:rPr>
      </w:pPr>
      <w:r w:rsidRPr="007F6EE7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7F6EE7">
        <w:rPr>
          <w:rFonts w:ascii="標楷體" w:eastAsia="標楷體" w:hAnsi="標楷體" w:hint="eastAsia"/>
          <w:b/>
          <w:sz w:val="28"/>
          <w:szCs w:val="28"/>
        </w:rPr>
        <w:t>〈不畏風雨〉詩作朗讀練習</w:t>
      </w:r>
    </w:p>
    <w:p w:rsidR="002C69E5" w:rsidRDefault="002C69E5" w:rsidP="007F6EE7">
      <w:pPr>
        <w:pStyle w:val="ListParagraph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7F6EE7">
        <w:rPr>
          <w:rFonts w:ascii="標楷體" w:eastAsia="標楷體" w:hAnsi="標楷體" w:hint="eastAsia"/>
          <w:sz w:val="28"/>
          <w:szCs w:val="28"/>
        </w:rPr>
        <w:t>〈不畏風雨〉是宮澤賢治於病榻前寫給自己，勉勵自己的一首小詩，該詩充滿賢治的生命哲學與奮鬥精神，是日本小學課本裡必讀作品；</w:t>
      </w:r>
      <w:r w:rsidRPr="007F6EE7">
        <w:rPr>
          <w:rFonts w:ascii="標楷體" w:eastAsia="標楷體" w:hAnsi="標楷體"/>
          <w:sz w:val="28"/>
          <w:szCs w:val="28"/>
        </w:rPr>
        <w:t>311</w:t>
      </w:r>
      <w:r w:rsidRPr="007F6EE7">
        <w:rPr>
          <w:rFonts w:ascii="標楷體" w:eastAsia="標楷體" w:hAnsi="標楷體" w:hint="eastAsia"/>
          <w:sz w:val="28"/>
          <w:szCs w:val="28"/>
        </w:rPr>
        <w:t>地震後，知名影星渡邊謙更前往災區為災民朗讀此詩，為他們加油打氣。能祖導演巧妙地將此詩放在《銀河鐵道之夜》印刷廠打字的場景，透過群讀〈不畏風雨〉來呈現主角喬凡尼的奮勉力量。</w:t>
      </w:r>
    </w:p>
    <w:p w:rsidR="002C69E5" w:rsidRDefault="002C69E5" w:rsidP="007F6EE7">
      <w:pPr>
        <w:pStyle w:val="ListParagraph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</w:p>
    <w:p w:rsidR="002C69E5" w:rsidRDefault="002C69E5" w:rsidP="007F6EE7">
      <w:pPr>
        <w:pStyle w:val="ListParagraph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</w:p>
    <w:p w:rsidR="002C69E5" w:rsidRPr="007F6EE7" w:rsidRDefault="002C69E5" w:rsidP="007F6EE7">
      <w:pPr>
        <w:pStyle w:val="ListParagraph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</w:p>
    <w:p w:rsidR="002C69E5" w:rsidRPr="007F6EE7" w:rsidRDefault="002C69E5" w:rsidP="00BA55FA">
      <w:pPr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7F6EE7">
        <w:rPr>
          <w:rFonts w:ascii="標楷體" w:eastAsia="標楷體" w:hAnsi="標楷體" w:hint="eastAsia"/>
          <w:b/>
          <w:sz w:val="28"/>
          <w:szCs w:val="28"/>
        </w:rPr>
        <w:t>朗讀劇練習</w:t>
      </w:r>
    </w:p>
    <w:p w:rsidR="002C69E5" w:rsidRPr="007F6EE7" w:rsidRDefault="002C69E5" w:rsidP="007F6EE7">
      <w:pPr>
        <w:pStyle w:val="ListParagraph"/>
        <w:spacing w:line="400" w:lineRule="exact"/>
        <w:ind w:leftChars="-212" w:left="992" w:hangingChars="536" w:hanging="15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7F6EE7">
        <w:rPr>
          <w:rFonts w:ascii="標楷體" w:eastAsia="標楷體" w:hAnsi="標楷體" w:hint="eastAsia"/>
          <w:sz w:val="28"/>
          <w:szCs w:val="28"/>
        </w:rPr>
        <w:t>《銀河鐵道之夜》是導演能祖將夫自創的「群讀音樂劇」形式，由於是朗讀劇，對於社區人來說比較沒有排演對戲的壓力，非常適合社區劇場形式的參考援用。為讓社區人了解朗讀劇的操作方式，本工作坊將擇劇本中的三個場景：「下午的課」、「半人馬座祭的夜晚」、「鐵達尼號」，透過群讀方式，一起排演，實際感受。</w:t>
      </w:r>
    </w:p>
    <w:p w:rsidR="002C69E5" w:rsidRPr="001429E3" w:rsidRDefault="002C69E5" w:rsidP="001429E3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</w:t>
      </w:r>
      <w:r w:rsidRPr="001429E3">
        <w:rPr>
          <w:rFonts w:eastAsia="標楷體" w:hint="eastAsia"/>
          <w:b/>
          <w:sz w:val="28"/>
          <w:szCs w:val="28"/>
        </w:rPr>
        <w:t>工作坊團隊</w:t>
      </w:r>
    </w:p>
    <w:p w:rsidR="002C69E5" w:rsidRPr="007F6EE7" w:rsidRDefault="002C69E5" w:rsidP="001429E3">
      <w:pPr>
        <w:pStyle w:val="ListParagraph"/>
        <w:spacing w:line="400" w:lineRule="exact"/>
        <w:ind w:leftChars="-212" w:left="566" w:hangingChars="384" w:hanging="10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7F6EE7">
        <w:rPr>
          <w:rFonts w:ascii="標楷體" w:eastAsia="標楷體" w:hAnsi="標楷體" w:hint="eastAsia"/>
          <w:sz w:val="28"/>
          <w:szCs w:val="28"/>
        </w:rPr>
        <w:t>本工作坊將由臺南大學戲劇創作與應用學系助理教授許瑞芳，與該劇歌唱指導吳岱晏老師帶領《銀河鐵道之夜》演出團隊一起執行。將有</w:t>
      </w:r>
      <w:r w:rsidRPr="001429E3">
        <w:rPr>
          <w:rFonts w:ascii="標楷體" w:eastAsia="標楷體" w:hAnsi="標楷體" w:hint="eastAsia"/>
          <w:sz w:val="28"/>
          <w:szCs w:val="28"/>
        </w:rPr>
        <w:t>至少</w:t>
      </w:r>
      <w:r w:rsidRPr="001429E3">
        <w:rPr>
          <w:rFonts w:ascii="標楷體" w:eastAsia="標楷體" w:hAnsi="標楷體"/>
          <w:sz w:val="28"/>
          <w:szCs w:val="28"/>
        </w:rPr>
        <w:t>6</w:t>
      </w:r>
      <w:r w:rsidRPr="001429E3">
        <w:rPr>
          <w:rFonts w:ascii="標楷體" w:eastAsia="標楷體" w:hAnsi="標楷體" w:hint="eastAsia"/>
          <w:sz w:val="28"/>
          <w:szCs w:val="28"/>
        </w:rPr>
        <w:t>名演員</w:t>
      </w:r>
      <w:r w:rsidRPr="007F6EE7">
        <w:rPr>
          <w:rFonts w:ascii="標楷體" w:eastAsia="標楷體" w:hAnsi="標楷體" w:hint="eastAsia"/>
          <w:sz w:val="28"/>
          <w:szCs w:val="28"/>
        </w:rPr>
        <w:t>參與本工作坊。</w:t>
      </w:r>
    </w:p>
    <w:p w:rsidR="002C69E5" w:rsidRPr="002336E1" w:rsidRDefault="002C69E5" w:rsidP="002336E1">
      <w:pPr>
        <w:rPr>
          <w:rFonts w:eastAsia="標楷體"/>
          <w:b/>
          <w:sz w:val="28"/>
          <w:szCs w:val="28"/>
        </w:rPr>
      </w:pPr>
      <w:r w:rsidRPr="009D70CB">
        <w:rPr>
          <w:rFonts w:ascii="標楷體" w:eastAsia="標楷體" w:hAnsi="標楷體" w:hint="eastAsia"/>
          <w:b/>
          <w:sz w:val="28"/>
          <w:szCs w:val="28"/>
        </w:rPr>
        <w:t>柒、</w:t>
      </w:r>
      <w:r w:rsidRPr="002336E1">
        <w:rPr>
          <w:rFonts w:eastAsia="標楷體" w:hint="eastAsia"/>
          <w:b/>
          <w:sz w:val="28"/>
          <w:szCs w:val="28"/>
        </w:rPr>
        <w:t>報名日期及方式</w:t>
      </w:r>
    </w:p>
    <w:p w:rsidR="002C69E5" w:rsidRPr="00206B24" w:rsidRDefault="002C69E5" w:rsidP="003D711E">
      <w:pPr>
        <w:snapToGrid w:val="0"/>
        <w:spacing w:line="360" w:lineRule="auto"/>
        <w:ind w:left="1274" w:hangingChars="455" w:hanging="1274"/>
        <w:rPr>
          <w:rFonts w:eastAsia="標楷體" w:hAnsi="標楷體"/>
          <w:sz w:val="28"/>
          <w:szCs w:val="28"/>
        </w:rPr>
      </w:pPr>
      <w:r w:rsidRPr="002336E1"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2336E1">
        <w:rPr>
          <w:rFonts w:eastAsia="標楷體" w:hAnsi="標楷體" w:hint="eastAsia"/>
          <w:sz w:val="28"/>
          <w:szCs w:val="28"/>
        </w:rPr>
        <w:t>即日起報名至</w:t>
      </w:r>
      <w:r w:rsidRPr="002336E1"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/>
          <w:sz w:val="28"/>
          <w:szCs w:val="28"/>
        </w:rPr>
        <w:t>6</w:t>
      </w:r>
      <w:r w:rsidRPr="002336E1">
        <w:rPr>
          <w:rFonts w:eastAsia="標楷體" w:hAnsi="標楷體" w:hint="eastAsia"/>
          <w:sz w:val="28"/>
          <w:szCs w:val="28"/>
        </w:rPr>
        <w:t>年</w:t>
      </w:r>
      <w:r w:rsidRPr="002336E1">
        <w:rPr>
          <w:rFonts w:eastAsia="標楷體" w:hAnsi="標楷體"/>
          <w:sz w:val="28"/>
          <w:szCs w:val="28"/>
        </w:rPr>
        <w:t>2</w:t>
      </w:r>
      <w:r w:rsidRPr="002336E1">
        <w:rPr>
          <w:rFonts w:eastAsia="標楷體" w:hAnsi="標楷體" w:hint="eastAsia"/>
          <w:sz w:val="28"/>
          <w:szCs w:val="28"/>
        </w:rPr>
        <w:t>月</w:t>
      </w:r>
      <w:r w:rsidRPr="002336E1"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1</w:t>
      </w:r>
      <w:r w:rsidRPr="002336E1">
        <w:rPr>
          <w:rFonts w:eastAsia="標楷體" w:hAnsi="標楷體" w:hint="eastAsia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二</w:t>
      </w:r>
      <w:r w:rsidRPr="002336E1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</w:t>
      </w:r>
      <w:r w:rsidRPr="002336E1">
        <w:rPr>
          <w:rFonts w:eastAsia="標楷體" w:hAnsi="標楷體" w:hint="eastAsia"/>
          <w:sz w:val="28"/>
          <w:szCs w:val="28"/>
        </w:rPr>
        <w:t>午</w:t>
      </w:r>
      <w:r w:rsidRPr="002336E1"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2</w:t>
      </w:r>
      <w:r w:rsidRPr="002336E1">
        <w:rPr>
          <w:rFonts w:eastAsia="標楷體" w:hAnsi="標楷體" w:hint="eastAsia"/>
          <w:sz w:val="28"/>
          <w:szCs w:val="28"/>
        </w:rPr>
        <w:t>：</w:t>
      </w:r>
      <w:r w:rsidRPr="002336E1">
        <w:rPr>
          <w:rFonts w:eastAsia="標楷體" w:hAnsi="標楷體"/>
          <w:sz w:val="28"/>
          <w:szCs w:val="28"/>
        </w:rPr>
        <w:t>00(</w:t>
      </w:r>
      <w:r w:rsidRPr="002336E1">
        <w:rPr>
          <w:rFonts w:eastAsia="標楷體" w:hAnsi="標楷體" w:hint="eastAsia"/>
          <w:sz w:val="28"/>
          <w:szCs w:val="28"/>
        </w:rPr>
        <w:t>額滿截止</w:t>
      </w:r>
      <w:r w:rsidRPr="002336E1">
        <w:rPr>
          <w:rFonts w:eastAsia="標楷體" w:hAnsi="標楷體"/>
          <w:sz w:val="28"/>
          <w:szCs w:val="28"/>
        </w:rPr>
        <w:t>)</w:t>
      </w:r>
      <w:r w:rsidRPr="002336E1">
        <w:rPr>
          <w:rFonts w:eastAsia="標楷體" w:hAnsi="標楷體" w:hint="eastAsia"/>
          <w:sz w:val="28"/>
          <w:szCs w:val="28"/>
        </w:rPr>
        <w:t>，</w:t>
      </w:r>
      <w:r w:rsidRPr="00206B24">
        <w:rPr>
          <w:rFonts w:eastAsia="標楷體" w:hAnsi="標楷體" w:hint="eastAsia"/>
          <w:sz w:val="28"/>
          <w:szCs w:val="28"/>
        </w:rPr>
        <w:t>填妥報名表後，請</w:t>
      </w:r>
      <w:r w:rsidRPr="00206B24">
        <w:rPr>
          <w:rFonts w:eastAsia="標楷體" w:hAnsi="標楷體"/>
          <w:sz w:val="28"/>
          <w:szCs w:val="28"/>
        </w:rPr>
        <w:t>E-mail:w0921276787 @mail.tainan.gov.tw</w:t>
      </w:r>
      <w:r w:rsidRPr="00206B24">
        <w:rPr>
          <w:rFonts w:eastAsia="標楷體" w:hAnsi="標楷體" w:hint="eastAsia"/>
          <w:sz w:val="28"/>
          <w:szCs w:val="28"/>
        </w:rPr>
        <w:t>報名。</w:t>
      </w:r>
    </w:p>
    <w:p w:rsidR="002C69E5" w:rsidRDefault="002C69E5" w:rsidP="003D711E">
      <w:pPr>
        <w:snapToGrid w:val="0"/>
        <w:spacing w:line="360" w:lineRule="auto"/>
        <w:ind w:left="2268" w:hangingChars="810" w:hanging="2268"/>
        <w:rPr>
          <w:rFonts w:eastAsia="標楷體" w:hAnsi="標楷體"/>
          <w:sz w:val="28"/>
          <w:szCs w:val="28"/>
        </w:rPr>
      </w:pPr>
      <w:r w:rsidRPr="002336E1"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2336E1">
        <w:rPr>
          <w:rFonts w:eastAsia="標楷體" w:hAnsi="標楷體" w:hint="eastAsia"/>
          <w:sz w:val="28"/>
          <w:szCs w:val="28"/>
        </w:rPr>
        <w:t>聯絡人：文化局文化資源科</w:t>
      </w:r>
      <w:r w:rsidRPr="002336E1">
        <w:rPr>
          <w:rFonts w:eastAsia="標楷體" w:hAnsi="標楷體"/>
          <w:sz w:val="28"/>
          <w:szCs w:val="28"/>
        </w:rPr>
        <w:t>2</w:t>
      </w:r>
      <w:r w:rsidRPr="002336E1">
        <w:rPr>
          <w:rFonts w:eastAsia="標楷體" w:hAnsi="標楷體" w:hint="eastAsia"/>
          <w:sz w:val="28"/>
          <w:szCs w:val="28"/>
        </w:rPr>
        <w:t>股</w:t>
      </w:r>
      <w:r w:rsidRPr="002336E1">
        <w:rPr>
          <w:rFonts w:eastAsia="標楷體" w:hAnsi="標楷體"/>
          <w:sz w:val="28"/>
          <w:szCs w:val="28"/>
        </w:rPr>
        <w:t>06-2959205</w:t>
      </w:r>
      <w:r w:rsidRPr="002336E1">
        <w:rPr>
          <w:rFonts w:eastAsia="標楷體" w:hAnsi="標楷體" w:hint="eastAsia"/>
          <w:sz w:val="28"/>
          <w:szCs w:val="28"/>
        </w:rPr>
        <w:t>、</w:t>
      </w:r>
      <w:r w:rsidRPr="002336E1">
        <w:rPr>
          <w:rFonts w:eastAsia="標楷體" w:hAnsi="標楷體"/>
          <w:sz w:val="28"/>
          <w:szCs w:val="28"/>
        </w:rPr>
        <w:t xml:space="preserve">2995965  </w:t>
      </w:r>
      <w:r w:rsidRPr="002336E1">
        <w:rPr>
          <w:rFonts w:eastAsia="標楷體" w:hAnsi="標楷體" w:hint="eastAsia"/>
          <w:sz w:val="28"/>
          <w:szCs w:val="28"/>
        </w:rPr>
        <w:t>吳小姐。</w:t>
      </w:r>
    </w:p>
    <w:p w:rsidR="002C69E5" w:rsidRPr="002336E1" w:rsidRDefault="002C69E5" w:rsidP="003D711E">
      <w:pPr>
        <w:snapToGrid w:val="0"/>
        <w:spacing w:line="360" w:lineRule="auto"/>
        <w:ind w:left="2270" w:hangingChars="810" w:hanging="2270"/>
        <w:rPr>
          <w:rFonts w:eastAsia="標楷體"/>
          <w:b/>
          <w:sz w:val="28"/>
          <w:szCs w:val="28"/>
        </w:rPr>
      </w:pPr>
      <w:r w:rsidRPr="009D70CB">
        <w:rPr>
          <w:rFonts w:ascii="標楷體" w:eastAsia="標楷體" w:hAnsi="標楷體" w:hint="eastAsia"/>
          <w:b/>
          <w:sz w:val="28"/>
          <w:szCs w:val="28"/>
        </w:rPr>
        <w:t>捌、</w:t>
      </w:r>
      <w:r w:rsidRPr="002336E1">
        <w:rPr>
          <w:rFonts w:eastAsia="標楷體" w:hint="eastAsia"/>
          <w:b/>
          <w:sz w:val="28"/>
          <w:szCs w:val="28"/>
        </w:rPr>
        <w:t>其它注意事項</w:t>
      </w:r>
    </w:p>
    <w:p w:rsidR="002C69E5" w:rsidRPr="002336E1" w:rsidRDefault="002C69E5" w:rsidP="009048A0">
      <w:pPr>
        <w:snapToGrid w:val="0"/>
        <w:spacing w:line="360" w:lineRule="auto"/>
        <w:ind w:left="1134" w:hangingChars="405" w:hanging="1134"/>
        <w:rPr>
          <w:rFonts w:eastAsia="標楷體" w:hAnsi="標楷體"/>
          <w:sz w:val="28"/>
          <w:szCs w:val="28"/>
        </w:rPr>
      </w:pPr>
      <w:r w:rsidRPr="002336E1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336E1">
        <w:rPr>
          <w:rFonts w:eastAsia="標楷體" w:hAnsi="標楷體" w:hint="eastAsia"/>
          <w:sz w:val="28"/>
          <w:szCs w:val="28"/>
        </w:rPr>
        <w:t>一、本課程規劃</w:t>
      </w:r>
      <w:r w:rsidRPr="002336E1">
        <w:rPr>
          <w:rFonts w:eastAsia="標楷體" w:hAnsi="標楷體"/>
          <w:sz w:val="28"/>
          <w:szCs w:val="28"/>
        </w:rPr>
        <w:t>(</w:t>
      </w:r>
      <w:r w:rsidRPr="002336E1">
        <w:rPr>
          <w:rFonts w:eastAsia="標楷體" w:hAnsi="標楷體" w:hint="eastAsia"/>
          <w:sz w:val="28"/>
          <w:szCs w:val="28"/>
        </w:rPr>
        <w:t>含課程內容、上課日期及地點</w:t>
      </w:r>
      <w:r w:rsidRPr="002336E1">
        <w:rPr>
          <w:rFonts w:eastAsia="標楷體" w:hAnsi="標楷體"/>
          <w:sz w:val="28"/>
          <w:szCs w:val="28"/>
        </w:rPr>
        <w:t>)</w:t>
      </w:r>
      <w:r w:rsidRPr="002336E1">
        <w:rPr>
          <w:rFonts w:eastAsia="標楷體" w:hAnsi="標楷體" w:hint="eastAsia"/>
          <w:sz w:val="28"/>
          <w:szCs w:val="28"/>
        </w:rPr>
        <w:t>主辦單位得視業務實際需要調整或修正。</w:t>
      </w:r>
    </w:p>
    <w:p w:rsidR="002C69E5" w:rsidRDefault="002C69E5" w:rsidP="009048A0">
      <w:pPr>
        <w:snapToGrid w:val="0"/>
        <w:spacing w:line="360" w:lineRule="auto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2336E1"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 xml:space="preserve"> </w:t>
      </w:r>
      <w:r w:rsidRPr="002336E1">
        <w:rPr>
          <w:rFonts w:eastAsia="標楷體" w:hAnsi="標楷體" w:hint="eastAsia"/>
          <w:sz w:val="28"/>
          <w:szCs w:val="28"/>
        </w:rPr>
        <w:t>二、為免資源浪費，</w:t>
      </w:r>
      <w:r>
        <w:rPr>
          <w:rFonts w:eastAsia="標楷體" w:hAnsi="標楷體" w:hint="eastAsia"/>
          <w:sz w:val="28"/>
          <w:szCs w:val="28"/>
        </w:rPr>
        <w:t>報名後若因故無法參加研習者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請於</w:t>
      </w:r>
      <w:r>
        <w:rPr>
          <w:rFonts w:eastAsia="標楷體" w:hAnsi="標楷體"/>
          <w:sz w:val="28"/>
          <w:szCs w:val="28"/>
        </w:rPr>
        <w:t>2/22</w:t>
      </w:r>
      <w:r>
        <w:rPr>
          <w:rFonts w:eastAsia="標楷體" w:hAnsi="標楷體" w:hint="eastAsia"/>
          <w:sz w:val="28"/>
          <w:szCs w:val="28"/>
        </w:rPr>
        <w:t>中午前來電取消報名</w:t>
      </w:r>
      <w:r>
        <w:rPr>
          <w:rFonts w:ascii="標楷體" w:eastAsia="標楷體" w:hAnsi="標楷體" w:hint="eastAsia"/>
          <w:sz w:val="28"/>
          <w:szCs w:val="28"/>
        </w:rPr>
        <w:t>，錄取</w:t>
      </w:r>
      <w:r>
        <w:rPr>
          <w:rFonts w:eastAsia="標楷體" w:hAnsi="標楷體" w:hint="eastAsia"/>
          <w:sz w:val="28"/>
          <w:szCs w:val="28"/>
        </w:rPr>
        <w:t>名單預計</w:t>
      </w:r>
      <w:r>
        <w:rPr>
          <w:rFonts w:eastAsia="標楷體" w:hAnsi="標楷體"/>
          <w:sz w:val="28"/>
          <w:szCs w:val="28"/>
        </w:rPr>
        <w:t>2/23</w:t>
      </w:r>
      <w:r>
        <w:rPr>
          <w:rFonts w:eastAsia="標楷體" w:hAnsi="標楷體" w:hint="eastAsia"/>
          <w:sz w:val="28"/>
          <w:szCs w:val="28"/>
        </w:rPr>
        <w:t>上午公告</w:t>
      </w:r>
      <w:r>
        <w:rPr>
          <w:rFonts w:ascii="標楷體" w:eastAsia="標楷體" w:hAnsi="標楷體" w:hint="eastAsia"/>
          <w:sz w:val="28"/>
          <w:szCs w:val="28"/>
        </w:rPr>
        <w:t>，請自行上臺南市政府文化局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社區營造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臺南市社區總體營造資訊網</w:t>
      </w:r>
      <w:r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Pr="00A62C61">
          <w:rPr>
            <w:rStyle w:val="Hyperlink"/>
            <w:rFonts w:ascii="標楷體" w:eastAsia="標楷體" w:hAnsi="標楷體"/>
            <w:sz w:val="28"/>
            <w:szCs w:val="28"/>
          </w:rPr>
          <w:t>http://community-culture.tainan.gov.tw/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查詢</w:t>
      </w:r>
      <w:r w:rsidRPr="00745666">
        <w:rPr>
          <w:rFonts w:ascii="標楷體" w:eastAsia="標楷體" w:hAnsi="標楷體" w:hint="eastAsia"/>
          <w:sz w:val="28"/>
          <w:szCs w:val="28"/>
        </w:rPr>
        <w:t>。</w:t>
      </w:r>
    </w:p>
    <w:p w:rsidR="002C69E5" w:rsidRPr="002336E1" w:rsidRDefault="002C69E5" w:rsidP="009048A0">
      <w:pPr>
        <w:snapToGrid w:val="0"/>
        <w:spacing w:line="360" w:lineRule="auto"/>
        <w:ind w:left="1134" w:hangingChars="405" w:hanging="1134"/>
        <w:rPr>
          <w:rFonts w:eastAsia="標楷體" w:hAnsi="標楷體"/>
          <w:sz w:val="28"/>
          <w:szCs w:val="28"/>
        </w:rPr>
      </w:pPr>
      <w:r w:rsidRPr="002336E1"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 xml:space="preserve"> </w:t>
      </w:r>
      <w:r w:rsidRPr="002336E1">
        <w:rPr>
          <w:rFonts w:eastAsia="標楷體" w:hAnsi="標楷體" w:hint="eastAsia"/>
          <w:sz w:val="28"/>
          <w:szCs w:val="28"/>
        </w:rPr>
        <w:t>三、因應課程需求，參加學員請穿著輕便服裝及平底鞋或布鞋。</w:t>
      </w:r>
    </w:p>
    <w:p w:rsidR="002C69E5" w:rsidRPr="002336E1" w:rsidRDefault="002C69E5" w:rsidP="009D70CB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2336E1"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 xml:space="preserve"> </w:t>
      </w:r>
      <w:r w:rsidRPr="002336E1">
        <w:rPr>
          <w:rFonts w:eastAsia="標楷體" w:hAnsi="標楷體" w:hint="eastAsia"/>
          <w:sz w:val="28"/>
          <w:szCs w:val="28"/>
        </w:rPr>
        <w:t>四、為提倡環保，請學員自備茶杯</w:t>
      </w:r>
      <w:r w:rsidRPr="002336E1">
        <w:rPr>
          <w:rFonts w:eastAsia="標楷體" w:hAnsi="標楷體"/>
          <w:sz w:val="28"/>
          <w:szCs w:val="28"/>
        </w:rPr>
        <w:t>(</w:t>
      </w:r>
      <w:r w:rsidRPr="002336E1">
        <w:rPr>
          <w:rFonts w:eastAsia="標楷體" w:hAnsi="標楷體" w:hint="eastAsia"/>
          <w:sz w:val="28"/>
          <w:szCs w:val="28"/>
        </w:rPr>
        <w:t>主辦單位不另提供</w:t>
      </w:r>
      <w:r w:rsidRPr="002336E1">
        <w:rPr>
          <w:rFonts w:eastAsia="標楷體" w:hAnsi="標楷體"/>
          <w:sz w:val="28"/>
          <w:szCs w:val="28"/>
        </w:rPr>
        <w:t>)</w:t>
      </w:r>
      <w:r w:rsidRPr="002336E1">
        <w:rPr>
          <w:rFonts w:eastAsia="標楷體" w:hAnsi="標楷體" w:hint="eastAsia"/>
          <w:sz w:val="28"/>
          <w:szCs w:val="28"/>
        </w:rPr>
        <w:t>。</w:t>
      </w:r>
    </w:p>
    <w:p w:rsidR="002C69E5" w:rsidRPr="002336E1" w:rsidRDefault="002C69E5" w:rsidP="002336E1">
      <w:pPr>
        <w:snapToGrid w:val="0"/>
        <w:spacing w:line="360" w:lineRule="auto"/>
        <w:ind w:left="991" w:hangingChars="354" w:hanging="991"/>
        <w:rPr>
          <w:rFonts w:eastAsia="標楷體" w:hAnsi="標楷體"/>
          <w:sz w:val="28"/>
          <w:szCs w:val="28"/>
        </w:rPr>
      </w:pPr>
      <w:r w:rsidRPr="002336E1"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五</w:t>
      </w:r>
      <w:r w:rsidRPr="002336E1">
        <w:rPr>
          <w:rFonts w:eastAsia="標楷體" w:hAnsi="標楷體" w:hint="eastAsia"/>
          <w:sz w:val="28"/>
          <w:szCs w:val="28"/>
        </w:rPr>
        <w:t>、如因天候停止上班、上課或不可抗力之因素則暫停辦理，相關活動訊息公告於臺南市政府文化局網站。</w:t>
      </w:r>
    </w:p>
    <w:p w:rsidR="002C69E5" w:rsidRDefault="002C69E5" w:rsidP="000301BD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2C69E5" w:rsidRDefault="002C69E5" w:rsidP="000301BD">
      <w:pPr>
        <w:spacing w:line="400" w:lineRule="exact"/>
        <w:ind w:left="566" w:hangingChars="202" w:hanging="566"/>
        <w:rPr>
          <w:rFonts w:ascii="標楷體" w:eastAsia="標楷體" w:hAnsi="標楷體"/>
        </w:rPr>
      </w:pPr>
      <w:r w:rsidRPr="009D70CB">
        <w:rPr>
          <w:rFonts w:ascii="標楷體" w:eastAsia="標楷體" w:hAnsi="標楷體" w:hint="eastAsia"/>
          <w:b/>
          <w:sz w:val="28"/>
          <w:szCs w:val="28"/>
        </w:rPr>
        <w:t>玖、</w:t>
      </w:r>
      <w:r w:rsidRPr="000301BD">
        <w:rPr>
          <w:rFonts w:ascii="標楷體" w:eastAsia="標楷體" w:hAnsi="標楷體" w:hint="eastAsia"/>
          <w:b/>
          <w:sz w:val="28"/>
          <w:szCs w:val="28"/>
        </w:rPr>
        <w:t>臺南大學</w:t>
      </w:r>
      <w:r>
        <w:rPr>
          <w:rFonts w:ascii="標楷體" w:eastAsia="標楷體" w:hAnsi="標楷體" w:hint="eastAsia"/>
          <w:b/>
          <w:sz w:val="28"/>
          <w:szCs w:val="28"/>
        </w:rPr>
        <w:t>榮譽校區</w:t>
      </w:r>
      <w:r w:rsidRPr="002336E1">
        <w:rPr>
          <w:rFonts w:eastAsia="標楷體" w:hAnsi="標楷體" w:hint="eastAsia"/>
          <w:b/>
          <w:sz w:val="28"/>
          <w:szCs w:val="28"/>
        </w:rPr>
        <w:t>位置圖</w:t>
      </w:r>
      <w:r w:rsidRPr="002452A1">
        <w:rPr>
          <w:rFonts w:eastAsia="標楷體" w:hAnsi="標楷體"/>
          <w:sz w:val="28"/>
          <w:szCs w:val="28"/>
        </w:rPr>
        <w:t xml:space="preserve"> (701</w:t>
      </w:r>
      <w:r w:rsidRPr="002452A1">
        <w:rPr>
          <w:rFonts w:eastAsia="標楷體" w:hAnsi="標楷體" w:hint="eastAsia"/>
          <w:sz w:val="28"/>
          <w:szCs w:val="28"/>
        </w:rPr>
        <w:t>臺南市東區榮譽街</w:t>
      </w:r>
      <w:r w:rsidRPr="002452A1">
        <w:rPr>
          <w:rFonts w:eastAsia="標楷體" w:hAnsi="標楷體"/>
          <w:sz w:val="28"/>
          <w:szCs w:val="28"/>
        </w:rPr>
        <w:t>67</w:t>
      </w:r>
      <w:r w:rsidRPr="002452A1">
        <w:rPr>
          <w:rFonts w:eastAsia="標楷體" w:hAnsi="標楷體" w:hint="eastAsia"/>
          <w:sz w:val="28"/>
          <w:szCs w:val="28"/>
        </w:rPr>
        <w:t>號</w:t>
      </w:r>
      <w:r w:rsidRPr="002452A1">
        <w:rPr>
          <w:rFonts w:eastAsia="標楷體" w:hAnsi="標楷體"/>
          <w:sz w:val="28"/>
          <w:szCs w:val="28"/>
        </w:rPr>
        <w:t xml:space="preserve">) </w:t>
      </w:r>
      <w:r w:rsidRPr="002452A1">
        <w:rPr>
          <w:rFonts w:ascii="標楷體" w:eastAsia="標楷體" w:hAnsi="標楷體"/>
        </w:rPr>
        <w:t xml:space="preserve">    </w:t>
      </w:r>
    </w:p>
    <w:p w:rsidR="002C69E5" w:rsidRPr="002336E1" w:rsidRDefault="002C69E5" w:rsidP="000301BD">
      <w:pPr>
        <w:snapToGrid w:val="0"/>
        <w:spacing w:line="360" w:lineRule="auto"/>
        <w:ind w:left="2270" w:hangingChars="810" w:hanging="2270"/>
        <w:rPr>
          <w:rFonts w:eastAsia="標楷體" w:hAnsi="標楷體"/>
          <w:b/>
          <w:sz w:val="28"/>
          <w:szCs w:val="28"/>
        </w:rPr>
      </w:pPr>
      <w:r w:rsidRPr="002336E1">
        <w:rPr>
          <w:rFonts w:eastAsia="標楷體" w:hAnsi="標楷體"/>
          <w:b/>
          <w:sz w:val="28"/>
          <w:szCs w:val="28"/>
        </w:rPr>
        <w:t xml:space="preserve"> </w:t>
      </w:r>
    </w:p>
    <w:p w:rsidR="002C69E5" w:rsidRDefault="002C69E5" w:rsidP="00027C77">
      <w:pPr>
        <w:rPr>
          <w:rFonts w:ascii="標楷體" w:eastAsia="標楷體" w:hAnsi="標楷體"/>
        </w:rPr>
      </w:pPr>
      <w:r w:rsidRPr="00DD11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交通指引地圖" style="width:411pt;height:348pt;visibility:visible">
            <v:imagedata r:id="rId8" o:title=""/>
          </v:shape>
        </w:pict>
      </w:r>
    </w:p>
    <w:p w:rsidR="002C69E5" w:rsidRDefault="002C69E5" w:rsidP="00027C77">
      <w:pPr>
        <w:rPr>
          <w:rFonts w:ascii="標楷體" w:eastAsia="標楷體" w:hAnsi="標楷體"/>
        </w:rPr>
      </w:pPr>
    </w:p>
    <w:p w:rsidR="002C69E5" w:rsidRDefault="002C69E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C69E5" w:rsidRDefault="002C69E5" w:rsidP="00027C77">
      <w:pPr>
        <w:rPr>
          <w:rFonts w:ascii="標楷體" w:eastAsia="標楷體" w:hAnsi="標楷體"/>
        </w:rPr>
      </w:pPr>
    </w:p>
    <w:p w:rsidR="002C69E5" w:rsidRDefault="002C69E5" w:rsidP="005510B8">
      <w:pPr>
        <w:spacing w:line="400" w:lineRule="exact"/>
        <w:ind w:left="566" w:hangingChars="202" w:hanging="566"/>
        <w:rPr>
          <w:rFonts w:ascii="標楷體" w:eastAsia="標楷體" w:hAnsi="標楷體"/>
          <w:b/>
        </w:rPr>
      </w:pPr>
      <w:r w:rsidRPr="005510B8">
        <w:rPr>
          <w:rFonts w:ascii="標楷體" w:eastAsia="標楷體" w:hAnsi="標楷體" w:hint="eastAsia"/>
          <w:b/>
          <w:sz w:val="28"/>
          <w:szCs w:val="28"/>
        </w:rPr>
        <w:t>拾、講師介紹</w:t>
      </w:r>
      <w:r w:rsidRPr="005510B8">
        <w:rPr>
          <w:rFonts w:eastAsia="標楷體" w:hAnsi="標楷體"/>
          <w:b/>
          <w:sz w:val="28"/>
          <w:szCs w:val="28"/>
        </w:rPr>
        <w:t xml:space="preserve"> </w:t>
      </w:r>
      <w:r w:rsidRPr="005510B8">
        <w:rPr>
          <w:rFonts w:ascii="標楷體" w:eastAsia="標楷體" w:hAnsi="標楷體"/>
          <w:b/>
        </w:rPr>
        <w:t xml:space="preserve">   </w:t>
      </w:r>
    </w:p>
    <w:p w:rsidR="002C69E5" w:rsidRPr="00E74D54" w:rsidRDefault="002C69E5" w:rsidP="00E74D54">
      <w:pPr>
        <w:rPr>
          <w:rFonts w:ascii="新細明體"/>
          <w:b/>
          <w:color w:val="000000"/>
          <w:szCs w:val="24"/>
          <w:shd w:val="pct15" w:color="auto" w:fill="FFFFFF"/>
        </w:rPr>
      </w:pPr>
      <w:r w:rsidRPr="00E74D54">
        <w:rPr>
          <w:rFonts w:ascii="新細明體" w:hAnsi="新細明體" w:hint="eastAsia"/>
          <w:b/>
          <w:color w:val="000000"/>
          <w:szCs w:val="24"/>
          <w:shd w:val="pct15" w:color="auto" w:fill="FFFFFF"/>
        </w:rPr>
        <w:t>⊙計畫主持人、講師／許瑞芳</w:t>
      </w:r>
    </w:p>
    <w:p w:rsidR="002C69E5" w:rsidRDefault="002C69E5" w:rsidP="006D6EE7">
      <w:pPr>
        <w:snapToGrid w:val="0"/>
        <w:spacing w:line="360" w:lineRule="exact"/>
        <w:ind w:leftChars="-400" w:hangingChars="400" w:hanging="960"/>
        <w:rPr>
          <w:rFonts w:ascii="Cambria" w:eastAsia="標楷體" w:hAnsi="標楷體"/>
        </w:rPr>
      </w:pPr>
      <w:r>
        <w:rPr>
          <w:rFonts w:ascii="Cambria" w:eastAsia="標楷體" w:hAnsi="標楷體"/>
        </w:rPr>
        <w:t xml:space="preserve">            </w:t>
      </w:r>
      <w:r w:rsidRPr="00DA7117">
        <w:rPr>
          <w:rFonts w:ascii="Cambria" w:eastAsia="標楷體" w:hAnsi="標楷體" w:hint="eastAsia"/>
        </w:rPr>
        <w:t>臺南大學戲劇創作與應用學系助理教授。淡江大</w:t>
      </w:r>
      <w:r>
        <w:rPr>
          <w:rFonts w:ascii="Cambria" w:eastAsia="標楷體" w:hAnsi="標楷體" w:hint="eastAsia"/>
        </w:rPr>
        <w:t>學中文系畢，臺北藝術大學戲劇研究所碩士，主修創作</w:t>
      </w:r>
      <w:r w:rsidRPr="00DA7117">
        <w:rPr>
          <w:rFonts w:ascii="Cambria" w:eastAsia="標楷體" w:hAnsi="標楷體" w:hint="eastAsia"/>
        </w:rPr>
        <w:t>。劇場編導，為華燈劇團（今台南人劇團）創團團員之一，曾任台南人劇團藝術總監多年，現為阿伯樂戲工場總監，是台南現代劇場發展的重要推手</w:t>
      </w:r>
      <w:r>
        <w:rPr>
          <w:rFonts w:ascii="Cambria" w:eastAsia="標楷體" w:hAnsi="標楷體" w:hint="eastAsia"/>
        </w:rPr>
        <w:t>之一</w:t>
      </w:r>
      <w:r w:rsidRPr="00DA7117">
        <w:rPr>
          <w:rFonts w:ascii="Cambria" w:eastAsia="標楷體" w:hAnsi="標楷體" w:hint="eastAsia"/>
        </w:rPr>
        <w:t>。</w:t>
      </w:r>
    </w:p>
    <w:p w:rsidR="002C69E5" w:rsidRDefault="002C69E5" w:rsidP="002C3A58">
      <w:pPr>
        <w:snapToGrid w:val="0"/>
        <w:spacing w:line="360" w:lineRule="exact"/>
        <w:rPr>
          <w:rFonts w:ascii="Times New Roman" w:hAnsi="Times New Roman"/>
          <w:szCs w:val="24"/>
        </w:rPr>
      </w:pPr>
      <w:r>
        <w:rPr>
          <w:rFonts w:ascii="Cambria" w:eastAsia="標楷體" w:hAnsi="標楷體"/>
        </w:rPr>
        <w:t xml:space="preserve">    </w:t>
      </w:r>
      <w:r>
        <w:rPr>
          <w:rFonts w:ascii="Cambria" w:eastAsia="標楷體" w:hAnsi="標楷體" w:hint="eastAsia"/>
        </w:rPr>
        <w:t>有近</w:t>
      </w:r>
      <w:r>
        <w:rPr>
          <w:rFonts w:ascii="Cambria" w:eastAsia="標楷體" w:hAnsi="標楷體"/>
        </w:rPr>
        <w:t>20</w:t>
      </w:r>
      <w:r>
        <w:rPr>
          <w:rFonts w:ascii="Cambria" w:eastAsia="標楷體" w:hAnsi="標楷體" w:hint="eastAsia"/>
        </w:rPr>
        <w:t>齣劇場編導創作；近十年致力於推廣教習劇場</w:t>
      </w:r>
      <w:r w:rsidRPr="00DA7117">
        <w:rPr>
          <w:rFonts w:ascii="Cambria" w:eastAsia="標楷體" w:hAnsi="標楷體" w:hint="eastAsia"/>
        </w:rPr>
        <w:t>（</w:t>
      </w:r>
      <w:r w:rsidRPr="00DA7117">
        <w:rPr>
          <w:rFonts w:ascii="Cambria" w:eastAsia="標楷體" w:hAnsi="Cambria"/>
        </w:rPr>
        <w:t>Theatre-in-Education</w:t>
      </w:r>
      <w:r w:rsidRPr="00DA7117">
        <w:rPr>
          <w:rFonts w:ascii="Cambria" w:eastAsia="標楷體" w:hAnsi="標楷體" w:hint="eastAsia"/>
        </w:rPr>
        <w:t>，</w:t>
      </w:r>
      <w:r w:rsidRPr="00DA7117">
        <w:rPr>
          <w:rFonts w:ascii="Cambria" w:eastAsia="標楷體" w:hAnsi="Cambria"/>
        </w:rPr>
        <w:t>T.I.E.</w:t>
      </w:r>
      <w:r w:rsidRPr="00DA7117">
        <w:rPr>
          <w:rFonts w:ascii="Cambria" w:eastAsia="標楷體" w:hAnsi="標楷體" w:hint="eastAsia"/>
        </w:rPr>
        <w:t>），</w:t>
      </w:r>
      <w:r>
        <w:rPr>
          <w:rFonts w:ascii="Cambria" w:eastAsia="標楷體" w:hAnsi="標楷體" w:hint="eastAsia"/>
        </w:rPr>
        <w:t>經常</w:t>
      </w:r>
      <w:r w:rsidRPr="00DA7117">
        <w:rPr>
          <w:rFonts w:ascii="Cambria" w:eastAsia="標楷體" w:hAnsi="標楷體" w:hint="eastAsia"/>
        </w:rPr>
        <w:t>至國中小、高中、大專院校，及偏鄉地區</w:t>
      </w:r>
      <w:r>
        <w:rPr>
          <w:rFonts w:ascii="Cambria" w:eastAsia="標楷體" w:hAnsi="標楷體" w:hint="eastAsia"/>
        </w:rPr>
        <w:t>演出；自</w:t>
      </w:r>
      <w:r>
        <w:rPr>
          <w:rFonts w:ascii="Cambria" w:eastAsia="標楷體" w:hAnsi="標楷體"/>
        </w:rPr>
        <w:t>2009</w:t>
      </w:r>
      <w:r>
        <w:rPr>
          <w:rFonts w:ascii="Cambria" w:eastAsia="標楷體" w:hAnsi="標楷體" w:hint="eastAsia"/>
        </w:rPr>
        <w:t>亦嘗試與博物館合作，推展博物館劇場與戲劇導覽。劇作《鳳凰花開了》英文版於</w:t>
      </w:r>
      <w:r>
        <w:rPr>
          <w:rFonts w:ascii="Cambria" w:eastAsia="標楷體" w:hAnsi="標楷體"/>
        </w:rPr>
        <w:t>2015</w:t>
      </w:r>
      <w:r>
        <w:rPr>
          <w:rFonts w:ascii="Cambria" w:eastAsia="標楷體" w:hAnsi="標楷體" w:hint="eastAsia"/>
        </w:rPr>
        <w:t>年出版，收錄於</w:t>
      </w:r>
      <w:r w:rsidRPr="00DB6D62">
        <w:rPr>
          <w:rFonts w:ascii="Times New Roman" w:hAnsi="Times New Roman"/>
          <w:i/>
          <w:szCs w:val="24"/>
        </w:rPr>
        <w:t>”Voices of Taiwanese Women: Three Contemporary Plays”</w:t>
      </w:r>
      <w:r w:rsidRPr="007C50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 w:hint="eastAsia"/>
          <w:szCs w:val="24"/>
        </w:rPr>
        <w:t>《</w:t>
      </w:r>
      <w:r w:rsidRPr="007C5003">
        <w:rPr>
          <w:rFonts w:ascii="標楷體" w:eastAsia="標楷體" w:hAnsi="標楷體" w:hint="eastAsia"/>
          <w:szCs w:val="24"/>
        </w:rPr>
        <w:t>臺灣女聲，──三部當代劇作英譯合集</w:t>
      </w:r>
      <w:r>
        <w:rPr>
          <w:rFonts w:ascii="Times New Roman" w:hAnsi="Times New Roman" w:hint="eastAsia"/>
          <w:szCs w:val="24"/>
        </w:rPr>
        <w:t>》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 w:hint="eastAsia"/>
          <w:szCs w:val="24"/>
        </w:rPr>
        <w:t>，</w:t>
      </w:r>
      <w:r w:rsidRPr="007C5003">
        <w:rPr>
          <w:rFonts w:ascii="標楷體" w:eastAsia="標楷體" w:hAnsi="標楷體" w:hint="eastAsia"/>
          <w:szCs w:val="24"/>
        </w:rPr>
        <w:t>為台灣文學館贊助出版的第一本翻譯劇作集</w:t>
      </w:r>
      <w:r>
        <w:rPr>
          <w:rFonts w:ascii="Times New Roman" w:hAnsi="Times New Roman" w:hint="eastAsia"/>
          <w:szCs w:val="24"/>
        </w:rPr>
        <w:t>。</w:t>
      </w:r>
    </w:p>
    <w:p w:rsidR="002C69E5" w:rsidRPr="007C5003" w:rsidRDefault="002C69E5" w:rsidP="002C3A58">
      <w:pPr>
        <w:snapToGrid w:val="0"/>
        <w:spacing w:line="360" w:lineRule="exact"/>
        <w:rPr>
          <w:rFonts w:ascii="Cambria" w:eastAsia="標楷體" w:hAnsi="標楷體"/>
          <w:szCs w:val="24"/>
        </w:rPr>
      </w:pPr>
    </w:p>
    <w:p w:rsidR="002C69E5" w:rsidRPr="00E74D54" w:rsidRDefault="002C69E5" w:rsidP="00E74D54">
      <w:pPr>
        <w:rPr>
          <w:rFonts w:ascii="新細明體"/>
          <w:b/>
          <w:color w:val="000000"/>
          <w:szCs w:val="24"/>
          <w:shd w:val="pct15" w:color="auto" w:fill="FFFFFF"/>
        </w:rPr>
      </w:pPr>
      <w:r w:rsidRPr="00E74D54">
        <w:rPr>
          <w:rFonts w:ascii="新細明體" w:hAnsi="新細明體" w:hint="eastAsia"/>
          <w:b/>
          <w:color w:val="000000"/>
          <w:szCs w:val="24"/>
          <w:shd w:val="pct15" w:color="auto" w:fill="FFFFFF"/>
        </w:rPr>
        <w:t>⊙教唱／吳岱晏</w:t>
      </w:r>
    </w:p>
    <w:p w:rsidR="002C69E5" w:rsidRPr="00A26F7C" w:rsidRDefault="002C69E5" w:rsidP="0031689F">
      <w:pPr>
        <w:spacing w:line="380" w:lineRule="exact"/>
        <w:ind w:left="2" w:firstLine="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 w:rsidRPr="00180BDD">
        <w:rPr>
          <w:rFonts w:eastAsia="標楷體" w:hint="eastAsia"/>
          <w:color w:val="000000"/>
        </w:rPr>
        <w:t>台南應用科技大學音樂系畢業，是優秀的年輕聲樂家，有許多演唱與劇場演出經驗。曾參與公視記錄片【我們】配樂及配唱，此片獲洛杉磯影展及墨西哥瓦哈卡國際電影節最佳紀錄片。亦曾擔任十鼓擊樂團歌唱指導並於十鼓【葛萊美之夜】音樂會獨唱；曾於【極地之音】雕塑音樂會擔任現場演唱及樂手，並入圍台新藝術獎；劇場演出作品包括：台灣豫劇團【田姐與莊周】舞蹈音樂原創，此劇亦入圍金鐘獎傳統戲劇獎；台灣豫劇團【試妻！弒妻！】新加坡華藝節演出，擔任現場演唱；台南人劇團【利西翠妲】音樂統籌及現場演奏、台南人劇團【櫃人】歌唱指導及現場演奏。並曾擔任多齣劇場演出的歌唱指導，教學經驗豐富。</w:t>
      </w:r>
    </w:p>
    <w:p w:rsidR="002C69E5" w:rsidRDefault="002C69E5" w:rsidP="00804AFA">
      <w:pPr>
        <w:spacing w:line="380" w:lineRule="exact"/>
        <w:ind w:left="2"/>
        <w:rPr>
          <w:rFonts w:eastAsia="標楷體"/>
          <w:color w:val="000000"/>
        </w:rPr>
      </w:pPr>
    </w:p>
    <w:p w:rsidR="002C69E5" w:rsidRPr="00E74D54" w:rsidRDefault="002C69E5" w:rsidP="00804AFA">
      <w:pPr>
        <w:spacing w:line="380" w:lineRule="exact"/>
        <w:rPr>
          <w:rFonts w:ascii="標楷體" w:eastAsia="標楷體" w:hAnsi="標楷體"/>
        </w:rPr>
      </w:pPr>
    </w:p>
    <w:p w:rsidR="002C69E5" w:rsidRDefault="002C69E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2276"/>
        <w:gridCol w:w="788"/>
        <w:gridCol w:w="973"/>
        <w:gridCol w:w="3727"/>
      </w:tblGrid>
      <w:tr w:rsidR="002C69E5" w:rsidRPr="004678BD" w:rsidTr="00F22637">
        <w:trPr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C69E5" w:rsidRPr="005607D3" w:rsidRDefault="002C69E5" w:rsidP="00F226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678BD">
              <w:rPr>
                <w:rFonts w:ascii="標楷體" w:eastAsia="標楷體" w:hAnsi="標楷體" w:hint="eastAsia"/>
                <w:b/>
                <w:sz w:val="36"/>
                <w:szCs w:val="36"/>
              </w:rPr>
              <w:t>《銀河鐵道之夜》戲劇工作坊</w:t>
            </w:r>
            <w:r w:rsidRPr="005607D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5607D3">
              <w:rPr>
                <w:rFonts w:ascii="標楷體" w:eastAsia="標楷體" w:hAnsi="標楷體" w:hint="eastAsia"/>
                <w:b/>
                <w:sz w:val="28"/>
                <w:szCs w:val="28"/>
              </w:rPr>
              <w:t>【報名表】</w:t>
            </w:r>
          </w:p>
        </w:tc>
      </w:tr>
      <w:tr w:rsidR="002C69E5" w:rsidRPr="004678BD" w:rsidTr="00F22637">
        <w:trPr>
          <w:trHeight w:val="720"/>
          <w:jc w:val="center"/>
        </w:trPr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C69E5" w:rsidRPr="005607D3" w:rsidRDefault="002C69E5" w:rsidP="004A5D5C">
            <w:pPr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單位</w:t>
            </w:r>
          </w:p>
          <w:p w:rsidR="002C69E5" w:rsidRPr="005607D3" w:rsidRDefault="002C69E5" w:rsidP="004A5D5C">
            <w:pPr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64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rPr>
                <w:rFonts w:ascii="標楷體" w:eastAsia="標楷體" w:hAnsi="標楷體"/>
              </w:rPr>
            </w:pPr>
          </w:p>
          <w:p w:rsidR="002C69E5" w:rsidRPr="005607D3" w:rsidRDefault="002C69E5" w:rsidP="005607D3">
            <w:pPr>
              <w:spacing w:before="72"/>
              <w:rPr>
                <w:rFonts w:ascii="標楷體" w:eastAsia="標楷體" w:hAnsi="標楷體"/>
                <w:szCs w:val="24"/>
                <w:vertAlign w:val="subscript"/>
              </w:rPr>
            </w:pPr>
            <w:r w:rsidRPr="005607D3">
              <w:rPr>
                <w:rFonts w:ascii="標楷體" w:eastAsia="標楷體" w:hAnsi="標楷體" w:hint="eastAsia"/>
                <w:szCs w:val="24"/>
                <w:vertAlign w:val="subscript"/>
              </w:rPr>
              <w:t>（請以社區為單位報名）</w:t>
            </w:r>
          </w:p>
        </w:tc>
      </w:tr>
      <w:tr w:rsidR="002C69E5" w:rsidRPr="004678BD" w:rsidTr="00F22637">
        <w:trPr>
          <w:cantSplit/>
          <w:trHeight w:val="696"/>
          <w:jc w:val="center"/>
        </w:trPr>
        <w:tc>
          <w:tcPr>
            <w:tcW w:w="102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姓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76" w:type="dxa"/>
            <w:vMerge w:val="restart"/>
            <w:tcBorders>
              <w:top w:val="single" w:sz="12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服務職稱</w:t>
            </w:r>
          </w:p>
        </w:tc>
        <w:tc>
          <w:tcPr>
            <w:tcW w:w="372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cantSplit/>
          <w:trHeight w:val="699"/>
          <w:jc w:val="center"/>
        </w:trPr>
        <w:tc>
          <w:tcPr>
            <w:tcW w:w="1025" w:type="dxa"/>
            <w:vMerge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vMerge/>
          </w:tcPr>
          <w:p w:rsidR="002C69E5" w:rsidRPr="005607D3" w:rsidRDefault="002C69E5" w:rsidP="005607D3">
            <w:pPr>
              <w:spacing w:before="72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27" w:type="dxa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704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性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76" w:type="dxa"/>
            <w:vAlign w:val="center"/>
          </w:tcPr>
          <w:p w:rsidR="002C69E5" w:rsidRPr="005607D3" w:rsidRDefault="002C69E5" w:rsidP="005607D3">
            <w:pPr>
              <w:ind w:leftChars="-41" w:left="-98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□男</w:t>
            </w:r>
            <w:r w:rsidRPr="005607D3">
              <w:rPr>
                <w:rFonts w:ascii="標楷體" w:eastAsia="標楷體" w:hAnsi="標楷體"/>
              </w:rPr>
              <w:t xml:space="preserve">    </w:t>
            </w:r>
            <w:r w:rsidRPr="005607D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88" w:type="dxa"/>
            <w:vMerge/>
            <w:tcBorders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727" w:type="dxa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579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76" w:type="dxa"/>
            <w:tcBorders>
              <w:right w:val="single" w:sz="2" w:space="0" w:color="auto"/>
            </w:tcBorders>
            <w:vAlign w:val="bottom"/>
          </w:tcPr>
          <w:p w:rsidR="002C69E5" w:rsidRPr="005607D3" w:rsidRDefault="002C69E5" w:rsidP="005607D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C69E5" w:rsidRPr="005607D3" w:rsidRDefault="002C69E5" w:rsidP="005607D3">
            <w:pPr>
              <w:snapToGrid w:val="0"/>
              <w:spacing w:before="72"/>
              <w:ind w:leftChars="-41" w:left="-98"/>
              <w:rPr>
                <w:rFonts w:ascii="標楷體" w:eastAsia="標楷體" w:hAnsi="標楷體"/>
                <w:vertAlign w:val="subscript"/>
              </w:rPr>
            </w:pPr>
            <w:r w:rsidRPr="005607D3">
              <w:rPr>
                <w:rFonts w:ascii="標楷體" w:eastAsia="標楷體" w:hAnsi="標楷體" w:hint="eastAsia"/>
                <w:sz w:val="22"/>
                <w:vertAlign w:val="subscript"/>
              </w:rPr>
              <w:t>（若需公務人員學習時數證明者，請務必填寫）</w:t>
            </w:r>
          </w:p>
        </w:tc>
        <w:tc>
          <w:tcPr>
            <w:tcW w:w="17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是否需公務員</w:t>
            </w:r>
          </w:p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372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  <w:vertAlign w:val="subscript"/>
              </w:rPr>
            </w:pPr>
            <w:r w:rsidRPr="005607D3">
              <w:rPr>
                <w:rFonts w:ascii="標楷體" w:eastAsia="標楷體" w:hAnsi="標楷體" w:hint="eastAsia"/>
              </w:rPr>
              <w:t>□是</w:t>
            </w:r>
            <w:r w:rsidRPr="005607D3">
              <w:rPr>
                <w:rFonts w:ascii="標楷體" w:eastAsia="標楷體" w:hAnsi="標楷體"/>
              </w:rPr>
              <w:t xml:space="preserve">   </w:t>
            </w:r>
            <w:r w:rsidRPr="005607D3">
              <w:rPr>
                <w:rFonts w:ascii="標楷體" w:eastAsia="標楷體" w:hAnsi="標楷體" w:hint="eastAsia"/>
              </w:rPr>
              <w:t>□否</w:t>
            </w:r>
          </w:p>
        </w:tc>
      </w:tr>
      <w:tr w:rsidR="002C69E5" w:rsidRPr="004678BD" w:rsidTr="00F22637">
        <w:trPr>
          <w:trHeight w:val="531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生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76" w:type="dxa"/>
            <w:tcBorders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/>
              </w:rPr>
              <w:t xml:space="preserve">   </w:t>
            </w:r>
            <w:r w:rsidRPr="005607D3">
              <w:rPr>
                <w:rFonts w:ascii="標楷體" w:eastAsia="標楷體" w:hAnsi="標楷體" w:hint="eastAsia"/>
              </w:rPr>
              <w:t>年</w:t>
            </w:r>
            <w:r w:rsidRPr="005607D3">
              <w:rPr>
                <w:rFonts w:ascii="標楷體" w:eastAsia="標楷體" w:hAnsi="標楷體"/>
              </w:rPr>
              <w:t xml:space="preserve">    </w:t>
            </w:r>
            <w:r w:rsidRPr="005607D3">
              <w:rPr>
                <w:rFonts w:ascii="標楷體" w:eastAsia="標楷體" w:hAnsi="標楷體" w:hint="eastAsia"/>
              </w:rPr>
              <w:t>月</w:t>
            </w:r>
            <w:r w:rsidRPr="005607D3">
              <w:rPr>
                <w:rFonts w:ascii="標楷體" w:eastAsia="標楷體" w:hAnsi="標楷體"/>
              </w:rPr>
              <w:t xml:space="preserve">    </w:t>
            </w:r>
            <w:r w:rsidRPr="005607D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695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地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64" w:type="dxa"/>
            <w:gridSpan w:val="4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705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電子</w:t>
            </w:r>
          </w:p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64" w:type="dxa"/>
            <w:gridSpan w:val="4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C69E5" w:rsidRPr="005607D3" w:rsidRDefault="002C69E5" w:rsidP="005607D3">
      <w:pPr>
        <w:rPr>
          <w:rFonts w:ascii="標楷體" w:eastAsia="標楷體" w:hAnsi="標楷體"/>
          <w:b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2270"/>
        <w:gridCol w:w="787"/>
        <w:gridCol w:w="971"/>
        <w:gridCol w:w="3715"/>
      </w:tblGrid>
      <w:tr w:rsidR="002C69E5" w:rsidRPr="004678BD" w:rsidTr="00F22637">
        <w:trPr>
          <w:trHeight w:val="720"/>
          <w:jc w:val="center"/>
        </w:trPr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C69E5" w:rsidRPr="005607D3" w:rsidRDefault="002C69E5" w:rsidP="004A5D5C">
            <w:pPr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單位</w:t>
            </w:r>
          </w:p>
          <w:p w:rsidR="002C69E5" w:rsidRPr="005607D3" w:rsidRDefault="002C69E5" w:rsidP="004A5D5C">
            <w:pPr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43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rPr>
                <w:rFonts w:ascii="標楷體" w:eastAsia="標楷體" w:hAnsi="標楷體"/>
              </w:rPr>
            </w:pPr>
          </w:p>
          <w:p w:rsidR="002C69E5" w:rsidRPr="005607D3" w:rsidRDefault="002C69E5" w:rsidP="005607D3">
            <w:pPr>
              <w:spacing w:before="72"/>
              <w:rPr>
                <w:rFonts w:ascii="標楷體" w:eastAsia="標楷體" w:hAnsi="標楷體"/>
                <w:szCs w:val="24"/>
                <w:vertAlign w:val="subscript"/>
              </w:rPr>
            </w:pPr>
            <w:r w:rsidRPr="005607D3">
              <w:rPr>
                <w:rFonts w:ascii="標楷體" w:eastAsia="標楷體" w:hAnsi="標楷體" w:hint="eastAsia"/>
                <w:szCs w:val="24"/>
                <w:vertAlign w:val="subscript"/>
              </w:rPr>
              <w:t>（請以社區為單位報名）</w:t>
            </w:r>
          </w:p>
        </w:tc>
      </w:tr>
      <w:tr w:rsidR="002C69E5" w:rsidRPr="004678BD" w:rsidTr="00F22637">
        <w:trPr>
          <w:cantSplit/>
          <w:trHeight w:val="696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姓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服務職稱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cantSplit/>
          <w:trHeight w:val="699"/>
          <w:jc w:val="center"/>
        </w:trPr>
        <w:tc>
          <w:tcPr>
            <w:tcW w:w="1023" w:type="dxa"/>
            <w:vMerge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vMerge/>
          </w:tcPr>
          <w:p w:rsidR="002C69E5" w:rsidRPr="005607D3" w:rsidRDefault="002C69E5" w:rsidP="005607D3">
            <w:pPr>
              <w:spacing w:before="72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spacing w:before="72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15" w:type="dxa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704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性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70" w:type="dxa"/>
            <w:vAlign w:val="center"/>
          </w:tcPr>
          <w:p w:rsidR="002C69E5" w:rsidRPr="005607D3" w:rsidRDefault="002C69E5" w:rsidP="005607D3">
            <w:pPr>
              <w:ind w:leftChars="-41" w:left="-98"/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□男</w:t>
            </w:r>
            <w:r w:rsidRPr="005607D3">
              <w:rPr>
                <w:rFonts w:ascii="標楷體" w:eastAsia="標楷體" w:hAnsi="標楷體"/>
              </w:rPr>
              <w:t xml:space="preserve">    </w:t>
            </w:r>
            <w:r w:rsidRPr="005607D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87" w:type="dxa"/>
            <w:vMerge/>
            <w:tcBorders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tcBorders>
              <w:lef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715" w:type="dxa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579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70" w:type="dxa"/>
            <w:tcBorders>
              <w:right w:val="single" w:sz="2" w:space="0" w:color="auto"/>
            </w:tcBorders>
            <w:vAlign w:val="bottom"/>
          </w:tcPr>
          <w:p w:rsidR="002C69E5" w:rsidRPr="005607D3" w:rsidRDefault="002C69E5" w:rsidP="005607D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C69E5" w:rsidRPr="005607D3" w:rsidRDefault="002C69E5" w:rsidP="005607D3">
            <w:pPr>
              <w:snapToGrid w:val="0"/>
              <w:spacing w:before="72"/>
              <w:ind w:leftChars="-41" w:left="-98"/>
              <w:rPr>
                <w:rFonts w:ascii="標楷體" w:eastAsia="標楷體" w:hAnsi="標楷體"/>
                <w:vertAlign w:val="subscript"/>
              </w:rPr>
            </w:pPr>
            <w:r w:rsidRPr="005607D3">
              <w:rPr>
                <w:rFonts w:ascii="標楷體" w:eastAsia="標楷體" w:hAnsi="標楷體" w:hint="eastAsia"/>
                <w:sz w:val="22"/>
                <w:vertAlign w:val="subscript"/>
              </w:rPr>
              <w:t>（若需公務人員學習時數證明者，請務必填寫）</w:t>
            </w:r>
          </w:p>
        </w:tc>
        <w:tc>
          <w:tcPr>
            <w:tcW w:w="17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是否需公務員</w:t>
            </w:r>
          </w:p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37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  <w:vertAlign w:val="subscript"/>
              </w:rPr>
            </w:pPr>
            <w:r w:rsidRPr="005607D3">
              <w:rPr>
                <w:rFonts w:ascii="標楷體" w:eastAsia="標楷體" w:hAnsi="標楷體" w:hint="eastAsia"/>
              </w:rPr>
              <w:t>□是</w:t>
            </w:r>
            <w:r w:rsidRPr="005607D3">
              <w:rPr>
                <w:rFonts w:ascii="標楷體" w:eastAsia="標楷體" w:hAnsi="標楷體"/>
              </w:rPr>
              <w:t xml:space="preserve">   </w:t>
            </w:r>
            <w:r w:rsidRPr="005607D3">
              <w:rPr>
                <w:rFonts w:ascii="標楷體" w:eastAsia="標楷體" w:hAnsi="標楷體" w:hint="eastAsia"/>
              </w:rPr>
              <w:t>□否</w:t>
            </w:r>
          </w:p>
        </w:tc>
      </w:tr>
      <w:tr w:rsidR="002C69E5" w:rsidRPr="004678BD" w:rsidTr="00F22637">
        <w:trPr>
          <w:trHeight w:val="531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生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70" w:type="dxa"/>
            <w:tcBorders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/>
              </w:rPr>
              <w:t xml:space="preserve">   </w:t>
            </w:r>
            <w:r w:rsidRPr="005607D3">
              <w:rPr>
                <w:rFonts w:ascii="標楷體" w:eastAsia="標楷體" w:hAnsi="標楷體" w:hint="eastAsia"/>
              </w:rPr>
              <w:t>年</w:t>
            </w:r>
            <w:r w:rsidRPr="005607D3">
              <w:rPr>
                <w:rFonts w:ascii="標楷體" w:eastAsia="標楷體" w:hAnsi="標楷體"/>
              </w:rPr>
              <w:t xml:space="preserve">    </w:t>
            </w:r>
            <w:r w:rsidRPr="005607D3">
              <w:rPr>
                <w:rFonts w:ascii="標楷體" w:eastAsia="標楷體" w:hAnsi="標楷體" w:hint="eastAsia"/>
              </w:rPr>
              <w:t>月</w:t>
            </w:r>
            <w:r w:rsidRPr="005607D3">
              <w:rPr>
                <w:rFonts w:ascii="標楷體" w:eastAsia="標楷體" w:hAnsi="標楷體"/>
              </w:rPr>
              <w:t xml:space="preserve">    </w:t>
            </w:r>
            <w:r w:rsidRPr="005607D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695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地</w:t>
            </w:r>
            <w:r w:rsidRPr="005607D3">
              <w:rPr>
                <w:rFonts w:ascii="標楷體" w:eastAsia="標楷體" w:hAnsi="標楷體"/>
              </w:rPr>
              <w:t xml:space="preserve">  </w:t>
            </w:r>
            <w:r w:rsidRPr="005607D3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43" w:type="dxa"/>
            <w:gridSpan w:val="4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rPr>
                <w:rFonts w:ascii="標楷體" w:eastAsia="標楷體" w:hAnsi="標楷體"/>
              </w:rPr>
            </w:pPr>
          </w:p>
        </w:tc>
      </w:tr>
      <w:tr w:rsidR="002C69E5" w:rsidRPr="004678BD" w:rsidTr="00F22637">
        <w:trPr>
          <w:trHeight w:val="705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電子</w:t>
            </w:r>
          </w:p>
          <w:p w:rsidR="002C69E5" w:rsidRPr="005607D3" w:rsidRDefault="002C69E5" w:rsidP="005607D3">
            <w:pPr>
              <w:jc w:val="center"/>
              <w:rPr>
                <w:rFonts w:ascii="標楷體" w:eastAsia="標楷體" w:hAnsi="標楷體"/>
              </w:rPr>
            </w:pPr>
            <w:r w:rsidRPr="005607D3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43" w:type="dxa"/>
            <w:gridSpan w:val="4"/>
            <w:tcBorders>
              <w:right w:val="single" w:sz="18" w:space="0" w:color="auto"/>
            </w:tcBorders>
            <w:vAlign w:val="center"/>
          </w:tcPr>
          <w:p w:rsidR="002C69E5" w:rsidRPr="005607D3" w:rsidRDefault="002C69E5" w:rsidP="005607D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C69E5" w:rsidRDefault="002C69E5" w:rsidP="00C43345">
      <w:pPr>
        <w:spacing w:line="380" w:lineRule="exact"/>
        <w:rPr>
          <w:rFonts w:ascii="標楷體" w:eastAsia="標楷體" w:hAnsi="標楷體"/>
        </w:rPr>
      </w:pPr>
    </w:p>
    <w:sectPr w:rsidR="002C69E5" w:rsidSect="001C27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E5" w:rsidRDefault="002C69E5" w:rsidP="002571E6">
      <w:r>
        <w:separator/>
      </w:r>
    </w:p>
  </w:endnote>
  <w:endnote w:type="continuationSeparator" w:id="0">
    <w:p w:rsidR="002C69E5" w:rsidRDefault="002C69E5" w:rsidP="0025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E5" w:rsidRDefault="002C69E5">
    <w:pPr>
      <w:pStyle w:val="Footer"/>
      <w:jc w:val="center"/>
    </w:pPr>
    <w:fldSimple w:instr="PAGE   \* MERGEFORMAT">
      <w:r w:rsidRPr="004A5D5C">
        <w:rPr>
          <w:noProof/>
          <w:lang w:val="zh-TW"/>
        </w:rPr>
        <w:t>2</w:t>
      </w:r>
    </w:fldSimple>
  </w:p>
  <w:p w:rsidR="002C69E5" w:rsidRDefault="002C69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E5" w:rsidRDefault="002C69E5" w:rsidP="002571E6">
      <w:r>
        <w:separator/>
      </w:r>
    </w:p>
  </w:footnote>
  <w:footnote w:type="continuationSeparator" w:id="0">
    <w:p w:rsidR="002C69E5" w:rsidRDefault="002C69E5" w:rsidP="0025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4B1"/>
    <w:multiLevelType w:val="hybridMultilevel"/>
    <w:tmpl w:val="D05AB8F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5056ED"/>
    <w:multiLevelType w:val="hybridMultilevel"/>
    <w:tmpl w:val="3E20D8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A7CA8394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4970C7"/>
    <w:multiLevelType w:val="hybridMultilevel"/>
    <w:tmpl w:val="5C48C308"/>
    <w:lvl w:ilvl="0" w:tplc="E33653A0">
      <w:start w:val="2"/>
      <w:numFmt w:val="bullet"/>
      <w:lvlText w:val="○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336842"/>
    <w:multiLevelType w:val="hybridMultilevel"/>
    <w:tmpl w:val="F8E03304"/>
    <w:lvl w:ilvl="0" w:tplc="92D80CF6">
      <w:start w:val="1"/>
      <w:numFmt w:val="taiwaneseCountingThousand"/>
      <w:lvlText w:val="（%1）"/>
      <w:lvlJc w:val="left"/>
      <w:pPr>
        <w:ind w:left="1432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4B1303B"/>
    <w:multiLevelType w:val="hybridMultilevel"/>
    <w:tmpl w:val="D3E822A4"/>
    <w:lvl w:ilvl="0" w:tplc="0BE83A0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8181A48">
      <w:start w:val="1"/>
      <w:numFmt w:val="taiwaneseCountingThousand"/>
      <w:lvlText w:val="%2、"/>
      <w:lvlJc w:val="left"/>
      <w:pPr>
        <w:ind w:left="1146" w:hanging="720"/>
      </w:pPr>
      <w:rPr>
        <w:rFonts w:hAnsi="標楷體" w:cs="Times New Roman" w:hint="default"/>
      </w:rPr>
    </w:lvl>
    <w:lvl w:ilvl="2" w:tplc="8E3C342E">
      <w:start w:val="1"/>
      <w:numFmt w:val="taiwaneseCountingThousand"/>
      <w:lvlText w:val="(%3)"/>
      <w:lvlJc w:val="left"/>
      <w:pPr>
        <w:ind w:left="1320" w:hanging="360"/>
      </w:pPr>
      <w:rPr>
        <w:rFonts w:cs="Times New Roman" w:hint="default"/>
        <w:b/>
      </w:rPr>
    </w:lvl>
    <w:lvl w:ilvl="3" w:tplc="5F5223C6">
      <w:start w:val="1"/>
      <w:numFmt w:val="decimal"/>
      <w:lvlText w:val="%4、"/>
      <w:lvlJc w:val="left"/>
      <w:pPr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1500E69"/>
    <w:multiLevelType w:val="hybridMultilevel"/>
    <w:tmpl w:val="377E4C08"/>
    <w:lvl w:ilvl="0" w:tplc="1E4CCCB8">
      <w:start w:val="3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6">
    <w:nsid w:val="65EC6E8B"/>
    <w:multiLevelType w:val="hybridMultilevel"/>
    <w:tmpl w:val="D444BE90"/>
    <w:lvl w:ilvl="0" w:tplc="0B16C10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E434653"/>
    <w:multiLevelType w:val="hybridMultilevel"/>
    <w:tmpl w:val="026C6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0176DD0"/>
    <w:multiLevelType w:val="hybridMultilevel"/>
    <w:tmpl w:val="188AA8C0"/>
    <w:lvl w:ilvl="0" w:tplc="E040B08A">
      <w:start w:val="2"/>
      <w:numFmt w:val="taiwaneseCountingThousand"/>
      <w:lvlText w:val="（%1）"/>
      <w:lvlJc w:val="left"/>
      <w:pPr>
        <w:ind w:left="1248" w:hanging="828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9">
    <w:nsid w:val="76CE7D37"/>
    <w:multiLevelType w:val="hybridMultilevel"/>
    <w:tmpl w:val="AD042272"/>
    <w:lvl w:ilvl="0" w:tplc="82A6B0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055"/>
    <w:rsid w:val="000056F1"/>
    <w:rsid w:val="00027C77"/>
    <w:rsid w:val="000301BD"/>
    <w:rsid w:val="00074781"/>
    <w:rsid w:val="00085DC3"/>
    <w:rsid w:val="000A6FF0"/>
    <w:rsid w:val="000C11BE"/>
    <w:rsid w:val="000E77B0"/>
    <w:rsid w:val="000F4309"/>
    <w:rsid w:val="000F55C5"/>
    <w:rsid w:val="00102282"/>
    <w:rsid w:val="0011114F"/>
    <w:rsid w:val="001203D3"/>
    <w:rsid w:val="00123A68"/>
    <w:rsid w:val="0012769F"/>
    <w:rsid w:val="001429E3"/>
    <w:rsid w:val="00153055"/>
    <w:rsid w:val="00163D53"/>
    <w:rsid w:val="00180BDD"/>
    <w:rsid w:val="001C2755"/>
    <w:rsid w:val="001E5155"/>
    <w:rsid w:val="002002D8"/>
    <w:rsid w:val="00206B24"/>
    <w:rsid w:val="00225105"/>
    <w:rsid w:val="002336E1"/>
    <w:rsid w:val="002452A1"/>
    <w:rsid w:val="002458BC"/>
    <w:rsid w:val="002571E6"/>
    <w:rsid w:val="002A3FDE"/>
    <w:rsid w:val="002B46D1"/>
    <w:rsid w:val="002C3A58"/>
    <w:rsid w:val="002C5401"/>
    <w:rsid w:val="002C69E5"/>
    <w:rsid w:val="002E1579"/>
    <w:rsid w:val="0031689F"/>
    <w:rsid w:val="00321A94"/>
    <w:rsid w:val="00332CAF"/>
    <w:rsid w:val="00395338"/>
    <w:rsid w:val="003A0DC0"/>
    <w:rsid w:val="003A3817"/>
    <w:rsid w:val="003C2DA1"/>
    <w:rsid w:val="003C3105"/>
    <w:rsid w:val="003C4C57"/>
    <w:rsid w:val="003D711E"/>
    <w:rsid w:val="003E7009"/>
    <w:rsid w:val="004100C3"/>
    <w:rsid w:val="004339AA"/>
    <w:rsid w:val="00462AA1"/>
    <w:rsid w:val="004678BD"/>
    <w:rsid w:val="004A5D5C"/>
    <w:rsid w:val="004B20B2"/>
    <w:rsid w:val="004C5C4E"/>
    <w:rsid w:val="00520807"/>
    <w:rsid w:val="00525D53"/>
    <w:rsid w:val="00534049"/>
    <w:rsid w:val="005510B8"/>
    <w:rsid w:val="005607D3"/>
    <w:rsid w:val="00575C13"/>
    <w:rsid w:val="00594A3D"/>
    <w:rsid w:val="005A66E4"/>
    <w:rsid w:val="005C6FE9"/>
    <w:rsid w:val="00632E6D"/>
    <w:rsid w:val="006371B6"/>
    <w:rsid w:val="0064549D"/>
    <w:rsid w:val="00646E97"/>
    <w:rsid w:val="006947D9"/>
    <w:rsid w:val="006C3FE7"/>
    <w:rsid w:val="006C5D28"/>
    <w:rsid w:val="006D159E"/>
    <w:rsid w:val="006D38C0"/>
    <w:rsid w:val="006D6EE7"/>
    <w:rsid w:val="006E3148"/>
    <w:rsid w:val="006F0876"/>
    <w:rsid w:val="00712323"/>
    <w:rsid w:val="007125FD"/>
    <w:rsid w:val="00715B77"/>
    <w:rsid w:val="00745666"/>
    <w:rsid w:val="007954CD"/>
    <w:rsid w:val="007C5003"/>
    <w:rsid w:val="007F2165"/>
    <w:rsid w:val="007F6EE7"/>
    <w:rsid w:val="00804AFA"/>
    <w:rsid w:val="0080719C"/>
    <w:rsid w:val="00816262"/>
    <w:rsid w:val="00842A24"/>
    <w:rsid w:val="008B2C2D"/>
    <w:rsid w:val="008B559B"/>
    <w:rsid w:val="00903FFD"/>
    <w:rsid w:val="009048A0"/>
    <w:rsid w:val="00933EF0"/>
    <w:rsid w:val="00987DA6"/>
    <w:rsid w:val="00991970"/>
    <w:rsid w:val="00997A2A"/>
    <w:rsid w:val="009B7788"/>
    <w:rsid w:val="009D70CB"/>
    <w:rsid w:val="00A26F7C"/>
    <w:rsid w:val="00A376EE"/>
    <w:rsid w:val="00A43F9E"/>
    <w:rsid w:val="00A62C61"/>
    <w:rsid w:val="00A81DC3"/>
    <w:rsid w:val="00AB27CB"/>
    <w:rsid w:val="00AB3130"/>
    <w:rsid w:val="00AB384A"/>
    <w:rsid w:val="00AB7048"/>
    <w:rsid w:val="00AE1FAD"/>
    <w:rsid w:val="00AF56A6"/>
    <w:rsid w:val="00AF6435"/>
    <w:rsid w:val="00B212B7"/>
    <w:rsid w:val="00B40998"/>
    <w:rsid w:val="00B50F00"/>
    <w:rsid w:val="00B60AD1"/>
    <w:rsid w:val="00B75822"/>
    <w:rsid w:val="00BA55FA"/>
    <w:rsid w:val="00BE72C7"/>
    <w:rsid w:val="00BF583D"/>
    <w:rsid w:val="00C2081A"/>
    <w:rsid w:val="00C43345"/>
    <w:rsid w:val="00C61385"/>
    <w:rsid w:val="00C813F8"/>
    <w:rsid w:val="00C93C31"/>
    <w:rsid w:val="00CA4D5C"/>
    <w:rsid w:val="00CE01E4"/>
    <w:rsid w:val="00CF3EB6"/>
    <w:rsid w:val="00D03139"/>
    <w:rsid w:val="00D77F48"/>
    <w:rsid w:val="00D9388C"/>
    <w:rsid w:val="00DA7117"/>
    <w:rsid w:val="00DB6D62"/>
    <w:rsid w:val="00DC3488"/>
    <w:rsid w:val="00DD11A8"/>
    <w:rsid w:val="00DD218F"/>
    <w:rsid w:val="00DE6787"/>
    <w:rsid w:val="00DF1266"/>
    <w:rsid w:val="00E53250"/>
    <w:rsid w:val="00E74D54"/>
    <w:rsid w:val="00E80431"/>
    <w:rsid w:val="00E82EAC"/>
    <w:rsid w:val="00EB7118"/>
    <w:rsid w:val="00F04EDF"/>
    <w:rsid w:val="00F1418C"/>
    <w:rsid w:val="00F22637"/>
    <w:rsid w:val="00F606DD"/>
    <w:rsid w:val="00F7746F"/>
    <w:rsid w:val="00F8266F"/>
    <w:rsid w:val="00F942A6"/>
    <w:rsid w:val="00FA070F"/>
    <w:rsid w:val="00FB4B5D"/>
    <w:rsid w:val="00FD3632"/>
    <w:rsid w:val="00FD5230"/>
    <w:rsid w:val="00FE11E9"/>
    <w:rsid w:val="00FE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055"/>
    <w:pPr>
      <w:ind w:leftChars="200" w:left="480"/>
    </w:pPr>
  </w:style>
  <w:style w:type="paragraph" w:styleId="CommentText">
    <w:name w:val="annotation text"/>
    <w:basedOn w:val="Normal"/>
    <w:link w:val="CommentTextChar"/>
    <w:uiPriority w:val="99"/>
    <w:rsid w:val="0015305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53055"/>
    <w:rPr>
      <w:rFonts w:ascii="Calibri" w:eastAsia="新細明體" w:hAnsi="Calibri" w:cs="Times New Roman"/>
    </w:rPr>
  </w:style>
  <w:style w:type="character" w:styleId="Hyperlink">
    <w:name w:val="Hyperlink"/>
    <w:basedOn w:val="DefaultParagraphFont"/>
    <w:uiPriority w:val="99"/>
    <w:rsid w:val="002571E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571E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71E6"/>
    <w:rPr>
      <w:rFonts w:ascii="Calibri" w:eastAsia="新細明體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571E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9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33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338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056F1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6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56F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6F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ommunity-culture.taina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475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《銀河鐵道之夜》戲劇工作坊</dc:title>
  <dc:subject/>
  <dc:creator>user</dc:creator>
  <cp:keywords/>
  <dc:description/>
  <cp:lastModifiedBy>USER</cp:lastModifiedBy>
  <cp:revision>2</cp:revision>
  <cp:lastPrinted>2017-01-09T05:53:00Z</cp:lastPrinted>
  <dcterms:created xsi:type="dcterms:W3CDTF">2017-02-08T07:38:00Z</dcterms:created>
  <dcterms:modified xsi:type="dcterms:W3CDTF">2017-02-08T07:38:00Z</dcterms:modified>
</cp:coreProperties>
</file>