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D1" w:rsidRDefault="00C137D1" w:rsidP="00FF4901">
      <w:pPr>
        <w:spacing w:line="420" w:lineRule="exact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proofErr w:type="gramStart"/>
      <w:r w:rsidRPr="006A0AB4">
        <w:rPr>
          <w:rFonts w:ascii="標楷體" w:eastAsia="標楷體" w:hAnsi="標楷體" w:hint="eastAsia"/>
          <w:b/>
          <w:color w:val="000000"/>
          <w:sz w:val="40"/>
          <w:szCs w:val="40"/>
        </w:rPr>
        <w:t>臺</w:t>
      </w:r>
      <w:proofErr w:type="gramEnd"/>
      <w:r w:rsidRPr="006A0AB4">
        <w:rPr>
          <w:rFonts w:ascii="標楷體" w:eastAsia="標楷體" w:hAnsi="標楷體" w:hint="eastAsia"/>
          <w:b/>
          <w:color w:val="000000"/>
          <w:sz w:val="40"/>
          <w:szCs w:val="40"/>
        </w:rPr>
        <w:t>南市</w:t>
      </w:r>
      <w:r w:rsidR="00F96483" w:rsidRPr="006A0AB4">
        <w:rPr>
          <w:rFonts w:ascii="標楷體" w:eastAsia="標楷體" w:hAnsi="標楷體" w:hint="eastAsia"/>
          <w:b/>
          <w:color w:val="000000"/>
          <w:sz w:val="40"/>
          <w:szCs w:val="40"/>
        </w:rPr>
        <w:t>○二○六</w:t>
      </w:r>
      <w:r w:rsidRPr="006A0AB4">
        <w:rPr>
          <w:rFonts w:ascii="標楷體" w:eastAsia="標楷體" w:hAnsi="標楷體" w:hint="eastAsia"/>
          <w:b/>
          <w:color w:val="000000"/>
          <w:sz w:val="40"/>
          <w:szCs w:val="40"/>
        </w:rPr>
        <w:t>地震災害</w:t>
      </w:r>
      <w:r w:rsidR="00A57DA5" w:rsidRPr="006A0AB4">
        <w:rPr>
          <w:rFonts w:ascii="標楷體" w:eastAsia="標楷體" w:hAnsi="標楷體" w:hint="eastAsia"/>
          <w:b/>
          <w:color w:val="000000"/>
          <w:sz w:val="40"/>
          <w:szCs w:val="40"/>
        </w:rPr>
        <w:t>慰問金發放</w:t>
      </w:r>
      <w:r w:rsidR="00FD28E4" w:rsidRPr="006A0AB4">
        <w:rPr>
          <w:rFonts w:ascii="標楷體" w:eastAsia="標楷體" w:hAnsi="標楷體" w:hint="eastAsia"/>
          <w:b/>
          <w:color w:val="000000"/>
          <w:sz w:val="40"/>
          <w:szCs w:val="40"/>
        </w:rPr>
        <w:t>作業要點</w:t>
      </w:r>
    </w:p>
    <w:p w:rsidR="00DB23ED" w:rsidRPr="00DB23ED" w:rsidRDefault="009222D4" w:rsidP="00DB23ED">
      <w:pPr>
        <w:spacing w:line="420" w:lineRule="exac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中華民國105年3月3日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府社助字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第1050212766號令發布</w:t>
      </w:r>
    </w:p>
    <w:p w:rsidR="00931A0F" w:rsidRPr="006A0AB4" w:rsidRDefault="00931A0F" w:rsidP="00FF4901">
      <w:pPr>
        <w:spacing w:line="42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B83AFF">
        <w:rPr>
          <w:rFonts w:ascii="標楷體" w:eastAsia="標楷體" w:hAnsi="標楷體" w:hint="eastAsia"/>
          <w:color w:val="000000"/>
          <w:sz w:val="28"/>
          <w:szCs w:val="28"/>
        </w:rPr>
        <w:t>發放</w:t>
      </w:r>
      <w:r w:rsidR="00AF33CC" w:rsidRPr="006A0AB4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="00F96483" w:rsidRPr="006A0AB4">
        <w:rPr>
          <w:rFonts w:ascii="標楷體" w:eastAsia="標楷體" w:hAnsi="標楷體" w:hint="eastAsia"/>
          <w:color w:val="000000"/>
          <w:sz w:val="28"/>
          <w:szCs w:val="28"/>
        </w:rPr>
        <w:t>○二○六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地震災害</w:t>
      </w:r>
      <w:r w:rsidR="00017F26" w:rsidRPr="006A0AB4">
        <w:rPr>
          <w:rFonts w:ascii="標楷體" w:eastAsia="標楷體" w:hAnsi="標楷體" w:hint="eastAsia"/>
          <w:color w:val="000000"/>
          <w:sz w:val="28"/>
          <w:szCs w:val="28"/>
        </w:rPr>
        <w:t>死亡、</w:t>
      </w:r>
      <w:r w:rsidR="00D73610" w:rsidRPr="006A0AB4"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傷</w:t>
      </w:r>
      <w:r w:rsidR="00D73610" w:rsidRPr="006A0AB4">
        <w:rPr>
          <w:rFonts w:ascii="標楷體" w:eastAsia="標楷體" w:hAnsi="標楷體" w:hint="eastAsia"/>
          <w:color w:val="000000"/>
          <w:sz w:val="28"/>
          <w:szCs w:val="28"/>
        </w:rPr>
        <w:t>及住屋毀損</w:t>
      </w:r>
      <w:r w:rsidR="00E51462" w:rsidRPr="006A0AB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EB3A29" w:rsidRPr="006A0AB4">
        <w:rPr>
          <w:rFonts w:ascii="標楷體" w:eastAsia="標楷體" w:hAnsi="標楷體" w:hint="eastAsia"/>
          <w:color w:val="000000"/>
          <w:sz w:val="28"/>
          <w:szCs w:val="28"/>
        </w:rPr>
        <w:t>民眾</w:t>
      </w:r>
      <w:r w:rsidR="00B83AFF">
        <w:rPr>
          <w:rFonts w:ascii="標楷體" w:eastAsia="標楷體" w:hAnsi="標楷體" w:hint="eastAsia"/>
          <w:color w:val="000000"/>
          <w:sz w:val="28"/>
          <w:szCs w:val="28"/>
        </w:rPr>
        <w:t>慰問金</w:t>
      </w:r>
      <w:r w:rsidR="00543F0F" w:rsidRPr="006A0A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解決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其面臨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生活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變故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困境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特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訂定本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要點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137D1" w:rsidRPr="006A0AB4" w:rsidRDefault="00FF4901" w:rsidP="00FF4901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本要點之執行</w:t>
      </w:r>
      <w:r w:rsidR="007D334B" w:rsidRPr="006A0AB4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間為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F96483" w:rsidRPr="006A0AB4">
        <w:rPr>
          <w:rFonts w:ascii="標楷體" w:eastAsia="標楷體" w:hAnsi="標楷體" w:hint="eastAsia"/>
          <w:color w:val="000000"/>
          <w:sz w:val="28"/>
          <w:szCs w:val="28"/>
        </w:rPr>
        <w:t>一百零五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96483" w:rsidRPr="006A0AB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F25D8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smartTag w:uri="urn:schemas-microsoft-com:office:smarttags" w:element="chsdate">
        <w:smartTagPr>
          <w:attr w:name="Year" w:val="105"/>
          <w:attr w:name="Month" w:val="5"/>
          <w:attr w:name="Day" w:val="15"/>
          <w:attr w:name="IsLunarDate" w:val="False"/>
          <w:attr w:name="IsROCDate" w:val="False"/>
        </w:smartTagPr>
        <w:r w:rsidR="00F96483" w:rsidRPr="006A0AB4">
          <w:rPr>
            <w:rFonts w:ascii="標楷體" w:eastAsia="標楷體" w:hAnsi="標楷體" w:hint="eastAsia"/>
            <w:color w:val="000000"/>
            <w:sz w:val="28"/>
            <w:szCs w:val="28"/>
          </w:rPr>
          <w:t>一百零五</w:t>
        </w:r>
        <w:r w:rsidR="00C137D1" w:rsidRPr="006A0AB4">
          <w:rPr>
            <w:rFonts w:ascii="標楷體" w:eastAsia="標楷體" w:hAnsi="標楷體" w:hint="eastAsia"/>
            <w:color w:val="000000"/>
            <w:sz w:val="28"/>
            <w:szCs w:val="28"/>
          </w:rPr>
          <w:t>年</w:t>
        </w:r>
        <w:r w:rsidR="00F96483" w:rsidRPr="006A0AB4">
          <w:rPr>
            <w:rFonts w:ascii="標楷體" w:eastAsia="標楷體" w:hAnsi="標楷體" w:hint="eastAsia"/>
            <w:color w:val="000000"/>
            <w:sz w:val="28"/>
            <w:szCs w:val="28"/>
          </w:rPr>
          <w:t>五</w:t>
        </w:r>
        <w:r w:rsidR="00C137D1" w:rsidRPr="006A0AB4">
          <w:rPr>
            <w:rFonts w:ascii="標楷體" w:eastAsia="標楷體" w:hAnsi="標楷體" w:hint="eastAsia"/>
            <w:color w:val="000000"/>
            <w:sz w:val="28"/>
            <w:szCs w:val="28"/>
          </w:rPr>
          <w:t>月</w:t>
        </w:r>
        <w:r w:rsidR="00F96483" w:rsidRPr="006A0AB4">
          <w:rPr>
            <w:rFonts w:ascii="標楷體" w:eastAsia="標楷體" w:hAnsi="標楷體" w:hint="eastAsia"/>
            <w:color w:val="000000"/>
            <w:sz w:val="28"/>
            <w:szCs w:val="28"/>
          </w:rPr>
          <w:t>十五</w:t>
        </w:r>
        <w:r w:rsidR="00C137D1" w:rsidRPr="006A0AB4">
          <w:rPr>
            <w:rFonts w:ascii="標楷體" w:eastAsia="標楷體" w:hAnsi="標楷體" w:hint="eastAsia"/>
            <w:color w:val="000000"/>
            <w:sz w:val="28"/>
            <w:szCs w:val="28"/>
          </w:rPr>
          <w:t>日</w:t>
        </w:r>
      </w:smartTag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止，必要時，得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市長核定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延長之</w:t>
      </w:r>
      <w:r w:rsidR="00C137D1" w:rsidRPr="006A0A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1A0F" w:rsidRPr="006A0AB4" w:rsidRDefault="00FF4901" w:rsidP="00FF4901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931A0F" w:rsidRPr="006A0A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各項慰問金之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發給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對象及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金額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如下：</w:t>
      </w:r>
    </w:p>
    <w:p w:rsidR="00240200" w:rsidRPr="006A0AB4" w:rsidRDefault="00240200" w:rsidP="00FF4901">
      <w:pPr>
        <w:spacing w:line="420" w:lineRule="exact"/>
        <w:ind w:left="1260" w:hangingChars="450" w:hanging="12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CE7F82" w:rsidRPr="006A0AB4">
        <w:rPr>
          <w:rFonts w:ascii="標楷體" w:eastAsia="標楷體" w:hAnsi="標楷體" w:hint="eastAsia"/>
          <w:color w:val="000000"/>
          <w:sz w:val="28"/>
          <w:szCs w:val="28"/>
        </w:rPr>
        <w:t>（一）死亡</w:t>
      </w:r>
      <w:r w:rsidR="00670063" w:rsidRPr="006A0AB4">
        <w:rPr>
          <w:rFonts w:ascii="標楷體" w:eastAsia="標楷體" w:hAnsi="標楷體" w:hint="eastAsia"/>
          <w:color w:val="000000"/>
          <w:sz w:val="28"/>
          <w:szCs w:val="28"/>
        </w:rPr>
        <w:t>慰問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金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="00F96483" w:rsidRPr="006A0AB4">
        <w:rPr>
          <w:rFonts w:ascii="標楷體" w:eastAsia="標楷體" w:hAnsi="標楷體" w:hint="eastAsia"/>
          <w:color w:val="000000"/>
          <w:sz w:val="28"/>
          <w:szCs w:val="28"/>
        </w:rPr>
        <w:t>○二○六</w:t>
      </w:r>
      <w:r w:rsidR="007D334B" w:rsidRPr="006A0AB4">
        <w:rPr>
          <w:rFonts w:ascii="標楷體" w:eastAsia="標楷體" w:hAnsi="標楷體" w:hint="eastAsia"/>
          <w:color w:val="000000"/>
          <w:sz w:val="28"/>
          <w:szCs w:val="28"/>
        </w:rPr>
        <w:t>地震災害</w:t>
      </w:r>
      <w:r w:rsidR="00CE7F82" w:rsidRPr="006A0AB4">
        <w:rPr>
          <w:rFonts w:ascii="標楷體" w:eastAsia="標楷體" w:hAnsi="標楷體" w:hint="eastAsia"/>
          <w:color w:val="000000"/>
          <w:sz w:val="28"/>
          <w:szCs w:val="28"/>
        </w:rPr>
        <w:t>死</w:t>
      </w:r>
      <w:r w:rsidR="00B76B53" w:rsidRPr="006A0AB4">
        <w:rPr>
          <w:rFonts w:ascii="標楷體" w:eastAsia="標楷體" w:hAnsi="標楷體" w:hint="eastAsia"/>
          <w:color w:val="000000"/>
          <w:sz w:val="28"/>
          <w:szCs w:val="28"/>
        </w:rPr>
        <w:t>亡之</w:t>
      </w:r>
      <w:r w:rsidR="006618E8" w:rsidRPr="006A0AB4">
        <w:rPr>
          <w:rFonts w:ascii="標楷體" w:eastAsia="標楷體" w:hAnsi="標楷體" w:hint="eastAsia"/>
          <w:color w:val="000000"/>
          <w:sz w:val="28"/>
          <w:szCs w:val="28"/>
        </w:rPr>
        <w:t>一百十七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位罹難者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發給</w:t>
      </w:r>
      <w:r w:rsidR="00E00A7F" w:rsidRPr="006A0AB4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萬元。</w:t>
      </w:r>
    </w:p>
    <w:p w:rsidR="00874031" w:rsidRPr="006A0AB4" w:rsidRDefault="00FB67CB" w:rsidP="00FF4901">
      <w:pPr>
        <w:spacing w:line="420" w:lineRule="exact"/>
        <w:ind w:left="1260" w:hangingChars="450" w:hanging="12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F31D7E"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240200" w:rsidRPr="006A0AB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874031" w:rsidRPr="006A0AB4"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="00CE7F82" w:rsidRPr="006A0AB4">
        <w:rPr>
          <w:rFonts w:ascii="標楷體" w:eastAsia="標楷體" w:hAnsi="標楷體" w:hint="eastAsia"/>
          <w:color w:val="000000"/>
          <w:sz w:val="28"/>
          <w:szCs w:val="28"/>
        </w:rPr>
        <w:t>傷慰問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金</w:t>
      </w:r>
      <w:r w:rsidR="00CE7F82" w:rsidRPr="006A0AB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B67CB" w:rsidRPr="006A0AB4" w:rsidRDefault="00874031" w:rsidP="00FF4901">
      <w:pPr>
        <w:spacing w:line="420" w:lineRule="exact"/>
        <w:ind w:leftChars="499" w:left="1478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87FB1" w:rsidRPr="006A0AB4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重傷者：因</w:t>
      </w:r>
      <w:r w:rsidR="00F96483" w:rsidRPr="006A0AB4">
        <w:rPr>
          <w:rFonts w:ascii="標楷體" w:eastAsia="標楷體" w:hAnsi="標楷體" w:hint="eastAsia"/>
          <w:color w:val="000000"/>
          <w:sz w:val="28"/>
          <w:szCs w:val="28"/>
        </w:rPr>
        <w:t>○二○六</w:t>
      </w:r>
      <w:r w:rsidR="00B76B53" w:rsidRPr="006A0AB4">
        <w:rPr>
          <w:rFonts w:ascii="標楷體" w:eastAsia="標楷體" w:hAnsi="標楷體" w:hint="eastAsia"/>
          <w:color w:val="000000"/>
          <w:sz w:val="28"/>
          <w:szCs w:val="28"/>
        </w:rPr>
        <w:t>地震災害</w:t>
      </w:r>
      <w:r w:rsidR="00CC0DDF" w:rsidRPr="006A0AB4">
        <w:rPr>
          <w:rFonts w:ascii="標楷體" w:eastAsia="標楷體" w:hAnsi="標楷體" w:hint="eastAsia"/>
          <w:color w:val="000000"/>
          <w:sz w:val="28"/>
          <w:szCs w:val="28"/>
        </w:rPr>
        <w:t>名列</w:t>
      </w:r>
      <w:proofErr w:type="gramStart"/>
      <w:r w:rsidR="00CC0DDF" w:rsidRPr="006A0AB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CC0DDF" w:rsidRPr="006A0AB4">
        <w:rPr>
          <w:rFonts w:ascii="標楷體" w:eastAsia="標楷體" w:hAnsi="標楷體" w:hint="eastAsia"/>
          <w:color w:val="000000"/>
          <w:sz w:val="28"/>
          <w:szCs w:val="28"/>
        </w:rPr>
        <w:t>南市傷患名單，</w:t>
      </w:r>
      <w:r w:rsidR="00B76B53" w:rsidRPr="006A0AB4">
        <w:rPr>
          <w:rFonts w:ascii="標楷體" w:eastAsia="標楷體" w:hAnsi="標楷體" w:hint="eastAsia"/>
          <w:color w:val="000000"/>
          <w:sz w:val="28"/>
          <w:szCs w:val="28"/>
        </w:rPr>
        <w:t>致</w:t>
      </w:r>
      <w:r w:rsidR="00543F0F" w:rsidRPr="006A0AB4">
        <w:rPr>
          <w:rFonts w:ascii="標楷體" w:eastAsia="標楷體" w:hAnsi="標楷體" w:hint="eastAsia"/>
          <w:color w:val="000000"/>
          <w:sz w:val="28"/>
          <w:szCs w:val="28"/>
        </w:rPr>
        <w:t>住加護病房</w:t>
      </w:r>
      <w:r w:rsidR="002553BB" w:rsidRPr="006A0AB4">
        <w:rPr>
          <w:rFonts w:ascii="標楷體" w:eastAsia="標楷體" w:hAnsi="標楷體" w:hint="eastAsia"/>
          <w:color w:val="000000"/>
          <w:sz w:val="28"/>
          <w:szCs w:val="28"/>
        </w:rPr>
        <w:t>治療</w:t>
      </w:r>
      <w:r w:rsidR="00B76B53" w:rsidRPr="006A0AB4">
        <w:rPr>
          <w:rFonts w:ascii="標楷體" w:eastAsia="標楷體" w:hAnsi="標楷體" w:hint="eastAsia"/>
          <w:color w:val="000000"/>
          <w:sz w:val="28"/>
          <w:szCs w:val="28"/>
        </w:rPr>
        <w:t>或接受</w:t>
      </w:r>
      <w:r w:rsidR="002553BB" w:rsidRPr="006A0AB4">
        <w:rPr>
          <w:rFonts w:ascii="標楷體" w:eastAsia="標楷體" w:hAnsi="標楷體" w:hint="eastAsia"/>
          <w:color w:val="000000"/>
          <w:sz w:val="28"/>
          <w:szCs w:val="28"/>
        </w:rPr>
        <w:t>開刀</w:t>
      </w:r>
      <w:r w:rsidR="00B76B53" w:rsidRPr="006A0AB4">
        <w:rPr>
          <w:rFonts w:ascii="標楷體" w:eastAsia="標楷體" w:hAnsi="標楷體" w:hint="eastAsia"/>
          <w:color w:val="000000"/>
          <w:sz w:val="28"/>
          <w:szCs w:val="28"/>
        </w:rPr>
        <w:t>手術治療或侵入性治療(</w:t>
      </w:r>
      <w:proofErr w:type="gramStart"/>
      <w:r w:rsidR="00B76B53" w:rsidRPr="006A0AB4">
        <w:rPr>
          <w:rFonts w:ascii="標楷體" w:eastAsia="標楷體" w:hAnsi="標楷體" w:hint="eastAsia"/>
          <w:color w:val="000000"/>
          <w:sz w:val="28"/>
          <w:szCs w:val="28"/>
        </w:rPr>
        <w:t>如胸管</w:t>
      </w:r>
      <w:proofErr w:type="gramEnd"/>
      <w:r w:rsidR="00B76B53" w:rsidRPr="006A0AB4">
        <w:rPr>
          <w:rFonts w:ascii="標楷體" w:eastAsia="標楷體" w:hAnsi="標楷體" w:hint="eastAsia"/>
          <w:color w:val="000000"/>
          <w:sz w:val="28"/>
          <w:szCs w:val="28"/>
        </w:rPr>
        <w:t>插入)</w:t>
      </w:r>
      <w:r w:rsidR="00744233" w:rsidRPr="006A0A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240A7" w:rsidRPr="006A0AB4">
        <w:rPr>
          <w:rFonts w:ascii="標楷體" w:eastAsia="標楷體" w:hAnsi="標楷體" w:hint="eastAsia"/>
          <w:color w:val="000000"/>
          <w:sz w:val="28"/>
          <w:szCs w:val="28"/>
        </w:rPr>
        <w:t>其受傷情形非在門診或急診手術治療所能處理</w:t>
      </w:r>
      <w:r w:rsidR="00F434FA" w:rsidRPr="006A0AB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D610F7" w:rsidRPr="006A0AB4">
        <w:rPr>
          <w:rFonts w:ascii="標楷體" w:eastAsia="標楷體" w:hAnsi="標楷體" w:hint="eastAsia"/>
          <w:color w:val="000000"/>
          <w:sz w:val="28"/>
          <w:szCs w:val="28"/>
        </w:rPr>
        <w:t>每人發給新臺幣五十萬元。</w:t>
      </w:r>
    </w:p>
    <w:p w:rsidR="00236761" w:rsidRPr="006A0AB4" w:rsidRDefault="00874031" w:rsidP="00FF4901">
      <w:pPr>
        <w:spacing w:line="420" w:lineRule="exact"/>
        <w:ind w:leftChars="499" w:left="1478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87FB1" w:rsidRPr="006A0AB4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輕傷者：</w:t>
      </w:r>
      <w:r w:rsidR="003948C5" w:rsidRPr="006A0AB4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="00F96483" w:rsidRPr="006A0AB4">
        <w:rPr>
          <w:rFonts w:ascii="標楷體" w:eastAsia="標楷體" w:hAnsi="標楷體" w:hint="eastAsia"/>
          <w:color w:val="000000"/>
          <w:sz w:val="28"/>
          <w:szCs w:val="28"/>
        </w:rPr>
        <w:t>○二○六</w:t>
      </w:r>
      <w:r w:rsidR="003948C5" w:rsidRPr="006A0AB4">
        <w:rPr>
          <w:rFonts w:ascii="標楷體" w:eastAsia="標楷體" w:hAnsi="標楷體" w:hint="eastAsia"/>
          <w:color w:val="000000"/>
          <w:sz w:val="28"/>
          <w:szCs w:val="28"/>
        </w:rPr>
        <w:t>地震災害</w:t>
      </w:r>
      <w:r w:rsidR="00CC0DDF" w:rsidRPr="006A0AB4">
        <w:rPr>
          <w:rFonts w:ascii="標楷體" w:eastAsia="標楷體" w:hAnsi="標楷體" w:hint="eastAsia"/>
          <w:color w:val="000000"/>
          <w:sz w:val="28"/>
          <w:szCs w:val="28"/>
        </w:rPr>
        <w:t>名列</w:t>
      </w:r>
      <w:proofErr w:type="gramStart"/>
      <w:r w:rsidR="00CC0DDF" w:rsidRPr="006A0AB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CC0DDF" w:rsidRPr="006A0AB4">
        <w:rPr>
          <w:rFonts w:ascii="標楷體" w:eastAsia="標楷體" w:hAnsi="標楷體" w:hint="eastAsia"/>
          <w:color w:val="000000"/>
          <w:sz w:val="28"/>
          <w:szCs w:val="28"/>
        </w:rPr>
        <w:t>南市傷患名單</w:t>
      </w:r>
      <w:r w:rsidR="007C1508" w:rsidRPr="006A0A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E72ED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="007E72ED" w:rsidRPr="006A0AB4">
        <w:rPr>
          <w:rFonts w:ascii="標楷體" w:eastAsia="標楷體" w:hAnsi="標楷體" w:hint="eastAsia"/>
          <w:color w:val="000000"/>
          <w:sz w:val="28"/>
          <w:szCs w:val="28"/>
        </w:rPr>
        <w:t>住院治療</w:t>
      </w:r>
      <w:r w:rsidR="007E72ED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非屬重傷</w:t>
      </w:r>
      <w:r w:rsidR="007E72ED">
        <w:rPr>
          <w:rFonts w:ascii="標楷體" w:eastAsia="標楷體" w:hAnsi="標楷體" w:hint="eastAsia"/>
          <w:color w:val="000000"/>
          <w:sz w:val="28"/>
          <w:szCs w:val="28"/>
        </w:rPr>
        <w:t>或急診留院觀察</w:t>
      </w:r>
      <w:r w:rsidR="007C1508" w:rsidRPr="006A0AB4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A87823" w:rsidRPr="006A0AB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D610F7" w:rsidRPr="006A0AB4">
        <w:rPr>
          <w:rFonts w:ascii="標楷體" w:eastAsia="標楷體" w:hAnsi="標楷體" w:hint="eastAsia"/>
          <w:color w:val="000000"/>
          <w:sz w:val="28"/>
          <w:szCs w:val="28"/>
        </w:rPr>
        <w:t>每人發給新臺幣二十萬元。</w:t>
      </w:r>
    </w:p>
    <w:p w:rsidR="00B76B53" w:rsidRPr="006A0AB4" w:rsidRDefault="00B76B53" w:rsidP="00FF4901">
      <w:pPr>
        <w:spacing w:line="420" w:lineRule="exact"/>
        <w:ind w:leftChars="499" w:left="1556" w:hangingChars="128" w:hanging="35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受傷程度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有疑義者，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檢</w:t>
      </w:r>
      <w:r w:rsidR="00FF4901" w:rsidRPr="006A0AB4">
        <w:rPr>
          <w:rFonts w:ascii="標楷體" w:eastAsia="標楷體" w:hAnsi="標楷體" w:hint="eastAsia"/>
          <w:color w:val="000000"/>
          <w:sz w:val="28"/>
          <w:szCs w:val="28"/>
        </w:rPr>
        <w:t>具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診斷</w:t>
      </w:r>
      <w:r w:rsidR="003F02C5" w:rsidRPr="006A0AB4">
        <w:rPr>
          <w:rFonts w:ascii="標楷體" w:eastAsia="標楷體" w:hAnsi="標楷體" w:hint="eastAsia"/>
          <w:color w:val="000000"/>
          <w:sz w:val="28"/>
          <w:szCs w:val="28"/>
        </w:rPr>
        <w:t>證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明、病歷影本及</w:t>
      </w:r>
      <w:r w:rsidR="007F2930" w:rsidRPr="006A0AB4">
        <w:rPr>
          <w:rFonts w:ascii="標楷體" w:eastAsia="標楷體" w:hAnsi="標楷體" w:hint="eastAsia"/>
          <w:color w:val="000000"/>
          <w:sz w:val="28"/>
          <w:szCs w:val="28"/>
        </w:rPr>
        <w:t>摘要</w:t>
      </w:r>
      <w:r w:rsidR="00390901" w:rsidRPr="006A0A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544FD" w:rsidRPr="006A0AB4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proofErr w:type="gramStart"/>
      <w:r w:rsidR="001544FD" w:rsidRPr="006A0AB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1544FD" w:rsidRPr="006A0AB4">
        <w:rPr>
          <w:rFonts w:ascii="標楷體" w:eastAsia="標楷體" w:hAnsi="標楷體" w:hint="eastAsia"/>
          <w:color w:val="000000"/>
          <w:sz w:val="28"/>
          <w:szCs w:val="28"/>
        </w:rPr>
        <w:t>南市政府</w:t>
      </w:r>
      <w:r w:rsidR="007E72ED">
        <w:rPr>
          <w:rFonts w:ascii="標楷體" w:eastAsia="標楷體" w:hAnsi="標楷體" w:hint="eastAsia"/>
          <w:color w:val="000000"/>
          <w:sz w:val="28"/>
          <w:szCs w:val="28"/>
        </w:rPr>
        <w:t>衛生</w:t>
      </w:r>
      <w:r w:rsidR="001544FD" w:rsidRPr="006A0AB4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="007F2930" w:rsidRPr="006A0AB4">
        <w:rPr>
          <w:rFonts w:ascii="標楷體" w:eastAsia="標楷體" w:hAnsi="標楷體" w:hint="eastAsia"/>
          <w:color w:val="000000"/>
          <w:sz w:val="28"/>
          <w:szCs w:val="28"/>
        </w:rPr>
        <w:t>認定。</w:t>
      </w:r>
    </w:p>
    <w:p w:rsidR="00304F0B" w:rsidRPr="006A0AB4" w:rsidRDefault="00304F0B" w:rsidP="003F02C5">
      <w:pPr>
        <w:spacing w:line="420" w:lineRule="exact"/>
        <w:ind w:left="1260" w:hangingChars="450" w:hanging="12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受災戶慰問</w:t>
      </w:r>
      <w:r w:rsidR="003F02C5" w:rsidRPr="006A0AB4">
        <w:rPr>
          <w:rFonts w:ascii="標楷體" w:eastAsia="標楷體" w:hAnsi="標楷體" w:hint="eastAsia"/>
          <w:color w:val="000000"/>
          <w:sz w:val="28"/>
          <w:szCs w:val="28"/>
        </w:rPr>
        <w:t>金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86236" w:rsidRPr="006A0AB4">
        <w:rPr>
          <w:rFonts w:ascii="標楷體" w:eastAsia="標楷體" w:hAnsi="標楷體" w:hint="eastAsia"/>
          <w:color w:val="000000"/>
          <w:sz w:val="28"/>
          <w:szCs w:val="28"/>
        </w:rPr>
        <w:t>符合</w:t>
      </w:r>
      <w:proofErr w:type="gramStart"/>
      <w:r w:rsidR="00C86236" w:rsidRPr="006A0AB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C86236" w:rsidRPr="006A0AB4">
        <w:rPr>
          <w:rFonts w:ascii="標楷體" w:eastAsia="標楷體" w:hAnsi="標楷體" w:hint="eastAsia"/>
          <w:color w:val="000000"/>
          <w:sz w:val="28"/>
          <w:szCs w:val="28"/>
        </w:rPr>
        <w:t>南市災害救助辦法第四條第一項第一款地震造成建物毀損之家戶，</w:t>
      </w:r>
      <w:r w:rsidR="00CF7C48" w:rsidRPr="006A0AB4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4240A7" w:rsidRPr="006A0AB4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proofErr w:type="gramStart"/>
      <w:r w:rsidR="003F02C5" w:rsidRPr="006A0AB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3F02C5" w:rsidRPr="006A0AB4">
        <w:rPr>
          <w:rFonts w:ascii="標楷體" w:eastAsia="標楷體" w:hAnsi="標楷體" w:hint="eastAsia"/>
          <w:color w:val="000000"/>
          <w:sz w:val="28"/>
          <w:szCs w:val="28"/>
        </w:rPr>
        <w:t>南市政府</w:t>
      </w:r>
      <w:r w:rsidR="004240A7" w:rsidRPr="006A0AB4">
        <w:rPr>
          <w:rFonts w:ascii="標楷體" w:eastAsia="標楷體" w:hAnsi="標楷體" w:hint="eastAsia"/>
          <w:color w:val="000000"/>
          <w:sz w:val="28"/>
          <w:szCs w:val="28"/>
        </w:rPr>
        <w:t>工務局</w:t>
      </w:r>
      <w:r w:rsidR="007E72ED">
        <w:rPr>
          <w:rFonts w:ascii="標楷體" w:eastAsia="標楷體" w:hAnsi="標楷體" w:hint="eastAsia"/>
          <w:color w:val="000000"/>
          <w:sz w:val="28"/>
          <w:szCs w:val="28"/>
        </w:rPr>
        <w:t>緊急</w:t>
      </w:r>
      <w:r w:rsidR="004240A7" w:rsidRPr="006A0AB4">
        <w:rPr>
          <w:rFonts w:ascii="標楷體" w:eastAsia="標楷體" w:hAnsi="標楷體" w:hint="eastAsia"/>
          <w:color w:val="000000"/>
          <w:sz w:val="28"/>
          <w:szCs w:val="28"/>
        </w:rPr>
        <w:t>評估後張貼紅單且要求不得繼續居住並簽立切結書</w:t>
      </w:r>
      <w:r w:rsidR="007E72ED">
        <w:rPr>
          <w:rFonts w:ascii="標楷體" w:eastAsia="標楷體" w:hAnsi="標楷體" w:hint="eastAsia"/>
          <w:color w:val="000000"/>
          <w:sz w:val="28"/>
          <w:szCs w:val="28"/>
        </w:rPr>
        <w:t>已撤離</w:t>
      </w:r>
      <w:r w:rsidR="004240A7" w:rsidRPr="006A0AB4">
        <w:rPr>
          <w:rFonts w:ascii="標楷體" w:eastAsia="標楷體" w:hAnsi="標楷體" w:hint="eastAsia"/>
          <w:color w:val="000000"/>
          <w:sz w:val="28"/>
          <w:szCs w:val="28"/>
        </w:rPr>
        <w:t>不再居住，</w:t>
      </w:r>
      <w:r w:rsidR="00A6690B" w:rsidRPr="006A0AB4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有下列情形之</w:t>
      </w:r>
      <w:proofErr w:type="gramStart"/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D610F7" w:rsidRPr="006A0AB4">
        <w:rPr>
          <w:rFonts w:ascii="標楷體" w:eastAsia="標楷體" w:hAnsi="標楷體" w:hint="eastAsia"/>
          <w:color w:val="000000"/>
          <w:sz w:val="28"/>
          <w:szCs w:val="28"/>
        </w:rPr>
        <w:t>，每戶發給新臺幣十萬元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41507" w:rsidRPr="006A0AB4" w:rsidRDefault="00C86236" w:rsidP="00FF4901">
      <w:pPr>
        <w:pStyle w:val="a5"/>
        <w:spacing w:line="420" w:lineRule="exact"/>
        <w:ind w:leftChars="498" w:left="1755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proofErr w:type="gramStart"/>
      <w:r w:rsidR="000F7DE4" w:rsidRPr="006A0AB4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災前</w:t>
      </w:r>
      <w:proofErr w:type="gramEnd"/>
      <w:r w:rsidR="000F7DE4" w:rsidRPr="006A0AB4">
        <w:rPr>
          <w:rFonts w:ascii="標楷體" w:eastAsia="標楷體" w:hAnsi="標楷體" w:hint="eastAsia"/>
          <w:color w:val="000000"/>
          <w:sz w:val="28"/>
          <w:szCs w:val="28"/>
        </w:rPr>
        <w:t>已設籍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，且實際居住於</w:t>
      </w:r>
      <w:proofErr w:type="gramStart"/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受災屋之</w:t>
      </w:r>
      <w:proofErr w:type="gramEnd"/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現住戶</w:t>
      </w:r>
      <w:r w:rsidR="007E72ED">
        <w:rPr>
          <w:rFonts w:ascii="標楷體" w:eastAsia="標楷體" w:hAnsi="標楷體" w:hint="eastAsia"/>
          <w:color w:val="000000"/>
          <w:sz w:val="28"/>
          <w:szCs w:val="28"/>
        </w:rPr>
        <w:t>。但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未</w:t>
      </w:r>
      <w:r w:rsidR="001544FD" w:rsidRPr="006A0AB4">
        <w:rPr>
          <w:rFonts w:ascii="標楷體" w:eastAsia="標楷體" w:hAnsi="標楷體" w:hint="eastAsia"/>
          <w:color w:val="000000"/>
          <w:sz w:val="28"/>
          <w:szCs w:val="28"/>
        </w:rPr>
        <w:t>實際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居住於</w:t>
      </w:r>
      <w:proofErr w:type="gramStart"/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受災屋者</w:t>
      </w:r>
      <w:proofErr w:type="gramEnd"/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，不予發給。</w:t>
      </w:r>
    </w:p>
    <w:p w:rsidR="00E87FB1" w:rsidRPr="006A0AB4" w:rsidRDefault="00C86236" w:rsidP="006C1136">
      <w:pPr>
        <w:pStyle w:val="a5"/>
        <w:spacing w:line="420" w:lineRule="exact"/>
        <w:ind w:leftChars="498" w:left="1755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未設籍</w:t>
      </w:r>
      <w:r w:rsidR="007E72ED">
        <w:rPr>
          <w:rFonts w:ascii="標楷體" w:eastAsia="標楷體" w:hAnsi="標楷體" w:hint="eastAsia"/>
          <w:color w:val="000000"/>
          <w:sz w:val="28"/>
          <w:szCs w:val="28"/>
        </w:rPr>
        <w:t>但</w:t>
      </w:r>
      <w:r w:rsidR="000F7DE4" w:rsidRPr="006A0AB4">
        <w:rPr>
          <w:rFonts w:ascii="標楷體" w:eastAsia="標楷體" w:hAnsi="標楷體" w:hint="eastAsia"/>
          <w:color w:val="000000"/>
          <w:sz w:val="28"/>
          <w:szCs w:val="28"/>
        </w:rPr>
        <w:t>經區公所認定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有實際居住事實。</w:t>
      </w:r>
    </w:p>
    <w:p w:rsidR="003F02C5" w:rsidRPr="006A0AB4" w:rsidRDefault="003F02C5" w:rsidP="00FF4901">
      <w:pPr>
        <w:spacing w:line="420" w:lineRule="exact"/>
        <w:ind w:left="224"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死亡慰問金不得與受傷慰問金重複領取。受災戶慰問金每戶以領取一次為限。</w:t>
      </w:r>
    </w:p>
    <w:p w:rsidR="00541507" w:rsidRPr="006A0AB4" w:rsidRDefault="00541507" w:rsidP="00FF4901">
      <w:pPr>
        <w:spacing w:line="420" w:lineRule="exact"/>
        <w:ind w:left="224"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受災戶地址以一門牌</w:t>
      </w:r>
      <w:proofErr w:type="gramStart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址為原則，若同一建物、</w:t>
      </w:r>
      <w:proofErr w:type="gramStart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同址分戶</w:t>
      </w:r>
      <w:proofErr w:type="gramEnd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且實際居住者，應由該址住戶自行協調由一人領取受災戶慰問金。</w:t>
      </w:r>
    </w:p>
    <w:p w:rsidR="008C404B" w:rsidRPr="006A0AB4" w:rsidRDefault="009C54CC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8C404B" w:rsidRPr="006A0A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8C404B" w:rsidRPr="006A0AB4">
        <w:rPr>
          <w:rFonts w:ascii="標楷體" w:eastAsia="標楷體" w:hAnsi="標楷體" w:hint="eastAsia"/>
          <w:color w:val="000000"/>
          <w:sz w:val="28"/>
          <w:szCs w:val="28"/>
        </w:rPr>
        <w:t>慰問</w:t>
      </w:r>
      <w:r w:rsidR="00A51A76" w:rsidRPr="006A0AB4">
        <w:rPr>
          <w:rFonts w:ascii="標楷體" w:eastAsia="標楷體" w:hAnsi="標楷體" w:hint="eastAsia"/>
          <w:color w:val="000000"/>
          <w:sz w:val="28"/>
          <w:szCs w:val="28"/>
        </w:rPr>
        <w:t>金具領</w:t>
      </w:r>
      <w:proofErr w:type="gramEnd"/>
      <w:r w:rsidR="00A51A76" w:rsidRPr="006A0AB4">
        <w:rPr>
          <w:rFonts w:ascii="標楷體" w:eastAsia="標楷體" w:hAnsi="標楷體" w:hint="eastAsia"/>
          <w:color w:val="000000"/>
          <w:sz w:val="28"/>
          <w:szCs w:val="28"/>
        </w:rPr>
        <w:t>人資格如下：</w:t>
      </w:r>
    </w:p>
    <w:p w:rsidR="00A51A76" w:rsidRPr="006A0AB4" w:rsidRDefault="00A51A76" w:rsidP="009C54CC">
      <w:pPr>
        <w:pStyle w:val="a5"/>
        <w:tabs>
          <w:tab w:val="left" w:pos="900"/>
        </w:tabs>
        <w:spacing w:line="420" w:lineRule="exact"/>
        <w:ind w:leftChars="0" w:left="980" w:hangingChars="350" w:hanging="9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(</w:t>
      </w:r>
      <w:proofErr w:type="gramStart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)死亡慰問金，具領人依下列順序定之</w:t>
      </w:r>
      <w:r w:rsidR="00E87FB1" w:rsidRPr="006A0A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E87FB1" w:rsidRPr="006A0AB4">
        <w:rPr>
          <w:rFonts w:ascii="標楷體" w:eastAsia="標楷體" w:hAnsi="標楷體" w:hint="eastAsia"/>
          <w:color w:val="000000"/>
          <w:sz w:val="28"/>
          <w:szCs w:val="28"/>
        </w:rPr>
        <w:t>倘依</w:t>
      </w:r>
      <w:r w:rsidR="009C54CC" w:rsidRPr="006A0AB4">
        <w:rPr>
          <w:rFonts w:ascii="標楷體" w:eastAsia="標楷體" w:hAnsi="標楷體" w:hint="eastAsia"/>
          <w:color w:val="000000"/>
          <w:sz w:val="28"/>
          <w:szCs w:val="28"/>
        </w:rPr>
        <w:t>順</w:t>
      </w:r>
      <w:r w:rsidR="00E87FB1" w:rsidRPr="006A0AB4">
        <w:rPr>
          <w:rFonts w:ascii="標楷體" w:eastAsia="標楷體" w:hAnsi="標楷體" w:hint="eastAsia"/>
          <w:color w:val="000000"/>
          <w:sz w:val="28"/>
          <w:szCs w:val="28"/>
        </w:rPr>
        <w:t>序</w:t>
      </w:r>
      <w:proofErr w:type="gramEnd"/>
      <w:r w:rsidR="00E87FB1" w:rsidRPr="006A0AB4">
        <w:rPr>
          <w:rFonts w:ascii="標楷體" w:eastAsia="標楷體" w:hAnsi="標楷體" w:hint="eastAsia"/>
          <w:color w:val="000000"/>
          <w:sz w:val="28"/>
          <w:szCs w:val="28"/>
        </w:rPr>
        <w:t>有多人具有領取資格時，委由其中一人領取或平均領取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51A76" w:rsidRPr="006A0AB4" w:rsidRDefault="00A51A76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   1.配偶。</w:t>
      </w:r>
    </w:p>
    <w:p w:rsidR="00A51A76" w:rsidRPr="006A0AB4" w:rsidRDefault="00A51A76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2.直系血親</w:t>
      </w:r>
      <w:proofErr w:type="gramStart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卑</w:t>
      </w:r>
      <w:proofErr w:type="gramEnd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親屬。</w:t>
      </w:r>
    </w:p>
    <w:p w:rsidR="00A51A76" w:rsidRPr="006A0AB4" w:rsidRDefault="00A51A76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   3.父母。</w:t>
      </w:r>
    </w:p>
    <w:p w:rsidR="00A51A76" w:rsidRPr="006A0AB4" w:rsidRDefault="00A51A76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   4.兄弟姊妹。</w:t>
      </w:r>
    </w:p>
    <w:p w:rsidR="00A51A76" w:rsidRPr="006A0AB4" w:rsidRDefault="00A51A76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   5.祖父母。</w:t>
      </w:r>
    </w:p>
    <w:p w:rsidR="00A51A76" w:rsidRPr="006A0AB4" w:rsidRDefault="00A51A76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(二)受傷慰問金：由本人或委託親屬領取。</w:t>
      </w:r>
    </w:p>
    <w:p w:rsidR="00E95E5D" w:rsidRPr="006A0AB4" w:rsidRDefault="00A51A76" w:rsidP="00FF4901">
      <w:pPr>
        <w:pStyle w:val="a5"/>
        <w:tabs>
          <w:tab w:val="left" w:pos="900"/>
        </w:tabs>
        <w:spacing w:line="420" w:lineRule="exact"/>
        <w:ind w:leftChars="0" w:left="1179" w:hangingChars="421" w:hanging="117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(三)</w:t>
      </w:r>
      <w:r w:rsidR="00212229" w:rsidRPr="006A0AB4">
        <w:rPr>
          <w:rFonts w:ascii="標楷體" w:eastAsia="標楷體" w:hAnsi="標楷體" w:hint="eastAsia"/>
          <w:color w:val="000000"/>
          <w:sz w:val="28"/>
          <w:szCs w:val="28"/>
        </w:rPr>
        <w:t>受災戶慰問金：</w:t>
      </w:r>
      <w:r w:rsidR="00D573D0" w:rsidRPr="006A0AB4">
        <w:rPr>
          <w:rFonts w:ascii="標楷體" w:eastAsia="標楷體" w:hAnsi="標楷體" w:hint="eastAsia"/>
          <w:color w:val="000000"/>
          <w:sz w:val="28"/>
          <w:szCs w:val="28"/>
        </w:rPr>
        <w:t>由受</w:t>
      </w:r>
      <w:proofErr w:type="gramStart"/>
      <w:r w:rsidR="00D573D0" w:rsidRPr="006A0AB4">
        <w:rPr>
          <w:rFonts w:ascii="標楷體" w:eastAsia="標楷體" w:hAnsi="標楷體" w:hint="eastAsia"/>
          <w:color w:val="000000"/>
          <w:sz w:val="28"/>
          <w:szCs w:val="28"/>
        </w:rPr>
        <w:t>災戶現住</w:t>
      </w:r>
      <w:proofErr w:type="gramEnd"/>
      <w:r w:rsidR="00D573D0" w:rsidRPr="006A0AB4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="00212229" w:rsidRPr="006A0AB4">
        <w:rPr>
          <w:rFonts w:ascii="標楷體" w:eastAsia="標楷體" w:hAnsi="標楷體" w:hint="eastAsia"/>
          <w:color w:val="000000"/>
          <w:sz w:val="28"/>
          <w:szCs w:val="28"/>
        </w:rPr>
        <w:t>擇</w:t>
      </w:r>
      <w:proofErr w:type="gramStart"/>
      <w:r w:rsidR="00212229" w:rsidRPr="006A0AB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212229" w:rsidRPr="006A0AB4">
        <w:rPr>
          <w:rFonts w:ascii="標楷體" w:eastAsia="標楷體" w:hAnsi="標楷體" w:hint="eastAsia"/>
          <w:color w:val="000000"/>
          <w:sz w:val="28"/>
          <w:szCs w:val="28"/>
        </w:rPr>
        <w:t>代表</w:t>
      </w:r>
      <w:r w:rsidR="00E95E5D" w:rsidRPr="006A0AB4">
        <w:rPr>
          <w:rFonts w:ascii="標楷體" w:eastAsia="標楷體" w:hAnsi="標楷體" w:hint="eastAsia"/>
          <w:color w:val="000000"/>
          <w:sz w:val="28"/>
          <w:szCs w:val="28"/>
        </w:rPr>
        <w:t>領取。</w:t>
      </w:r>
    </w:p>
    <w:p w:rsidR="00396FD8" w:rsidRPr="006A0AB4" w:rsidRDefault="00396FD8" w:rsidP="009C54CC">
      <w:pPr>
        <w:pStyle w:val="a5"/>
        <w:tabs>
          <w:tab w:val="left" w:pos="900"/>
        </w:tabs>
        <w:spacing w:line="420" w:lineRule="exact"/>
        <w:ind w:leftChars="0" w:left="1120" w:hangingChars="400" w:hanging="11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(四)父母雙亡、未滿</w:t>
      </w:r>
      <w:r w:rsidR="00163063" w:rsidRPr="006A0AB4">
        <w:rPr>
          <w:rFonts w:ascii="標楷體" w:eastAsia="標楷體" w:hAnsi="標楷體" w:hint="eastAsia"/>
          <w:color w:val="000000"/>
          <w:sz w:val="28"/>
          <w:szCs w:val="28"/>
        </w:rPr>
        <w:t>十八</w:t>
      </w:r>
      <w:r w:rsidR="0002370F" w:rsidRPr="006A0AB4">
        <w:rPr>
          <w:rFonts w:ascii="標楷體" w:eastAsia="標楷體" w:hAnsi="標楷體" w:hint="eastAsia"/>
          <w:color w:val="000000"/>
          <w:sz w:val="28"/>
          <w:szCs w:val="28"/>
        </w:rPr>
        <w:t>歲之兒童及少年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930" w:rsidRPr="006A0AB4">
        <w:rPr>
          <w:rFonts w:ascii="標楷體" w:eastAsia="標楷體" w:hAnsi="標楷體" w:hint="eastAsia"/>
          <w:color w:val="000000"/>
          <w:sz w:val="28"/>
          <w:szCs w:val="28"/>
        </w:rPr>
        <w:t>或經</w:t>
      </w:r>
      <w:r w:rsidR="009C54CC" w:rsidRPr="006A0AB4">
        <w:rPr>
          <w:rFonts w:ascii="標楷體" w:eastAsia="標楷體" w:hAnsi="標楷體" w:hint="eastAsia"/>
          <w:color w:val="000000"/>
          <w:sz w:val="28"/>
          <w:szCs w:val="28"/>
        </w:rPr>
        <w:t>社會局</w:t>
      </w:r>
      <w:r w:rsidR="007F2930" w:rsidRPr="006A0AB4">
        <w:rPr>
          <w:rFonts w:ascii="標楷體" w:eastAsia="標楷體" w:hAnsi="標楷體" w:hint="eastAsia"/>
          <w:color w:val="000000"/>
          <w:sz w:val="28"/>
          <w:szCs w:val="28"/>
        </w:rPr>
        <w:t>評估</w:t>
      </w:r>
      <w:r w:rsidR="009C54CC" w:rsidRPr="006A0AB4">
        <w:rPr>
          <w:rFonts w:ascii="標楷體" w:eastAsia="標楷體" w:hAnsi="標楷體" w:hint="eastAsia"/>
          <w:color w:val="000000"/>
          <w:sz w:val="28"/>
          <w:szCs w:val="28"/>
        </w:rPr>
        <w:t>個案</w:t>
      </w:r>
      <w:r w:rsidR="007F2930" w:rsidRPr="006A0AB4">
        <w:rPr>
          <w:rFonts w:ascii="標楷體" w:eastAsia="標楷體" w:hAnsi="標楷體" w:hint="eastAsia"/>
          <w:color w:val="000000"/>
          <w:sz w:val="28"/>
          <w:szCs w:val="28"/>
        </w:rPr>
        <w:t>有需求者，</w:t>
      </w:r>
      <w:r w:rsidR="009C54CC" w:rsidRPr="006A0AB4">
        <w:rPr>
          <w:rFonts w:ascii="標楷體" w:eastAsia="標楷體" w:hAnsi="標楷體" w:hint="eastAsia"/>
          <w:color w:val="000000"/>
          <w:sz w:val="28"/>
          <w:szCs w:val="28"/>
        </w:rPr>
        <w:t>由社會局</w:t>
      </w:r>
      <w:r w:rsidR="00C92F65" w:rsidRPr="006A0AB4">
        <w:rPr>
          <w:rFonts w:ascii="標楷體" w:eastAsia="標楷體" w:hAnsi="標楷體" w:hint="eastAsia"/>
          <w:color w:val="000000"/>
          <w:sz w:val="28"/>
          <w:szCs w:val="28"/>
        </w:rPr>
        <w:t>統一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FD28E4" w:rsidRPr="006A0AB4">
        <w:rPr>
          <w:rFonts w:ascii="標楷體" w:eastAsia="標楷體" w:hAnsi="標楷體" w:hint="eastAsia"/>
          <w:color w:val="000000"/>
          <w:sz w:val="28"/>
          <w:szCs w:val="28"/>
        </w:rPr>
        <w:t>公益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信託管理方式辦理。</w:t>
      </w:r>
    </w:p>
    <w:p w:rsidR="00304F0B" w:rsidRPr="006A0AB4" w:rsidRDefault="009C54CC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304F0B" w:rsidRPr="006A0A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各項</w:t>
      </w:r>
      <w:r w:rsidR="00304F0B" w:rsidRPr="006A0AB4">
        <w:rPr>
          <w:rFonts w:ascii="標楷體" w:eastAsia="標楷體" w:hAnsi="標楷體" w:hint="eastAsia"/>
          <w:color w:val="000000"/>
          <w:sz w:val="28"/>
          <w:szCs w:val="28"/>
        </w:rPr>
        <w:t>應備文件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304F0B" w:rsidRPr="006A0AB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259F5" w:rsidRPr="006A0AB4" w:rsidRDefault="000259F5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(一</w:t>
      </w:r>
      <w:r w:rsidR="008B3D64" w:rsidRPr="006A0AB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E72ED" w:rsidRPr="006A0AB4">
        <w:rPr>
          <w:rFonts w:ascii="標楷體" w:eastAsia="標楷體" w:hAnsi="標楷體" w:hint="eastAsia"/>
          <w:color w:val="000000"/>
          <w:sz w:val="28"/>
          <w:szCs w:val="28"/>
        </w:rPr>
        <w:t>具領人個人身分證或可辨識身分並具備相片之證件影本。</w:t>
      </w:r>
    </w:p>
    <w:p w:rsidR="00567E0B" w:rsidRPr="006A0AB4" w:rsidRDefault="00567E0B" w:rsidP="00FF4901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(二)</w:t>
      </w:r>
      <w:r w:rsidR="007E72ED" w:rsidRPr="006A0AB4">
        <w:rPr>
          <w:rFonts w:ascii="標楷體" w:eastAsia="標楷體" w:hAnsi="標楷體" w:hint="eastAsia"/>
          <w:color w:val="000000"/>
          <w:sz w:val="28"/>
          <w:szCs w:val="28"/>
        </w:rPr>
        <w:t>具領人之存摺封面影本。</w:t>
      </w:r>
    </w:p>
    <w:p w:rsidR="00E87FB1" w:rsidRPr="006A0AB4" w:rsidRDefault="00567E0B" w:rsidP="007E72ED">
      <w:pPr>
        <w:pStyle w:val="a5"/>
        <w:tabs>
          <w:tab w:val="left" w:pos="900"/>
        </w:tabs>
        <w:spacing w:line="420" w:lineRule="exact"/>
        <w:ind w:leftChars="0" w:left="899" w:hangingChars="321" w:hanging="89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(三)</w:t>
      </w:r>
      <w:r w:rsidR="007E72ED" w:rsidRPr="006A0AB4">
        <w:rPr>
          <w:rFonts w:ascii="標楷體" w:eastAsia="標楷體" w:hAnsi="標楷體" w:hint="eastAsia"/>
          <w:color w:val="000000"/>
          <w:sz w:val="28"/>
          <w:szCs w:val="28"/>
        </w:rPr>
        <w:t>其他：</w:t>
      </w:r>
    </w:p>
    <w:p w:rsidR="008160D0" w:rsidRPr="006A0AB4" w:rsidRDefault="00E87FB1" w:rsidP="00FF4901">
      <w:pPr>
        <w:pStyle w:val="a5"/>
        <w:spacing w:line="420" w:lineRule="exact"/>
        <w:ind w:leftChars="0" w:left="0" w:firstLineChars="300" w:firstLine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7E72ED" w:rsidRPr="006A0AB4">
        <w:rPr>
          <w:rFonts w:ascii="標楷體" w:eastAsia="標楷體" w:hAnsi="標楷體" w:hint="eastAsia"/>
          <w:color w:val="000000"/>
          <w:sz w:val="28"/>
          <w:szCs w:val="28"/>
        </w:rPr>
        <w:t>受傷慰問金：醫療診斷證明書正本。</w:t>
      </w:r>
    </w:p>
    <w:p w:rsidR="00932086" w:rsidRPr="006A0AB4" w:rsidRDefault="00C92F65" w:rsidP="00FF4901">
      <w:pPr>
        <w:pStyle w:val="a5"/>
        <w:spacing w:line="420" w:lineRule="exact"/>
        <w:ind w:leftChars="346" w:left="111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7E72ED" w:rsidRPr="006A0AB4">
        <w:rPr>
          <w:rFonts w:ascii="標楷體" w:eastAsia="標楷體" w:hAnsi="標楷體" w:hint="eastAsia"/>
          <w:color w:val="000000"/>
          <w:sz w:val="28"/>
          <w:szCs w:val="28"/>
        </w:rPr>
        <w:t>受災戶慰問金：經區公所認定有實際居住事實之證明文件。</w:t>
      </w:r>
    </w:p>
    <w:p w:rsidR="000259F5" w:rsidRPr="006A0AB4" w:rsidRDefault="00C92F65" w:rsidP="007E72ED">
      <w:pPr>
        <w:pStyle w:val="a5"/>
        <w:spacing w:line="420" w:lineRule="exact"/>
        <w:ind w:leftChars="346" w:left="111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7E72ED" w:rsidRPr="006A0AB4">
        <w:rPr>
          <w:rFonts w:ascii="標楷體" w:eastAsia="標楷體" w:hAnsi="標楷體" w:hint="eastAsia"/>
          <w:color w:val="000000"/>
          <w:sz w:val="28"/>
          <w:szCs w:val="28"/>
        </w:rPr>
        <w:t>其他：委託書、共同委任及切結書等證明文件。</w:t>
      </w:r>
    </w:p>
    <w:p w:rsidR="009C54CC" w:rsidRPr="006A0AB4" w:rsidRDefault="009C54CC" w:rsidP="009C54CC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806BE2" w:rsidRPr="006A0AB4">
        <w:rPr>
          <w:rFonts w:ascii="標楷體" w:eastAsia="標楷體" w:hAnsi="標楷體" w:hint="eastAsia"/>
          <w:color w:val="000000"/>
          <w:sz w:val="28"/>
          <w:szCs w:val="28"/>
        </w:rPr>
        <w:t>各項慰問金之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發放方式</w:t>
      </w:r>
      <w:r w:rsidR="00806BE2" w:rsidRPr="006A0AB4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C54CC" w:rsidRPr="006A0AB4" w:rsidRDefault="009C54CC" w:rsidP="009C54CC">
      <w:pPr>
        <w:spacing w:line="420" w:lineRule="exact"/>
        <w:ind w:left="840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1.</w:t>
      </w:r>
      <w:r w:rsidR="004576E6">
        <w:rPr>
          <w:rFonts w:ascii="標楷體" w:eastAsia="標楷體" w:hAnsi="標楷體" w:hint="eastAsia"/>
          <w:color w:val="000000"/>
          <w:sz w:val="28"/>
          <w:szCs w:val="28"/>
        </w:rPr>
        <w:t>死亡慰問金：由社會局依公告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之一百十七人名冊，統一</w:t>
      </w:r>
      <w:proofErr w:type="gramStart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核發予具領</w:t>
      </w:r>
      <w:proofErr w:type="gramEnd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9C54CC" w:rsidRPr="006A0AB4" w:rsidRDefault="009C54CC" w:rsidP="009C54CC">
      <w:pPr>
        <w:spacing w:line="420" w:lineRule="exact"/>
        <w:ind w:left="840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2.受傷慰問金：具領人向社會局主責社工提出申請，由社會局統一</w:t>
      </w:r>
      <w:proofErr w:type="gramStart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核發予具領</w:t>
      </w:r>
      <w:proofErr w:type="gramEnd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9C54CC" w:rsidRPr="006A0AB4" w:rsidRDefault="009C54CC" w:rsidP="009C54CC">
      <w:pPr>
        <w:spacing w:line="420" w:lineRule="exact"/>
        <w:ind w:left="840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 xml:space="preserve">    3.受災戶慰問金：由各區公所檢具受災戶名冊</w:t>
      </w:r>
      <w:r w:rsidR="0063226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576E6">
        <w:rPr>
          <w:rFonts w:ascii="標楷體" w:eastAsia="標楷體" w:hAnsi="標楷體" w:hint="eastAsia"/>
          <w:color w:val="000000"/>
          <w:sz w:val="28"/>
          <w:szCs w:val="28"/>
        </w:rPr>
        <w:t>○二○六地震災害勘查報表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，送社會局辦理請款後，由區公所核發受災戶。</w:t>
      </w:r>
    </w:p>
    <w:p w:rsidR="00352C20" w:rsidRPr="006A0AB4" w:rsidRDefault="009C54CC" w:rsidP="00390901">
      <w:pPr>
        <w:pStyle w:val="a5"/>
        <w:tabs>
          <w:tab w:val="left" w:pos="1080"/>
        </w:tabs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41507" w:rsidRPr="006A0AB4">
        <w:rPr>
          <w:rFonts w:ascii="標楷體" w:eastAsia="標楷體" w:hAnsi="標楷體" w:hint="eastAsia"/>
          <w:color w:val="000000"/>
          <w:sz w:val="28"/>
          <w:szCs w:val="28"/>
        </w:rPr>
        <w:t>具領人</w:t>
      </w:r>
      <w:r w:rsidR="00260719" w:rsidRPr="006A0AB4">
        <w:rPr>
          <w:rFonts w:ascii="標楷體" w:eastAsia="標楷體" w:hAnsi="標楷體" w:hint="eastAsia"/>
          <w:color w:val="000000"/>
          <w:sz w:val="28"/>
          <w:szCs w:val="28"/>
        </w:rPr>
        <w:t>有下列情形之</w:t>
      </w:r>
      <w:proofErr w:type="gramStart"/>
      <w:r w:rsidR="00260719" w:rsidRPr="006A0AB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260719" w:rsidRPr="006A0AB4"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163063" w:rsidRPr="006A0AB4">
        <w:rPr>
          <w:rFonts w:ascii="標楷體" w:eastAsia="標楷體" w:hAnsi="標楷體" w:hint="eastAsia"/>
          <w:color w:val="000000"/>
          <w:sz w:val="28"/>
          <w:szCs w:val="28"/>
        </w:rPr>
        <w:t>原處分機關</w:t>
      </w:r>
      <w:r w:rsidR="00352C20" w:rsidRPr="006A0AB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得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撤銷或廢止，並以書面行政處分向申請人、受領者、其他不當得利之受領人或該等人員之繼承人</w:t>
      </w:r>
      <w:r w:rsidR="00352C20" w:rsidRPr="006A0AB4">
        <w:rPr>
          <w:rFonts w:ascii="標楷體" w:eastAsia="標楷體" w:hAnsi="標楷體" w:cs="標楷體" w:hint="eastAsia"/>
          <w:color w:val="000000"/>
          <w:sz w:val="28"/>
          <w:szCs w:val="28"/>
        </w:rPr>
        <w:t>追繳溢領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或重複領取</w:t>
      </w:r>
      <w:r w:rsidR="00352C20" w:rsidRPr="006A0AB4">
        <w:rPr>
          <w:rFonts w:ascii="標楷體" w:eastAsia="標楷體" w:hAnsi="標楷體" w:cs="標楷體" w:hint="eastAsia"/>
          <w:color w:val="000000"/>
          <w:sz w:val="28"/>
          <w:szCs w:val="28"/>
        </w:rPr>
        <w:t>之</w:t>
      </w:r>
      <w:r w:rsidR="001D6633" w:rsidRPr="006A0AB4">
        <w:rPr>
          <w:rFonts w:ascii="標楷體" w:eastAsia="標楷體" w:hAnsi="標楷體" w:cs="標楷體" w:hint="eastAsia"/>
          <w:color w:val="000000"/>
          <w:sz w:val="28"/>
          <w:szCs w:val="28"/>
        </w:rPr>
        <w:t>慰問</w:t>
      </w:r>
      <w:r w:rsidR="00352C20" w:rsidRPr="006A0AB4">
        <w:rPr>
          <w:rFonts w:ascii="標楷體" w:eastAsia="標楷體" w:hAnsi="標楷體" w:cs="標楷體" w:hint="eastAsia"/>
          <w:color w:val="000000"/>
          <w:sz w:val="28"/>
          <w:szCs w:val="28"/>
        </w:rPr>
        <w:t>金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D334B" w:rsidRPr="006A0AB4">
        <w:rPr>
          <w:rFonts w:ascii="標楷體" w:eastAsia="標楷體" w:hAnsi="標楷體" w:hint="eastAsia"/>
          <w:color w:val="000000"/>
          <w:sz w:val="28"/>
          <w:szCs w:val="28"/>
        </w:rPr>
        <w:t>並得為其他適當之處置；經</w:t>
      </w:r>
      <w:proofErr w:type="gramStart"/>
      <w:r w:rsidR="007D334B" w:rsidRPr="006A0AB4">
        <w:rPr>
          <w:rFonts w:ascii="標楷體" w:eastAsia="標楷體" w:hAnsi="標楷體" w:hint="eastAsia"/>
          <w:color w:val="000000"/>
          <w:sz w:val="28"/>
          <w:szCs w:val="28"/>
        </w:rPr>
        <w:t>催繳仍不繳回者</w:t>
      </w:r>
      <w:proofErr w:type="gramEnd"/>
      <w:r w:rsidR="007D334B" w:rsidRPr="006A0AB4">
        <w:rPr>
          <w:rFonts w:ascii="標楷體" w:eastAsia="標楷體" w:hAnsi="標楷體" w:hint="eastAsia"/>
          <w:color w:val="000000"/>
          <w:sz w:val="28"/>
          <w:szCs w:val="28"/>
        </w:rPr>
        <w:t>，移送法務部行政執行署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強制執行；</w:t>
      </w:r>
      <w:r w:rsidR="00352C20" w:rsidRPr="006A0AB4">
        <w:rPr>
          <w:rFonts w:ascii="標楷體" w:eastAsia="標楷體" w:hAnsi="標楷體"/>
          <w:color w:val="000000"/>
          <w:sz w:val="28"/>
          <w:szCs w:val="28"/>
        </w:rPr>
        <w:t>涉及刑責者，移送司法機關辦理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52C20" w:rsidRPr="006A0AB4" w:rsidRDefault="00C0630E" w:rsidP="00FF4901">
      <w:pPr>
        <w:pStyle w:val="a5"/>
        <w:tabs>
          <w:tab w:val="left" w:pos="1080"/>
        </w:tabs>
        <w:spacing w:line="420" w:lineRule="exact"/>
        <w:ind w:leftChars="300" w:left="1020" w:hangingChars="107" w:hanging="3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以詐欺或其他不正方法申領</w:t>
      </w:r>
      <w:r w:rsidR="00390901" w:rsidRPr="006A0AB4">
        <w:rPr>
          <w:rFonts w:ascii="標楷體" w:eastAsia="標楷體" w:hAnsi="標楷體" w:hint="eastAsia"/>
          <w:color w:val="000000"/>
          <w:sz w:val="28"/>
          <w:szCs w:val="28"/>
        </w:rPr>
        <w:t>救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助。</w:t>
      </w:r>
    </w:p>
    <w:p w:rsidR="00352C20" w:rsidRPr="006A0AB4" w:rsidRDefault="00C0630E" w:rsidP="00FF4901">
      <w:pPr>
        <w:pStyle w:val="a5"/>
        <w:tabs>
          <w:tab w:val="left" w:pos="1080"/>
        </w:tabs>
        <w:spacing w:line="420" w:lineRule="exact"/>
        <w:ind w:leftChars="300" w:left="1020" w:hangingChars="107" w:hanging="3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不符申請資格而領取</w:t>
      </w:r>
      <w:r w:rsidR="00390901" w:rsidRPr="006A0AB4">
        <w:rPr>
          <w:rFonts w:ascii="標楷體" w:eastAsia="標楷體" w:hAnsi="標楷體" w:hint="eastAsia"/>
          <w:color w:val="000000"/>
          <w:sz w:val="28"/>
          <w:szCs w:val="28"/>
        </w:rPr>
        <w:t>救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助。</w:t>
      </w:r>
    </w:p>
    <w:p w:rsidR="00352C20" w:rsidRPr="006A0AB4" w:rsidRDefault="00C0630E" w:rsidP="00FF4901">
      <w:pPr>
        <w:pStyle w:val="a5"/>
        <w:tabs>
          <w:tab w:val="left" w:pos="1080"/>
        </w:tabs>
        <w:spacing w:line="420" w:lineRule="exact"/>
        <w:ind w:leftChars="300" w:left="1020" w:hangingChars="107" w:hanging="3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352C20" w:rsidRPr="006A0AB4">
        <w:rPr>
          <w:rFonts w:ascii="標楷體" w:eastAsia="標楷體" w:hAnsi="標楷體" w:hint="eastAsia"/>
          <w:bCs/>
          <w:color w:val="000000"/>
          <w:sz w:val="28"/>
          <w:szCs w:val="28"/>
        </w:rPr>
        <w:t>溢領</w:t>
      </w:r>
      <w:r w:rsidR="00390901" w:rsidRPr="006A0AB4">
        <w:rPr>
          <w:rFonts w:ascii="標楷體" w:eastAsia="標楷體" w:hAnsi="標楷體" w:hint="eastAsia"/>
          <w:color w:val="000000"/>
          <w:sz w:val="28"/>
          <w:szCs w:val="28"/>
        </w:rPr>
        <w:t>救</w:t>
      </w:r>
      <w:r w:rsidR="00352C20" w:rsidRPr="006A0AB4">
        <w:rPr>
          <w:rFonts w:ascii="標楷體" w:eastAsia="標楷體" w:hAnsi="標楷體" w:hint="eastAsia"/>
          <w:bCs/>
          <w:color w:val="000000"/>
          <w:sz w:val="28"/>
          <w:szCs w:val="28"/>
        </w:rPr>
        <w:t>助</w:t>
      </w:r>
      <w:r w:rsidR="00352C20" w:rsidRPr="006A0A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91921" w:rsidRPr="006A0AB4" w:rsidRDefault="00390901" w:rsidP="00390901">
      <w:pPr>
        <w:pStyle w:val="a5"/>
        <w:tabs>
          <w:tab w:val="left" w:pos="1080"/>
        </w:tabs>
        <w:spacing w:line="420" w:lineRule="exact"/>
        <w:ind w:leftChars="0"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791921" w:rsidRPr="006A0A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本要點之</w:t>
      </w:r>
      <w:r w:rsidR="00EB3A29" w:rsidRPr="006A0AB4">
        <w:rPr>
          <w:rFonts w:ascii="標楷體" w:eastAsia="標楷體" w:hAnsi="標楷體" w:hint="eastAsia"/>
          <w:color w:val="000000"/>
          <w:sz w:val="28"/>
          <w:szCs w:val="28"/>
        </w:rPr>
        <w:t>經費來源</w:t>
      </w:r>
      <w:r w:rsidRPr="006A0AB4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791921" w:rsidRPr="006A0AB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="00791921" w:rsidRPr="006A0AB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91921" w:rsidRPr="006A0AB4">
        <w:rPr>
          <w:rFonts w:ascii="標楷體" w:eastAsia="標楷體" w:hAnsi="標楷體" w:hint="eastAsia"/>
          <w:color w:val="000000"/>
          <w:sz w:val="28"/>
          <w:szCs w:val="28"/>
        </w:rPr>
        <w:t>南市政府</w:t>
      </w:r>
      <w:r w:rsidR="00EB3A29" w:rsidRPr="006A0AB4">
        <w:rPr>
          <w:rFonts w:ascii="標楷體" w:eastAsia="標楷體" w:hAnsi="標楷體" w:hint="eastAsia"/>
          <w:color w:val="000000"/>
          <w:sz w:val="28"/>
          <w:szCs w:val="28"/>
        </w:rPr>
        <w:t>社會局社會</w:t>
      </w:r>
      <w:proofErr w:type="gramStart"/>
      <w:r w:rsidR="00EB3A29" w:rsidRPr="006A0AB4">
        <w:rPr>
          <w:rFonts w:ascii="標楷體" w:eastAsia="標楷體" w:hAnsi="標楷體" w:hint="eastAsia"/>
          <w:color w:val="000000"/>
          <w:sz w:val="28"/>
          <w:szCs w:val="28"/>
        </w:rPr>
        <w:t>救助金專戶</w:t>
      </w:r>
      <w:proofErr w:type="gramEnd"/>
      <w:r w:rsidR="00163063" w:rsidRPr="006A0AB4">
        <w:rPr>
          <w:rFonts w:ascii="標楷體" w:eastAsia="標楷體" w:hAnsi="標楷體" w:hint="eastAsia"/>
          <w:color w:val="000000"/>
          <w:sz w:val="28"/>
          <w:szCs w:val="28"/>
        </w:rPr>
        <w:t>○二○六</w:t>
      </w:r>
      <w:r w:rsidR="00EB3A29" w:rsidRPr="006A0AB4">
        <w:rPr>
          <w:rFonts w:ascii="標楷體" w:eastAsia="標楷體" w:hAnsi="標楷體" w:hint="eastAsia"/>
          <w:color w:val="000000"/>
          <w:sz w:val="28"/>
          <w:szCs w:val="28"/>
        </w:rPr>
        <w:t>震災捐款</w:t>
      </w:r>
      <w:r w:rsidR="00791921" w:rsidRPr="006A0AB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EB3A29" w:rsidRPr="006A0AB4">
        <w:rPr>
          <w:rFonts w:ascii="標楷體" w:eastAsia="標楷體" w:hAnsi="標楷體" w:hint="eastAsia"/>
          <w:color w:val="000000"/>
          <w:sz w:val="28"/>
          <w:szCs w:val="28"/>
        </w:rPr>
        <w:t>項下支應</w:t>
      </w:r>
      <w:r w:rsidR="00791921" w:rsidRPr="006A0A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791921" w:rsidRPr="006A0AB4" w:rsidSect="00BD1F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8E" w:rsidRDefault="00340D8E" w:rsidP="00EB3A29">
      <w:r>
        <w:separator/>
      </w:r>
    </w:p>
  </w:endnote>
  <w:endnote w:type="continuationSeparator" w:id="0">
    <w:p w:rsidR="00340D8E" w:rsidRDefault="00340D8E" w:rsidP="00EB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8E" w:rsidRDefault="00340D8E" w:rsidP="00EB3A29">
      <w:r>
        <w:separator/>
      </w:r>
    </w:p>
  </w:footnote>
  <w:footnote w:type="continuationSeparator" w:id="0">
    <w:p w:rsidR="00340D8E" w:rsidRDefault="00340D8E" w:rsidP="00EB3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05C"/>
    <w:multiLevelType w:val="hybridMultilevel"/>
    <w:tmpl w:val="EC563356"/>
    <w:lvl w:ilvl="0" w:tplc="75B050DE">
      <w:start w:val="1"/>
      <w:numFmt w:val="taiwaneseCountingThousand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9035A7"/>
    <w:multiLevelType w:val="hybridMultilevel"/>
    <w:tmpl w:val="00F2AFC0"/>
    <w:lvl w:ilvl="0" w:tplc="04090015">
      <w:start w:val="1"/>
      <w:numFmt w:val="taiwaneseCountingThousand"/>
      <w:lvlText w:val="%1、"/>
      <w:lvlJc w:val="left"/>
      <w:pPr>
        <w:ind w:left="1740" w:hanging="480"/>
      </w:pPr>
      <w:rPr>
        <w:rFonts w:cs="Times New Roman" w:hint="default"/>
      </w:rPr>
    </w:lvl>
    <w:lvl w:ilvl="1" w:tplc="F8268DB2">
      <w:start w:val="1"/>
      <w:numFmt w:val="taiwaneseCountingThousand"/>
      <w:lvlText w:val="（%2）"/>
      <w:lvlJc w:val="left"/>
      <w:pPr>
        <w:ind w:left="1200" w:hanging="480"/>
      </w:pPr>
      <w:rPr>
        <w:rFonts w:cs="Times New Roman" w:hint="eastAsia"/>
      </w:rPr>
    </w:lvl>
    <w:lvl w:ilvl="2" w:tplc="F3B650CA">
      <w:start w:val="1"/>
      <w:numFmt w:val="decimal"/>
      <w:lvlText w:val="%3、"/>
      <w:lvlJc w:val="left"/>
      <w:pPr>
        <w:ind w:left="120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6905E56"/>
    <w:multiLevelType w:val="hybridMultilevel"/>
    <w:tmpl w:val="0638F030"/>
    <w:lvl w:ilvl="0" w:tplc="EF8EBFA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04595D"/>
    <w:multiLevelType w:val="hybridMultilevel"/>
    <w:tmpl w:val="178CCCBC"/>
    <w:lvl w:ilvl="0" w:tplc="4C2CA888">
      <w:start w:val="1"/>
      <w:numFmt w:val="taiwaneseCountingThousand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06D4A58"/>
    <w:multiLevelType w:val="hybridMultilevel"/>
    <w:tmpl w:val="9D38F6F6"/>
    <w:lvl w:ilvl="0" w:tplc="ADBA58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6434D1"/>
    <w:multiLevelType w:val="hybridMultilevel"/>
    <w:tmpl w:val="EC8A224E"/>
    <w:lvl w:ilvl="0" w:tplc="ADBA58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B2A"/>
    <w:rsid w:val="00017F26"/>
    <w:rsid w:val="0002370F"/>
    <w:rsid w:val="000259F5"/>
    <w:rsid w:val="00026E9C"/>
    <w:rsid w:val="00027993"/>
    <w:rsid w:val="00094393"/>
    <w:rsid w:val="000A2880"/>
    <w:rsid w:val="000C2E3D"/>
    <w:rsid w:val="000E00E4"/>
    <w:rsid w:val="000E07B7"/>
    <w:rsid w:val="000F3EDD"/>
    <w:rsid w:val="000F7DE4"/>
    <w:rsid w:val="001060DE"/>
    <w:rsid w:val="001544FD"/>
    <w:rsid w:val="00162192"/>
    <w:rsid w:val="00163063"/>
    <w:rsid w:val="001714C1"/>
    <w:rsid w:val="0017557B"/>
    <w:rsid w:val="00187218"/>
    <w:rsid w:val="00193656"/>
    <w:rsid w:val="001B4D1E"/>
    <w:rsid w:val="001B6C91"/>
    <w:rsid w:val="001C12B3"/>
    <w:rsid w:val="001C3C7A"/>
    <w:rsid w:val="001D6633"/>
    <w:rsid w:val="001D7526"/>
    <w:rsid w:val="001E0091"/>
    <w:rsid w:val="00203123"/>
    <w:rsid w:val="00212229"/>
    <w:rsid w:val="00235FDF"/>
    <w:rsid w:val="00236761"/>
    <w:rsid w:val="00240200"/>
    <w:rsid w:val="00240F8B"/>
    <w:rsid w:val="002517AB"/>
    <w:rsid w:val="002553BB"/>
    <w:rsid w:val="00260719"/>
    <w:rsid w:val="00265169"/>
    <w:rsid w:val="0027694A"/>
    <w:rsid w:val="002B0974"/>
    <w:rsid w:val="002C11D9"/>
    <w:rsid w:val="002E7267"/>
    <w:rsid w:val="00303919"/>
    <w:rsid w:val="00304F0B"/>
    <w:rsid w:val="00316724"/>
    <w:rsid w:val="0033499C"/>
    <w:rsid w:val="00340D8E"/>
    <w:rsid w:val="00344B2A"/>
    <w:rsid w:val="0034684B"/>
    <w:rsid w:val="00350497"/>
    <w:rsid w:val="00352C20"/>
    <w:rsid w:val="0037336A"/>
    <w:rsid w:val="00390901"/>
    <w:rsid w:val="003948C5"/>
    <w:rsid w:val="00396FD8"/>
    <w:rsid w:val="003A0831"/>
    <w:rsid w:val="003D2D44"/>
    <w:rsid w:val="003D51C0"/>
    <w:rsid w:val="003F02C5"/>
    <w:rsid w:val="003F12BC"/>
    <w:rsid w:val="00401B89"/>
    <w:rsid w:val="004104A3"/>
    <w:rsid w:val="004240A7"/>
    <w:rsid w:val="0045591F"/>
    <w:rsid w:val="004576E6"/>
    <w:rsid w:val="0046607C"/>
    <w:rsid w:val="00473FF8"/>
    <w:rsid w:val="004741AE"/>
    <w:rsid w:val="004829E3"/>
    <w:rsid w:val="004A3A0F"/>
    <w:rsid w:val="004C393E"/>
    <w:rsid w:val="004C64AE"/>
    <w:rsid w:val="004C680E"/>
    <w:rsid w:val="004E7FA1"/>
    <w:rsid w:val="004F4E5F"/>
    <w:rsid w:val="005050D3"/>
    <w:rsid w:val="005060E5"/>
    <w:rsid w:val="005253BC"/>
    <w:rsid w:val="005317D3"/>
    <w:rsid w:val="00532E6F"/>
    <w:rsid w:val="00537BF4"/>
    <w:rsid w:val="00541507"/>
    <w:rsid w:val="00543F0F"/>
    <w:rsid w:val="00551644"/>
    <w:rsid w:val="00567E0B"/>
    <w:rsid w:val="00570ACF"/>
    <w:rsid w:val="005852D0"/>
    <w:rsid w:val="005B5A74"/>
    <w:rsid w:val="005C3C0A"/>
    <w:rsid w:val="005F03FA"/>
    <w:rsid w:val="005F3670"/>
    <w:rsid w:val="0061097A"/>
    <w:rsid w:val="00610D38"/>
    <w:rsid w:val="006111B9"/>
    <w:rsid w:val="00625788"/>
    <w:rsid w:val="0063129E"/>
    <w:rsid w:val="0063226C"/>
    <w:rsid w:val="00640C12"/>
    <w:rsid w:val="0064199C"/>
    <w:rsid w:val="00645C84"/>
    <w:rsid w:val="006618E8"/>
    <w:rsid w:val="00670063"/>
    <w:rsid w:val="00677F7E"/>
    <w:rsid w:val="00681B4A"/>
    <w:rsid w:val="006A0AB4"/>
    <w:rsid w:val="006B18A2"/>
    <w:rsid w:val="006C1136"/>
    <w:rsid w:val="006C4283"/>
    <w:rsid w:val="006F25D8"/>
    <w:rsid w:val="007267DE"/>
    <w:rsid w:val="0074127B"/>
    <w:rsid w:val="00744233"/>
    <w:rsid w:val="007475E5"/>
    <w:rsid w:val="00751A23"/>
    <w:rsid w:val="00760F08"/>
    <w:rsid w:val="0077521D"/>
    <w:rsid w:val="00791921"/>
    <w:rsid w:val="007A33E9"/>
    <w:rsid w:val="007C1508"/>
    <w:rsid w:val="007D334B"/>
    <w:rsid w:val="007E5492"/>
    <w:rsid w:val="007E72ED"/>
    <w:rsid w:val="007F2930"/>
    <w:rsid w:val="007F3DF3"/>
    <w:rsid w:val="007F6BBB"/>
    <w:rsid w:val="007F6FFB"/>
    <w:rsid w:val="00806415"/>
    <w:rsid w:val="00806BE2"/>
    <w:rsid w:val="008160D0"/>
    <w:rsid w:val="00845DCF"/>
    <w:rsid w:val="00850820"/>
    <w:rsid w:val="008525A3"/>
    <w:rsid w:val="0085554D"/>
    <w:rsid w:val="00862BA1"/>
    <w:rsid w:val="00874031"/>
    <w:rsid w:val="00876D16"/>
    <w:rsid w:val="008871F6"/>
    <w:rsid w:val="00894797"/>
    <w:rsid w:val="008B3D64"/>
    <w:rsid w:val="008B6EE2"/>
    <w:rsid w:val="008C404B"/>
    <w:rsid w:val="008D7148"/>
    <w:rsid w:val="008E0099"/>
    <w:rsid w:val="008F39D6"/>
    <w:rsid w:val="009211FF"/>
    <w:rsid w:val="009222D4"/>
    <w:rsid w:val="00931570"/>
    <w:rsid w:val="00931A0F"/>
    <w:rsid w:val="00932086"/>
    <w:rsid w:val="009453A6"/>
    <w:rsid w:val="00951AE8"/>
    <w:rsid w:val="00975C5F"/>
    <w:rsid w:val="009823A8"/>
    <w:rsid w:val="00994EEB"/>
    <w:rsid w:val="009C54CC"/>
    <w:rsid w:val="009D4C71"/>
    <w:rsid w:val="009E7E01"/>
    <w:rsid w:val="00A04781"/>
    <w:rsid w:val="00A17B01"/>
    <w:rsid w:val="00A51A76"/>
    <w:rsid w:val="00A56F52"/>
    <w:rsid w:val="00A57DA5"/>
    <w:rsid w:val="00A6668B"/>
    <w:rsid w:val="00A6690B"/>
    <w:rsid w:val="00A805B8"/>
    <w:rsid w:val="00A83A30"/>
    <w:rsid w:val="00A87823"/>
    <w:rsid w:val="00AB25C0"/>
    <w:rsid w:val="00AF04BF"/>
    <w:rsid w:val="00AF33CC"/>
    <w:rsid w:val="00B40B4F"/>
    <w:rsid w:val="00B76B53"/>
    <w:rsid w:val="00B83AFF"/>
    <w:rsid w:val="00BD1FE2"/>
    <w:rsid w:val="00BE1552"/>
    <w:rsid w:val="00BE7B54"/>
    <w:rsid w:val="00BF41C5"/>
    <w:rsid w:val="00C0630E"/>
    <w:rsid w:val="00C06E7B"/>
    <w:rsid w:val="00C137D1"/>
    <w:rsid w:val="00C34C0F"/>
    <w:rsid w:val="00C37DE6"/>
    <w:rsid w:val="00C56D6A"/>
    <w:rsid w:val="00C71B35"/>
    <w:rsid w:val="00C74CED"/>
    <w:rsid w:val="00C86236"/>
    <w:rsid w:val="00C92F65"/>
    <w:rsid w:val="00CB5792"/>
    <w:rsid w:val="00CC0DDF"/>
    <w:rsid w:val="00CD3D62"/>
    <w:rsid w:val="00CE35CE"/>
    <w:rsid w:val="00CE6FD5"/>
    <w:rsid w:val="00CE7F82"/>
    <w:rsid w:val="00CF7C48"/>
    <w:rsid w:val="00CF7D02"/>
    <w:rsid w:val="00D41F50"/>
    <w:rsid w:val="00D45ADE"/>
    <w:rsid w:val="00D573D0"/>
    <w:rsid w:val="00D610F7"/>
    <w:rsid w:val="00D61EBA"/>
    <w:rsid w:val="00D73610"/>
    <w:rsid w:val="00DB23ED"/>
    <w:rsid w:val="00DB24C3"/>
    <w:rsid w:val="00DD16E0"/>
    <w:rsid w:val="00E00A7F"/>
    <w:rsid w:val="00E1064D"/>
    <w:rsid w:val="00E11E10"/>
    <w:rsid w:val="00E30F7F"/>
    <w:rsid w:val="00E51462"/>
    <w:rsid w:val="00E57A1E"/>
    <w:rsid w:val="00E70695"/>
    <w:rsid w:val="00E87FB1"/>
    <w:rsid w:val="00E95E5D"/>
    <w:rsid w:val="00EA076F"/>
    <w:rsid w:val="00EA4A7A"/>
    <w:rsid w:val="00EB3149"/>
    <w:rsid w:val="00EB3A29"/>
    <w:rsid w:val="00EF75D6"/>
    <w:rsid w:val="00F25ADB"/>
    <w:rsid w:val="00F31D7E"/>
    <w:rsid w:val="00F434FA"/>
    <w:rsid w:val="00F4754B"/>
    <w:rsid w:val="00F5430B"/>
    <w:rsid w:val="00F63B92"/>
    <w:rsid w:val="00F6622C"/>
    <w:rsid w:val="00F84C4C"/>
    <w:rsid w:val="00F8650E"/>
    <w:rsid w:val="00F96483"/>
    <w:rsid w:val="00FA5BD9"/>
    <w:rsid w:val="00FB67CB"/>
    <w:rsid w:val="00FC57B5"/>
    <w:rsid w:val="00FC7D06"/>
    <w:rsid w:val="00FD2046"/>
    <w:rsid w:val="00FD28E4"/>
    <w:rsid w:val="00FF34D7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9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1200" w:hangingChars="300" w:hanging="960"/>
    </w:pPr>
    <w:rPr>
      <w:sz w:val="32"/>
    </w:rPr>
  </w:style>
  <w:style w:type="table" w:styleId="a4">
    <w:name w:val="Table Grid"/>
    <w:basedOn w:val="a1"/>
    <w:rsid w:val="00C34C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52C20"/>
    <w:pPr>
      <w:ind w:leftChars="200" w:left="480"/>
    </w:pPr>
  </w:style>
  <w:style w:type="paragraph" w:styleId="a6">
    <w:name w:val="header"/>
    <w:basedOn w:val="a"/>
    <w:link w:val="a7"/>
    <w:rsid w:val="00EB3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B3A29"/>
    <w:rPr>
      <w:kern w:val="2"/>
    </w:rPr>
  </w:style>
  <w:style w:type="paragraph" w:styleId="a8">
    <w:name w:val="footer"/>
    <w:basedOn w:val="a"/>
    <w:link w:val="a9"/>
    <w:rsid w:val="00EB3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B3A29"/>
    <w:rPr>
      <w:kern w:val="2"/>
    </w:rPr>
  </w:style>
  <w:style w:type="paragraph" w:styleId="aa">
    <w:name w:val="Balloon Text"/>
    <w:basedOn w:val="a"/>
    <w:link w:val="ab"/>
    <w:rsid w:val="009211F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9211F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>C.M.T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臺東縣意外慰問金核發辦法</dc:title>
  <dc:creator>user</dc:creator>
  <cp:lastModifiedBy>MIHC</cp:lastModifiedBy>
  <cp:revision>2</cp:revision>
  <cp:lastPrinted>2016-02-25T12:14:00Z</cp:lastPrinted>
  <dcterms:created xsi:type="dcterms:W3CDTF">2016-03-04T07:15:00Z</dcterms:created>
  <dcterms:modified xsi:type="dcterms:W3CDTF">2016-03-04T07:15:00Z</dcterms:modified>
</cp:coreProperties>
</file>