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7BFD" w14:textId="0476D0EA" w:rsidR="00B2052D" w:rsidRPr="00B2052D" w:rsidRDefault="00B2052D" w:rsidP="009C3274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18"/>
          <w:szCs w:val="18"/>
        </w:rPr>
      </w:pPr>
      <w:r>
        <w:rPr>
          <w:rFonts w:ascii="DFKaiShu-SB-Estd-BF" w:eastAsia="DFKaiShu-SB-Estd-BF" w:cs="DFKaiShu-SB-Estd-BF" w:hint="eastAsia"/>
          <w:kern w:val="0"/>
          <w:sz w:val="18"/>
          <w:szCs w:val="18"/>
        </w:rPr>
        <w:t>一、</w:t>
      </w:r>
      <w:bookmarkStart w:id="0" w:name="_GoBack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補助直轄市縣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(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市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)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政府辦理工業鍋爐改善作業要點</w:t>
      </w:r>
      <w:bookmarkEnd w:id="0"/>
    </w:p>
    <w:p w14:paraId="47CE65DC" w14:textId="02D8D952" w:rsidR="00B2052D" w:rsidRPr="00B2052D" w:rsidRDefault="00B2052D" w:rsidP="00B2052D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18"/>
          <w:szCs w:val="18"/>
        </w:rPr>
      </w:pP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針對工業鍋爐提供改造或</w:t>
      </w: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汰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換補助資源。為讓外界知悉鍋爐相關管制作法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,環保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署辦理本案說明會</w:t>
      </w:r>
    </w:p>
    <w:p w14:paraId="52DAAD92" w14:textId="31080298" w:rsidR="00DB0668" w:rsidRPr="00B2052D" w:rsidRDefault="00B2052D" w:rsidP="009C3274">
      <w:pPr>
        <w:rPr>
          <w:rFonts w:ascii="DFKaiShu-SB-Estd-BF" w:eastAsia="DFKaiShu-SB-Estd-BF" w:cs="DFKaiShu-SB-Estd-BF"/>
          <w:kern w:val="0"/>
          <w:sz w:val="18"/>
          <w:szCs w:val="18"/>
        </w:rPr>
      </w:pP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舉辦之時間與地點說明：</w:t>
      </w:r>
    </w:p>
    <w:p w14:paraId="1B584A0D" w14:textId="3F2F414C" w:rsidR="00B2052D" w:rsidRPr="00B2052D" w:rsidRDefault="00B2052D" w:rsidP="00B2052D">
      <w:pPr>
        <w:pStyle w:val="a3"/>
        <w:numPr>
          <w:ilvl w:val="0"/>
          <w:numId w:val="1"/>
        </w:numPr>
        <w:ind w:leftChars="0"/>
        <w:rPr>
          <w:rFonts w:ascii="DFKaiShu-SB-Estd-BF" w:eastAsia="DFKaiShu-SB-Estd-BF" w:cs="DFKaiShu-SB-Estd-BF"/>
          <w:kern w:val="0"/>
          <w:sz w:val="18"/>
          <w:szCs w:val="18"/>
        </w:rPr>
      </w:pP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中場：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107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年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5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24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日（四）下午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時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30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分，地點：</w:t>
      </w: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中市團委會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407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教室（</w:t>
      </w: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中市北區力行路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262-1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號）。</w:t>
      </w:r>
    </w:p>
    <w:p w14:paraId="5E3D786D" w14:textId="7741C616" w:rsidR="00B2052D" w:rsidRPr="00B2052D" w:rsidRDefault="00B2052D" w:rsidP="00B2052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DFKaiShu-SB-Estd-BF" w:eastAsia="DFKaiShu-SB-Estd-BF" w:cs="DFKaiShu-SB-Estd-BF"/>
          <w:kern w:val="0"/>
          <w:sz w:val="18"/>
          <w:szCs w:val="18"/>
        </w:rPr>
      </w:pP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雲林場：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107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年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5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28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日（一）下午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時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30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分，地點：</w:t>
      </w:r>
    </w:p>
    <w:p w14:paraId="2F1B238A" w14:textId="463B64A9" w:rsidR="00B2052D" w:rsidRPr="00B2052D" w:rsidRDefault="00B2052D" w:rsidP="00B2052D">
      <w:pPr>
        <w:pStyle w:val="a3"/>
        <w:autoSpaceDE w:val="0"/>
        <w:autoSpaceDN w:val="0"/>
        <w:adjustRightInd w:val="0"/>
        <w:ind w:leftChars="0" w:left="540"/>
        <w:rPr>
          <w:rFonts w:ascii="DFKaiShu-SB-Estd-BF" w:eastAsia="DFKaiShu-SB-Estd-BF" w:cs="DFKaiShu-SB-Estd-BF"/>
          <w:kern w:val="0"/>
          <w:sz w:val="18"/>
          <w:szCs w:val="18"/>
        </w:rPr>
      </w:pP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雲林科技大學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AC226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國際會議廳室（雲林縣斗六市大學路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段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123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號）。</w:t>
      </w:r>
    </w:p>
    <w:p w14:paraId="267AD9F0" w14:textId="2A11B039" w:rsidR="00B2052D" w:rsidRPr="00B2052D" w:rsidRDefault="00B2052D" w:rsidP="00B2052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DFKaiShu-SB-Estd-BF" w:eastAsia="DFKaiShu-SB-Estd-BF" w:cs="DFKaiShu-SB-Estd-BF"/>
          <w:kern w:val="0"/>
          <w:sz w:val="18"/>
          <w:szCs w:val="18"/>
        </w:rPr>
      </w:pP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桃園場：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107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年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6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日（四）下午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時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30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分，地點：桃園市婦女館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S301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（桃園市桃園區延平路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147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號）。</w:t>
      </w:r>
    </w:p>
    <w:p w14:paraId="09231B9C" w14:textId="7543CDCE" w:rsidR="00B2052D" w:rsidRPr="00B2052D" w:rsidRDefault="00B2052D" w:rsidP="00B2052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DFKaiShu-SB-Estd-BF" w:eastAsia="DFKaiShu-SB-Estd-BF" w:cs="DFKaiShu-SB-Estd-BF"/>
          <w:kern w:val="0"/>
          <w:sz w:val="18"/>
          <w:szCs w:val="18"/>
        </w:rPr>
      </w:pP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高雄場：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107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年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6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8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日（五）下午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時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30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分，地點：高雄商務會議中心（高雄市前鎮區中山二路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5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號）。</w:t>
      </w:r>
    </w:p>
    <w:p w14:paraId="0FECB1F9" w14:textId="0674580E" w:rsidR="00B2052D" w:rsidRPr="00B2052D" w:rsidRDefault="00B2052D" w:rsidP="00B2052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DFKaiShu-SB-Estd-BF" w:eastAsia="DFKaiShu-SB-Estd-BF" w:cs="DFKaiShu-SB-Estd-BF"/>
          <w:kern w:val="0"/>
          <w:sz w:val="18"/>
          <w:szCs w:val="18"/>
        </w:rPr>
      </w:pP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臺北場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：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107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年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6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日（三）下午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時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30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分，淡江大</w:t>
      </w:r>
    </w:p>
    <w:p w14:paraId="0D54A99C" w14:textId="3B1A108C" w:rsidR="00B2052D" w:rsidRPr="00B2052D" w:rsidRDefault="00B2052D" w:rsidP="00B2052D">
      <w:pPr>
        <w:pStyle w:val="a3"/>
        <w:autoSpaceDE w:val="0"/>
        <w:autoSpaceDN w:val="0"/>
        <w:adjustRightInd w:val="0"/>
        <w:ind w:leftChars="0" w:left="540"/>
        <w:rPr>
          <w:rFonts w:ascii="DFKaiShu-SB-Estd-BF" w:eastAsia="DFKaiShu-SB-Estd-BF" w:cs="DFKaiShu-SB-Estd-BF"/>
          <w:kern w:val="0"/>
          <w:sz w:val="18"/>
          <w:szCs w:val="18"/>
        </w:rPr>
      </w:pP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學城中校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區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D221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室（臺北市大安區金華街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199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巷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5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號）。</w:t>
      </w:r>
    </w:p>
    <w:p w14:paraId="13F6D1B5" w14:textId="7ED7D847" w:rsidR="00B2052D" w:rsidRPr="00B2052D" w:rsidRDefault="00B2052D" w:rsidP="00B2052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DFKaiShu-SB-Estd-BF" w:eastAsia="DFKaiShu-SB-Estd-BF" w:cs="DFKaiShu-SB-Estd-BF"/>
          <w:kern w:val="0"/>
          <w:sz w:val="18"/>
          <w:szCs w:val="18"/>
        </w:rPr>
      </w:pP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臺東場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：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107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年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6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14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日（四）下午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13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時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30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分，國立</w:t>
      </w: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</w:t>
      </w:r>
      <w:proofErr w:type="gramEnd"/>
    </w:p>
    <w:p w14:paraId="6F9191DD" w14:textId="5415D064" w:rsidR="00B2052D" w:rsidRDefault="00B2052D" w:rsidP="00B2052D">
      <w:pPr>
        <w:pStyle w:val="a3"/>
        <w:autoSpaceDE w:val="0"/>
        <w:autoSpaceDN w:val="0"/>
        <w:adjustRightInd w:val="0"/>
        <w:ind w:leftChars="0" w:left="540"/>
        <w:rPr>
          <w:rFonts w:ascii="DFKaiShu-SB-Estd-BF" w:eastAsia="DFKaiShu-SB-Estd-BF" w:cs="DFKaiShu-SB-Estd-BF"/>
          <w:kern w:val="0"/>
          <w:sz w:val="18"/>
          <w:szCs w:val="18"/>
        </w:rPr>
      </w:pP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 xml:space="preserve"> 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灣史前文化博物館視聽中心（</w:t>
      </w: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東縣</w:t>
      </w:r>
      <w:proofErr w:type="gramStart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臺</w:t>
      </w:r>
      <w:proofErr w:type="gramEnd"/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東市博物館路</w:t>
      </w:r>
      <w:r w:rsidRPr="00B2052D">
        <w:rPr>
          <w:rFonts w:ascii="DFKaiShu-SB-Estd-BF" w:eastAsia="DFKaiShu-SB-Estd-BF" w:cs="DFKaiShu-SB-Estd-BF"/>
          <w:kern w:val="0"/>
          <w:sz w:val="18"/>
          <w:szCs w:val="18"/>
        </w:rPr>
        <w:t>1</w:t>
      </w:r>
      <w:r w:rsidRPr="00B2052D">
        <w:rPr>
          <w:rFonts w:ascii="DFKaiShu-SB-Estd-BF" w:eastAsia="DFKaiShu-SB-Estd-BF" w:cs="DFKaiShu-SB-Estd-BF" w:hint="eastAsia"/>
          <w:kern w:val="0"/>
          <w:sz w:val="18"/>
          <w:szCs w:val="18"/>
        </w:rPr>
        <w:t>號）。</w:t>
      </w:r>
    </w:p>
    <w:p w14:paraId="2590AF67" w14:textId="77777777" w:rsidR="00B2052D" w:rsidRDefault="00B2052D" w:rsidP="00B2052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本活動</w:t>
      </w:r>
      <w:proofErr w:type="gramStart"/>
      <w:r w:rsidRPr="00B2052D">
        <w:rPr>
          <w:rFonts w:ascii="標楷體" w:eastAsia="標楷體" w:hAnsi="標楷體" w:cs="DFKaiShu-SB-Estd-BF" w:hint="eastAsia"/>
          <w:kern w:val="0"/>
          <w:szCs w:val="24"/>
        </w:rPr>
        <w:t>採</w:t>
      </w:r>
      <w:proofErr w:type="gramEnd"/>
      <w:r w:rsidRPr="00B2052D">
        <w:rPr>
          <w:rFonts w:ascii="標楷體" w:eastAsia="標楷體" w:hAnsi="標楷體" w:cs="DFKaiShu-SB-Estd-BF" w:hint="eastAsia"/>
          <w:kern w:val="0"/>
          <w:szCs w:val="24"/>
        </w:rPr>
        <w:t>免費入場</w:t>
      </w:r>
      <w:proofErr w:type="gramStart"/>
      <w:r w:rsidRPr="00B2052D">
        <w:rPr>
          <w:rFonts w:ascii="標楷體" w:eastAsia="標楷體" w:hAnsi="標楷體" w:cs="DFKaiShu-SB-Estd-BF" w:hint="eastAsia"/>
          <w:kern w:val="0"/>
          <w:szCs w:val="24"/>
        </w:rPr>
        <w:t>（</w:t>
      </w:r>
      <w:proofErr w:type="gramEnd"/>
      <w:r w:rsidRPr="00B2052D">
        <w:rPr>
          <w:rFonts w:ascii="標楷體" w:eastAsia="標楷體" w:hAnsi="標楷體" w:cs="DFKaiShu-SB-Estd-BF" w:hint="eastAsia"/>
          <w:kern w:val="0"/>
          <w:szCs w:val="24"/>
        </w:rPr>
        <w:t>監獄、看守所、社福機構、學校、游泳池、醫院、旅</w:t>
      </w:r>
    </w:p>
    <w:p w14:paraId="1D595A5F" w14:textId="03BE32AB" w:rsidR="00B2052D" w:rsidRPr="00B2052D" w:rsidRDefault="00B2052D" w:rsidP="00B2052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宿、畜牧場、屠宰業等</w:t>
      </w:r>
      <w:proofErr w:type="gramStart"/>
      <w:r w:rsidRPr="00B2052D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  <w:r w:rsidRPr="00B2052D">
        <w:rPr>
          <w:rFonts w:ascii="標楷體" w:eastAsia="標楷體" w:hAnsi="標楷體" w:cs="DFKaiShu-SB-Estd-BF" w:hint="eastAsia"/>
          <w:kern w:val="0"/>
          <w:szCs w:val="24"/>
        </w:rPr>
        <w:t>或所屬會員報名參加。</w:t>
      </w:r>
    </w:p>
    <w:p w14:paraId="344CF084" w14:textId="77777777" w:rsidR="00B2052D" w:rsidRDefault="00B2052D" w:rsidP="00B2052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三</w:t>
      </w:r>
      <w:r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有關報名相關事宜，請洽</w:t>
      </w:r>
      <w:proofErr w:type="gramStart"/>
      <w:r w:rsidRPr="00B2052D">
        <w:rPr>
          <w:rFonts w:ascii="標楷體" w:eastAsia="標楷體" w:hAnsi="標楷體" w:cs="DFKaiShu-SB-Estd-BF" w:hint="eastAsia"/>
          <w:kern w:val="0"/>
          <w:szCs w:val="24"/>
        </w:rPr>
        <w:t>本署空</w:t>
      </w:r>
      <w:proofErr w:type="gramEnd"/>
      <w:r w:rsidRPr="00B2052D">
        <w:rPr>
          <w:rFonts w:ascii="標楷體" w:eastAsia="標楷體" w:hAnsi="標楷體" w:cs="DFKaiShu-SB-Estd-BF" w:hint="eastAsia"/>
          <w:kern w:val="0"/>
          <w:szCs w:val="24"/>
        </w:rPr>
        <w:t>保處黃先生，電話：</w:t>
      </w:r>
      <w:r w:rsidRPr="00B2052D">
        <w:rPr>
          <w:rFonts w:ascii="標楷體" w:eastAsia="標楷體" w:hAnsi="標楷體" w:cs="DFKaiShu-SB-Estd-BF"/>
          <w:kern w:val="0"/>
          <w:szCs w:val="24"/>
        </w:rPr>
        <w:t>02-23712121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分</w:t>
      </w:r>
      <w:r w:rsidRPr="00B2052D">
        <w:rPr>
          <w:rFonts w:ascii="標楷體" w:eastAsia="標楷體" w:hAnsi="標楷體" w:cs="DFKaiShu-SB-Estd-BF"/>
          <w:kern w:val="0"/>
          <w:szCs w:val="24"/>
        </w:rPr>
        <w:t>6501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；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</w:p>
    <w:p w14:paraId="2BB87220" w14:textId="77777777" w:rsidR="00B2052D" w:rsidRDefault="00B2052D" w:rsidP="00B2052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proofErr w:type="gramStart"/>
      <w:r w:rsidRPr="00B2052D">
        <w:rPr>
          <w:rFonts w:ascii="標楷體" w:eastAsia="標楷體" w:hAnsi="標楷體" w:cs="DFKaiShu-SB-Estd-BF" w:hint="eastAsia"/>
          <w:kern w:val="0"/>
          <w:szCs w:val="24"/>
        </w:rPr>
        <w:t>與環資國際</w:t>
      </w:r>
      <w:proofErr w:type="gramEnd"/>
      <w:r w:rsidRPr="00B2052D">
        <w:rPr>
          <w:rFonts w:ascii="標楷體" w:eastAsia="標楷體" w:hAnsi="標楷體" w:cs="DFKaiShu-SB-Estd-BF" w:hint="eastAsia"/>
          <w:kern w:val="0"/>
          <w:szCs w:val="24"/>
        </w:rPr>
        <w:t>有限公司莊先生、盧先生或戴先生，</w:t>
      </w:r>
    </w:p>
    <w:p w14:paraId="63E86F9C" w14:textId="3F65F8D0" w:rsidR="00B2052D" w:rsidRPr="00B2052D" w:rsidRDefault="00B2052D" w:rsidP="00B2052D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電話：</w:t>
      </w:r>
      <w:r w:rsidRPr="00B2052D">
        <w:rPr>
          <w:rFonts w:ascii="標楷體" w:eastAsia="標楷體" w:hAnsi="標楷體" w:cs="DFKaiShu-SB-Estd-BF"/>
          <w:kern w:val="0"/>
          <w:szCs w:val="24"/>
        </w:rPr>
        <w:t>02-66309988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分機</w:t>
      </w:r>
      <w:r w:rsidRPr="00B2052D">
        <w:rPr>
          <w:rFonts w:ascii="標楷體" w:eastAsia="標楷體" w:hAnsi="標楷體" w:cs="DFKaiShu-SB-Estd-BF"/>
          <w:kern w:val="0"/>
          <w:szCs w:val="24"/>
        </w:rPr>
        <w:t>129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B2052D">
        <w:rPr>
          <w:rFonts w:ascii="標楷體" w:eastAsia="標楷體" w:hAnsi="標楷體" w:cs="DFKaiShu-SB-Estd-BF"/>
          <w:kern w:val="0"/>
          <w:szCs w:val="24"/>
        </w:rPr>
        <w:t>130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或</w:t>
      </w:r>
      <w:r w:rsidRPr="00B2052D">
        <w:rPr>
          <w:rFonts w:ascii="標楷體" w:eastAsia="標楷體" w:hAnsi="標楷體" w:cs="DFKaiShu-SB-Estd-BF"/>
          <w:kern w:val="0"/>
          <w:szCs w:val="24"/>
        </w:rPr>
        <w:t>111</w:t>
      </w:r>
      <w:r w:rsidRPr="00B2052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sectPr w:rsidR="00B2052D" w:rsidRPr="00B20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33956"/>
    <w:multiLevelType w:val="hybridMultilevel"/>
    <w:tmpl w:val="B5CAA54C"/>
    <w:lvl w:ilvl="0" w:tplc="DC621A98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B5"/>
    <w:rsid w:val="002B6FCB"/>
    <w:rsid w:val="004130B5"/>
    <w:rsid w:val="009C3274"/>
    <w:rsid w:val="00B2052D"/>
    <w:rsid w:val="00D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9730"/>
  <w15:chartTrackingRefBased/>
  <w15:docId w15:val="{C8DF86C7-2C6F-4EA9-8C1E-6C4D943D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2018-05-18T00:27:00Z</dcterms:created>
  <dcterms:modified xsi:type="dcterms:W3CDTF">2018-05-22T03:33:00Z</dcterms:modified>
</cp:coreProperties>
</file>