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A36D3" w14:textId="77777777" w:rsidR="004F495E" w:rsidRDefault="004F495E">
      <w:pPr>
        <w:spacing w:before="4"/>
        <w:rPr>
          <w:rFonts w:ascii="標楷體" w:eastAsia="標楷體" w:hAnsi="標楷體" w:cs="標楷體"/>
          <w:b/>
          <w:bCs/>
          <w:sz w:val="8"/>
          <w:szCs w:val="8"/>
          <w:lang w:eastAsia="zh-TW"/>
        </w:rPr>
      </w:pPr>
    </w:p>
    <w:p w14:paraId="7D561DD5" w14:textId="77777777" w:rsidR="004F495E" w:rsidRDefault="00AD28AE">
      <w:pPr>
        <w:spacing w:before="14"/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附表</w:t>
      </w:r>
      <w:r>
        <w:rPr>
          <w:rFonts w:ascii="標楷體" w:eastAsia="標楷體" w:hAnsi="標楷體" w:cs="標楷體"/>
          <w:b/>
          <w:bCs/>
          <w:spacing w:val="-71"/>
          <w:sz w:val="28"/>
          <w:szCs w:val="28"/>
          <w:lang w:eastAsia="zh-TW"/>
        </w:rPr>
        <w:t xml:space="preserve"> </w:t>
      </w:r>
      <w:r w:rsidR="00D25E71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9</w:t>
      </w:r>
    </w:p>
    <w:p w14:paraId="6BC364C5" w14:textId="3171028D" w:rsidR="004F495E" w:rsidRDefault="00D80A59" w:rsidP="00D80A59">
      <w:pPr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40"/>
          <w:szCs w:val="40"/>
          <w:lang w:eastAsia="zh-TW"/>
        </w:rPr>
        <w:t>經營年租金</w:t>
      </w:r>
      <w:r w:rsidR="00AD28AE">
        <w:rPr>
          <w:rFonts w:ascii="標楷體" w:eastAsia="標楷體" w:hAnsi="標楷體" w:cs="標楷體"/>
          <w:spacing w:val="-1"/>
          <w:sz w:val="40"/>
          <w:szCs w:val="40"/>
          <w:lang w:eastAsia="zh-TW"/>
        </w:rPr>
        <w:t>支付計畫表</w:t>
      </w:r>
    </w:p>
    <w:p w14:paraId="41FDC517" w14:textId="0C88A896" w:rsidR="004F495E" w:rsidRDefault="00AD28AE" w:rsidP="00D80A59">
      <w:pPr>
        <w:spacing w:before="143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(本表應裝入</w:t>
      </w:r>
      <w:r w:rsidR="00CD710D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資格專用</w:t>
      </w:r>
      <w:proofErr w:type="gramStart"/>
      <w:r w:rsidR="00CD710D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標封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內</w:t>
      </w:r>
      <w:proofErr w:type="gramEnd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)</w:t>
      </w:r>
    </w:p>
    <w:p w14:paraId="3F7ED002" w14:textId="77777777" w:rsidR="004F495E" w:rsidRDefault="004F495E">
      <w:pPr>
        <w:spacing w:before="13"/>
        <w:rPr>
          <w:rFonts w:ascii="標楷體" w:eastAsia="標楷體" w:hAnsi="標楷體" w:cs="標楷體"/>
          <w:b/>
          <w:bCs/>
          <w:sz w:val="21"/>
          <w:szCs w:val="21"/>
          <w:lang w:eastAsia="zh-TW"/>
        </w:rPr>
      </w:pPr>
    </w:p>
    <w:p w14:paraId="7EFEAF98" w14:textId="2D100F35" w:rsidR="004F495E" w:rsidRPr="008B3526" w:rsidRDefault="00AD28AE" w:rsidP="008B3526">
      <w:pPr>
        <w:pStyle w:val="a3"/>
        <w:spacing w:before="14"/>
        <w:rPr>
          <w:spacing w:val="-1"/>
          <w:lang w:eastAsia="zh-TW"/>
        </w:rPr>
      </w:pPr>
      <w:r>
        <w:rPr>
          <w:spacing w:val="-1"/>
          <w:lang w:eastAsia="zh-TW"/>
        </w:rPr>
        <w:t>本廠商投標</w:t>
      </w:r>
      <w:proofErr w:type="gramStart"/>
      <w:r w:rsidR="008D2C27">
        <w:rPr>
          <w:rFonts w:hint="eastAsia"/>
          <w:spacing w:val="-1"/>
          <w:lang w:eastAsia="zh-TW"/>
        </w:rPr>
        <w:t>臺</w:t>
      </w:r>
      <w:proofErr w:type="gramEnd"/>
      <w:r w:rsidR="008D2C27">
        <w:rPr>
          <w:rFonts w:hint="eastAsia"/>
          <w:spacing w:val="-1"/>
          <w:lang w:eastAsia="zh-TW"/>
        </w:rPr>
        <w:t>南市政府水利局</w:t>
      </w:r>
      <w:r w:rsidRPr="00F9513A">
        <w:rPr>
          <w:color w:val="000000" w:themeColor="text1"/>
          <w:spacing w:val="-1"/>
          <w:lang w:eastAsia="zh-TW"/>
        </w:rPr>
        <w:t>「</w:t>
      </w:r>
      <w:proofErr w:type="gramStart"/>
      <w:r w:rsidR="00F9513A" w:rsidRPr="00F9513A">
        <w:rPr>
          <w:rFonts w:hint="eastAsia"/>
          <w:color w:val="000000" w:themeColor="text1"/>
          <w:spacing w:val="-1"/>
          <w:lang w:eastAsia="zh-TW"/>
        </w:rPr>
        <w:t>1</w:t>
      </w:r>
      <w:r w:rsidR="00F9513A" w:rsidRPr="00F9513A">
        <w:rPr>
          <w:color w:val="000000" w:themeColor="text1"/>
          <w:spacing w:val="-1"/>
          <w:lang w:eastAsia="zh-TW"/>
        </w:rPr>
        <w:t>12</w:t>
      </w:r>
      <w:proofErr w:type="gramEnd"/>
      <w:r w:rsidR="00F9513A" w:rsidRPr="00F9513A">
        <w:rPr>
          <w:rFonts w:hint="eastAsia"/>
          <w:color w:val="000000" w:themeColor="text1"/>
          <w:spacing w:val="-1"/>
          <w:lang w:eastAsia="zh-TW"/>
        </w:rPr>
        <w:t>年度</w:t>
      </w:r>
      <w:proofErr w:type="gramStart"/>
      <w:r w:rsidR="00F9513A" w:rsidRPr="00F9513A">
        <w:rPr>
          <w:rFonts w:hint="eastAsia"/>
          <w:color w:val="000000" w:themeColor="text1"/>
          <w:spacing w:val="-1"/>
          <w:lang w:eastAsia="zh-TW"/>
        </w:rPr>
        <w:t>臺</w:t>
      </w:r>
      <w:proofErr w:type="gramEnd"/>
      <w:r w:rsidR="00F9513A" w:rsidRPr="00F9513A">
        <w:rPr>
          <w:rFonts w:hint="eastAsia"/>
          <w:color w:val="000000" w:themeColor="text1"/>
          <w:spacing w:val="-1"/>
          <w:lang w:eastAsia="zh-TW"/>
        </w:rPr>
        <w:t>南市政府水利局太陽光電系統計畫</w:t>
      </w:r>
      <w:r w:rsidRPr="00E40F5E">
        <w:rPr>
          <w:color w:val="000000" w:themeColor="text1"/>
          <w:spacing w:val="-1"/>
          <w:lang w:eastAsia="zh-TW"/>
        </w:rPr>
        <w:t>」</w:t>
      </w:r>
      <w:proofErr w:type="gramStart"/>
      <w:r w:rsidR="00292090">
        <w:rPr>
          <w:rFonts w:hint="eastAsia"/>
          <w:color w:val="000000" w:themeColor="text1"/>
          <w:spacing w:val="-1"/>
          <w:lang w:eastAsia="zh-TW"/>
        </w:rPr>
        <w:t>標租</w:t>
      </w:r>
      <w:r w:rsidRPr="00E40F5E">
        <w:rPr>
          <w:color w:val="000000" w:themeColor="text1"/>
          <w:spacing w:val="-1"/>
          <w:lang w:eastAsia="zh-TW"/>
        </w:rPr>
        <w:t>案</w:t>
      </w:r>
      <w:proofErr w:type="gramEnd"/>
      <w:r w:rsidRPr="00E40F5E">
        <w:rPr>
          <w:color w:val="000000" w:themeColor="text1"/>
          <w:spacing w:val="-1"/>
          <w:lang w:eastAsia="zh-TW"/>
        </w:rPr>
        <w:t>，願支付之</w:t>
      </w:r>
      <w:r w:rsidR="00D80A59">
        <w:rPr>
          <w:rFonts w:hint="eastAsia"/>
          <w:color w:val="000000" w:themeColor="text1"/>
          <w:spacing w:val="-1"/>
          <w:lang w:eastAsia="zh-TW"/>
        </w:rPr>
        <w:t>經營年租金</w:t>
      </w:r>
      <w:r>
        <w:rPr>
          <w:spacing w:val="-1"/>
          <w:lang w:eastAsia="zh-TW"/>
        </w:rPr>
        <w:t>如下</w:t>
      </w:r>
      <w:r>
        <w:rPr>
          <w:rFonts w:cs="標楷體"/>
          <w:spacing w:val="-1"/>
          <w:lang w:eastAsia="zh-TW"/>
        </w:rPr>
        <w:t>:</w:t>
      </w:r>
    </w:p>
    <w:p w14:paraId="0BA35661" w14:textId="77777777" w:rsidR="004F495E" w:rsidRDefault="004F495E">
      <w:pPr>
        <w:spacing w:before="5"/>
        <w:rPr>
          <w:rFonts w:ascii="標楷體" w:eastAsia="標楷體" w:hAnsi="標楷體" w:cs="標楷體"/>
          <w:sz w:val="16"/>
          <w:szCs w:val="16"/>
          <w:lang w:eastAsia="zh-TW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1664"/>
        <w:gridCol w:w="3094"/>
        <w:gridCol w:w="4598"/>
      </w:tblGrid>
      <w:tr w:rsidR="004F495E" w14:paraId="0233DEA8" w14:textId="77777777" w:rsidTr="00A62A4D">
        <w:trPr>
          <w:trHeight w:hRule="exact" w:val="833"/>
        </w:trPr>
        <w:tc>
          <w:tcPr>
            <w:tcW w:w="1664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nil"/>
            </w:tcBorders>
            <w:shd w:val="clear" w:color="auto" w:fill="F3F3F3"/>
          </w:tcPr>
          <w:p w14:paraId="143579F8" w14:textId="77777777" w:rsidR="004F495E" w:rsidRDefault="004F495E">
            <w:pPr>
              <w:pStyle w:val="TableParagraph"/>
              <w:spacing w:before="215"/>
              <w:ind w:left="438"/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</w:pPr>
          </w:p>
        </w:tc>
        <w:tc>
          <w:tcPr>
            <w:tcW w:w="7692" w:type="dxa"/>
            <w:gridSpan w:val="2"/>
            <w:tcBorders>
              <w:top w:val="single" w:sz="13" w:space="0" w:color="000000"/>
              <w:left w:val="nil"/>
              <w:bottom w:val="single" w:sz="7" w:space="0" w:color="000000"/>
              <w:right w:val="single" w:sz="12" w:space="0" w:color="000000"/>
            </w:tcBorders>
            <w:shd w:val="clear" w:color="auto" w:fill="F3F3F3"/>
          </w:tcPr>
          <w:p w14:paraId="6294D172" w14:textId="6F0320D9" w:rsidR="004F495E" w:rsidRPr="0092222F" w:rsidRDefault="002412F4" w:rsidP="002412F4">
            <w:pPr>
              <w:pStyle w:val="TableParagraph"/>
              <w:tabs>
                <w:tab w:val="left" w:pos="5060"/>
              </w:tabs>
              <w:spacing w:before="204"/>
              <w:ind w:leftChars="-767" w:left="-1687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0000"/>
                <w:spacing w:val="-1"/>
                <w:sz w:val="27"/>
                <w:szCs w:val="27"/>
                <w:lang w:eastAsia="zh-TW"/>
              </w:rPr>
              <w:t>各案場經營年租金</w:t>
            </w:r>
          </w:p>
        </w:tc>
      </w:tr>
      <w:tr w:rsidR="004F495E" w:rsidRPr="00415029" w14:paraId="6257171C" w14:textId="77777777" w:rsidTr="000E1F80">
        <w:trPr>
          <w:trHeight w:hRule="exact" w:val="4277"/>
        </w:trPr>
        <w:tc>
          <w:tcPr>
            <w:tcW w:w="935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AF17726" w14:textId="77777777" w:rsidR="004F495E" w:rsidRDefault="004F495E">
            <w:pPr>
              <w:pStyle w:val="TableParagraph"/>
              <w:spacing w:line="264" w:lineRule="exact"/>
              <w:ind w:left="52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4B0CE37C" w14:textId="100635F9" w:rsidR="00CD710D" w:rsidRPr="00CD710D" w:rsidRDefault="00CD710D" w:rsidP="00CD710D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CD710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本案</w:t>
            </w:r>
            <w:proofErr w:type="gramStart"/>
            <w:r w:rsidRPr="00CD710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採</w:t>
            </w:r>
            <w:proofErr w:type="gramEnd"/>
            <w:r w:rsidRPr="00CD710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公開標租：</w:t>
            </w:r>
          </w:p>
          <w:p w14:paraId="473DF9A5" w14:textId="42FE5BFB" w:rsidR="00CD710D" w:rsidRPr="00CD710D" w:rsidRDefault="00CD710D" w:rsidP="00CD710D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CD710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屋頂型太陽能售電回饋比率為</w:t>
            </w:r>
            <w:r w:rsidR="0033715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 xml:space="preserve">    </w:t>
            </w:r>
            <w:r w:rsidR="00337155" w:rsidRPr="00CD710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%</w:t>
            </w:r>
            <w:r w:rsidR="0033715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。(最低回饋金最少10%</w:t>
            </w:r>
            <w:proofErr w:type="gramStart"/>
            <w:r w:rsidR="0033715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填至小數點</w:t>
            </w:r>
            <w:proofErr w:type="gramEnd"/>
            <w:r w:rsidR="0033715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第2位)</w:t>
            </w:r>
          </w:p>
          <w:p w14:paraId="2FDD6708" w14:textId="0880CDDB" w:rsidR="00CD710D" w:rsidRPr="002A2F0B" w:rsidRDefault="00CD710D" w:rsidP="00CD710D">
            <w:pPr>
              <w:rPr>
                <w:lang w:eastAsia="zh-TW"/>
              </w:rPr>
            </w:pPr>
            <w:r w:rsidRPr="00CD710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地面型</w:t>
            </w:r>
            <w:r w:rsidR="00124048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及</w:t>
            </w:r>
            <w:proofErr w:type="gramStart"/>
            <w:r w:rsidR="00124048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水面型</w:t>
            </w:r>
            <w:r w:rsidRPr="00CD710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售電</w:t>
            </w:r>
            <w:proofErr w:type="gramEnd"/>
            <w:r w:rsidRPr="00CD710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回饋比率</w:t>
            </w:r>
            <w:r w:rsidR="0033715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 xml:space="preserve">    </w:t>
            </w:r>
            <w:r w:rsidRPr="00CD710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%。</w:t>
            </w:r>
            <w:r w:rsidR="0033715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(最低回饋金最少5%</w:t>
            </w:r>
            <w:proofErr w:type="gramStart"/>
            <w:r w:rsidR="0033715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填至小數點</w:t>
            </w:r>
            <w:proofErr w:type="gramEnd"/>
            <w:r w:rsidR="0033715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第2位)</w:t>
            </w:r>
          </w:p>
          <w:p w14:paraId="07E221BD" w14:textId="77777777" w:rsidR="00337155" w:rsidRDefault="00337155" w:rsidP="00337155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832"/>
              <w:rPr>
                <w:lang w:eastAsia="zh-TW"/>
              </w:rPr>
            </w:pPr>
          </w:p>
          <w:p w14:paraId="0A279995" w14:textId="55347B05" w:rsidR="00337155" w:rsidRDefault="00337155" w:rsidP="00337155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填列經營年租金回饋比率請廠商應自行依實際情況計算成本。契約維護管理部分為本計畫應辦事項，</w:t>
            </w:r>
            <w:r w:rsidRPr="00B21FD1">
              <w:rPr>
                <w:rFonts w:hint="eastAsia"/>
                <w:lang w:eastAsia="zh-TW"/>
              </w:rPr>
              <w:t>廠</w:t>
            </w:r>
            <w:r>
              <w:rPr>
                <w:rFonts w:hint="eastAsia"/>
                <w:lang w:eastAsia="zh-TW"/>
              </w:rPr>
              <w:t>商</w:t>
            </w:r>
            <w:r w:rsidRPr="00B21FD1">
              <w:rPr>
                <w:rFonts w:hint="eastAsia"/>
                <w:lang w:eastAsia="zh-TW"/>
              </w:rPr>
              <w:t>應自行納入經營成本評估</w:t>
            </w:r>
            <w:r>
              <w:rPr>
                <w:rFonts w:hint="eastAsia"/>
                <w:lang w:eastAsia="zh-TW"/>
              </w:rPr>
              <w:t>。</w:t>
            </w:r>
          </w:p>
          <w:p w14:paraId="6276AADE" w14:textId="51461F32" w:rsidR="004F495E" w:rsidRPr="00337155" w:rsidRDefault="004F495E" w:rsidP="00CD710D">
            <w:pPr>
              <w:pStyle w:val="TableParagraph"/>
              <w:spacing w:line="300" w:lineRule="exact"/>
              <w:ind w:left="52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7D85F29E" w14:textId="1F6ADD81" w:rsidR="004F495E" w:rsidRDefault="004F495E">
            <w:pPr>
              <w:pStyle w:val="TableParagraph"/>
              <w:spacing w:line="259" w:lineRule="exact"/>
              <w:ind w:left="52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61C0578E" w14:textId="77777777" w:rsidR="00337155" w:rsidRPr="00E40F5E" w:rsidRDefault="00337155">
            <w:pPr>
              <w:pStyle w:val="TableParagraph"/>
              <w:spacing w:line="259" w:lineRule="exact"/>
              <w:ind w:left="52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39B14054" w14:textId="065B2AA0" w:rsidR="00292090" w:rsidRDefault="00AD28AE" w:rsidP="002412F4">
            <w:pPr>
              <w:pStyle w:val="TableParagraph"/>
              <w:tabs>
                <w:tab w:val="left" w:pos="980"/>
              </w:tabs>
              <w:spacing w:line="291" w:lineRule="exact"/>
              <w:ind w:leftChars="172" w:left="1571" w:hangingChars="426" w:hanging="1193"/>
              <w:rPr>
                <w:rFonts w:ascii="標楷體" w:eastAsia="標楷體" w:hAnsi="標楷體"/>
                <w:color w:val="FF0000"/>
                <w:spacing w:val="-1"/>
                <w:sz w:val="28"/>
                <w:szCs w:val="28"/>
                <w:lang w:eastAsia="zh-TW"/>
              </w:rPr>
            </w:pPr>
            <w:r w:rsidRPr="00E40F5E">
              <w:rPr>
                <w:rFonts w:ascii="標楷體" w:eastAsia="標楷體" w:hAnsi="標楷體" w:cs="標楷體"/>
                <w:color w:val="000000" w:themeColor="text1"/>
                <w:position w:val="2"/>
                <w:sz w:val="28"/>
                <w:szCs w:val="28"/>
                <w:lang w:eastAsia="zh-TW"/>
              </w:rPr>
              <w:tab/>
            </w:r>
          </w:p>
          <w:p w14:paraId="22AB4180" w14:textId="331DC0EF" w:rsidR="00292090" w:rsidRPr="00D80A59" w:rsidRDefault="002412F4" w:rsidP="00CD710D">
            <w:pPr>
              <w:pStyle w:val="TableParagraph"/>
              <w:tabs>
                <w:tab w:val="left" w:pos="1393"/>
              </w:tabs>
              <w:spacing w:line="291" w:lineRule="exact"/>
              <w:rPr>
                <w:rFonts w:ascii="標楷體" w:eastAsia="標楷體" w:hAnsi="標楷體"/>
                <w:b/>
                <w:color w:val="FF0000"/>
                <w:spacing w:val="-1"/>
                <w:sz w:val="28"/>
                <w:szCs w:val="28"/>
                <w:lang w:eastAsia="zh-TW"/>
              </w:rPr>
            </w:pPr>
            <w:r w:rsidRPr="00D80A59">
              <w:rPr>
                <w:rFonts w:ascii="標楷體" w:eastAsia="標楷體" w:hAnsi="標楷體" w:hint="eastAsia"/>
                <w:b/>
                <w:color w:val="FF0000"/>
                <w:spacing w:val="-1"/>
                <w:sz w:val="28"/>
                <w:szCs w:val="28"/>
                <w:lang w:eastAsia="zh-TW"/>
              </w:rPr>
              <w:t>經營年租金</w:t>
            </w:r>
            <w:r w:rsidR="00D80A59" w:rsidRPr="00D80A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指太陽光電發電設備售電收入（元）乘以售電回饋百分（</w:t>
            </w:r>
            <w:r w:rsidR="00D80A59" w:rsidRPr="00D80A5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％</w:t>
            </w:r>
            <w:r w:rsidR="00D80A59" w:rsidRPr="00D80A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）。</w:t>
            </w:r>
          </w:p>
          <w:p w14:paraId="6781318F" w14:textId="77777777" w:rsidR="004F495E" w:rsidRPr="00CD710D" w:rsidRDefault="004F495E" w:rsidP="00D80A59">
            <w:pPr>
              <w:pStyle w:val="TableParagraph"/>
              <w:tabs>
                <w:tab w:val="left" w:pos="1539"/>
              </w:tabs>
              <w:spacing w:line="291" w:lineRule="exact"/>
              <w:ind w:leftChars="172" w:left="1571" w:hangingChars="426" w:hanging="119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415029" w14:paraId="4ADA29D5" w14:textId="77777777" w:rsidTr="00415029">
        <w:trPr>
          <w:trHeight w:hRule="exact" w:val="407"/>
        </w:trPr>
        <w:tc>
          <w:tcPr>
            <w:tcW w:w="4758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21E770C" w14:textId="77777777" w:rsidR="00415029" w:rsidRDefault="00415029" w:rsidP="00415029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7"/>
                <w:szCs w:val="27"/>
                <w:lang w:eastAsia="zh-TW"/>
              </w:rPr>
              <w:t>投標廠商</w:t>
            </w:r>
            <w:r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2"/>
                <w:sz w:val="27"/>
                <w:szCs w:val="27"/>
                <w:lang w:eastAsia="zh-TW"/>
              </w:rPr>
              <w:t>公司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2"/>
                <w:sz w:val="27"/>
                <w:szCs w:val="27"/>
                <w:lang w:eastAsia="zh-TW"/>
              </w:rPr>
              <w:t>印鑑</w:t>
            </w:r>
          </w:p>
        </w:tc>
        <w:tc>
          <w:tcPr>
            <w:tcW w:w="4598" w:type="dxa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5C9D416" w14:textId="77777777" w:rsidR="00415029" w:rsidRPr="00415029" w:rsidRDefault="00415029" w:rsidP="00415029">
            <w:pPr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41502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負責人簽章</w:t>
            </w:r>
          </w:p>
        </w:tc>
      </w:tr>
      <w:tr w:rsidR="00415029" w14:paraId="33AD74C3" w14:textId="77777777" w:rsidTr="008B3526">
        <w:trPr>
          <w:trHeight w:hRule="exact" w:val="1986"/>
        </w:trPr>
        <w:tc>
          <w:tcPr>
            <w:tcW w:w="4758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E83A20D" w14:textId="77777777" w:rsidR="00415029" w:rsidRDefault="00415029">
            <w:pPr>
              <w:rPr>
                <w:lang w:eastAsia="zh-TW"/>
              </w:rPr>
            </w:pPr>
          </w:p>
        </w:tc>
        <w:tc>
          <w:tcPr>
            <w:tcW w:w="4598" w:type="dxa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AECA61E" w14:textId="77777777" w:rsidR="00415029" w:rsidRDefault="00415029">
            <w:pPr>
              <w:rPr>
                <w:lang w:eastAsia="zh-TW"/>
              </w:rPr>
            </w:pPr>
          </w:p>
        </w:tc>
      </w:tr>
    </w:tbl>
    <w:p w14:paraId="20652898" w14:textId="77777777" w:rsidR="004F495E" w:rsidRDefault="004F495E">
      <w:pPr>
        <w:spacing w:before="3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3D31B32" w14:textId="77777777" w:rsidR="008D2C27" w:rsidRDefault="00AD28AE">
      <w:pPr>
        <w:pStyle w:val="a3"/>
        <w:spacing w:before="16" w:line="238" w:lineRule="auto"/>
        <w:ind w:right="3372"/>
        <w:rPr>
          <w:lang w:eastAsia="zh-TW"/>
        </w:rPr>
      </w:pPr>
      <w:r>
        <w:rPr>
          <w:lang w:eastAsia="zh-TW"/>
        </w:rPr>
        <w:t>備註：</w:t>
      </w:r>
    </w:p>
    <w:p w14:paraId="34C72E0C" w14:textId="17A65AE6" w:rsidR="008D2C27" w:rsidRDefault="00AD28AE">
      <w:pPr>
        <w:pStyle w:val="a3"/>
        <w:spacing w:before="16" w:line="238" w:lineRule="auto"/>
        <w:ind w:right="3372"/>
        <w:rPr>
          <w:spacing w:val="-1"/>
          <w:lang w:eastAsia="zh-TW"/>
        </w:rPr>
      </w:pPr>
      <w:proofErr w:type="gramStart"/>
      <w:r>
        <w:rPr>
          <w:spacing w:val="-1"/>
          <w:lang w:eastAsia="zh-TW"/>
        </w:rPr>
        <w:t>ㄧ</w:t>
      </w:r>
      <w:proofErr w:type="gramEnd"/>
      <w:r>
        <w:rPr>
          <w:spacing w:val="-1"/>
          <w:lang w:eastAsia="zh-TW"/>
        </w:rPr>
        <w:t>、本表將作為投標廠商支付</w:t>
      </w:r>
      <w:r w:rsidR="00D80A59">
        <w:rPr>
          <w:rFonts w:hint="eastAsia"/>
          <w:color w:val="000000" w:themeColor="text1"/>
          <w:spacing w:val="-1"/>
          <w:lang w:eastAsia="zh-TW"/>
        </w:rPr>
        <w:t>經營年租金</w:t>
      </w:r>
      <w:r>
        <w:rPr>
          <w:spacing w:val="-1"/>
          <w:lang w:eastAsia="zh-TW"/>
        </w:rPr>
        <w:t>之依據。</w:t>
      </w:r>
    </w:p>
    <w:p w14:paraId="583E56E1" w14:textId="77777777" w:rsidR="00CE6357" w:rsidRDefault="00AD28AE" w:rsidP="00CE6357">
      <w:pPr>
        <w:pStyle w:val="a3"/>
        <w:spacing w:before="16" w:line="238" w:lineRule="auto"/>
        <w:ind w:right="3372"/>
        <w:rPr>
          <w:lang w:eastAsia="zh-TW"/>
        </w:rPr>
      </w:pPr>
      <w:r>
        <w:rPr>
          <w:spacing w:val="-1"/>
          <w:lang w:eastAsia="zh-TW"/>
        </w:rPr>
        <w:t>二、本表不得塗改，塗改者無效。</w:t>
      </w:r>
    </w:p>
    <w:p w14:paraId="6A97CB61" w14:textId="2A62BA1B" w:rsidR="004F495E" w:rsidRDefault="00CE6357" w:rsidP="008B3526">
      <w:pPr>
        <w:pStyle w:val="a3"/>
        <w:spacing w:before="16" w:line="238" w:lineRule="auto"/>
        <w:ind w:leftChars="52" w:left="708" w:right="109" w:hangingChars="212" w:hanging="594"/>
        <w:rPr>
          <w:lang w:eastAsia="zh-TW"/>
        </w:rPr>
      </w:pPr>
      <w:r>
        <w:rPr>
          <w:rFonts w:hint="eastAsia"/>
          <w:lang w:eastAsia="zh-TW"/>
        </w:rPr>
        <w:t>三、</w:t>
      </w:r>
      <w:r w:rsidR="00AD28AE">
        <w:rPr>
          <w:lang w:eastAsia="zh-TW"/>
        </w:rPr>
        <w:t>本</w:t>
      </w:r>
      <w:r w:rsidR="00AD28AE">
        <w:rPr>
          <w:spacing w:val="-3"/>
          <w:lang w:eastAsia="zh-TW"/>
        </w:rPr>
        <w:t>表</w:t>
      </w:r>
      <w:proofErr w:type="gramStart"/>
      <w:r w:rsidR="00AD28AE">
        <w:rPr>
          <w:lang w:eastAsia="zh-TW"/>
        </w:rPr>
        <w:t>填具</w:t>
      </w:r>
      <w:r w:rsidR="00D80A59" w:rsidRPr="002A2F0B">
        <w:rPr>
          <w:rFonts w:hint="eastAsia"/>
          <w:b/>
          <w:color w:val="000000" w:themeColor="text1"/>
          <w:lang w:eastAsia="zh-TW"/>
        </w:rPr>
        <w:t>售電</w:t>
      </w:r>
      <w:proofErr w:type="gramEnd"/>
      <w:r w:rsidR="00D80A59" w:rsidRPr="002A2F0B">
        <w:rPr>
          <w:rFonts w:hint="eastAsia"/>
          <w:b/>
          <w:color w:val="000000" w:themeColor="text1"/>
          <w:lang w:eastAsia="zh-TW"/>
        </w:rPr>
        <w:t>回饋百分比</w:t>
      </w:r>
      <w:r w:rsidR="00AD28AE">
        <w:rPr>
          <w:spacing w:val="-3"/>
          <w:lang w:eastAsia="zh-TW"/>
        </w:rPr>
        <w:t>與</w:t>
      </w:r>
      <w:r w:rsidR="00AD28AE">
        <w:rPr>
          <w:lang w:eastAsia="zh-TW"/>
        </w:rPr>
        <w:t>投資</w:t>
      </w:r>
      <w:r w:rsidR="00AD28AE">
        <w:rPr>
          <w:spacing w:val="-3"/>
          <w:lang w:eastAsia="zh-TW"/>
        </w:rPr>
        <w:t>計畫</w:t>
      </w:r>
      <w:r w:rsidR="00AD28AE">
        <w:rPr>
          <w:lang w:eastAsia="zh-TW"/>
        </w:rPr>
        <w:t>書不符</w:t>
      </w:r>
      <w:r w:rsidR="00AD28AE">
        <w:rPr>
          <w:spacing w:val="-36"/>
          <w:lang w:eastAsia="zh-TW"/>
        </w:rPr>
        <w:t>者</w:t>
      </w:r>
      <w:r w:rsidR="00AD28AE">
        <w:rPr>
          <w:spacing w:val="-34"/>
          <w:lang w:eastAsia="zh-TW"/>
        </w:rPr>
        <w:t>，</w:t>
      </w:r>
      <w:r w:rsidR="00AD28AE">
        <w:rPr>
          <w:lang w:eastAsia="zh-TW"/>
        </w:rPr>
        <w:t>以</w:t>
      </w:r>
      <w:r w:rsidR="00AD28AE">
        <w:rPr>
          <w:spacing w:val="-3"/>
          <w:lang w:eastAsia="zh-TW"/>
        </w:rPr>
        <w:t>本</w:t>
      </w:r>
      <w:r w:rsidR="00AD28AE">
        <w:rPr>
          <w:lang w:eastAsia="zh-TW"/>
        </w:rPr>
        <w:t>表</w:t>
      </w:r>
      <w:r w:rsidR="00AD28AE">
        <w:rPr>
          <w:spacing w:val="-3"/>
          <w:lang w:eastAsia="zh-TW"/>
        </w:rPr>
        <w:t>所</w:t>
      </w:r>
      <w:r w:rsidR="00AD28AE">
        <w:rPr>
          <w:lang w:eastAsia="zh-TW"/>
        </w:rPr>
        <w:t>填具之</w:t>
      </w:r>
      <w:r w:rsidR="00D80A59" w:rsidRPr="002A2F0B">
        <w:rPr>
          <w:rFonts w:hint="eastAsia"/>
          <w:b/>
          <w:color w:val="000000" w:themeColor="text1"/>
          <w:lang w:eastAsia="zh-TW"/>
        </w:rPr>
        <w:t>售電回饋百分比</w:t>
      </w:r>
      <w:r w:rsidR="00AD28AE">
        <w:rPr>
          <w:lang w:eastAsia="zh-TW"/>
        </w:rPr>
        <w:t>為</w:t>
      </w:r>
      <w:proofErr w:type="gramStart"/>
      <w:r w:rsidR="00AD28AE">
        <w:rPr>
          <w:lang w:eastAsia="zh-TW"/>
        </w:rPr>
        <w:t>準</w:t>
      </w:r>
      <w:proofErr w:type="gramEnd"/>
      <w:r w:rsidR="00AD28AE">
        <w:rPr>
          <w:lang w:eastAsia="zh-TW"/>
        </w:rPr>
        <w:t>。</w:t>
      </w:r>
    </w:p>
    <w:p w14:paraId="5C6239AE" w14:textId="27A66BC5" w:rsidR="004F495E" w:rsidRPr="00722A35" w:rsidRDefault="004F495E" w:rsidP="00CD710D">
      <w:pPr>
        <w:pStyle w:val="a3"/>
        <w:spacing w:before="15" w:line="364" w:lineRule="exact"/>
        <w:rPr>
          <w:color w:val="FF0000"/>
          <w:lang w:eastAsia="zh-TW"/>
        </w:rPr>
      </w:pPr>
    </w:p>
    <w:p w14:paraId="3F4BA233" w14:textId="1DFB6B13" w:rsidR="004F495E" w:rsidRDefault="00AD28AE" w:rsidP="000E1F80">
      <w:pPr>
        <w:pStyle w:val="a3"/>
        <w:tabs>
          <w:tab w:val="left" w:pos="2553"/>
          <w:tab w:val="left" w:pos="3533"/>
          <w:tab w:val="left" w:pos="4793"/>
          <w:tab w:val="left" w:pos="5914"/>
          <w:tab w:val="left" w:pos="6896"/>
          <w:tab w:val="left" w:pos="8017"/>
        </w:tabs>
        <w:spacing w:before="0"/>
        <w:ind w:left="1433"/>
        <w:rPr>
          <w:lang w:eastAsia="zh-TW"/>
        </w:rPr>
      </w:pPr>
      <w:r>
        <w:rPr>
          <w:lang w:eastAsia="zh-TW"/>
        </w:rPr>
        <w:t>中</w:t>
      </w:r>
      <w:r>
        <w:rPr>
          <w:lang w:eastAsia="zh-TW"/>
        </w:rPr>
        <w:tab/>
        <w:t>華</w:t>
      </w:r>
      <w:r>
        <w:rPr>
          <w:lang w:eastAsia="zh-TW"/>
        </w:rPr>
        <w:tab/>
        <w:t>民</w:t>
      </w:r>
      <w:r>
        <w:rPr>
          <w:lang w:eastAsia="zh-TW"/>
        </w:rPr>
        <w:tab/>
        <w:t>國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p w14:paraId="64F7E8AB" w14:textId="1670051D" w:rsidR="00D80A59" w:rsidRDefault="00D80A59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lang w:eastAsia="zh-TW"/>
        </w:rPr>
        <w:br w:type="page"/>
      </w:r>
    </w:p>
    <w:p w14:paraId="2281862E" w14:textId="77777777" w:rsidR="00D80A59" w:rsidRDefault="00D80A59" w:rsidP="000E1F80">
      <w:pPr>
        <w:pStyle w:val="a3"/>
        <w:tabs>
          <w:tab w:val="left" w:pos="2553"/>
          <w:tab w:val="left" w:pos="3533"/>
          <w:tab w:val="left" w:pos="4793"/>
          <w:tab w:val="left" w:pos="5914"/>
          <w:tab w:val="left" w:pos="6896"/>
          <w:tab w:val="left" w:pos="8017"/>
        </w:tabs>
        <w:spacing w:before="0"/>
        <w:ind w:left="1433"/>
        <w:rPr>
          <w:lang w:eastAsia="zh-TW"/>
        </w:rPr>
        <w:sectPr w:rsidR="00D80A59" w:rsidSect="00103E6D">
          <w:headerReference w:type="default" r:id="rId7"/>
          <w:footerReference w:type="default" r:id="rId8"/>
          <w:pgSz w:w="11910" w:h="16840"/>
          <w:pgMar w:top="1440" w:right="1134" w:bottom="1440" w:left="1134" w:header="902" w:footer="0" w:gutter="0"/>
          <w:cols w:space="720"/>
          <w:docGrid w:linePitch="299"/>
        </w:sectPr>
      </w:pPr>
    </w:p>
    <w:p w14:paraId="6280F61C" w14:textId="0FDA4956" w:rsidR="00D80A59" w:rsidRPr="004C4081" w:rsidRDefault="00D80A59" w:rsidP="00D80A59">
      <w:pPr>
        <w:pStyle w:val="a3"/>
        <w:tabs>
          <w:tab w:val="left" w:pos="2553"/>
          <w:tab w:val="left" w:pos="3533"/>
          <w:tab w:val="left" w:pos="4793"/>
          <w:tab w:val="left" w:pos="5914"/>
          <w:tab w:val="left" w:pos="6896"/>
          <w:tab w:val="left" w:pos="8017"/>
        </w:tabs>
        <w:spacing w:before="0"/>
        <w:rPr>
          <w:b/>
          <w:lang w:eastAsia="zh-TW"/>
        </w:rPr>
      </w:pPr>
      <w:r w:rsidRPr="004C4081">
        <w:rPr>
          <w:rFonts w:hint="eastAsia"/>
          <w:b/>
          <w:lang w:eastAsia="zh-TW"/>
        </w:rPr>
        <w:lastRenderedPageBreak/>
        <w:t>附表9-1</w:t>
      </w:r>
    </w:p>
    <w:p w14:paraId="443C2B14" w14:textId="4D520AE3" w:rsidR="00D80A59" w:rsidRPr="004C4081" w:rsidRDefault="00CD710D" w:rsidP="004C4081">
      <w:pPr>
        <w:pStyle w:val="a3"/>
        <w:tabs>
          <w:tab w:val="left" w:pos="2553"/>
          <w:tab w:val="left" w:pos="3533"/>
          <w:tab w:val="left" w:pos="4793"/>
          <w:tab w:val="left" w:pos="5914"/>
          <w:tab w:val="left" w:pos="6896"/>
          <w:tab w:val="left" w:pos="8017"/>
        </w:tabs>
        <w:spacing w:before="0"/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  <w:lang w:eastAsia="zh-TW"/>
        </w:rPr>
        <w:t>經營</w:t>
      </w:r>
      <w:r w:rsidR="004C4081" w:rsidRPr="004C4081">
        <w:rPr>
          <w:rFonts w:hint="eastAsia"/>
          <w:b/>
          <w:sz w:val="36"/>
          <w:szCs w:val="36"/>
          <w:lang w:eastAsia="zh-TW"/>
        </w:rPr>
        <w:t>成本分析表</w:t>
      </w:r>
      <w:r w:rsidR="004C4081">
        <w:rPr>
          <w:rFonts w:hint="eastAsia"/>
          <w:b/>
          <w:sz w:val="36"/>
          <w:szCs w:val="36"/>
          <w:lang w:eastAsia="zh-TW"/>
        </w:rPr>
        <w:t>(售電回饋百分比+維護項目</w:t>
      </w:r>
      <w:r w:rsidR="00BD3931">
        <w:rPr>
          <w:rFonts w:hint="eastAsia"/>
          <w:b/>
          <w:sz w:val="36"/>
          <w:szCs w:val="36"/>
          <w:lang w:eastAsia="zh-TW"/>
        </w:rPr>
        <w:t>+承租廠商回饋事項</w:t>
      </w:r>
      <w:r w:rsidR="004C4081">
        <w:rPr>
          <w:rFonts w:hint="eastAsia"/>
          <w:b/>
          <w:sz w:val="36"/>
          <w:szCs w:val="36"/>
          <w:lang w:eastAsia="zh-TW"/>
        </w:rPr>
        <w:t>)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63"/>
        <w:gridCol w:w="2109"/>
        <w:gridCol w:w="7655"/>
        <w:gridCol w:w="1559"/>
        <w:gridCol w:w="46"/>
        <w:gridCol w:w="1606"/>
      </w:tblGrid>
      <w:tr w:rsidR="004C4081" w14:paraId="53183544" w14:textId="77777777" w:rsidTr="00CD710D">
        <w:trPr>
          <w:jc w:val="center"/>
        </w:trPr>
        <w:tc>
          <w:tcPr>
            <w:tcW w:w="863" w:type="dxa"/>
            <w:vAlign w:val="center"/>
          </w:tcPr>
          <w:p w14:paraId="0F57784B" w14:textId="57D3078A" w:rsidR="004C4081" w:rsidRDefault="004C4081" w:rsidP="00FC712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項次</w:t>
            </w:r>
          </w:p>
        </w:tc>
        <w:tc>
          <w:tcPr>
            <w:tcW w:w="2109" w:type="dxa"/>
            <w:vAlign w:val="center"/>
          </w:tcPr>
          <w:p w14:paraId="7F84B9F3" w14:textId="23DE021E" w:rsidR="004C4081" w:rsidRDefault="00FC7121" w:rsidP="00FC712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項目</w:t>
            </w:r>
          </w:p>
        </w:tc>
        <w:tc>
          <w:tcPr>
            <w:tcW w:w="7655" w:type="dxa"/>
            <w:vAlign w:val="center"/>
          </w:tcPr>
          <w:p w14:paraId="21DE89AD" w14:textId="00CFE004" w:rsidR="004C4081" w:rsidRDefault="004C4081" w:rsidP="00FC712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內容</w:t>
            </w:r>
          </w:p>
        </w:tc>
        <w:tc>
          <w:tcPr>
            <w:tcW w:w="3211" w:type="dxa"/>
            <w:gridSpan w:val="3"/>
            <w:vAlign w:val="center"/>
          </w:tcPr>
          <w:p w14:paraId="715488FD" w14:textId="4BF7AD50" w:rsidR="004C4081" w:rsidRDefault="00CD710D" w:rsidP="00FC712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各案場每年</w:t>
            </w:r>
            <w:r w:rsidR="004C4081">
              <w:rPr>
                <w:rFonts w:hint="eastAsia"/>
                <w:lang w:eastAsia="zh-TW"/>
              </w:rPr>
              <w:t>佔售電收入百分比</w:t>
            </w:r>
            <w:r w:rsidR="00C5436E">
              <w:rPr>
                <w:rFonts w:hint="eastAsia"/>
                <w:lang w:eastAsia="zh-TW"/>
              </w:rPr>
              <w:t>(%)</w:t>
            </w:r>
            <w:bookmarkStart w:id="0" w:name="_GoBack"/>
            <w:bookmarkEnd w:id="0"/>
          </w:p>
        </w:tc>
      </w:tr>
      <w:tr w:rsidR="00CD710D" w14:paraId="43C47364" w14:textId="77777777" w:rsidTr="00CD710D">
        <w:trPr>
          <w:trHeight w:val="410"/>
          <w:jc w:val="center"/>
        </w:trPr>
        <w:tc>
          <w:tcPr>
            <w:tcW w:w="863" w:type="dxa"/>
            <w:vMerge w:val="restart"/>
            <w:vAlign w:val="center"/>
          </w:tcPr>
          <w:p w14:paraId="4E4CA455" w14:textId="77777777" w:rsidR="00CD710D" w:rsidRDefault="00CD710D" w:rsidP="004C408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2109" w:type="dxa"/>
            <w:vMerge w:val="restart"/>
            <w:vAlign w:val="center"/>
          </w:tcPr>
          <w:p w14:paraId="6AF1E1FF" w14:textId="7B94826D" w:rsidR="00CD710D" w:rsidRDefault="00CD710D" w:rsidP="004C408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土地租金</w:t>
            </w:r>
          </w:p>
        </w:tc>
        <w:tc>
          <w:tcPr>
            <w:tcW w:w="7655" w:type="dxa"/>
            <w:vMerge w:val="restart"/>
            <w:vAlign w:val="center"/>
          </w:tcPr>
          <w:p w14:paraId="5C77D198" w14:textId="7D1DD106" w:rsidR="00CD710D" w:rsidRPr="00CD710D" w:rsidRDefault="00CD710D" w:rsidP="004C408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rPr>
                <w:lang w:eastAsia="zh-TW"/>
              </w:rPr>
            </w:pPr>
            <w:r w:rsidRPr="00CD710D">
              <w:rPr>
                <w:rFonts w:hint="eastAsia"/>
                <w:lang w:eastAsia="zh-TW"/>
              </w:rPr>
              <w:t>經營年租金</w:t>
            </w:r>
          </w:p>
        </w:tc>
        <w:tc>
          <w:tcPr>
            <w:tcW w:w="1559" w:type="dxa"/>
          </w:tcPr>
          <w:p w14:paraId="5CE16877" w14:textId="47634E3B" w:rsidR="00CD710D" w:rsidRPr="00CD710D" w:rsidRDefault="00CD710D" w:rsidP="00CD710D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b/>
                <w:lang w:eastAsia="zh-TW"/>
              </w:rPr>
            </w:pPr>
            <w:r w:rsidRPr="00CD710D">
              <w:rPr>
                <w:rFonts w:hint="eastAsia"/>
                <w:b/>
                <w:lang w:eastAsia="zh-TW"/>
              </w:rPr>
              <w:t>屋頂型</w:t>
            </w:r>
          </w:p>
        </w:tc>
        <w:tc>
          <w:tcPr>
            <w:tcW w:w="1652" w:type="dxa"/>
            <w:gridSpan w:val="2"/>
          </w:tcPr>
          <w:p w14:paraId="7BB0AC07" w14:textId="0A555733" w:rsidR="00CD710D" w:rsidRPr="00CD710D" w:rsidRDefault="00CD710D" w:rsidP="00CD710D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b/>
                <w:lang w:eastAsia="zh-TW"/>
              </w:rPr>
            </w:pPr>
            <w:r w:rsidRPr="00CD710D">
              <w:rPr>
                <w:rFonts w:hint="eastAsia"/>
                <w:b/>
                <w:lang w:eastAsia="zh-TW"/>
              </w:rPr>
              <w:t>地面型</w:t>
            </w:r>
          </w:p>
        </w:tc>
      </w:tr>
      <w:tr w:rsidR="00CD710D" w14:paraId="5516B461" w14:textId="77777777" w:rsidTr="00CD710D">
        <w:trPr>
          <w:trHeight w:val="410"/>
          <w:jc w:val="center"/>
        </w:trPr>
        <w:tc>
          <w:tcPr>
            <w:tcW w:w="863" w:type="dxa"/>
            <w:vMerge/>
            <w:vAlign w:val="center"/>
          </w:tcPr>
          <w:p w14:paraId="3FB983BA" w14:textId="77777777" w:rsidR="00CD710D" w:rsidRDefault="00CD710D" w:rsidP="004C408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lang w:eastAsia="zh-TW"/>
              </w:rPr>
            </w:pPr>
          </w:p>
        </w:tc>
        <w:tc>
          <w:tcPr>
            <w:tcW w:w="2109" w:type="dxa"/>
            <w:vMerge/>
            <w:vAlign w:val="center"/>
          </w:tcPr>
          <w:p w14:paraId="4AFF3E34" w14:textId="77777777" w:rsidR="00CD710D" w:rsidRDefault="00CD710D" w:rsidP="004C408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lang w:eastAsia="zh-TW"/>
              </w:rPr>
            </w:pPr>
          </w:p>
        </w:tc>
        <w:tc>
          <w:tcPr>
            <w:tcW w:w="7655" w:type="dxa"/>
            <w:vMerge/>
            <w:vAlign w:val="center"/>
          </w:tcPr>
          <w:p w14:paraId="3D021D3E" w14:textId="77777777" w:rsidR="00CD710D" w:rsidRPr="00CD710D" w:rsidRDefault="00CD710D" w:rsidP="004C408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rPr>
                <w:lang w:eastAsia="zh-TW"/>
              </w:rPr>
            </w:pPr>
          </w:p>
        </w:tc>
        <w:tc>
          <w:tcPr>
            <w:tcW w:w="1559" w:type="dxa"/>
          </w:tcPr>
          <w:p w14:paraId="24F3EAD8" w14:textId="7DD7DFEE" w:rsidR="00CD710D" w:rsidRPr="00CD710D" w:rsidRDefault="00CD710D" w:rsidP="00CD710D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b/>
                <w:lang w:eastAsia="zh-TW"/>
              </w:rPr>
            </w:pPr>
          </w:p>
        </w:tc>
        <w:tc>
          <w:tcPr>
            <w:tcW w:w="1652" w:type="dxa"/>
            <w:gridSpan w:val="2"/>
          </w:tcPr>
          <w:p w14:paraId="1528B0E3" w14:textId="4A29D880" w:rsidR="00CD710D" w:rsidRPr="00CD710D" w:rsidRDefault="00CD710D" w:rsidP="00CD710D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b/>
                <w:lang w:eastAsia="zh-TW"/>
              </w:rPr>
            </w:pPr>
          </w:p>
        </w:tc>
      </w:tr>
      <w:tr w:rsidR="00CD710D" w14:paraId="368D20DE" w14:textId="77777777" w:rsidTr="00CD710D">
        <w:trPr>
          <w:jc w:val="center"/>
        </w:trPr>
        <w:tc>
          <w:tcPr>
            <w:tcW w:w="863" w:type="dxa"/>
            <w:vAlign w:val="center"/>
          </w:tcPr>
          <w:p w14:paraId="637EE483" w14:textId="77777777" w:rsidR="00CD710D" w:rsidRDefault="00CD710D" w:rsidP="004C408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2109" w:type="dxa"/>
            <w:vAlign w:val="center"/>
          </w:tcPr>
          <w:p w14:paraId="1DCCBEC6" w14:textId="3CDE1AD3" w:rsidR="00CD710D" w:rsidRDefault="00CD710D" w:rsidP="004C408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維護管理</w:t>
            </w:r>
          </w:p>
        </w:tc>
        <w:tc>
          <w:tcPr>
            <w:tcW w:w="7655" w:type="dxa"/>
          </w:tcPr>
          <w:p w14:paraId="084A9DC6" w14:textId="4721ADAA" w:rsidR="00784FC5" w:rsidRPr="00784FC5" w:rsidRDefault="00090EEC" w:rsidP="00784F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以下各項請廠商應轉換成各案場對應之每年售電</w:t>
            </w:r>
            <w:r w:rsidR="00784FC5" w:rsidRPr="007E14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百分比，填列於右方欄位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(維護管理為投資廠商必要完成措施屬必要經營成本。)</w:t>
            </w:r>
          </w:p>
          <w:p w14:paraId="032CF8E3" w14:textId="39B8F98E" w:rsidR="00CD710D" w:rsidRPr="00CD710D" w:rsidRDefault="00CD710D" w:rsidP="004C4081">
            <w:pPr>
              <w:pStyle w:val="a5"/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轄管場站</w:t>
            </w:r>
            <w:proofErr w:type="gramEnd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：進行設置場域周邊之環境清潔，</w:t>
            </w:r>
            <w:proofErr w:type="gramStart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如綠帶</w:t>
            </w:r>
            <w:proofErr w:type="gramEnd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維護、垃圾雜草清除，依機關要求每年需至少18次。</w:t>
            </w:r>
          </w:p>
          <w:p w14:paraId="5D9AF473" w14:textId="77777777" w:rsidR="00CD710D" w:rsidRPr="00CD710D" w:rsidRDefault="00CD710D" w:rsidP="004C4081">
            <w:pPr>
              <w:pStyle w:val="a5"/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防汛道路：</w:t>
            </w:r>
          </w:p>
          <w:p w14:paraId="36212D9F" w14:textId="4632AEFF" w:rsidR="00CD710D" w:rsidRPr="00CD710D" w:rsidRDefault="00CD710D" w:rsidP="004C4081">
            <w:pPr>
              <w:pStyle w:val="a5"/>
              <w:numPr>
                <w:ilvl w:val="2"/>
                <w:numId w:val="3"/>
              </w:numPr>
              <w:ind w:left="142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維護管理範圍：防汛道路(AC、級配或其他路面)</w:t>
            </w:r>
            <w:proofErr w:type="gramStart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維管長度</w:t>
            </w:r>
            <w:proofErr w:type="gramEnd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為乙方實際設置發電容量(MW)乘上1.9所得數額公里數，並左右延伸2公尺，範圍由機關轄管科決定。</w:t>
            </w:r>
          </w:p>
          <w:p w14:paraId="0D78DF96" w14:textId="21704547" w:rsidR="00CD710D" w:rsidRPr="00CD710D" w:rsidRDefault="00CD710D" w:rsidP="004C4081">
            <w:pPr>
              <w:pStyle w:val="a5"/>
              <w:numPr>
                <w:ilvl w:val="2"/>
                <w:numId w:val="3"/>
              </w:numPr>
              <w:ind w:left="142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進行維護管理範圍之環境清潔，</w:t>
            </w:r>
            <w:proofErr w:type="gramStart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如綠帶</w:t>
            </w:r>
            <w:proofErr w:type="gramEnd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維護、垃圾雜草清除，依機關要求每年需至少18次。</w:t>
            </w:r>
          </w:p>
          <w:p w14:paraId="7126334A" w14:textId="6C47ECAF" w:rsidR="00CD710D" w:rsidRPr="00CD710D" w:rsidRDefault="00CD710D" w:rsidP="004C4081">
            <w:pPr>
              <w:pStyle w:val="a5"/>
              <w:numPr>
                <w:ilvl w:val="2"/>
                <w:numId w:val="3"/>
              </w:numPr>
              <w:ind w:left="142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每月至少1次巡視維護管理範圍之防汛道路。若有防汛路面損壞情形，乙方需第1時間通知</w:t>
            </w:r>
            <w:proofErr w:type="gramStart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甲方轄管</w:t>
            </w:r>
            <w:proofErr w:type="gramEnd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科，並於</w:t>
            </w:r>
            <w:proofErr w:type="gramStart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甲方轄管</w:t>
            </w:r>
            <w:proofErr w:type="gramEnd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科同意後方可進場修復。</w:t>
            </w:r>
          </w:p>
          <w:p w14:paraId="435FCF48" w14:textId="2B8A4719" w:rsidR="00CD710D" w:rsidRPr="00CD710D" w:rsidRDefault="00CD710D" w:rsidP="004C4081">
            <w:pPr>
              <w:pStyle w:val="a5"/>
              <w:numPr>
                <w:ilvl w:val="2"/>
                <w:numId w:val="3"/>
              </w:numPr>
              <w:ind w:left="142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乙方</w:t>
            </w:r>
            <w:r w:rsidRPr="00D04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於</w:t>
            </w: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太陽能設置完成後及撤離需於設置</w:t>
            </w:r>
            <w:r w:rsidRPr="00D04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防汛道路</w:t>
            </w: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之</w:t>
            </w:r>
            <w:proofErr w:type="gramStart"/>
            <w:r w:rsidRPr="00D04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長度刨鋪</w:t>
            </w:r>
            <w:r w:rsidRPr="00D0427F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1</w:t>
            </w:r>
            <w:r w:rsidRPr="00D04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次</w:t>
            </w:r>
            <w:proofErr w:type="gramEnd"/>
            <w:r w:rsidRPr="00D0427F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5cm</w:t>
            </w: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厚防汛路面，</w:t>
            </w:r>
            <w:proofErr w:type="gramStart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刨鋪材質</w:t>
            </w:r>
            <w:proofErr w:type="gramEnd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依各</w:t>
            </w:r>
            <w:proofErr w:type="gramStart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案場轄管</w:t>
            </w:r>
            <w:proofErr w:type="gramEnd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科決定後，方可施作。另視機關需求，機關得於每次租期，要求乙</w:t>
            </w:r>
            <w:proofErr w:type="gramStart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方刨鋪</w:t>
            </w:r>
            <w:proofErr w:type="gramEnd"/>
            <w:r w:rsidRPr="00D0427F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5cm</w:t>
            </w: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厚防</w:t>
            </w: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汛路面</w:t>
            </w:r>
            <w:r w:rsidRPr="00D0427F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1</w:t>
            </w: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次。</w:t>
            </w:r>
          </w:p>
          <w:p w14:paraId="1A86EA48" w14:textId="19996708" w:rsidR="00CD710D" w:rsidRPr="00CD710D" w:rsidRDefault="00CD710D" w:rsidP="00D0427F">
            <w:pPr>
              <w:pStyle w:val="a5"/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滯洪池</w:t>
            </w:r>
            <w:proofErr w:type="gramEnd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  <w:proofErr w:type="gramStart"/>
            <w:r w:rsidRPr="00F951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滯洪池及滯洪池周邊</w:t>
            </w:r>
            <w:proofErr w:type="gramEnd"/>
            <w:r w:rsidRPr="00F951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區域範圍</w:t>
            </w: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，進行</w:t>
            </w:r>
            <w:r w:rsidRPr="00F951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環境清潔，</w:t>
            </w:r>
            <w:proofErr w:type="gramStart"/>
            <w:r w:rsidRPr="00F951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如綠帶</w:t>
            </w:r>
            <w:proofErr w:type="gramEnd"/>
            <w:r w:rsidRPr="00F951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維護、垃圾雜草清除</w:t>
            </w: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，</w:t>
            </w:r>
            <w:r w:rsidRPr="00F951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依機關要求每年需至少</w:t>
            </w:r>
            <w:r w:rsidRPr="00F9513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18次</w:t>
            </w: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。</w:t>
            </w:r>
          </w:p>
          <w:p w14:paraId="44D6869A" w14:textId="77777777" w:rsidR="00CD710D" w:rsidRPr="00CD710D" w:rsidRDefault="00CD710D" w:rsidP="004C4081">
            <w:pPr>
              <w:pStyle w:val="a5"/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經甲方指定範圍：參考上述各場域屬性辦理之，或經雙方合意協商辦理。</w:t>
            </w:r>
          </w:p>
          <w:p w14:paraId="74F68F7E" w14:textId="77777777" w:rsidR="00CD710D" w:rsidRPr="00CD710D" w:rsidRDefault="00CD710D" w:rsidP="004C4081">
            <w:pPr>
              <w:pStyle w:val="a5"/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樹木修剪由機關視各案場環境每年至少4次，</w:t>
            </w:r>
            <w:r w:rsidRPr="00F951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需經機關通知後再行進場施作，並按</w:t>
            </w:r>
            <w:proofErr w:type="gramStart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臺</w:t>
            </w:r>
            <w:proofErr w:type="gramEnd"/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南市樹木修剪施工要領</w:t>
            </w:r>
            <w:r w:rsidRPr="00F951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辦理。</w:t>
            </w:r>
          </w:p>
          <w:p w14:paraId="52BF7391" w14:textId="2AD9D705" w:rsidR="00CD710D" w:rsidRPr="00CD710D" w:rsidRDefault="00CD710D" w:rsidP="004C4081">
            <w:pPr>
              <w:pStyle w:val="a5"/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D71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維護管理範圍如有爭議，由雙方合意協商辦理。</w:t>
            </w:r>
          </w:p>
        </w:tc>
        <w:tc>
          <w:tcPr>
            <w:tcW w:w="1559" w:type="dxa"/>
          </w:tcPr>
          <w:p w14:paraId="69E2CD34" w14:textId="77777777" w:rsidR="00CD710D" w:rsidRDefault="00CD710D" w:rsidP="00D80A59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rPr>
                <w:lang w:eastAsia="zh-TW"/>
              </w:rPr>
            </w:pPr>
          </w:p>
        </w:tc>
        <w:tc>
          <w:tcPr>
            <w:tcW w:w="1652" w:type="dxa"/>
            <w:gridSpan w:val="2"/>
          </w:tcPr>
          <w:p w14:paraId="15C16003" w14:textId="71F1F221" w:rsidR="00CD710D" w:rsidRDefault="00CD710D" w:rsidP="00D80A59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rPr>
                <w:lang w:eastAsia="zh-TW"/>
              </w:rPr>
            </w:pPr>
          </w:p>
        </w:tc>
      </w:tr>
      <w:tr w:rsidR="004C4081" w14:paraId="44868E4F" w14:textId="77777777" w:rsidTr="00CD710D">
        <w:trPr>
          <w:jc w:val="center"/>
        </w:trPr>
        <w:tc>
          <w:tcPr>
            <w:tcW w:w="863" w:type="dxa"/>
            <w:vAlign w:val="center"/>
          </w:tcPr>
          <w:p w14:paraId="42AD8AAA" w14:textId="77777777" w:rsidR="004C4081" w:rsidRDefault="004C4081" w:rsidP="004C408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109" w:type="dxa"/>
            <w:vAlign w:val="center"/>
          </w:tcPr>
          <w:p w14:paraId="30424C98" w14:textId="51341AB2" w:rsidR="004C4081" w:rsidRDefault="00FC7121" w:rsidP="00FC712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廠商</w:t>
            </w:r>
            <w:r w:rsidR="00CD710D">
              <w:rPr>
                <w:rFonts w:hint="eastAsia"/>
                <w:lang w:eastAsia="zh-TW"/>
              </w:rPr>
              <w:t>承諾創新</w:t>
            </w:r>
            <w:r w:rsidR="00DE4624">
              <w:rPr>
                <w:rFonts w:hint="eastAsia"/>
                <w:lang w:eastAsia="zh-TW"/>
              </w:rPr>
              <w:t>及</w:t>
            </w:r>
            <w:r>
              <w:rPr>
                <w:rFonts w:hint="eastAsia"/>
                <w:lang w:eastAsia="zh-TW"/>
              </w:rPr>
              <w:t>回饋項目</w:t>
            </w:r>
          </w:p>
        </w:tc>
        <w:tc>
          <w:tcPr>
            <w:tcW w:w="7655" w:type="dxa"/>
          </w:tcPr>
          <w:p w14:paraId="2611809B" w14:textId="09822F8A" w:rsidR="00D0427F" w:rsidRPr="00D0427F" w:rsidRDefault="00090EEC" w:rsidP="00D0427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以下各項請廠商應轉換成各案場對應之每年售電</w:t>
            </w:r>
            <w:r w:rsidR="00784FC5" w:rsidRPr="007E14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百分比，填列於右方欄位</w:t>
            </w:r>
            <w:proofErr w:type="gramStart"/>
            <w:r w:rsidR="00D04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【</w:t>
            </w:r>
            <w:proofErr w:type="gramEnd"/>
            <w:r w:rsidR="00D0427F" w:rsidRPr="00D04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廠商承諾回饋請以案場回饋為限(如景觀意象；景觀造景；結構加強等)</w:t>
            </w:r>
            <w:proofErr w:type="gramStart"/>
            <w:r w:rsidR="00D04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】</w:t>
            </w:r>
            <w:proofErr w:type="gramEnd"/>
          </w:p>
          <w:p w14:paraId="7A814166" w14:textId="46DA57BB" w:rsidR="004C4081" w:rsidRPr="00D0427F" w:rsidRDefault="004C4081" w:rsidP="00D80A59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rPr>
                <w:lang w:eastAsia="zh-TW"/>
              </w:rPr>
            </w:pPr>
          </w:p>
        </w:tc>
        <w:tc>
          <w:tcPr>
            <w:tcW w:w="3211" w:type="dxa"/>
            <w:gridSpan w:val="3"/>
          </w:tcPr>
          <w:p w14:paraId="4BB6F29F" w14:textId="7B7EFA8D" w:rsidR="004C4081" w:rsidRDefault="004C4081" w:rsidP="00D80A59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rPr>
                <w:lang w:eastAsia="zh-TW"/>
              </w:rPr>
            </w:pPr>
          </w:p>
        </w:tc>
      </w:tr>
      <w:tr w:rsidR="00E51759" w14:paraId="21FC80B2" w14:textId="77777777" w:rsidTr="00881118">
        <w:trPr>
          <w:jc w:val="center"/>
        </w:trPr>
        <w:tc>
          <w:tcPr>
            <w:tcW w:w="863" w:type="dxa"/>
            <w:vAlign w:val="center"/>
          </w:tcPr>
          <w:p w14:paraId="37A86A59" w14:textId="6EE1E65B" w:rsidR="00E51759" w:rsidRDefault="00E51759" w:rsidP="004C408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2109" w:type="dxa"/>
            <w:vAlign w:val="center"/>
          </w:tcPr>
          <w:p w14:paraId="5304A429" w14:textId="03C7DEFD" w:rsidR="00E51759" w:rsidRDefault="00E51759" w:rsidP="00FC7121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小計</w:t>
            </w:r>
          </w:p>
        </w:tc>
        <w:tc>
          <w:tcPr>
            <w:tcW w:w="7655" w:type="dxa"/>
          </w:tcPr>
          <w:p w14:paraId="741A8BD6" w14:textId="16259185" w:rsidR="00E51759" w:rsidRPr="007E14A4" w:rsidRDefault="00E51759" w:rsidP="00784F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總計本計畫</w:t>
            </w:r>
            <w:r w:rsidRPr="00E517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各案場每年</w:t>
            </w:r>
            <w:proofErr w:type="gramStart"/>
            <w:r w:rsidRPr="00E517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佔</w:t>
            </w:r>
            <w:proofErr w:type="gramEnd"/>
            <w:r w:rsidRPr="00E517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售電收入百分比</w:t>
            </w:r>
          </w:p>
        </w:tc>
        <w:tc>
          <w:tcPr>
            <w:tcW w:w="1605" w:type="dxa"/>
            <w:gridSpan w:val="2"/>
          </w:tcPr>
          <w:p w14:paraId="1378232C" w14:textId="77777777" w:rsidR="00E51759" w:rsidRDefault="00E51759" w:rsidP="00D80A59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rPr>
                <w:lang w:eastAsia="zh-TW"/>
              </w:rPr>
            </w:pPr>
          </w:p>
        </w:tc>
        <w:tc>
          <w:tcPr>
            <w:tcW w:w="1606" w:type="dxa"/>
          </w:tcPr>
          <w:p w14:paraId="397393DE" w14:textId="6DE208CA" w:rsidR="00E51759" w:rsidRDefault="00E51759" w:rsidP="00D80A59">
            <w:pPr>
              <w:pStyle w:val="a3"/>
              <w:tabs>
                <w:tab w:val="left" w:pos="2553"/>
                <w:tab w:val="left" w:pos="3533"/>
                <w:tab w:val="left" w:pos="4793"/>
                <w:tab w:val="left" w:pos="5914"/>
                <w:tab w:val="left" w:pos="6896"/>
                <w:tab w:val="left" w:pos="8017"/>
              </w:tabs>
              <w:spacing w:before="0"/>
              <w:ind w:left="0"/>
              <w:rPr>
                <w:lang w:eastAsia="zh-TW"/>
              </w:rPr>
            </w:pPr>
          </w:p>
        </w:tc>
      </w:tr>
    </w:tbl>
    <w:p w14:paraId="5E27F3ED" w14:textId="5F82389B" w:rsidR="00D80A59" w:rsidRDefault="00D80A59" w:rsidP="00D80A59">
      <w:pPr>
        <w:pStyle w:val="a3"/>
        <w:tabs>
          <w:tab w:val="left" w:pos="2553"/>
          <w:tab w:val="left" w:pos="3533"/>
          <w:tab w:val="left" w:pos="4793"/>
          <w:tab w:val="left" w:pos="5914"/>
          <w:tab w:val="left" w:pos="6896"/>
          <w:tab w:val="left" w:pos="8017"/>
        </w:tabs>
        <w:spacing w:before="0"/>
        <w:rPr>
          <w:lang w:eastAsia="zh-TW"/>
        </w:rPr>
      </w:pPr>
    </w:p>
    <w:p w14:paraId="21C26FAC" w14:textId="667E80D7" w:rsidR="00BD3931" w:rsidRDefault="00BD3931" w:rsidP="00D80A59">
      <w:pPr>
        <w:pStyle w:val="a3"/>
        <w:tabs>
          <w:tab w:val="left" w:pos="2553"/>
          <w:tab w:val="left" w:pos="3533"/>
          <w:tab w:val="left" w:pos="4793"/>
          <w:tab w:val="left" w:pos="5914"/>
          <w:tab w:val="left" w:pos="6896"/>
          <w:tab w:val="left" w:pos="8017"/>
        </w:tabs>
        <w:spacing w:before="0"/>
        <w:rPr>
          <w:lang w:eastAsia="zh-TW"/>
        </w:rPr>
      </w:pPr>
      <w:r>
        <w:rPr>
          <w:rFonts w:hint="eastAsia"/>
          <w:lang w:eastAsia="zh-TW"/>
        </w:rPr>
        <w:t>備註：</w:t>
      </w:r>
    </w:p>
    <w:p w14:paraId="1E21AE6B" w14:textId="6D597357" w:rsidR="00BD3931" w:rsidRDefault="00BD3931" w:rsidP="00BD3931">
      <w:pPr>
        <w:pStyle w:val="a3"/>
        <w:numPr>
          <w:ilvl w:val="0"/>
          <w:numId w:val="5"/>
        </w:numPr>
        <w:tabs>
          <w:tab w:val="left" w:pos="2553"/>
          <w:tab w:val="left" w:pos="3533"/>
          <w:tab w:val="left" w:pos="4793"/>
          <w:tab w:val="left" w:pos="5914"/>
          <w:tab w:val="left" w:pos="6896"/>
          <w:tab w:val="left" w:pos="8017"/>
        </w:tabs>
        <w:spacing w:before="0"/>
        <w:rPr>
          <w:lang w:eastAsia="zh-TW"/>
        </w:rPr>
      </w:pPr>
      <w:r>
        <w:rPr>
          <w:rFonts w:hint="eastAsia"/>
          <w:lang w:eastAsia="zh-TW"/>
        </w:rPr>
        <w:t>本計畫成本分析組成，由</w:t>
      </w:r>
      <w:r w:rsidR="00B21FD1">
        <w:rPr>
          <w:rFonts w:hint="eastAsia"/>
          <w:lang w:eastAsia="zh-TW"/>
        </w:rPr>
        <w:t>投標</w:t>
      </w:r>
      <w:r>
        <w:rPr>
          <w:rFonts w:hint="eastAsia"/>
          <w:lang w:eastAsia="zh-TW"/>
        </w:rPr>
        <w:t>廠商自行依實際情況估算。</w:t>
      </w:r>
      <w:r w:rsidR="00B21FD1">
        <w:rPr>
          <w:rFonts w:hint="eastAsia"/>
          <w:lang w:eastAsia="zh-TW"/>
        </w:rPr>
        <w:t>土地租金及維護管理為</w:t>
      </w:r>
      <w:r w:rsidR="00B21FD1" w:rsidRPr="00B21FD1">
        <w:rPr>
          <w:rFonts w:hint="eastAsia"/>
          <w:lang w:eastAsia="zh-TW"/>
        </w:rPr>
        <w:t>本計畫應辦事項，投標廠</w:t>
      </w:r>
      <w:r w:rsidR="00337155">
        <w:rPr>
          <w:rFonts w:hint="eastAsia"/>
          <w:lang w:eastAsia="zh-TW"/>
        </w:rPr>
        <w:t>商</w:t>
      </w:r>
      <w:r w:rsidR="00B21FD1" w:rsidRPr="00B21FD1">
        <w:rPr>
          <w:rFonts w:hint="eastAsia"/>
          <w:lang w:eastAsia="zh-TW"/>
        </w:rPr>
        <w:t>應自行納入經營成本評估</w:t>
      </w:r>
      <w:r w:rsidR="007F266A">
        <w:rPr>
          <w:rFonts w:hint="eastAsia"/>
          <w:lang w:eastAsia="zh-TW"/>
        </w:rPr>
        <w:t>，不得因經營低估不予維護。</w:t>
      </w:r>
    </w:p>
    <w:p w14:paraId="731F4693" w14:textId="27051358" w:rsidR="00BD3931" w:rsidRPr="00B21FD1" w:rsidRDefault="00B21FD1" w:rsidP="00B21FD1">
      <w:pPr>
        <w:pStyle w:val="a3"/>
        <w:numPr>
          <w:ilvl w:val="0"/>
          <w:numId w:val="5"/>
        </w:numPr>
        <w:tabs>
          <w:tab w:val="left" w:pos="2553"/>
          <w:tab w:val="left" w:pos="3533"/>
          <w:tab w:val="left" w:pos="4793"/>
          <w:tab w:val="left" w:pos="5914"/>
          <w:tab w:val="left" w:pos="6896"/>
          <w:tab w:val="left" w:pos="8017"/>
        </w:tabs>
        <w:spacing w:before="0"/>
        <w:rPr>
          <w:lang w:eastAsia="zh-TW"/>
        </w:rPr>
      </w:pPr>
      <w:r>
        <w:rPr>
          <w:spacing w:val="-1"/>
          <w:lang w:eastAsia="zh-TW"/>
        </w:rPr>
        <w:t>本表</w:t>
      </w:r>
      <w:r>
        <w:rPr>
          <w:rFonts w:hint="eastAsia"/>
          <w:spacing w:val="-1"/>
          <w:lang w:eastAsia="zh-TW"/>
        </w:rPr>
        <w:t>成本分析組成之合理性</w:t>
      </w:r>
      <w:r>
        <w:rPr>
          <w:spacing w:val="-1"/>
          <w:lang w:eastAsia="zh-TW"/>
        </w:rPr>
        <w:t>將作為投標廠商</w:t>
      </w:r>
      <w:r>
        <w:rPr>
          <w:rFonts w:hint="eastAsia"/>
          <w:spacing w:val="-1"/>
          <w:lang w:eastAsia="zh-TW"/>
        </w:rPr>
        <w:t>評選項目並列入評分</w:t>
      </w:r>
      <w:r>
        <w:rPr>
          <w:spacing w:val="-1"/>
          <w:lang w:eastAsia="zh-TW"/>
        </w:rPr>
        <w:t>。</w:t>
      </w:r>
    </w:p>
    <w:p w14:paraId="08C3EB44" w14:textId="5154A6E8" w:rsidR="00B21FD1" w:rsidRPr="00B21FD1" w:rsidRDefault="00B21FD1" w:rsidP="00B21FD1">
      <w:pPr>
        <w:pStyle w:val="a3"/>
        <w:numPr>
          <w:ilvl w:val="0"/>
          <w:numId w:val="5"/>
        </w:numPr>
        <w:tabs>
          <w:tab w:val="left" w:pos="2553"/>
          <w:tab w:val="left" w:pos="3533"/>
          <w:tab w:val="left" w:pos="4793"/>
          <w:tab w:val="left" w:pos="5914"/>
          <w:tab w:val="left" w:pos="6896"/>
          <w:tab w:val="left" w:pos="8017"/>
        </w:tabs>
        <w:spacing w:before="0"/>
        <w:rPr>
          <w:lang w:eastAsia="zh-TW"/>
        </w:rPr>
      </w:pPr>
      <w:r>
        <w:rPr>
          <w:rFonts w:hint="eastAsia"/>
          <w:spacing w:val="-1"/>
          <w:lang w:eastAsia="zh-TW"/>
        </w:rPr>
        <w:t>廠商</w:t>
      </w:r>
      <w:r w:rsidR="00DE4624">
        <w:rPr>
          <w:rFonts w:hint="eastAsia"/>
          <w:spacing w:val="-1"/>
          <w:lang w:eastAsia="zh-TW"/>
        </w:rPr>
        <w:t>承諾創新及</w:t>
      </w:r>
      <w:r>
        <w:rPr>
          <w:rFonts w:hint="eastAsia"/>
          <w:spacing w:val="-1"/>
          <w:lang w:eastAsia="zh-TW"/>
        </w:rPr>
        <w:t>回饋</w:t>
      </w:r>
      <w:r w:rsidR="00CE1CF2">
        <w:rPr>
          <w:rFonts w:hint="eastAsia"/>
          <w:spacing w:val="-1"/>
          <w:lang w:eastAsia="zh-TW"/>
        </w:rPr>
        <w:t>項目由投標廠商自行填列，並納入契約辦理，請投標廠商務必如實填列，如未依承諾完成</w:t>
      </w:r>
      <w:r w:rsidR="002223AC">
        <w:rPr>
          <w:rFonts w:hint="eastAsia"/>
          <w:spacing w:val="-1"/>
          <w:lang w:eastAsia="zh-TW"/>
        </w:rPr>
        <w:t>機關得依承諾比例加收各</w:t>
      </w:r>
      <w:proofErr w:type="gramStart"/>
      <w:r w:rsidR="002223AC">
        <w:rPr>
          <w:rFonts w:hint="eastAsia"/>
          <w:spacing w:val="-1"/>
          <w:lang w:eastAsia="zh-TW"/>
        </w:rPr>
        <w:t>案場售電</w:t>
      </w:r>
      <w:proofErr w:type="gramEnd"/>
      <w:r w:rsidR="002223AC">
        <w:rPr>
          <w:rFonts w:hint="eastAsia"/>
          <w:spacing w:val="-1"/>
          <w:lang w:eastAsia="zh-TW"/>
        </w:rPr>
        <w:t>百分比。</w:t>
      </w:r>
    </w:p>
    <w:p w14:paraId="243FD7F8" w14:textId="3782A539" w:rsidR="00B21FD1" w:rsidRPr="000E1F80" w:rsidRDefault="00B21FD1" w:rsidP="00B21FD1">
      <w:pPr>
        <w:pStyle w:val="a3"/>
        <w:numPr>
          <w:ilvl w:val="0"/>
          <w:numId w:val="5"/>
        </w:numPr>
        <w:tabs>
          <w:tab w:val="left" w:pos="2553"/>
          <w:tab w:val="left" w:pos="3533"/>
          <w:tab w:val="left" w:pos="4793"/>
          <w:tab w:val="left" w:pos="5914"/>
          <w:tab w:val="left" w:pos="6896"/>
          <w:tab w:val="left" w:pos="8017"/>
        </w:tabs>
        <w:spacing w:before="0"/>
        <w:rPr>
          <w:lang w:eastAsia="zh-TW"/>
        </w:rPr>
      </w:pPr>
      <w:r>
        <w:rPr>
          <w:lang w:eastAsia="zh-TW"/>
        </w:rPr>
        <w:t>本</w:t>
      </w:r>
      <w:r>
        <w:rPr>
          <w:spacing w:val="-3"/>
          <w:lang w:eastAsia="zh-TW"/>
        </w:rPr>
        <w:t>表</w:t>
      </w:r>
      <w:r>
        <w:rPr>
          <w:lang w:eastAsia="zh-TW"/>
        </w:rPr>
        <w:t>填具</w:t>
      </w:r>
      <w:r>
        <w:rPr>
          <w:rFonts w:hint="eastAsia"/>
          <w:lang w:eastAsia="zh-TW"/>
        </w:rPr>
        <w:t>回饋項目</w:t>
      </w:r>
      <w:r>
        <w:rPr>
          <w:spacing w:val="-3"/>
          <w:lang w:eastAsia="zh-TW"/>
        </w:rPr>
        <w:t>與</w:t>
      </w:r>
      <w:r>
        <w:rPr>
          <w:lang w:eastAsia="zh-TW"/>
        </w:rPr>
        <w:t>投資</w:t>
      </w:r>
      <w:r>
        <w:rPr>
          <w:spacing w:val="-3"/>
          <w:lang w:eastAsia="zh-TW"/>
        </w:rPr>
        <w:t>計畫</w:t>
      </w:r>
      <w:r>
        <w:rPr>
          <w:lang w:eastAsia="zh-TW"/>
        </w:rPr>
        <w:t>書不符</w:t>
      </w:r>
      <w:r>
        <w:rPr>
          <w:spacing w:val="-36"/>
          <w:lang w:eastAsia="zh-TW"/>
        </w:rPr>
        <w:t>者</w:t>
      </w:r>
      <w:r>
        <w:rPr>
          <w:spacing w:val="-34"/>
          <w:lang w:eastAsia="zh-TW"/>
        </w:rPr>
        <w:t>，</w:t>
      </w:r>
      <w:r>
        <w:rPr>
          <w:lang w:eastAsia="zh-TW"/>
        </w:rPr>
        <w:t>以</w:t>
      </w:r>
      <w:r>
        <w:rPr>
          <w:spacing w:val="-3"/>
          <w:lang w:eastAsia="zh-TW"/>
        </w:rPr>
        <w:t>本</w:t>
      </w:r>
      <w:r>
        <w:rPr>
          <w:lang w:eastAsia="zh-TW"/>
        </w:rPr>
        <w:t>表</w:t>
      </w:r>
      <w:r>
        <w:rPr>
          <w:spacing w:val="-3"/>
          <w:lang w:eastAsia="zh-TW"/>
        </w:rPr>
        <w:t>所</w:t>
      </w:r>
      <w:r>
        <w:rPr>
          <w:lang w:eastAsia="zh-TW"/>
        </w:rPr>
        <w:t>填具之</w:t>
      </w:r>
      <w:r>
        <w:rPr>
          <w:rFonts w:hint="eastAsia"/>
          <w:lang w:eastAsia="zh-TW"/>
        </w:rPr>
        <w:t>回饋項目</w:t>
      </w:r>
      <w:r>
        <w:rPr>
          <w:lang w:eastAsia="zh-TW"/>
        </w:rPr>
        <w:t>為</w:t>
      </w:r>
      <w:proofErr w:type="gramStart"/>
      <w:r>
        <w:rPr>
          <w:lang w:eastAsia="zh-TW"/>
        </w:rPr>
        <w:t>準</w:t>
      </w:r>
      <w:proofErr w:type="gramEnd"/>
      <w:r>
        <w:rPr>
          <w:lang w:eastAsia="zh-TW"/>
        </w:rPr>
        <w:t>。</w:t>
      </w:r>
    </w:p>
    <w:sectPr w:rsidR="00B21FD1" w:rsidRPr="000E1F80" w:rsidSect="00D80A59">
      <w:pgSz w:w="16840" w:h="11910" w:orient="landscape"/>
      <w:pgMar w:top="1134" w:right="1440" w:bottom="1134" w:left="1440" w:header="90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15AD2" w14:textId="77777777" w:rsidR="00043817" w:rsidRDefault="00043817">
      <w:r>
        <w:separator/>
      </w:r>
    </w:p>
  </w:endnote>
  <w:endnote w:type="continuationSeparator" w:id="0">
    <w:p w14:paraId="65A7FCB0" w14:textId="77777777" w:rsidR="00043817" w:rsidRDefault="000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488DE" w14:textId="77777777" w:rsidR="008B3526" w:rsidRDefault="008B352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4234B" w14:textId="77777777" w:rsidR="00043817" w:rsidRDefault="00043817">
      <w:r>
        <w:separator/>
      </w:r>
    </w:p>
  </w:footnote>
  <w:footnote w:type="continuationSeparator" w:id="0">
    <w:p w14:paraId="07E71095" w14:textId="77777777" w:rsidR="00043817" w:rsidRDefault="0004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AC5FA" w14:textId="77777777" w:rsidR="008B3526" w:rsidRDefault="008B352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A67"/>
    <w:multiLevelType w:val="hybridMultilevel"/>
    <w:tmpl w:val="E416DE24"/>
    <w:lvl w:ilvl="0" w:tplc="B9C06DB2">
      <w:start w:val="1"/>
      <w:numFmt w:val="taiwaneseCountingThousand"/>
      <w:lvlText w:val="（%1）"/>
      <w:lvlJc w:val="left"/>
      <w:pPr>
        <w:ind w:left="1561" w:hanging="880"/>
      </w:pPr>
      <w:rPr>
        <w:rFonts w:hint="default"/>
        <w:strike w:val="0"/>
        <w:color w:val="000000" w:themeColor="text1"/>
        <w:sz w:val="28"/>
      </w:rPr>
    </w:lvl>
    <w:lvl w:ilvl="1" w:tplc="0409000F">
      <w:start w:val="1"/>
      <w:numFmt w:val="decimal"/>
      <w:lvlText w:val="%2."/>
      <w:lvlJc w:val="left"/>
      <w:pPr>
        <w:ind w:left="1641" w:hanging="480"/>
      </w:pPr>
    </w:lvl>
    <w:lvl w:ilvl="2" w:tplc="0409001B" w:tentative="1">
      <w:start w:val="1"/>
      <w:numFmt w:val="lowerRoman"/>
      <w:lvlText w:val="%3."/>
      <w:lvlJc w:val="right"/>
      <w:pPr>
        <w:ind w:left="2121" w:hanging="480"/>
      </w:pPr>
    </w:lvl>
    <w:lvl w:ilvl="3" w:tplc="0409000F" w:tentative="1">
      <w:start w:val="1"/>
      <w:numFmt w:val="decimal"/>
      <w:lvlText w:val="%4."/>
      <w:lvlJc w:val="left"/>
      <w:pPr>
        <w:ind w:left="2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1" w:hanging="480"/>
      </w:pPr>
    </w:lvl>
    <w:lvl w:ilvl="5" w:tplc="0409001B" w:tentative="1">
      <w:start w:val="1"/>
      <w:numFmt w:val="lowerRoman"/>
      <w:lvlText w:val="%6."/>
      <w:lvlJc w:val="right"/>
      <w:pPr>
        <w:ind w:left="3561" w:hanging="480"/>
      </w:pPr>
    </w:lvl>
    <w:lvl w:ilvl="6" w:tplc="0409000F" w:tentative="1">
      <w:start w:val="1"/>
      <w:numFmt w:val="decimal"/>
      <w:lvlText w:val="%7."/>
      <w:lvlJc w:val="left"/>
      <w:pPr>
        <w:ind w:left="4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1" w:hanging="480"/>
      </w:pPr>
    </w:lvl>
    <w:lvl w:ilvl="8" w:tplc="0409001B" w:tentative="1">
      <w:start w:val="1"/>
      <w:numFmt w:val="lowerRoman"/>
      <w:lvlText w:val="%9."/>
      <w:lvlJc w:val="right"/>
      <w:pPr>
        <w:ind w:left="5001" w:hanging="480"/>
      </w:pPr>
    </w:lvl>
  </w:abstractNum>
  <w:abstractNum w:abstractNumId="1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2" w15:restartNumberingAfterBreak="0">
    <w:nsid w:val="208F36C6"/>
    <w:multiLevelType w:val="hybridMultilevel"/>
    <w:tmpl w:val="DA78D500"/>
    <w:lvl w:ilvl="0" w:tplc="DB1A01DE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AD4A76"/>
    <w:multiLevelType w:val="singleLevel"/>
    <w:tmpl w:val="C3D669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39E41E19"/>
    <w:multiLevelType w:val="hybridMultilevel"/>
    <w:tmpl w:val="BCFCAD1C"/>
    <w:lvl w:ilvl="0" w:tplc="2F6E151E">
      <w:start w:val="1"/>
      <w:numFmt w:val="taiwaneseCountingThousand"/>
      <w:lvlText w:val="（%1）"/>
      <w:lvlJc w:val="left"/>
      <w:pPr>
        <w:ind w:left="1561" w:hanging="880"/>
      </w:pPr>
      <w:rPr>
        <w:rFonts w:ascii="標楷體" w:eastAsia="標楷體" w:hAnsi="標楷體" w:hint="default"/>
        <w:color w:val="000000" w:themeColor="text1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41" w:hanging="480"/>
      </w:pPr>
    </w:lvl>
    <w:lvl w:ilvl="2" w:tplc="DC568D1E">
      <w:start w:val="1"/>
      <w:numFmt w:val="decimal"/>
      <w:lvlText w:val="(%3)"/>
      <w:lvlJc w:val="left"/>
      <w:pPr>
        <w:ind w:left="2361" w:hanging="720"/>
      </w:pPr>
      <w:rPr>
        <w:rFonts w:hint="default"/>
        <w:b/>
      </w:rPr>
    </w:lvl>
    <w:lvl w:ilvl="3" w:tplc="C7082BF0">
      <w:start w:val="1"/>
      <w:numFmt w:val="decimal"/>
      <w:lvlText w:val="(%4)"/>
      <w:lvlJc w:val="left"/>
      <w:pPr>
        <w:ind w:left="2601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081" w:hanging="480"/>
      </w:pPr>
    </w:lvl>
    <w:lvl w:ilvl="5" w:tplc="0409001B" w:tentative="1">
      <w:start w:val="1"/>
      <w:numFmt w:val="lowerRoman"/>
      <w:lvlText w:val="%6."/>
      <w:lvlJc w:val="right"/>
      <w:pPr>
        <w:ind w:left="3561" w:hanging="480"/>
      </w:pPr>
    </w:lvl>
    <w:lvl w:ilvl="6" w:tplc="0409000F" w:tentative="1">
      <w:start w:val="1"/>
      <w:numFmt w:val="decimal"/>
      <w:lvlText w:val="%7."/>
      <w:lvlJc w:val="left"/>
      <w:pPr>
        <w:ind w:left="4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1" w:hanging="480"/>
      </w:pPr>
    </w:lvl>
    <w:lvl w:ilvl="8" w:tplc="0409001B" w:tentative="1">
      <w:start w:val="1"/>
      <w:numFmt w:val="lowerRoman"/>
      <w:lvlText w:val="%9."/>
      <w:lvlJc w:val="right"/>
      <w:pPr>
        <w:ind w:left="5001" w:hanging="480"/>
      </w:pPr>
    </w:lvl>
  </w:abstractNum>
  <w:abstractNum w:abstractNumId="5" w15:restartNumberingAfterBreak="0">
    <w:nsid w:val="5E035997"/>
    <w:multiLevelType w:val="hybridMultilevel"/>
    <w:tmpl w:val="18363AD8"/>
    <w:lvl w:ilvl="0" w:tplc="EE189A06">
      <w:start w:val="1"/>
      <w:numFmt w:val="taiwaneseCountingThousand"/>
      <w:lvlText w:val="%1、"/>
      <w:lvlJc w:val="left"/>
      <w:pPr>
        <w:ind w:left="83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6" w15:restartNumberingAfterBreak="0">
    <w:nsid w:val="786A501C"/>
    <w:multiLevelType w:val="hybridMultilevel"/>
    <w:tmpl w:val="D34EF944"/>
    <w:lvl w:ilvl="0" w:tplc="6A2A2A26">
      <w:start w:val="1"/>
      <w:numFmt w:val="decimal"/>
      <w:lvlText w:val="%1."/>
      <w:lvlJc w:val="left"/>
      <w:pPr>
        <w:ind w:left="1925" w:hanging="480"/>
      </w:pPr>
      <w:rPr>
        <w:rFonts w:ascii="Times New Roman" w:eastAsia="Times New Roman" w:hAnsi="Times New Roman" w:cs="Times New Roman" w:hint="default"/>
      </w:rPr>
    </w:lvl>
    <w:lvl w:ilvl="1" w:tplc="5D48E702">
      <w:start w:val="1"/>
      <w:numFmt w:val="decimal"/>
      <w:lvlText w:val="(%2)"/>
      <w:lvlJc w:val="left"/>
      <w:pPr>
        <w:ind w:left="2645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5E"/>
    <w:rsid w:val="00011360"/>
    <w:rsid w:val="00043817"/>
    <w:rsid w:val="000651E6"/>
    <w:rsid w:val="00083007"/>
    <w:rsid w:val="000832FC"/>
    <w:rsid w:val="00090EEC"/>
    <w:rsid w:val="000E1F80"/>
    <w:rsid w:val="00103E6D"/>
    <w:rsid w:val="00124048"/>
    <w:rsid w:val="00144562"/>
    <w:rsid w:val="0014704C"/>
    <w:rsid w:val="00184EDD"/>
    <w:rsid w:val="001C2D51"/>
    <w:rsid w:val="002223AC"/>
    <w:rsid w:val="002412F4"/>
    <w:rsid w:val="002439E5"/>
    <w:rsid w:val="002477AC"/>
    <w:rsid w:val="002548D7"/>
    <w:rsid w:val="00275291"/>
    <w:rsid w:val="00292090"/>
    <w:rsid w:val="002D119A"/>
    <w:rsid w:val="002E5C89"/>
    <w:rsid w:val="003007D3"/>
    <w:rsid w:val="00301836"/>
    <w:rsid w:val="00337155"/>
    <w:rsid w:val="00363463"/>
    <w:rsid w:val="003B762B"/>
    <w:rsid w:val="003D2288"/>
    <w:rsid w:val="003E0253"/>
    <w:rsid w:val="00410FC8"/>
    <w:rsid w:val="00415029"/>
    <w:rsid w:val="00416C13"/>
    <w:rsid w:val="004332A6"/>
    <w:rsid w:val="00447747"/>
    <w:rsid w:val="00472C0C"/>
    <w:rsid w:val="00481B2C"/>
    <w:rsid w:val="004C4081"/>
    <w:rsid w:val="004F495E"/>
    <w:rsid w:val="00531D77"/>
    <w:rsid w:val="00542B35"/>
    <w:rsid w:val="00575099"/>
    <w:rsid w:val="005C0740"/>
    <w:rsid w:val="005F599D"/>
    <w:rsid w:val="006616D9"/>
    <w:rsid w:val="006B3B17"/>
    <w:rsid w:val="006B4343"/>
    <w:rsid w:val="006C0A7C"/>
    <w:rsid w:val="00722A35"/>
    <w:rsid w:val="00741A69"/>
    <w:rsid w:val="00743590"/>
    <w:rsid w:val="0077067B"/>
    <w:rsid w:val="00784FC5"/>
    <w:rsid w:val="007F266A"/>
    <w:rsid w:val="00821B29"/>
    <w:rsid w:val="00845584"/>
    <w:rsid w:val="008B3526"/>
    <w:rsid w:val="008D2C27"/>
    <w:rsid w:val="0092222F"/>
    <w:rsid w:val="00967C0E"/>
    <w:rsid w:val="009876B2"/>
    <w:rsid w:val="00A355A4"/>
    <w:rsid w:val="00A62A4D"/>
    <w:rsid w:val="00A711B7"/>
    <w:rsid w:val="00A73813"/>
    <w:rsid w:val="00A75DA0"/>
    <w:rsid w:val="00AD28AE"/>
    <w:rsid w:val="00AD5D5D"/>
    <w:rsid w:val="00B06A64"/>
    <w:rsid w:val="00B21FD1"/>
    <w:rsid w:val="00B55F2F"/>
    <w:rsid w:val="00B661A0"/>
    <w:rsid w:val="00B97A3D"/>
    <w:rsid w:val="00BD3931"/>
    <w:rsid w:val="00BF7AF4"/>
    <w:rsid w:val="00C5436E"/>
    <w:rsid w:val="00C55787"/>
    <w:rsid w:val="00C73E95"/>
    <w:rsid w:val="00C91FDF"/>
    <w:rsid w:val="00CC7DD1"/>
    <w:rsid w:val="00CD710D"/>
    <w:rsid w:val="00CE1CF2"/>
    <w:rsid w:val="00CE6357"/>
    <w:rsid w:val="00CF2CF8"/>
    <w:rsid w:val="00D0427F"/>
    <w:rsid w:val="00D25E71"/>
    <w:rsid w:val="00D65107"/>
    <w:rsid w:val="00D70281"/>
    <w:rsid w:val="00D80A59"/>
    <w:rsid w:val="00DE4624"/>
    <w:rsid w:val="00E3391A"/>
    <w:rsid w:val="00E40F5E"/>
    <w:rsid w:val="00E51759"/>
    <w:rsid w:val="00E630BB"/>
    <w:rsid w:val="00E73BC7"/>
    <w:rsid w:val="00E81C69"/>
    <w:rsid w:val="00F23D22"/>
    <w:rsid w:val="00F9513A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2A32EF"/>
  <w15:docId w15:val="{D2B4E230-C67D-432F-8CDB-60163668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16D9"/>
  </w:style>
  <w:style w:type="paragraph" w:styleId="1">
    <w:name w:val="heading 1"/>
    <w:basedOn w:val="a"/>
    <w:uiPriority w:val="1"/>
    <w:qFormat/>
    <w:rsid w:val="006616D9"/>
    <w:pPr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rsid w:val="006616D9"/>
    <w:pPr>
      <w:ind w:left="20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uiPriority w:val="1"/>
    <w:qFormat/>
    <w:rsid w:val="006616D9"/>
    <w:pPr>
      <w:ind w:left="595"/>
      <w:outlineLvl w:val="2"/>
    </w:pPr>
    <w:rPr>
      <w:rFonts w:ascii="標楷體" w:eastAsia="標楷體" w:hAnsi="標楷體"/>
      <w:b/>
      <w:bCs/>
      <w:sz w:val="32"/>
      <w:szCs w:val="32"/>
    </w:rPr>
  </w:style>
  <w:style w:type="paragraph" w:styleId="4">
    <w:name w:val="heading 4"/>
    <w:basedOn w:val="a"/>
    <w:uiPriority w:val="1"/>
    <w:qFormat/>
    <w:rsid w:val="006616D9"/>
    <w:pPr>
      <w:ind w:left="1536"/>
      <w:outlineLvl w:val="3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6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16D9"/>
    <w:pPr>
      <w:spacing w:before="118"/>
      <w:ind w:left="112"/>
    </w:pPr>
    <w:rPr>
      <w:rFonts w:ascii="標楷體" w:eastAsia="標楷體" w:hAnsi="標楷體"/>
      <w:sz w:val="28"/>
      <w:szCs w:val="28"/>
    </w:rPr>
  </w:style>
  <w:style w:type="paragraph" w:styleId="a5">
    <w:name w:val="List Paragraph"/>
    <w:basedOn w:val="a"/>
    <w:uiPriority w:val="1"/>
    <w:qFormat/>
    <w:rsid w:val="006616D9"/>
  </w:style>
  <w:style w:type="paragraph" w:customStyle="1" w:styleId="TableParagraph">
    <w:name w:val="Table Paragraph"/>
    <w:basedOn w:val="a"/>
    <w:uiPriority w:val="1"/>
    <w:qFormat/>
    <w:rsid w:val="006616D9"/>
  </w:style>
  <w:style w:type="paragraph" w:styleId="a6">
    <w:name w:val="header"/>
    <w:basedOn w:val="a"/>
    <w:link w:val="a7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77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7747"/>
    <w:rPr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E3391A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E3391A"/>
  </w:style>
  <w:style w:type="paragraph" w:styleId="ac">
    <w:name w:val="Balloon Text"/>
    <w:basedOn w:val="a"/>
    <w:link w:val="ad"/>
    <w:uiPriority w:val="99"/>
    <w:semiHidden/>
    <w:unhideWhenUsed/>
    <w:rsid w:val="00A71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11B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80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337155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蔡宗旻</cp:lastModifiedBy>
  <cp:revision>14</cp:revision>
  <cp:lastPrinted>2023-01-04T03:27:00Z</cp:lastPrinted>
  <dcterms:created xsi:type="dcterms:W3CDTF">2022-12-12T06:09:00Z</dcterms:created>
  <dcterms:modified xsi:type="dcterms:W3CDTF">2023-01-16T03:51:00Z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2017-04-12T00:00:00Z</vt:filetime>
  </property>
</Properties>
</file>