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04" w:rsidRPr="00A61340" w:rsidRDefault="002E1BDD" w:rsidP="002E1BDD">
      <w:pPr>
        <w:snapToGrid w:val="0"/>
        <w:jc w:val="center"/>
        <w:rPr>
          <w:rFonts w:ascii="標楷體" w:eastAsia="標楷體" w:hAnsi="標楷體"/>
          <w:b/>
          <w:sz w:val="28"/>
        </w:rPr>
      </w:pPr>
      <w:r w:rsidRPr="00780F73">
        <w:rPr>
          <w:rFonts w:ascii="標楷體" w:eastAsia="標楷體" w:hAnsi="標楷體" w:hint="eastAsia"/>
          <w:b/>
          <w:sz w:val="32"/>
        </w:rPr>
        <w:t>預售屋買賣定型化契約自主檢查表</w:t>
      </w:r>
    </w:p>
    <w:p w:rsidR="002E1BDD" w:rsidRPr="00A61340" w:rsidRDefault="002E1BDD" w:rsidP="0015700E">
      <w:pPr>
        <w:snapToGrid w:val="0"/>
        <w:jc w:val="both"/>
        <w:rPr>
          <w:rFonts w:ascii="標楷體" w:eastAsia="標楷體" w:hAnsi="標楷體"/>
        </w:rPr>
      </w:pPr>
      <w:r w:rsidRPr="00A61340">
        <w:rPr>
          <w:rFonts w:ascii="標楷體" w:eastAsia="標楷體" w:hAnsi="標楷體" w:hint="eastAsia"/>
        </w:rPr>
        <w:t>建案名稱：</w:t>
      </w:r>
      <w:r w:rsidR="00AD719C" w:rsidRPr="006A4E23">
        <w:rPr>
          <w:rFonts w:ascii="標楷體" w:eastAsia="標楷體" w:hAnsi="標楷體" w:hint="eastAsia"/>
          <w:color w:val="FF0000"/>
        </w:rPr>
        <w:t>金</w:t>
      </w:r>
      <w:proofErr w:type="gramStart"/>
      <w:r w:rsidR="00AD719C" w:rsidRPr="006A4E23">
        <w:rPr>
          <w:rFonts w:ascii="標楷體" w:eastAsia="標楷體" w:hAnsi="標楷體" w:hint="eastAsia"/>
          <w:color w:val="FF0000"/>
        </w:rPr>
        <w:t>墅</w:t>
      </w:r>
      <w:proofErr w:type="gramEnd"/>
      <w:r w:rsidR="00AD719C" w:rsidRPr="006A4E23">
        <w:rPr>
          <w:rFonts w:ascii="標楷體" w:eastAsia="標楷體" w:hAnsi="標楷體" w:hint="eastAsia"/>
          <w:color w:val="FF0000"/>
        </w:rPr>
        <w:t>喜</w:t>
      </w:r>
    </w:p>
    <w:tbl>
      <w:tblPr>
        <w:tblStyle w:val="a3"/>
        <w:tblW w:w="14885" w:type="dxa"/>
        <w:tblInd w:w="-147" w:type="dxa"/>
        <w:tblLook w:val="04A0" w:firstRow="1" w:lastRow="0" w:firstColumn="1" w:lastColumn="0" w:noHBand="0" w:noVBand="1"/>
      </w:tblPr>
      <w:tblGrid>
        <w:gridCol w:w="1418"/>
        <w:gridCol w:w="4820"/>
        <w:gridCol w:w="5103"/>
        <w:gridCol w:w="2270"/>
        <w:gridCol w:w="1274"/>
      </w:tblGrid>
      <w:tr w:rsidR="00E75921" w:rsidRPr="00A61340" w:rsidTr="001F336E">
        <w:tc>
          <w:tcPr>
            <w:tcW w:w="14885" w:type="dxa"/>
            <w:gridSpan w:val="5"/>
          </w:tcPr>
          <w:p w:rsidR="00E75921" w:rsidRPr="00A61340" w:rsidRDefault="00200F10" w:rsidP="00200F10">
            <w:pPr>
              <w:snapToGrid w:val="0"/>
              <w:rPr>
                <w:rFonts w:ascii="標楷體" w:eastAsia="標楷體" w:hAnsi="標楷體"/>
              </w:rPr>
            </w:pPr>
            <w:r w:rsidRPr="005D15C4">
              <w:rPr>
                <w:rFonts w:ascii="標楷體" w:eastAsia="標楷體" w:hAnsi="標楷體" w:hint="eastAsia"/>
                <w:color w:val="3B3838" w:themeColor="background2" w:themeShade="40"/>
              </w:rPr>
              <w:t>壹、</w:t>
            </w:r>
            <w:r w:rsidR="00E75921" w:rsidRPr="00A61340">
              <w:rPr>
                <w:rFonts w:ascii="標楷體" w:eastAsia="標楷體" w:hAnsi="標楷體" w:hint="eastAsia"/>
              </w:rPr>
              <w:t>應記載事項</w:t>
            </w:r>
          </w:p>
        </w:tc>
      </w:tr>
      <w:tr w:rsidR="00E75921" w:rsidRPr="00A61340" w:rsidTr="001F336E">
        <w:tc>
          <w:tcPr>
            <w:tcW w:w="6238" w:type="dxa"/>
            <w:gridSpan w:val="2"/>
            <w:vMerge w:val="restart"/>
            <w:vAlign w:val="center"/>
          </w:tcPr>
          <w:p w:rsidR="00E75921" w:rsidRPr="00A61340" w:rsidRDefault="00E75921" w:rsidP="00E75921">
            <w:pPr>
              <w:snapToGrid w:val="0"/>
              <w:jc w:val="center"/>
              <w:rPr>
                <w:rFonts w:ascii="標楷體" w:eastAsia="標楷體" w:hAnsi="標楷體"/>
              </w:rPr>
            </w:pPr>
            <w:r w:rsidRPr="00A61340">
              <w:rPr>
                <w:rFonts w:ascii="標楷體" w:eastAsia="標楷體" w:hAnsi="標楷體" w:hint="eastAsia"/>
              </w:rPr>
              <w:t>內政部規範條款</w:t>
            </w:r>
          </w:p>
        </w:tc>
        <w:tc>
          <w:tcPr>
            <w:tcW w:w="8647" w:type="dxa"/>
            <w:gridSpan w:val="3"/>
          </w:tcPr>
          <w:p w:rsidR="00E75921" w:rsidRPr="00F233E9" w:rsidRDefault="00E75921" w:rsidP="00260A93">
            <w:pPr>
              <w:snapToGrid w:val="0"/>
              <w:jc w:val="center"/>
              <w:rPr>
                <w:rFonts w:ascii="標楷體" w:eastAsia="標楷體" w:hAnsi="標楷體"/>
              </w:rPr>
            </w:pPr>
            <w:r w:rsidRPr="00F233E9">
              <w:rPr>
                <w:rFonts w:ascii="標楷體" w:eastAsia="標楷體" w:hAnsi="標楷體" w:hint="eastAsia"/>
              </w:rPr>
              <w:t>建案使用</w:t>
            </w:r>
            <w:r w:rsidR="00260A93" w:rsidRPr="00F233E9">
              <w:rPr>
                <w:rFonts w:ascii="標楷體" w:eastAsia="標楷體" w:hAnsi="標楷體" w:hint="eastAsia"/>
              </w:rPr>
              <w:t>契約</w:t>
            </w:r>
          </w:p>
        </w:tc>
      </w:tr>
      <w:tr w:rsidR="00E75921" w:rsidRPr="00D6328F" w:rsidTr="001F336E">
        <w:tc>
          <w:tcPr>
            <w:tcW w:w="6238" w:type="dxa"/>
            <w:gridSpan w:val="2"/>
            <w:vMerge/>
          </w:tcPr>
          <w:p w:rsidR="00E75921" w:rsidRPr="00A61340" w:rsidRDefault="00E75921" w:rsidP="002E1BDD">
            <w:pPr>
              <w:snapToGrid w:val="0"/>
              <w:rPr>
                <w:rFonts w:ascii="標楷體" w:eastAsia="標楷體" w:hAnsi="標楷體"/>
              </w:rPr>
            </w:pPr>
          </w:p>
        </w:tc>
        <w:tc>
          <w:tcPr>
            <w:tcW w:w="5103" w:type="dxa"/>
          </w:tcPr>
          <w:p w:rsidR="00E75921" w:rsidRPr="00A61340" w:rsidRDefault="00E75921" w:rsidP="00E75921">
            <w:pPr>
              <w:snapToGrid w:val="0"/>
              <w:jc w:val="center"/>
              <w:rPr>
                <w:rFonts w:ascii="標楷體" w:eastAsia="標楷體" w:hAnsi="標楷體"/>
              </w:rPr>
            </w:pPr>
            <w:r w:rsidRPr="00F233E9">
              <w:rPr>
                <w:rFonts w:ascii="標楷體" w:eastAsia="標楷體" w:hAnsi="標楷體" w:hint="eastAsia"/>
              </w:rPr>
              <w:t>內文</w:t>
            </w:r>
          </w:p>
        </w:tc>
        <w:tc>
          <w:tcPr>
            <w:tcW w:w="2270" w:type="dxa"/>
          </w:tcPr>
          <w:p w:rsidR="00E75921" w:rsidRPr="00A61340" w:rsidRDefault="00E75921" w:rsidP="00260A93">
            <w:pPr>
              <w:snapToGrid w:val="0"/>
              <w:jc w:val="center"/>
              <w:rPr>
                <w:rFonts w:ascii="標楷體" w:eastAsia="標楷體" w:hAnsi="標楷體"/>
              </w:rPr>
            </w:pPr>
            <w:r w:rsidRPr="00A61340">
              <w:rPr>
                <w:rFonts w:ascii="標楷體" w:eastAsia="標楷體" w:hAnsi="標楷體" w:hint="eastAsia"/>
              </w:rPr>
              <w:t>條文位置</w:t>
            </w:r>
          </w:p>
        </w:tc>
        <w:tc>
          <w:tcPr>
            <w:tcW w:w="1274" w:type="dxa"/>
          </w:tcPr>
          <w:p w:rsidR="00E75921" w:rsidRPr="00F233E9" w:rsidRDefault="00E75921" w:rsidP="0015700E">
            <w:pPr>
              <w:snapToGrid w:val="0"/>
              <w:rPr>
                <w:rFonts w:ascii="標楷體" w:eastAsia="標楷體" w:hAnsi="標楷體"/>
              </w:rPr>
            </w:pPr>
            <w:r w:rsidRPr="00F233E9">
              <w:rPr>
                <w:rFonts w:ascii="標楷體" w:eastAsia="標楷體" w:hAnsi="標楷體" w:hint="eastAsia"/>
              </w:rPr>
              <w:t>自行檢核情形</w:t>
            </w:r>
          </w:p>
        </w:tc>
      </w:tr>
      <w:tr w:rsidR="00E75921" w:rsidRPr="00D6328F" w:rsidTr="001F336E">
        <w:tc>
          <w:tcPr>
            <w:tcW w:w="1418"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一、契約審閱期</w:t>
            </w:r>
          </w:p>
        </w:tc>
        <w:tc>
          <w:tcPr>
            <w:tcW w:w="4820" w:type="dxa"/>
          </w:tcPr>
          <w:p w:rsidR="00E75921" w:rsidRPr="00A61340" w:rsidRDefault="00E75921" w:rsidP="0081326B">
            <w:pPr>
              <w:snapToGrid w:val="0"/>
              <w:rPr>
                <w:rFonts w:ascii="標楷體" w:eastAsia="標楷體" w:hAnsi="標楷體"/>
              </w:rPr>
            </w:pPr>
            <w:r w:rsidRPr="00A61340">
              <w:rPr>
                <w:rFonts w:ascii="標楷體" w:eastAsia="標楷體" w:hAnsi="標楷體" w:hint="eastAsia"/>
              </w:rPr>
              <w:t>本契約於中華民國</w:t>
            </w:r>
            <w:proofErr w:type="gramStart"/>
            <w:r w:rsidRPr="00A61340">
              <w:rPr>
                <w:rFonts w:ascii="標楷體" w:eastAsia="標楷體" w:hAnsi="標楷體" w:hint="eastAsia"/>
              </w:rPr>
              <w:t>＿</w:t>
            </w:r>
            <w:proofErr w:type="gramEnd"/>
            <w:r w:rsidRPr="00A61340">
              <w:rPr>
                <w:rFonts w:ascii="標楷體" w:eastAsia="標楷體" w:hAnsi="標楷體" w:hint="eastAsia"/>
              </w:rPr>
              <w:t>年</w:t>
            </w:r>
            <w:proofErr w:type="gramStart"/>
            <w:r w:rsidRPr="00A61340">
              <w:rPr>
                <w:rFonts w:ascii="標楷體" w:eastAsia="標楷體" w:hAnsi="標楷體" w:hint="eastAsia"/>
              </w:rPr>
              <w:t>＿</w:t>
            </w:r>
            <w:proofErr w:type="gramEnd"/>
            <w:r w:rsidRPr="00A61340">
              <w:rPr>
                <w:rFonts w:ascii="標楷體" w:eastAsia="標楷體" w:hAnsi="標楷體" w:hint="eastAsia"/>
              </w:rPr>
              <w:t>月</w:t>
            </w:r>
            <w:proofErr w:type="gramStart"/>
            <w:r w:rsidRPr="00A61340">
              <w:rPr>
                <w:rFonts w:ascii="標楷體" w:eastAsia="標楷體" w:hAnsi="標楷體" w:hint="eastAsia"/>
              </w:rPr>
              <w:t>＿</w:t>
            </w:r>
            <w:proofErr w:type="gramEnd"/>
            <w:r w:rsidRPr="00A61340">
              <w:rPr>
                <w:rFonts w:ascii="標楷體" w:eastAsia="標楷體" w:hAnsi="標楷體" w:hint="eastAsia"/>
              </w:rPr>
              <w:t>日經買方攜回審閱</w:t>
            </w:r>
            <w:proofErr w:type="gramStart"/>
            <w:r w:rsidRPr="00A61340">
              <w:rPr>
                <w:rFonts w:ascii="標楷體" w:eastAsia="標楷體" w:hAnsi="標楷體" w:hint="eastAsia"/>
              </w:rPr>
              <w:t>＿</w:t>
            </w:r>
            <w:proofErr w:type="gramEnd"/>
            <w:r w:rsidRPr="00A61340">
              <w:rPr>
                <w:rFonts w:ascii="標楷體" w:eastAsia="標楷體" w:hAnsi="標楷體" w:hint="eastAsia"/>
              </w:rPr>
              <w:t>日（契約審閱期間至少五日）。</w:t>
            </w:r>
          </w:p>
          <w:p w:rsidR="00E75921" w:rsidRPr="00A61340" w:rsidRDefault="00E75921" w:rsidP="0081326B">
            <w:pPr>
              <w:snapToGrid w:val="0"/>
              <w:rPr>
                <w:rFonts w:ascii="標楷體" w:eastAsia="標楷體" w:hAnsi="標楷體"/>
              </w:rPr>
            </w:pPr>
            <w:r w:rsidRPr="00A61340">
              <w:rPr>
                <w:rFonts w:ascii="標楷體" w:eastAsia="標楷體" w:hAnsi="標楷體" w:hint="eastAsia"/>
              </w:rPr>
              <w:t>買方簽章：</w:t>
            </w:r>
          </w:p>
          <w:p w:rsidR="00E75921" w:rsidRPr="00A61340" w:rsidRDefault="00E75921" w:rsidP="0081326B">
            <w:pPr>
              <w:snapToGrid w:val="0"/>
              <w:rPr>
                <w:rFonts w:ascii="標楷體" w:eastAsia="標楷體" w:hAnsi="標楷體"/>
              </w:rPr>
            </w:pPr>
            <w:r w:rsidRPr="00A61340">
              <w:rPr>
                <w:rFonts w:ascii="標楷體" w:eastAsia="標楷體" w:hAnsi="標楷體" w:hint="eastAsia"/>
              </w:rPr>
              <w:t>賣方簽章：</w:t>
            </w:r>
          </w:p>
        </w:tc>
        <w:tc>
          <w:tcPr>
            <w:tcW w:w="5103" w:type="dxa"/>
          </w:tcPr>
          <w:p w:rsidR="00326850" w:rsidRPr="00326850" w:rsidRDefault="00326850" w:rsidP="00326850">
            <w:pPr>
              <w:snapToGrid w:val="0"/>
              <w:rPr>
                <w:rFonts w:ascii="標楷體" w:eastAsia="標楷體" w:hAnsi="標楷體"/>
                <w:color w:val="FF0000"/>
              </w:rPr>
            </w:pPr>
            <w:r w:rsidRPr="00326850">
              <w:rPr>
                <w:rFonts w:ascii="標楷體" w:eastAsia="標楷體" w:hAnsi="標楷體" w:hint="eastAsia"/>
                <w:color w:val="FF0000"/>
              </w:rPr>
              <w:t>契約審閱權</w:t>
            </w:r>
          </w:p>
          <w:p w:rsidR="00326850" w:rsidRPr="00326850" w:rsidRDefault="00326850" w:rsidP="00326850">
            <w:pPr>
              <w:snapToGrid w:val="0"/>
              <w:rPr>
                <w:rFonts w:ascii="標楷體" w:eastAsia="標楷體" w:hAnsi="標楷體"/>
                <w:color w:val="FF0000"/>
              </w:rPr>
            </w:pPr>
            <w:r w:rsidRPr="00326850">
              <w:rPr>
                <w:rFonts w:ascii="標楷體" w:eastAsia="標楷體" w:hAnsi="標楷體" w:hint="eastAsia"/>
                <w:color w:val="FF0000"/>
              </w:rPr>
              <w:t>契約於中華民國__年__月__日經買方攜回審閱__日（契約審閱期間至少五</w:t>
            </w:r>
            <w:bookmarkStart w:id="0" w:name="_GoBack"/>
            <w:bookmarkEnd w:id="0"/>
            <w:r w:rsidRPr="00326850">
              <w:rPr>
                <w:rFonts w:ascii="標楷體" w:eastAsia="標楷體" w:hAnsi="標楷體" w:hint="eastAsia"/>
                <w:color w:val="FF0000"/>
              </w:rPr>
              <w:t>日）</w:t>
            </w:r>
          </w:p>
          <w:p w:rsidR="00326850" w:rsidRPr="00326850" w:rsidRDefault="00326850" w:rsidP="00326850">
            <w:pPr>
              <w:snapToGrid w:val="0"/>
              <w:rPr>
                <w:rFonts w:ascii="標楷體" w:eastAsia="標楷體" w:hAnsi="標楷體"/>
                <w:color w:val="FF0000"/>
              </w:rPr>
            </w:pPr>
            <w:r w:rsidRPr="00326850">
              <w:rPr>
                <w:rFonts w:ascii="標楷體" w:eastAsia="標楷體" w:hAnsi="標楷體" w:hint="eastAsia"/>
                <w:color w:val="FF0000"/>
              </w:rPr>
              <w:t>買方簽章：</w:t>
            </w:r>
          </w:p>
          <w:p w:rsidR="00E75921" w:rsidRPr="00A84430" w:rsidRDefault="00326850" w:rsidP="00326850">
            <w:pPr>
              <w:snapToGrid w:val="0"/>
              <w:rPr>
                <w:rFonts w:ascii="標楷體" w:eastAsia="標楷體" w:hAnsi="標楷體"/>
              </w:rPr>
            </w:pPr>
            <w:r w:rsidRPr="00326850">
              <w:rPr>
                <w:rFonts w:ascii="標楷體" w:eastAsia="標楷體" w:hAnsi="標楷體" w:hint="eastAsia"/>
                <w:color w:val="FF0000"/>
              </w:rPr>
              <w:t>賣方簽章：</w:t>
            </w:r>
          </w:p>
        </w:tc>
        <w:tc>
          <w:tcPr>
            <w:tcW w:w="2270" w:type="dxa"/>
          </w:tcPr>
          <w:p w:rsidR="00E75921" w:rsidRPr="00A61340" w:rsidRDefault="00E75921" w:rsidP="00F672BD">
            <w:pPr>
              <w:snapToGrid w:val="0"/>
              <w:rPr>
                <w:rFonts w:ascii="標楷體" w:eastAsia="標楷體" w:hAnsi="標楷體"/>
              </w:rPr>
            </w:pPr>
            <w:r w:rsidRPr="00A61340">
              <w:rPr>
                <w:rFonts w:ascii="標楷體" w:eastAsia="標楷體" w:hAnsi="標楷體" w:hint="eastAsia"/>
              </w:rPr>
              <w:t>本項應記載內容訂於第</w:t>
            </w:r>
            <w:r w:rsidR="00326850" w:rsidRPr="00326850">
              <w:rPr>
                <w:rFonts w:ascii="標楷體" w:eastAsia="標楷體" w:hAnsi="標楷體" w:hint="eastAsia"/>
                <w:color w:val="FF0000"/>
                <w:u w:val="single"/>
              </w:rPr>
              <w:t>0</w:t>
            </w:r>
            <w:r w:rsidRPr="00A61340">
              <w:rPr>
                <w:rFonts w:ascii="標楷體" w:eastAsia="標楷體" w:hAnsi="標楷體" w:hint="eastAsia"/>
              </w:rPr>
              <w:t>頁</w:t>
            </w:r>
            <w:r w:rsidR="00326850" w:rsidRPr="00326850">
              <w:rPr>
                <w:rFonts w:ascii="標楷體" w:eastAsia="標楷體" w:hAnsi="標楷體" w:hint="eastAsia"/>
                <w:color w:val="FF0000"/>
              </w:rPr>
              <w:t>(封面)</w:t>
            </w:r>
            <w:r w:rsidRPr="00A61340">
              <w:rPr>
                <w:rFonts w:ascii="標楷體" w:eastAsia="標楷體" w:hAnsi="標楷體" w:hint="eastAsia"/>
              </w:rPr>
              <w:t>、第__條、第__項、第__款、附件__。</w:t>
            </w:r>
          </w:p>
        </w:tc>
        <w:tc>
          <w:tcPr>
            <w:tcW w:w="1274" w:type="dxa"/>
          </w:tcPr>
          <w:p w:rsidR="00E75921" w:rsidRPr="00F233E9" w:rsidRDefault="00326850" w:rsidP="002E1BDD">
            <w:pPr>
              <w:snapToGrid w:val="0"/>
              <w:rPr>
                <w:rFonts w:ascii="標楷體" w:eastAsia="標楷體" w:hAnsi="標楷體"/>
              </w:rPr>
            </w:pPr>
            <w:proofErr w:type="gramStart"/>
            <w:r w:rsidRPr="00326850">
              <w:rPr>
                <w:rFonts w:ascii="標楷體" w:eastAsia="標楷體" w:hAnsi="標楷體" w:hint="eastAsia"/>
                <w:color w:val="FF0000"/>
              </w:rPr>
              <w:t>▓</w:t>
            </w:r>
            <w:r w:rsidR="00E75921" w:rsidRPr="00F233E9">
              <w:rPr>
                <w:rFonts w:ascii="標楷體" w:eastAsia="標楷體" w:hAnsi="標楷體" w:hint="eastAsia"/>
              </w:rPr>
              <w:t>是□否符合</w:t>
            </w:r>
            <w:proofErr w:type="gramEnd"/>
          </w:p>
        </w:tc>
      </w:tr>
      <w:tr w:rsidR="00E75921" w:rsidRPr="00D6328F" w:rsidTr="001F336E">
        <w:tc>
          <w:tcPr>
            <w:tcW w:w="1418"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二、賣方對廣告之義務</w:t>
            </w:r>
          </w:p>
        </w:tc>
        <w:tc>
          <w:tcPr>
            <w:tcW w:w="482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賣方應確保廣告內容之真實，本預售屋之廣告宣傳品及其所記載之建材設備表、房屋及停車位平面圖與位置示意圖，為契約之一部分。</w:t>
            </w:r>
          </w:p>
        </w:tc>
        <w:tc>
          <w:tcPr>
            <w:tcW w:w="5103" w:type="dxa"/>
          </w:tcPr>
          <w:p w:rsidR="00326850" w:rsidRPr="00326850" w:rsidRDefault="00326850" w:rsidP="00326850">
            <w:pPr>
              <w:snapToGrid w:val="0"/>
              <w:rPr>
                <w:rFonts w:ascii="標楷體" w:eastAsia="標楷體" w:hAnsi="標楷體"/>
                <w:color w:val="FF0000"/>
              </w:rPr>
            </w:pPr>
            <w:r w:rsidRPr="00326850">
              <w:rPr>
                <w:rFonts w:ascii="標楷體" w:eastAsia="標楷體" w:hAnsi="標楷體" w:hint="eastAsia"/>
                <w:color w:val="FF0000"/>
              </w:rPr>
              <w:t>第一條　賣方對廣告之義務</w:t>
            </w:r>
          </w:p>
          <w:p w:rsidR="00E75921" w:rsidRPr="00A61340" w:rsidRDefault="00326850" w:rsidP="00326850">
            <w:pPr>
              <w:snapToGrid w:val="0"/>
              <w:rPr>
                <w:rFonts w:ascii="標楷體" w:eastAsia="標楷體" w:hAnsi="標楷體"/>
              </w:rPr>
            </w:pPr>
            <w:r w:rsidRPr="00326850">
              <w:rPr>
                <w:rFonts w:ascii="標楷體" w:eastAsia="標楷體" w:hAnsi="標楷體" w:hint="eastAsia"/>
                <w:color w:val="FF0000"/>
              </w:rPr>
              <w:t>賣方應確保廣告內容之真實，本預售屋之廣告宣傳品及其所記載之建材設備表、房屋及停車位平面圖與位置示意圖，為契約之一部分。</w:t>
            </w:r>
          </w:p>
        </w:tc>
        <w:tc>
          <w:tcPr>
            <w:tcW w:w="2270" w:type="dxa"/>
          </w:tcPr>
          <w:p w:rsidR="00E75921" w:rsidRPr="00A61340" w:rsidRDefault="00E75921" w:rsidP="00F672BD">
            <w:pPr>
              <w:snapToGrid w:val="0"/>
              <w:rPr>
                <w:rFonts w:ascii="標楷體" w:eastAsia="標楷體" w:hAnsi="標楷體"/>
              </w:rPr>
            </w:pPr>
            <w:r w:rsidRPr="00A61340">
              <w:rPr>
                <w:rFonts w:ascii="標楷體" w:eastAsia="標楷體" w:hAnsi="標楷體" w:hint="eastAsia"/>
              </w:rPr>
              <w:t>本項應記載內容訂於第</w:t>
            </w:r>
            <w:r w:rsidR="00326850" w:rsidRPr="00326850">
              <w:rPr>
                <w:rFonts w:ascii="標楷體" w:eastAsia="標楷體" w:hAnsi="標楷體" w:hint="eastAsia"/>
                <w:color w:val="FF0000"/>
                <w:u w:val="single"/>
              </w:rPr>
              <w:t>1</w:t>
            </w:r>
            <w:r w:rsidRPr="00A61340">
              <w:rPr>
                <w:rFonts w:ascii="標楷體" w:eastAsia="標楷體" w:hAnsi="標楷體" w:hint="eastAsia"/>
              </w:rPr>
              <w:t>頁、第</w:t>
            </w:r>
            <w:r w:rsidR="00326850" w:rsidRPr="00326850">
              <w:rPr>
                <w:rFonts w:ascii="標楷體" w:eastAsia="標楷體" w:hAnsi="標楷體" w:hint="eastAsia"/>
                <w:color w:val="FF0000"/>
                <w:u w:val="single"/>
              </w:rPr>
              <w:t>1</w:t>
            </w:r>
            <w:r w:rsidRPr="00A61340">
              <w:rPr>
                <w:rFonts w:ascii="標楷體" w:eastAsia="標楷體" w:hAnsi="標楷體" w:hint="eastAsia"/>
              </w:rPr>
              <w:t>條、第__項、第__款、附件__。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407920" w:rsidRPr="00D6328F" w:rsidTr="001F336E">
        <w:trPr>
          <w:trHeight w:val="1873"/>
        </w:trPr>
        <w:tc>
          <w:tcPr>
            <w:tcW w:w="1418" w:type="dxa"/>
            <w:vMerge w:val="restart"/>
          </w:tcPr>
          <w:p w:rsidR="00407920" w:rsidRPr="00A61340" w:rsidRDefault="00407920" w:rsidP="002E1BDD">
            <w:pPr>
              <w:snapToGrid w:val="0"/>
              <w:rPr>
                <w:rFonts w:ascii="標楷體" w:eastAsia="標楷體" w:hAnsi="標楷體"/>
              </w:rPr>
            </w:pPr>
            <w:r w:rsidRPr="00A61340">
              <w:rPr>
                <w:rFonts w:ascii="標楷體" w:eastAsia="標楷體" w:hAnsi="標楷體" w:hint="eastAsia"/>
              </w:rPr>
              <w:t>三、房地標示及停車位規格</w:t>
            </w:r>
          </w:p>
        </w:tc>
        <w:tc>
          <w:tcPr>
            <w:tcW w:w="4820" w:type="dxa"/>
          </w:tcPr>
          <w:p w:rsidR="00407920" w:rsidRPr="00A61340" w:rsidRDefault="00407920" w:rsidP="0081326B">
            <w:pPr>
              <w:snapToGrid w:val="0"/>
              <w:rPr>
                <w:rFonts w:ascii="標楷體" w:eastAsia="標楷體" w:hAnsi="標楷體"/>
              </w:rPr>
            </w:pPr>
            <w:r>
              <w:rPr>
                <w:rFonts w:ascii="標楷體" w:eastAsia="標楷體" w:hAnsi="標楷體" w:hint="eastAsia"/>
              </w:rPr>
              <w:t>(</w:t>
            </w:r>
            <w:proofErr w:type="gramStart"/>
            <w:r w:rsidRPr="00A61340">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土地坐落：</w:t>
            </w:r>
          </w:p>
          <w:p w:rsidR="00407920" w:rsidRPr="00A61340" w:rsidRDefault="00407920" w:rsidP="001545ED">
            <w:pPr>
              <w:snapToGrid w:val="0"/>
              <w:ind w:leftChars="200" w:left="480"/>
              <w:rPr>
                <w:rFonts w:ascii="標楷體" w:eastAsia="標楷體" w:hAnsi="標楷體"/>
              </w:rPr>
            </w:pPr>
            <w:r w:rsidRPr="00A61340">
              <w:rPr>
                <w:rFonts w:ascii="標楷體" w:eastAsia="標楷體" w:hAnsi="標楷體" w:hint="eastAsia"/>
              </w:rPr>
              <w:t>__縣（市）__鄉（鎮、市、區）__段__小段__地號等__筆土地，面積共計__平方公尺（__坪）</w:t>
            </w:r>
            <w:r>
              <w:rPr>
                <w:rFonts w:ascii="標楷體" w:eastAsia="標楷體" w:hAnsi="標楷體" w:hint="eastAsia"/>
              </w:rPr>
              <w:t>，</w:t>
            </w:r>
            <w:r w:rsidRPr="00A61340">
              <w:rPr>
                <w:rFonts w:ascii="標楷體" w:eastAsia="標楷體" w:hAnsi="標楷體" w:hint="eastAsia"/>
              </w:rPr>
              <w:t>使用分區為都市計畫內__區（或非都市土地使用編定為__區__用地）。</w:t>
            </w:r>
          </w:p>
        </w:tc>
        <w:tc>
          <w:tcPr>
            <w:tcW w:w="5103" w:type="dxa"/>
          </w:tcPr>
          <w:p w:rsidR="00407920" w:rsidRPr="00326850" w:rsidRDefault="00407920" w:rsidP="00326850">
            <w:pPr>
              <w:snapToGrid w:val="0"/>
              <w:rPr>
                <w:rFonts w:ascii="標楷體" w:eastAsia="標楷體" w:hAnsi="標楷體"/>
                <w:color w:val="FF0000"/>
              </w:rPr>
            </w:pPr>
            <w:r w:rsidRPr="00326850">
              <w:rPr>
                <w:rFonts w:ascii="標楷體" w:eastAsia="標楷體" w:hAnsi="標楷體" w:hint="eastAsia"/>
                <w:color w:val="FF0000"/>
              </w:rPr>
              <w:t>第二條　房地標示及停車位規格</w:t>
            </w:r>
          </w:p>
          <w:p w:rsidR="00407920" w:rsidRPr="00326850" w:rsidRDefault="00407920" w:rsidP="00326850">
            <w:pPr>
              <w:snapToGrid w:val="0"/>
              <w:rPr>
                <w:rFonts w:ascii="標楷體" w:eastAsia="標楷體" w:hAnsi="標楷體"/>
                <w:color w:val="FF0000"/>
              </w:rPr>
            </w:pPr>
            <w:r w:rsidRPr="00326850">
              <w:rPr>
                <w:rFonts w:ascii="標楷體" w:eastAsia="標楷體" w:hAnsi="標楷體" w:hint="eastAsia"/>
                <w:color w:val="FF0000"/>
              </w:rPr>
              <w:t>一、土地坐落：</w:t>
            </w:r>
          </w:p>
          <w:p w:rsidR="00407920" w:rsidRPr="00A61340" w:rsidRDefault="00407920" w:rsidP="00BD4B63">
            <w:pPr>
              <w:snapToGrid w:val="0"/>
              <w:ind w:leftChars="191" w:left="458"/>
              <w:rPr>
                <w:rFonts w:ascii="標楷體" w:eastAsia="標楷體" w:hAnsi="標楷體"/>
              </w:rPr>
            </w:pPr>
            <w:r w:rsidRPr="00F3165D">
              <w:rPr>
                <w:rFonts w:ascii="新細明體" w:eastAsia="新細明體" w:hAnsi="新細明體" w:hint="eastAsia"/>
                <w:color w:val="FF0000"/>
                <w:u w:val="single"/>
              </w:rPr>
              <w:t>〇〇</w:t>
            </w:r>
            <w:r w:rsidRPr="00F3165D">
              <w:rPr>
                <w:rFonts w:ascii="標楷體" w:eastAsia="標楷體" w:hAnsi="標楷體" w:hint="eastAsia"/>
                <w:color w:val="FF0000"/>
              </w:rPr>
              <w:t>縣</w:t>
            </w:r>
            <w:r w:rsidRPr="00F3165D">
              <w:rPr>
                <w:rFonts w:ascii="新細明體" w:eastAsia="新細明體" w:hAnsi="新細明體" w:hint="eastAsia"/>
                <w:color w:val="FF0000"/>
                <w:u w:val="single"/>
              </w:rPr>
              <w:t>〇〇</w:t>
            </w:r>
            <w:r w:rsidRPr="00F3165D">
              <w:rPr>
                <w:rFonts w:ascii="標楷體" w:eastAsia="標楷體" w:hAnsi="標楷體" w:hint="eastAsia"/>
                <w:color w:val="FF0000"/>
              </w:rPr>
              <w:t>鄉</w:t>
            </w:r>
            <w:r w:rsidRPr="00F3165D">
              <w:rPr>
                <w:rFonts w:ascii="新細明體" w:eastAsia="新細明體" w:hAnsi="新細明體" w:hint="eastAsia"/>
                <w:color w:val="FF0000"/>
                <w:u w:val="single"/>
              </w:rPr>
              <w:t>〇〇</w:t>
            </w:r>
            <w:r w:rsidRPr="00F3165D">
              <w:rPr>
                <w:rFonts w:ascii="標楷體" w:eastAsia="標楷體" w:hAnsi="標楷體" w:hint="eastAsia"/>
                <w:color w:val="FF0000"/>
              </w:rPr>
              <w:t>段</w:t>
            </w:r>
            <w:r w:rsidRPr="00F3165D">
              <w:rPr>
                <w:rFonts w:ascii="新細明體" w:eastAsia="新細明體" w:hAnsi="新細明體" w:hint="eastAsia"/>
                <w:color w:val="FF0000"/>
                <w:u w:val="single"/>
              </w:rPr>
              <w:t>〇〇</w:t>
            </w:r>
            <w:r w:rsidRPr="00F3165D">
              <w:rPr>
                <w:rFonts w:ascii="標楷體" w:eastAsia="標楷體" w:hAnsi="標楷體" w:hint="eastAsia"/>
                <w:color w:val="FF0000"/>
              </w:rPr>
              <w:t>小段</w:t>
            </w:r>
            <w:proofErr w:type="spellStart"/>
            <w:r w:rsidRPr="00F3165D">
              <w:rPr>
                <w:rFonts w:ascii="標楷體" w:eastAsia="標楷體" w:hAnsi="標楷體" w:hint="eastAsia"/>
                <w:color w:val="FF0000"/>
                <w:u w:val="single"/>
              </w:rPr>
              <w:t>x</w:t>
            </w:r>
            <w:r w:rsidRPr="00F3165D">
              <w:rPr>
                <w:rFonts w:ascii="標楷體" w:eastAsia="標楷體" w:hAnsi="標楷體"/>
                <w:color w:val="FF0000"/>
                <w:u w:val="single"/>
              </w:rPr>
              <w:t>xxx</w:t>
            </w:r>
            <w:proofErr w:type="spellEnd"/>
            <w:r w:rsidRPr="00F3165D">
              <w:rPr>
                <w:rFonts w:ascii="標楷體" w:eastAsia="標楷體" w:hAnsi="標楷體" w:hint="eastAsia"/>
                <w:color w:val="FF0000"/>
              </w:rPr>
              <w:t>地號等x筆土地，面積共計</w:t>
            </w:r>
            <w:proofErr w:type="spellStart"/>
            <w:r w:rsidRPr="00F3165D">
              <w:rPr>
                <w:rFonts w:ascii="標楷體" w:eastAsia="標楷體" w:hAnsi="標楷體" w:hint="eastAsia"/>
                <w:color w:val="FF0000"/>
              </w:rPr>
              <w:t>x</w:t>
            </w:r>
            <w:r w:rsidRPr="00F3165D">
              <w:rPr>
                <w:rFonts w:ascii="標楷體" w:eastAsia="標楷體" w:hAnsi="標楷體"/>
                <w:color w:val="FF0000"/>
              </w:rPr>
              <w:t>xxxx</w:t>
            </w:r>
            <w:proofErr w:type="spellEnd"/>
            <w:r w:rsidRPr="00F3165D">
              <w:rPr>
                <w:rFonts w:ascii="標楷體" w:eastAsia="標楷體" w:hAnsi="標楷體" w:hint="eastAsia"/>
                <w:color w:val="FF0000"/>
              </w:rPr>
              <w:t>平方公尺（</w:t>
            </w:r>
            <w:proofErr w:type="spellStart"/>
            <w:r w:rsidRPr="00F3165D">
              <w:rPr>
                <w:rFonts w:ascii="標楷體" w:eastAsia="標楷體" w:hAnsi="標楷體"/>
                <w:color w:val="FF0000"/>
                <w:u w:val="single"/>
              </w:rPr>
              <w:t>xxxxx</w:t>
            </w:r>
            <w:proofErr w:type="spellEnd"/>
            <w:r w:rsidRPr="00F3165D">
              <w:rPr>
                <w:rFonts w:ascii="標楷體" w:eastAsia="標楷體" w:hAnsi="標楷體" w:hint="eastAsia"/>
                <w:color w:val="FF0000"/>
              </w:rPr>
              <w:t>坪），使用分區為都市計畫內</w:t>
            </w:r>
            <w:r w:rsidRPr="00F3165D">
              <w:rPr>
                <w:rFonts w:ascii="新細明體" w:eastAsia="新細明體" w:hAnsi="新細明體" w:hint="eastAsia"/>
                <w:color w:val="FF0000"/>
                <w:u w:val="single"/>
              </w:rPr>
              <w:t>〇〇</w:t>
            </w:r>
            <w:r w:rsidRPr="00F3165D">
              <w:rPr>
                <w:rFonts w:ascii="標楷體" w:eastAsia="標楷體" w:hAnsi="標楷體" w:hint="eastAsia"/>
                <w:color w:val="FF0000"/>
              </w:rPr>
              <w:t>區</w:t>
            </w:r>
            <w:r w:rsidRPr="00326850">
              <w:rPr>
                <w:rFonts w:ascii="標楷體" w:eastAsia="標楷體" w:hAnsi="標楷體" w:hint="eastAsia"/>
                <w:color w:val="FF0000"/>
              </w:rPr>
              <w:t>。</w:t>
            </w:r>
          </w:p>
        </w:tc>
        <w:tc>
          <w:tcPr>
            <w:tcW w:w="2270" w:type="dxa"/>
          </w:tcPr>
          <w:p w:rsidR="00407920" w:rsidRPr="00A61340" w:rsidRDefault="00407920" w:rsidP="00F672BD">
            <w:pPr>
              <w:snapToGrid w:val="0"/>
              <w:rPr>
                <w:rFonts w:ascii="標楷體" w:eastAsia="標楷體" w:hAnsi="標楷體"/>
              </w:rPr>
            </w:pPr>
            <w:r w:rsidRPr="00A61340">
              <w:rPr>
                <w:rFonts w:ascii="標楷體" w:eastAsia="標楷體" w:hAnsi="標楷體" w:hint="eastAsia"/>
              </w:rPr>
              <w:t>本項應記載內容訂於第</w:t>
            </w:r>
            <w:r w:rsidRPr="00326850">
              <w:rPr>
                <w:rFonts w:ascii="標楷體" w:eastAsia="標楷體" w:hAnsi="標楷體" w:hint="eastAsia"/>
                <w:color w:val="FF0000"/>
                <w:u w:val="single"/>
              </w:rPr>
              <w:t>1</w:t>
            </w:r>
            <w:r w:rsidRPr="00A61340">
              <w:rPr>
                <w:rFonts w:ascii="標楷體" w:eastAsia="標楷體" w:hAnsi="標楷體" w:hint="eastAsia"/>
              </w:rPr>
              <w:t>頁、第</w:t>
            </w:r>
            <w:r w:rsidRPr="00326850">
              <w:rPr>
                <w:rFonts w:ascii="標楷體" w:eastAsia="標楷體" w:hAnsi="標楷體" w:hint="eastAsia"/>
                <w:color w:val="FF0000"/>
                <w:u w:val="single"/>
              </w:rPr>
              <w:t>2</w:t>
            </w:r>
            <w:r w:rsidRPr="00A61340">
              <w:rPr>
                <w:rFonts w:ascii="標楷體" w:eastAsia="標楷體" w:hAnsi="標楷體" w:hint="eastAsia"/>
              </w:rPr>
              <w:t>條、第</w:t>
            </w:r>
            <w:r w:rsidRPr="00326850">
              <w:rPr>
                <w:rFonts w:ascii="標楷體" w:eastAsia="標楷體" w:hAnsi="標楷體" w:hint="eastAsia"/>
                <w:color w:val="FF0000"/>
                <w:u w:val="single"/>
              </w:rPr>
              <w:t>1</w:t>
            </w:r>
            <w:r w:rsidRPr="00A61340">
              <w:rPr>
                <w:rFonts w:ascii="標楷體" w:eastAsia="標楷體" w:hAnsi="標楷體" w:hint="eastAsia"/>
              </w:rPr>
              <w:t>項、第__款、附件__。</w:t>
            </w:r>
          </w:p>
        </w:tc>
        <w:tc>
          <w:tcPr>
            <w:tcW w:w="1274" w:type="dxa"/>
          </w:tcPr>
          <w:p w:rsidR="00407920" w:rsidRPr="00F233E9" w:rsidRDefault="00407920"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407920" w:rsidRPr="00D6328F" w:rsidTr="001F336E">
        <w:trPr>
          <w:trHeight w:val="1873"/>
        </w:trPr>
        <w:tc>
          <w:tcPr>
            <w:tcW w:w="1418" w:type="dxa"/>
            <w:vMerge/>
          </w:tcPr>
          <w:p w:rsidR="00407920" w:rsidRPr="00A61340" w:rsidRDefault="00407920" w:rsidP="002E1BDD">
            <w:pPr>
              <w:snapToGrid w:val="0"/>
              <w:rPr>
                <w:rFonts w:ascii="標楷體" w:eastAsia="標楷體" w:hAnsi="標楷體"/>
              </w:rPr>
            </w:pPr>
          </w:p>
        </w:tc>
        <w:tc>
          <w:tcPr>
            <w:tcW w:w="4820" w:type="dxa"/>
          </w:tcPr>
          <w:p w:rsidR="00407920" w:rsidRPr="00A61340" w:rsidRDefault="00407920" w:rsidP="0081326B">
            <w:pPr>
              <w:snapToGrid w:val="0"/>
              <w:rPr>
                <w:rFonts w:ascii="標楷體" w:eastAsia="標楷體" w:hAnsi="標楷體"/>
              </w:rPr>
            </w:pPr>
            <w:r>
              <w:rPr>
                <w:rFonts w:ascii="標楷體" w:eastAsia="標楷體" w:hAnsi="標楷體" w:hint="eastAsia"/>
              </w:rPr>
              <w:t>(</w:t>
            </w:r>
            <w:r w:rsidRPr="00A61340">
              <w:rPr>
                <w:rFonts w:ascii="標楷體" w:eastAsia="標楷體" w:hAnsi="標楷體" w:hint="eastAsia"/>
              </w:rPr>
              <w:t>二</w:t>
            </w:r>
            <w:r>
              <w:rPr>
                <w:rFonts w:ascii="標楷體" w:eastAsia="標楷體" w:hAnsi="標楷體" w:hint="eastAsia"/>
              </w:rPr>
              <w:t>)</w:t>
            </w:r>
            <w:r w:rsidRPr="00A61340">
              <w:rPr>
                <w:rFonts w:ascii="標楷體" w:eastAsia="標楷體" w:hAnsi="標楷體" w:hint="eastAsia"/>
              </w:rPr>
              <w:t>房屋坐落：</w:t>
            </w:r>
          </w:p>
          <w:p w:rsidR="00407920" w:rsidRPr="00A61340" w:rsidRDefault="00407920" w:rsidP="001545ED">
            <w:pPr>
              <w:snapToGrid w:val="0"/>
              <w:ind w:leftChars="200" w:left="480"/>
              <w:rPr>
                <w:rFonts w:ascii="標楷體" w:eastAsia="標楷體" w:hAnsi="標楷體"/>
              </w:rPr>
            </w:pPr>
            <w:r w:rsidRPr="00A61340">
              <w:rPr>
                <w:rFonts w:ascii="標楷體" w:eastAsia="標楷體" w:hAnsi="標楷體" w:hint="eastAsia"/>
              </w:rPr>
              <w:t>同前述基地內「__」編號第__</w:t>
            </w:r>
            <w:proofErr w:type="gramStart"/>
            <w:r w:rsidRPr="00A61340">
              <w:rPr>
                <w:rFonts w:ascii="標楷體" w:eastAsia="標楷體" w:hAnsi="標楷體" w:hint="eastAsia"/>
              </w:rPr>
              <w:t>棟第__樓第</w:t>
            </w:r>
            <w:proofErr w:type="gramEnd"/>
            <w:r w:rsidRPr="00A61340">
              <w:rPr>
                <w:rFonts w:ascii="標楷體" w:eastAsia="標楷體" w:hAnsi="標楷體" w:hint="eastAsia"/>
              </w:rPr>
              <w:t>__戶（共計__戶）</w:t>
            </w:r>
            <w:r>
              <w:rPr>
                <w:rFonts w:ascii="標楷體" w:eastAsia="標楷體" w:hAnsi="標楷體" w:hint="eastAsia"/>
              </w:rPr>
              <w:t>，</w:t>
            </w:r>
            <w:r w:rsidRPr="00A61340">
              <w:rPr>
                <w:rFonts w:ascii="標楷體" w:eastAsia="標楷體" w:hAnsi="標楷體" w:hint="eastAsia"/>
              </w:rPr>
              <w:t>為主管建築機關核准__年__月__日第__號建造執照（建造執照暨核准之該戶房屋平面圖影本如附件）。</w:t>
            </w:r>
          </w:p>
        </w:tc>
        <w:tc>
          <w:tcPr>
            <w:tcW w:w="5103" w:type="dxa"/>
          </w:tcPr>
          <w:p w:rsidR="00407920" w:rsidRPr="00326850" w:rsidRDefault="00407920" w:rsidP="00326850">
            <w:pPr>
              <w:snapToGrid w:val="0"/>
              <w:rPr>
                <w:rFonts w:ascii="標楷體" w:eastAsia="標楷體" w:hAnsi="標楷體"/>
                <w:color w:val="FF0000"/>
              </w:rPr>
            </w:pPr>
            <w:r w:rsidRPr="00326850">
              <w:rPr>
                <w:rFonts w:ascii="標楷體" w:eastAsia="標楷體" w:hAnsi="標楷體" w:hint="eastAsia"/>
                <w:color w:val="FF0000"/>
              </w:rPr>
              <w:t>二、房屋坐落：</w:t>
            </w:r>
          </w:p>
          <w:p w:rsidR="00407920" w:rsidRPr="00A61340" w:rsidRDefault="00407920" w:rsidP="00407920">
            <w:pPr>
              <w:snapToGrid w:val="0"/>
              <w:ind w:leftChars="191" w:left="458"/>
              <w:rPr>
                <w:rFonts w:ascii="標楷體" w:eastAsia="標楷體" w:hAnsi="標楷體"/>
              </w:rPr>
            </w:pPr>
            <w:r w:rsidRPr="00326850">
              <w:rPr>
                <w:rFonts w:ascii="標楷體" w:eastAsia="標楷體" w:hAnsi="標楷體" w:hint="eastAsia"/>
                <w:color w:val="FF0000"/>
              </w:rPr>
              <w:t>同前述基地</w:t>
            </w:r>
            <w:r w:rsidRPr="00F3165D">
              <w:rPr>
                <w:rFonts w:ascii="標楷體" w:eastAsia="標楷體" w:hAnsi="標楷體" w:hint="eastAsia"/>
                <w:color w:val="FF0000"/>
              </w:rPr>
              <w:t>內「金</w:t>
            </w:r>
            <w:proofErr w:type="gramStart"/>
            <w:r w:rsidRPr="00F3165D">
              <w:rPr>
                <w:rFonts w:ascii="標楷體" w:eastAsia="標楷體" w:hAnsi="標楷體" w:hint="eastAsia"/>
                <w:color w:val="FF0000"/>
              </w:rPr>
              <w:t>墅</w:t>
            </w:r>
            <w:proofErr w:type="gramEnd"/>
            <w:r w:rsidRPr="00F3165D">
              <w:rPr>
                <w:rFonts w:ascii="標楷體" w:eastAsia="標楷體" w:hAnsi="標楷體" w:hint="eastAsia"/>
                <w:color w:val="FF0000"/>
              </w:rPr>
              <w:t>喜」編號第</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棟第</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樓第</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戶（共計</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戶），為主管建築機關核准x</w:t>
            </w:r>
            <w:r w:rsidRPr="00F3165D">
              <w:rPr>
                <w:rFonts w:ascii="標楷體" w:eastAsia="標楷體" w:hAnsi="標楷體"/>
                <w:color w:val="FF0000"/>
              </w:rPr>
              <w:t>xx</w:t>
            </w:r>
            <w:r w:rsidRPr="00F3165D">
              <w:rPr>
                <w:rFonts w:ascii="標楷體" w:eastAsia="標楷體" w:hAnsi="標楷體" w:hint="eastAsia"/>
                <w:color w:val="FF0000"/>
              </w:rPr>
              <w:t>年x</w:t>
            </w:r>
            <w:r w:rsidRPr="00F3165D">
              <w:rPr>
                <w:rFonts w:ascii="標楷體" w:eastAsia="標楷體" w:hAnsi="標楷體"/>
                <w:color w:val="FF0000"/>
              </w:rPr>
              <w:t>x</w:t>
            </w:r>
            <w:r w:rsidRPr="00F3165D">
              <w:rPr>
                <w:rFonts w:ascii="標楷體" w:eastAsia="標楷體" w:hAnsi="標楷體" w:hint="eastAsia"/>
                <w:color w:val="FF0000"/>
              </w:rPr>
              <w:t>月x</w:t>
            </w:r>
            <w:r w:rsidRPr="00F3165D">
              <w:rPr>
                <w:rFonts w:ascii="標楷體" w:eastAsia="標楷體" w:hAnsi="標楷體"/>
                <w:color w:val="FF0000"/>
              </w:rPr>
              <w:t>x</w:t>
            </w:r>
            <w:r w:rsidRPr="00F3165D">
              <w:rPr>
                <w:rFonts w:ascii="標楷體" w:eastAsia="標楷體" w:hAnsi="標楷體" w:hint="eastAsia"/>
                <w:color w:val="FF0000"/>
              </w:rPr>
              <w:t>日x</w:t>
            </w:r>
            <w:r w:rsidRPr="00F3165D">
              <w:rPr>
                <w:rFonts w:ascii="標楷體" w:eastAsia="標楷體" w:hAnsi="標楷體"/>
                <w:color w:val="FF0000"/>
              </w:rPr>
              <w:t>xx</w:t>
            </w:r>
            <w:r w:rsidRPr="00F3165D">
              <w:rPr>
                <w:rFonts w:ascii="新細明體" w:eastAsia="新細明體" w:hAnsi="新細明體" w:hint="eastAsia"/>
                <w:color w:val="FF0000"/>
              </w:rPr>
              <w:t>〇</w:t>
            </w:r>
            <w:r w:rsidRPr="00F3165D">
              <w:rPr>
                <w:rFonts w:ascii="標楷體" w:eastAsia="標楷體" w:hAnsi="標楷體"/>
                <w:color w:val="FF0000"/>
              </w:rPr>
              <w:t>字</w:t>
            </w:r>
            <w:r w:rsidRPr="00F3165D">
              <w:rPr>
                <w:rFonts w:ascii="標楷體" w:eastAsia="標楷體" w:hAnsi="標楷體" w:hint="eastAsia"/>
                <w:color w:val="FF0000"/>
              </w:rPr>
              <w:t>第</w:t>
            </w:r>
            <w:proofErr w:type="spellStart"/>
            <w:r w:rsidRPr="00F3165D">
              <w:rPr>
                <w:rFonts w:ascii="標楷體" w:eastAsia="標楷體" w:hAnsi="標楷體" w:hint="eastAsia"/>
                <w:color w:val="FF0000"/>
              </w:rPr>
              <w:t>x</w:t>
            </w:r>
            <w:r w:rsidRPr="00F3165D">
              <w:rPr>
                <w:rFonts w:ascii="標楷體" w:eastAsia="標楷體" w:hAnsi="標楷體"/>
                <w:color w:val="FF0000"/>
              </w:rPr>
              <w:t>xxx</w:t>
            </w:r>
            <w:proofErr w:type="spellEnd"/>
            <w:r w:rsidRPr="00F3165D">
              <w:rPr>
                <w:rFonts w:ascii="標楷體" w:eastAsia="標楷體" w:hAnsi="標楷體" w:hint="eastAsia"/>
                <w:color w:val="FF0000"/>
              </w:rPr>
              <w:t>號建造執照</w:t>
            </w:r>
            <w:r w:rsidRPr="00326850">
              <w:rPr>
                <w:rFonts w:ascii="標楷體" w:eastAsia="標楷體" w:hAnsi="標楷體" w:hint="eastAsia"/>
                <w:color w:val="FF0000"/>
              </w:rPr>
              <w:t>（建造執照暨核准之該戶房屋平面圖影本如附件）。</w:t>
            </w:r>
          </w:p>
        </w:tc>
        <w:tc>
          <w:tcPr>
            <w:tcW w:w="2270" w:type="dxa"/>
          </w:tcPr>
          <w:p w:rsidR="00407920" w:rsidRPr="00A61340" w:rsidRDefault="00407920" w:rsidP="00F672BD">
            <w:pPr>
              <w:snapToGrid w:val="0"/>
              <w:rPr>
                <w:rFonts w:ascii="標楷體" w:eastAsia="標楷體" w:hAnsi="標楷體"/>
              </w:rPr>
            </w:pPr>
            <w:r w:rsidRPr="00A61340">
              <w:rPr>
                <w:rFonts w:ascii="標楷體" w:eastAsia="標楷體" w:hAnsi="標楷體" w:hint="eastAsia"/>
              </w:rPr>
              <w:t>本項應記載內容訂於第</w:t>
            </w:r>
            <w:r w:rsidRPr="00326850">
              <w:rPr>
                <w:rFonts w:ascii="標楷體" w:eastAsia="標楷體" w:hAnsi="標楷體" w:hint="eastAsia"/>
                <w:color w:val="FF0000"/>
                <w:u w:val="single"/>
              </w:rPr>
              <w:t>1</w:t>
            </w:r>
            <w:r w:rsidRPr="00A61340">
              <w:rPr>
                <w:rFonts w:ascii="標楷體" w:eastAsia="標楷體" w:hAnsi="標楷體" w:hint="eastAsia"/>
              </w:rPr>
              <w:t>頁、第</w:t>
            </w:r>
            <w:r w:rsidRPr="00326850">
              <w:rPr>
                <w:rFonts w:ascii="標楷體" w:eastAsia="標楷體" w:hAnsi="標楷體" w:hint="eastAsia"/>
                <w:color w:val="FF0000"/>
                <w:u w:val="single"/>
              </w:rPr>
              <w:t>2</w:t>
            </w:r>
            <w:r w:rsidRPr="00A61340">
              <w:rPr>
                <w:rFonts w:ascii="標楷體" w:eastAsia="標楷體" w:hAnsi="標楷體" w:hint="eastAsia"/>
              </w:rPr>
              <w:t>條、第</w:t>
            </w:r>
            <w:r>
              <w:rPr>
                <w:rFonts w:ascii="標楷體" w:eastAsia="標楷體" w:hAnsi="標楷體" w:hint="eastAsia"/>
                <w:color w:val="FF0000"/>
                <w:u w:val="single"/>
              </w:rPr>
              <w:t>2</w:t>
            </w:r>
            <w:r w:rsidRPr="00A61340">
              <w:rPr>
                <w:rFonts w:ascii="標楷體" w:eastAsia="標楷體" w:hAnsi="標楷體" w:hint="eastAsia"/>
              </w:rPr>
              <w:t>項、第__款、附件</w:t>
            </w:r>
            <w:r w:rsidRPr="00407920">
              <w:rPr>
                <w:rFonts w:ascii="標楷體" w:eastAsia="標楷體" w:hAnsi="標楷體"/>
                <w:color w:val="FF0000"/>
                <w:u w:val="single"/>
              </w:rPr>
              <w:t>1</w:t>
            </w:r>
            <w:r w:rsidRPr="00A61340">
              <w:rPr>
                <w:rFonts w:ascii="標楷體" w:eastAsia="標楷體" w:hAnsi="標楷體" w:hint="eastAsia"/>
              </w:rPr>
              <w:t>。</w:t>
            </w:r>
          </w:p>
        </w:tc>
        <w:tc>
          <w:tcPr>
            <w:tcW w:w="1274" w:type="dxa"/>
          </w:tcPr>
          <w:p w:rsidR="00407920" w:rsidRPr="00F233E9" w:rsidRDefault="00407920"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BD4B63" w:rsidRPr="00D6328F" w:rsidTr="001F336E">
        <w:trPr>
          <w:trHeight w:val="841"/>
        </w:trPr>
        <w:tc>
          <w:tcPr>
            <w:tcW w:w="1418" w:type="dxa"/>
            <w:vMerge/>
          </w:tcPr>
          <w:p w:rsidR="00BD4B63" w:rsidRPr="00A61340" w:rsidRDefault="00BD4B63" w:rsidP="002E1BDD">
            <w:pPr>
              <w:snapToGrid w:val="0"/>
              <w:rPr>
                <w:rFonts w:ascii="標楷體" w:eastAsia="標楷體" w:hAnsi="標楷體"/>
              </w:rPr>
            </w:pPr>
          </w:p>
        </w:tc>
        <w:tc>
          <w:tcPr>
            <w:tcW w:w="4820" w:type="dxa"/>
          </w:tcPr>
          <w:p w:rsidR="00BD4B63" w:rsidRPr="00A61340" w:rsidRDefault="00BD4B63" w:rsidP="0081326B">
            <w:pPr>
              <w:snapToGrid w:val="0"/>
              <w:rPr>
                <w:rFonts w:ascii="標楷體" w:eastAsia="標楷體" w:hAnsi="標楷體"/>
              </w:rPr>
            </w:pPr>
            <w:r>
              <w:rPr>
                <w:rFonts w:ascii="標楷體" w:eastAsia="標楷體" w:hAnsi="標楷體" w:hint="eastAsia"/>
              </w:rPr>
              <w:t>(三)</w:t>
            </w:r>
            <w:r w:rsidRPr="00A61340">
              <w:rPr>
                <w:rFonts w:ascii="標楷體" w:eastAsia="標楷體" w:hAnsi="標楷體" w:hint="eastAsia"/>
              </w:rPr>
              <w:t>停車位性質、位置、型式、編號、規格：</w:t>
            </w:r>
          </w:p>
          <w:p w:rsidR="00BD4B63" w:rsidRDefault="00BD4B63" w:rsidP="00B92D50">
            <w:pPr>
              <w:snapToGrid w:val="0"/>
              <w:ind w:leftChars="100" w:left="720" w:hangingChars="200" w:hanging="480"/>
              <w:rPr>
                <w:rFonts w:ascii="標楷體" w:eastAsia="標楷體" w:hAnsi="標楷體"/>
              </w:rPr>
            </w:pPr>
            <w:r w:rsidRPr="00A61340">
              <w:rPr>
                <w:rFonts w:ascii="標楷體" w:eastAsia="標楷體" w:hAnsi="標楷體" w:hint="eastAsia"/>
              </w:rPr>
              <w:t>１、買方購買之停車位屬□法定停車位□</w:t>
            </w:r>
            <w:r w:rsidRPr="00A61340">
              <w:rPr>
                <w:rFonts w:ascii="標楷體" w:eastAsia="標楷體" w:hAnsi="標楷體" w:hint="eastAsia"/>
              </w:rPr>
              <w:lastRenderedPageBreak/>
              <w:t>自行增設停車空間□獎勵增設停車空間為□</w:t>
            </w:r>
            <w:proofErr w:type="gramStart"/>
            <w:r w:rsidRPr="00A61340">
              <w:rPr>
                <w:rFonts w:ascii="標楷體" w:eastAsia="標楷體" w:hAnsi="標楷體" w:hint="eastAsia"/>
              </w:rPr>
              <w:t>地上□</w:t>
            </w:r>
            <w:proofErr w:type="gramEnd"/>
            <w:r w:rsidRPr="00A61340">
              <w:rPr>
                <w:rFonts w:ascii="標楷體" w:eastAsia="標楷體" w:hAnsi="標楷體" w:hint="eastAsia"/>
              </w:rPr>
              <w:t>地面□地下第__層□平面式□機械式□其他__</w:t>
            </w:r>
            <w:r>
              <w:rPr>
                <w:rFonts w:ascii="標楷體" w:eastAsia="標楷體" w:hAnsi="標楷體" w:hint="eastAsia"/>
              </w:rPr>
              <w:t>，</w:t>
            </w:r>
            <w:r w:rsidRPr="00A61340">
              <w:rPr>
                <w:rFonts w:ascii="標楷體" w:eastAsia="標楷體" w:hAnsi="標楷體" w:hint="eastAsia"/>
              </w:rPr>
              <w:t>依建造執照圖說編號第__號之停車空間計__位，該停車位□有□無獨立權狀，編號第__號車位__</w:t>
            </w:r>
            <w:proofErr w:type="gramStart"/>
            <w:r w:rsidRPr="00A61340">
              <w:rPr>
                <w:rFonts w:ascii="標楷體" w:eastAsia="標楷體" w:hAnsi="標楷體" w:hint="eastAsia"/>
              </w:rPr>
              <w:t>個</w:t>
            </w:r>
            <w:proofErr w:type="gramEnd"/>
            <w:r w:rsidRPr="00A61340">
              <w:rPr>
                <w:rFonts w:ascii="標楷體" w:eastAsia="標楷體" w:hAnsi="標楷體" w:hint="eastAsia"/>
              </w:rPr>
              <w:t>，其車位規格為長__公尺，寬__公尺，高__公尺。另含車道及其他必要空間，面積共計__平方公尺（__坪）。如停車空間位於共有部分且無獨立權狀者，其面積應按車位(格)數量、型式種類、車位大小、位置、使用性質或其他與停車空間有關之因素，依第二目之比例計算之（計算方式如附表所示）。（建造執照核准之該層停車空間平面圖影本如附件）。</w:t>
            </w:r>
          </w:p>
          <w:p w:rsidR="00BD4B63" w:rsidRDefault="00BD4B63" w:rsidP="00B92D50">
            <w:pPr>
              <w:snapToGrid w:val="0"/>
              <w:ind w:leftChars="100" w:left="720" w:hangingChars="200" w:hanging="480"/>
              <w:rPr>
                <w:rFonts w:ascii="標楷體" w:eastAsia="標楷體" w:hAnsi="標楷體"/>
              </w:rPr>
            </w:pPr>
            <w:r w:rsidRPr="00A61340">
              <w:rPr>
                <w:rFonts w:ascii="標楷體" w:eastAsia="標楷體" w:hAnsi="標楷體" w:hint="eastAsia"/>
              </w:rPr>
              <w:t>２、</w:t>
            </w:r>
            <w:proofErr w:type="gramStart"/>
            <w:r w:rsidRPr="00A61340">
              <w:rPr>
                <w:rFonts w:ascii="標楷體" w:eastAsia="標楷體" w:hAnsi="標楷體" w:hint="eastAsia"/>
              </w:rPr>
              <w:t>前目停車</w:t>
            </w:r>
            <w:proofErr w:type="gramEnd"/>
            <w:r w:rsidRPr="00A61340">
              <w:rPr>
                <w:rFonts w:ascii="標楷體" w:eastAsia="標楷體" w:hAnsi="標楷體" w:hint="eastAsia"/>
              </w:rPr>
              <w:t>空間如位於共有部分且無獨立權狀者，應列明停車空間面積占共有部分總面積之比例。</w:t>
            </w:r>
          </w:p>
          <w:p w:rsidR="00BD4B63" w:rsidRPr="00A61340" w:rsidRDefault="00BD4B63" w:rsidP="00B92D50">
            <w:pPr>
              <w:snapToGrid w:val="0"/>
              <w:ind w:leftChars="100" w:left="720" w:hangingChars="200" w:hanging="480"/>
              <w:rPr>
                <w:rFonts w:ascii="標楷體" w:eastAsia="標楷體" w:hAnsi="標楷體"/>
              </w:rPr>
            </w:pPr>
            <w:r w:rsidRPr="00A61340">
              <w:rPr>
                <w:rFonts w:ascii="標楷體" w:eastAsia="標楷體" w:hAnsi="標楷體" w:hint="eastAsia"/>
              </w:rPr>
              <w:t>３、買方購買之停車位屬自行增設或獎勵增設停車位者，雙方如有另訂該種停車位買賣契約書，其有關事宜悉依該契約約定為之。</w:t>
            </w:r>
          </w:p>
        </w:tc>
        <w:tc>
          <w:tcPr>
            <w:tcW w:w="5103" w:type="dxa"/>
          </w:tcPr>
          <w:p w:rsidR="00BD4B63" w:rsidRPr="00A17A4E" w:rsidRDefault="00BD4B63" w:rsidP="00A17A4E">
            <w:pPr>
              <w:snapToGrid w:val="0"/>
              <w:rPr>
                <w:rFonts w:ascii="標楷體" w:eastAsia="標楷體" w:hAnsi="標楷體"/>
                <w:color w:val="FF0000"/>
              </w:rPr>
            </w:pPr>
            <w:r w:rsidRPr="00A17A4E">
              <w:rPr>
                <w:rFonts w:ascii="標楷體" w:eastAsia="標楷體" w:hAnsi="標楷體" w:hint="eastAsia"/>
                <w:color w:val="FF0000"/>
              </w:rPr>
              <w:lastRenderedPageBreak/>
              <w:t>三、停車位性質、位置、型式、編號、規格：</w:t>
            </w:r>
          </w:p>
          <w:p w:rsidR="00BD4B63" w:rsidRPr="00F3165D" w:rsidRDefault="00BD4B63" w:rsidP="00BD4B63">
            <w:pPr>
              <w:snapToGrid w:val="0"/>
              <w:ind w:leftChars="15" w:left="742" w:hangingChars="294" w:hanging="706"/>
              <w:rPr>
                <w:rFonts w:ascii="標楷體" w:eastAsia="標楷體" w:hAnsi="標楷體"/>
                <w:color w:val="FF0000"/>
              </w:rPr>
            </w:pPr>
            <w:r w:rsidRPr="00A17A4E">
              <w:rPr>
                <w:rFonts w:ascii="標楷體" w:eastAsia="標楷體" w:hAnsi="標楷體" w:hint="eastAsia"/>
                <w:color w:val="FF0000"/>
              </w:rPr>
              <w:t>（一）買方購買之停車位屬□法定停車位□自行增設停車空間□獎勵增設停車空間為</w:t>
            </w:r>
            <w:r w:rsidRPr="00A17A4E">
              <w:rPr>
                <w:rFonts w:ascii="標楷體" w:eastAsia="標楷體" w:hAnsi="標楷體" w:hint="eastAsia"/>
                <w:color w:val="FF0000"/>
              </w:rPr>
              <w:lastRenderedPageBreak/>
              <w:t>□</w:t>
            </w:r>
            <w:proofErr w:type="gramStart"/>
            <w:r w:rsidRPr="00A17A4E">
              <w:rPr>
                <w:rFonts w:ascii="標楷體" w:eastAsia="標楷體" w:hAnsi="標楷體" w:hint="eastAsia"/>
                <w:color w:val="FF0000"/>
              </w:rPr>
              <w:t>地上□地</w:t>
            </w:r>
            <w:r w:rsidRPr="00F3165D">
              <w:rPr>
                <w:rFonts w:ascii="標楷體" w:eastAsia="標楷體" w:hAnsi="標楷體" w:hint="eastAsia"/>
                <w:color w:val="FF0000"/>
              </w:rPr>
              <w:t>面▓</w:t>
            </w:r>
            <w:proofErr w:type="gramEnd"/>
            <w:r w:rsidRPr="00F3165D">
              <w:rPr>
                <w:rFonts w:ascii="標楷體" w:eastAsia="標楷體" w:hAnsi="標楷體" w:hint="eastAsia"/>
                <w:color w:val="FF0000"/>
              </w:rPr>
              <w:t>地</w:t>
            </w:r>
            <w:r w:rsidRPr="00A17A4E">
              <w:rPr>
                <w:rFonts w:ascii="標楷體" w:eastAsia="標楷體" w:hAnsi="標楷體" w:hint="eastAsia"/>
                <w:color w:val="FF0000"/>
              </w:rPr>
              <w:t>下第</w:t>
            </w:r>
            <w:proofErr w:type="gramStart"/>
            <w:r>
              <w:rPr>
                <w:rFonts w:ascii="標楷體" w:eastAsia="標楷體" w:hAnsi="標楷體" w:hint="eastAsia"/>
                <w:color w:val="FF0000"/>
              </w:rPr>
              <w:t>＿</w:t>
            </w:r>
            <w:proofErr w:type="gramEnd"/>
            <w:r>
              <w:rPr>
                <w:rFonts w:ascii="標楷體" w:eastAsia="標楷體" w:hAnsi="標楷體" w:hint="eastAsia"/>
                <w:color w:val="FF0000"/>
              </w:rPr>
              <w:t>層□平面式□機械式□其他</w:t>
            </w:r>
            <w:r w:rsidRPr="00BE6C6E">
              <w:rPr>
                <w:rFonts w:ascii="標楷體" w:eastAsia="標楷體" w:hAnsi="標楷體" w:hint="eastAsia"/>
                <w:color w:val="FF0000"/>
                <w:u w:val="single"/>
              </w:rPr>
              <w:t xml:space="preserve">  </w:t>
            </w:r>
            <w:r>
              <w:rPr>
                <w:rFonts w:ascii="標楷體" w:eastAsia="標楷體" w:hAnsi="標楷體" w:hint="eastAsia"/>
                <w:color w:val="FF0000"/>
                <w:u w:val="single"/>
              </w:rPr>
              <w:t xml:space="preserve">  </w:t>
            </w:r>
            <w:r w:rsidRPr="00A17A4E">
              <w:rPr>
                <w:rFonts w:ascii="標楷體" w:eastAsia="標楷體" w:hAnsi="標楷體" w:hint="eastAsia"/>
                <w:color w:val="FF0000"/>
              </w:rPr>
              <w:t>，依建造執照圖說編號第</w:t>
            </w:r>
            <w:r>
              <w:rPr>
                <w:rFonts w:ascii="標楷體" w:eastAsia="標楷體" w:hAnsi="標楷體" w:hint="eastAsia"/>
                <w:color w:val="FF0000"/>
                <w:u w:val="single"/>
              </w:rPr>
              <w:t xml:space="preserve">  </w:t>
            </w:r>
            <w:r w:rsidRPr="00A17A4E">
              <w:rPr>
                <w:rFonts w:ascii="標楷體" w:eastAsia="標楷體" w:hAnsi="標楷體" w:hint="eastAsia"/>
                <w:color w:val="FF0000"/>
              </w:rPr>
              <w:t>號之停車空間計</w:t>
            </w:r>
            <w:r w:rsidRPr="00A17A4E">
              <w:rPr>
                <w:rFonts w:ascii="標楷體" w:eastAsia="標楷體" w:hAnsi="標楷體" w:hint="eastAsia"/>
                <w:color w:val="FF0000"/>
                <w:u w:val="single"/>
              </w:rPr>
              <w:t xml:space="preserve">　</w:t>
            </w:r>
            <w:r w:rsidRPr="00A17A4E">
              <w:rPr>
                <w:rFonts w:ascii="標楷體" w:eastAsia="標楷體" w:hAnsi="標楷體" w:hint="eastAsia"/>
                <w:color w:val="FF0000"/>
              </w:rPr>
              <w:t>位，</w:t>
            </w:r>
            <w:r w:rsidRPr="00F3165D">
              <w:rPr>
                <w:rFonts w:ascii="標楷體" w:eastAsia="標楷體" w:hAnsi="標楷體" w:hint="eastAsia"/>
                <w:color w:val="FF0000"/>
              </w:rPr>
              <w:t>該停車位□有</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無獨立權狀，編號第</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號車位</w:t>
            </w:r>
            <w:r w:rsidRPr="00F3165D">
              <w:rPr>
                <w:rFonts w:ascii="標楷體" w:eastAsia="標楷體" w:hAnsi="標楷體" w:hint="eastAsia"/>
                <w:color w:val="FF0000"/>
                <w:u w:val="single"/>
              </w:rPr>
              <w:t xml:space="preserve">  </w:t>
            </w:r>
            <w:proofErr w:type="gramStart"/>
            <w:r w:rsidRPr="00F3165D">
              <w:rPr>
                <w:rFonts w:ascii="標楷體" w:eastAsia="標楷體" w:hAnsi="標楷體" w:hint="eastAsia"/>
                <w:color w:val="FF0000"/>
              </w:rPr>
              <w:t>個</w:t>
            </w:r>
            <w:proofErr w:type="gramEnd"/>
            <w:r w:rsidRPr="00F3165D">
              <w:rPr>
                <w:rFonts w:ascii="標楷體" w:eastAsia="標楷體" w:hAnsi="標楷體" w:hint="eastAsia"/>
                <w:color w:val="FF0000"/>
              </w:rPr>
              <w:t>，其車位規格為長</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公尺，寬</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公尺，高</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公尺。另含車道及其他必要空間，面積共計</w:t>
            </w:r>
            <w:proofErr w:type="spellStart"/>
            <w:r w:rsidRPr="00F3165D">
              <w:rPr>
                <w:rFonts w:ascii="標楷體" w:eastAsia="標楷體" w:hAnsi="標楷體"/>
                <w:color w:val="FF0000"/>
                <w:u w:val="single"/>
              </w:rPr>
              <w:t>xx.xx</w:t>
            </w:r>
            <w:proofErr w:type="spellEnd"/>
            <w:r w:rsidRPr="00F3165D">
              <w:rPr>
                <w:rFonts w:ascii="標楷體" w:eastAsia="標楷體" w:hAnsi="標楷體" w:hint="eastAsia"/>
                <w:color w:val="FF0000"/>
              </w:rPr>
              <w:t>平方公尺</w:t>
            </w:r>
            <w:proofErr w:type="gramStart"/>
            <w:r w:rsidRPr="00F3165D">
              <w:rPr>
                <w:rFonts w:ascii="標楷體" w:eastAsia="標楷體" w:hAnsi="標楷體" w:hint="eastAsia"/>
                <w:color w:val="FF0000"/>
              </w:rPr>
              <w:t>（</w:t>
            </w:r>
            <w:proofErr w:type="spellStart"/>
            <w:proofErr w:type="gramEnd"/>
            <w:r w:rsidRPr="00F3165D">
              <w:rPr>
                <w:rFonts w:ascii="標楷體" w:eastAsia="標楷體" w:hAnsi="標楷體"/>
                <w:color w:val="FF0000"/>
                <w:u w:val="single"/>
              </w:rPr>
              <w:t>xx.xx</w:t>
            </w:r>
            <w:proofErr w:type="spellEnd"/>
            <w:r w:rsidRPr="00F3165D">
              <w:rPr>
                <w:rFonts w:ascii="標楷體" w:eastAsia="標楷體" w:hAnsi="標楷體" w:hint="eastAsia"/>
                <w:color w:val="FF0000"/>
              </w:rPr>
              <w:t>坪</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w:t>
            </w:r>
          </w:p>
          <w:p w:rsidR="00BD4B63" w:rsidRDefault="00BD4B63" w:rsidP="00BD4B63">
            <w:pPr>
              <w:snapToGrid w:val="0"/>
              <w:ind w:leftChars="15" w:left="742" w:hangingChars="294" w:hanging="706"/>
              <w:rPr>
                <w:rFonts w:ascii="標楷體" w:eastAsia="標楷體" w:hAnsi="標楷體"/>
                <w:color w:val="FF0000"/>
              </w:rPr>
            </w:pPr>
            <w:r w:rsidRPr="00F3165D">
              <w:rPr>
                <w:rFonts w:ascii="標楷體" w:eastAsia="標楷體" w:hAnsi="標楷體" w:hint="eastAsia"/>
                <w:color w:val="FF0000"/>
              </w:rPr>
              <w:t>（二）前款停車空間位於共有部分且無獨立權狀，其面積應按車位(格)數量、型式種類、車位大小、位置、使用性質或其他與停車空間有關之因素，依停車空間面積占共有部分總面積之比例計算之。</w:t>
            </w:r>
            <w:r w:rsidRPr="00F3165D">
              <w:rPr>
                <w:rFonts w:ascii="標楷體" w:eastAsia="標楷體" w:hAnsi="標楷體"/>
                <w:color w:val="FF0000"/>
              </w:rPr>
              <w:t>其比例為</w:t>
            </w:r>
            <w:proofErr w:type="spellStart"/>
            <w:r w:rsidRPr="00F3165D">
              <w:rPr>
                <w:rFonts w:ascii="標楷體" w:eastAsia="標楷體" w:hAnsi="標楷體" w:hint="eastAsia"/>
                <w:color w:val="FF0000"/>
              </w:rPr>
              <w:t>x</w:t>
            </w:r>
            <w:r w:rsidRPr="00F3165D">
              <w:rPr>
                <w:rFonts w:ascii="標楷體" w:eastAsia="標楷體" w:hAnsi="標楷體"/>
                <w:color w:val="FF0000"/>
              </w:rPr>
              <w:t>xxx</w:t>
            </w:r>
            <w:proofErr w:type="spellEnd"/>
            <w:r w:rsidRPr="00F3165D">
              <w:rPr>
                <w:rFonts w:ascii="標楷體" w:eastAsia="標楷體" w:hAnsi="標楷體"/>
                <w:color w:val="FF0000"/>
              </w:rPr>
              <w:t>分之</w:t>
            </w:r>
            <w:proofErr w:type="spellStart"/>
            <w:r w:rsidRPr="00F3165D">
              <w:rPr>
                <w:rFonts w:ascii="標楷體" w:eastAsia="標楷體" w:hAnsi="標楷體" w:hint="eastAsia"/>
                <w:color w:val="FF0000"/>
              </w:rPr>
              <w:t>x</w:t>
            </w:r>
            <w:r w:rsidRPr="00F3165D">
              <w:rPr>
                <w:rFonts w:ascii="標楷體" w:eastAsia="標楷體" w:hAnsi="標楷體"/>
                <w:color w:val="FF0000"/>
              </w:rPr>
              <w:t>xxx</w:t>
            </w:r>
            <w:proofErr w:type="spellEnd"/>
            <w:r w:rsidRPr="00F3165D">
              <w:rPr>
                <w:rFonts w:ascii="標楷體" w:eastAsia="標楷體" w:hAnsi="標楷體"/>
                <w:color w:val="FF0000"/>
              </w:rPr>
              <w:t>，計算方式係以停車空間面積共計</w:t>
            </w:r>
            <w:proofErr w:type="spellStart"/>
            <w:r w:rsidR="00F66917" w:rsidRPr="00F3165D">
              <w:rPr>
                <w:rFonts w:ascii="標楷體" w:eastAsia="標楷體" w:hAnsi="標楷體"/>
                <w:color w:val="FF0000"/>
              </w:rPr>
              <w:t>xxx.xx</w:t>
            </w:r>
            <w:proofErr w:type="spellEnd"/>
            <w:r w:rsidR="00F66917" w:rsidRPr="00F3165D">
              <w:rPr>
                <w:rFonts w:ascii="標楷體" w:eastAsia="標楷體" w:hAnsi="標楷體"/>
                <w:color w:val="FF0000"/>
              </w:rPr>
              <w:t>平方公尺，占</w:t>
            </w:r>
            <w:r w:rsidR="00AD5BEE" w:rsidRPr="00F3165D">
              <w:rPr>
                <w:rFonts w:ascii="標楷體" w:eastAsia="標楷體" w:hAnsi="標楷體"/>
                <w:color w:val="FF0000"/>
              </w:rPr>
              <w:t>共有部分總面積</w:t>
            </w:r>
            <w:proofErr w:type="spellStart"/>
            <w:r w:rsidR="00AD5BEE" w:rsidRPr="00F3165D">
              <w:rPr>
                <w:rFonts w:ascii="標楷體" w:eastAsia="標楷體" w:hAnsi="標楷體" w:hint="eastAsia"/>
                <w:color w:val="FF0000"/>
              </w:rPr>
              <w:t>x</w:t>
            </w:r>
            <w:r w:rsidR="00AD5BEE" w:rsidRPr="00F3165D">
              <w:rPr>
                <w:rFonts w:ascii="標楷體" w:eastAsia="標楷體" w:hAnsi="標楷體"/>
                <w:color w:val="FF0000"/>
              </w:rPr>
              <w:t>xxx.xx</w:t>
            </w:r>
            <w:proofErr w:type="spellEnd"/>
            <w:proofErr w:type="gramStart"/>
            <w:r w:rsidR="00AD5BEE" w:rsidRPr="00F3165D">
              <w:rPr>
                <w:rFonts w:ascii="標楷體" w:eastAsia="標楷體" w:hAnsi="標楷體"/>
                <w:color w:val="FF0000"/>
              </w:rPr>
              <w:t>平方估整</w:t>
            </w:r>
            <w:proofErr w:type="gramEnd"/>
            <w:r w:rsidR="00AD5BEE" w:rsidRPr="00F3165D">
              <w:rPr>
                <w:rFonts w:ascii="標楷體" w:eastAsia="標楷體" w:hAnsi="標楷體"/>
                <w:color w:val="FF0000"/>
              </w:rPr>
              <w:t>之比例計算。</w:t>
            </w:r>
            <w:r w:rsidRPr="00EE1E2D">
              <w:rPr>
                <w:rFonts w:ascii="標楷體" w:eastAsia="標楷體" w:hAnsi="標楷體" w:hint="eastAsia"/>
                <w:color w:val="FF0000"/>
              </w:rPr>
              <w:t>（建造執照核准之該層停車空間平面圖影本如附件）。</w:t>
            </w:r>
          </w:p>
          <w:p w:rsidR="00BD4B63" w:rsidRPr="00A61340" w:rsidRDefault="00BD4B63" w:rsidP="00781518">
            <w:pPr>
              <w:snapToGrid w:val="0"/>
              <w:ind w:leftChars="15" w:left="742" w:hangingChars="294" w:hanging="706"/>
              <w:rPr>
                <w:rFonts w:ascii="標楷體" w:eastAsia="標楷體" w:hAnsi="標楷體"/>
              </w:rPr>
            </w:pPr>
            <w:r w:rsidRPr="00BE6C6E">
              <w:rPr>
                <w:rFonts w:ascii="標楷體" w:eastAsia="標楷體" w:hAnsi="標楷體" w:hint="eastAsia"/>
                <w:color w:val="FF0000"/>
              </w:rPr>
              <w:t>（三）買方購買之停車位屬自行增設或獎勵增設停車位者，雙方如有另訂該種停車位買賣契約書，其有關事宜悉依該契約約定為之。</w:t>
            </w:r>
          </w:p>
        </w:tc>
        <w:tc>
          <w:tcPr>
            <w:tcW w:w="2270" w:type="dxa"/>
          </w:tcPr>
          <w:p w:rsidR="00BD4B63" w:rsidRPr="00A61340" w:rsidRDefault="00BD4B63" w:rsidP="00F672BD">
            <w:pPr>
              <w:snapToGrid w:val="0"/>
              <w:rPr>
                <w:rFonts w:ascii="標楷體" w:eastAsia="標楷體" w:hAnsi="標楷體"/>
              </w:rPr>
            </w:pPr>
            <w:r w:rsidRPr="00A61340">
              <w:rPr>
                <w:rFonts w:ascii="標楷體" w:eastAsia="標楷體" w:hAnsi="標楷體" w:hint="eastAsia"/>
              </w:rPr>
              <w:lastRenderedPageBreak/>
              <w:t>本項應記載內容訂於第</w:t>
            </w:r>
            <w:r w:rsidRPr="00326850">
              <w:rPr>
                <w:rFonts w:ascii="標楷體" w:eastAsia="標楷體" w:hAnsi="標楷體" w:hint="eastAsia"/>
                <w:color w:val="FF0000"/>
                <w:u w:val="single"/>
              </w:rPr>
              <w:t>1</w:t>
            </w:r>
            <w:r w:rsidRPr="00A61340">
              <w:rPr>
                <w:rFonts w:ascii="標楷體" w:eastAsia="標楷體" w:hAnsi="標楷體" w:hint="eastAsia"/>
              </w:rPr>
              <w:t>頁、第</w:t>
            </w:r>
            <w:r w:rsidRPr="00326850">
              <w:rPr>
                <w:rFonts w:ascii="標楷體" w:eastAsia="標楷體" w:hAnsi="標楷體" w:hint="eastAsia"/>
                <w:color w:val="FF0000"/>
                <w:u w:val="single"/>
              </w:rPr>
              <w:t>2</w:t>
            </w:r>
            <w:r w:rsidRPr="00A61340">
              <w:rPr>
                <w:rFonts w:ascii="標楷體" w:eastAsia="標楷體" w:hAnsi="標楷體" w:hint="eastAsia"/>
              </w:rPr>
              <w:t>條、第</w:t>
            </w:r>
            <w:r>
              <w:rPr>
                <w:rFonts w:ascii="標楷體" w:eastAsia="標楷體" w:hAnsi="標楷體" w:hint="eastAsia"/>
                <w:color w:val="FF0000"/>
                <w:u w:val="single"/>
              </w:rPr>
              <w:t>3</w:t>
            </w:r>
            <w:r w:rsidRPr="00A61340">
              <w:rPr>
                <w:rFonts w:ascii="標楷體" w:eastAsia="標楷體" w:hAnsi="標楷體" w:hint="eastAsia"/>
              </w:rPr>
              <w:t>項、第</w:t>
            </w:r>
            <w:r>
              <w:rPr>
                <w:rFonts w:ascii="標楷體" w:eastAsia="標楷體" w:hAnsi="標楷體"/>
                <w:color w:val="FF0000"/>
                <w:u w:val="single"/>
              </w:rPr>
              <w:t xml:space="preserve">  </w:t>
            </w:r>
            <w:r w:rsidRPr="00A61340">
              <w:rPr>
                <w:rFonts w:ascii="標楷體" w:eastAsia="標楷體" w:hAnsi="標楷體" w:hint="eastAsia"/>
              </w:rPr>
              <w:lastRenderedPageBreak/>
              <w:t>款、附件</w:t>
            </w:r>
            <w:r w:rsidR="00DE0493" w:rsidRPr="00DE0493">
              <w:rPr>
                <w:rFonts w:ascii="標楷體" w:eastAsia="標楷體" w:hAnsi="標楷體" w:hint="eastAsia"/>
                <w:color w:val="FF0000"/>
                <w:u w:val="single"/>
              </w:rPr>
              <w:t>1</w:t>
            </w:r>
            <w:r w:rsidRPr="00A61340">
              <w:rPr>
                <w:rFonts w:ascii="標楷體" w:eastAsia="標楷體" w:hAnsi="標楷體" w:hint="eastAsia"/>
              </w:rPr>
              <w:t>。</w:t>
            </w:r>
          </w:p>
        </w:tc>
        <w:tc>
          <w:tcPr>
            <w:tcW w:w="1274" w:type="dxa"/>
          </w:tcPr>
          <w:p w:rsidR="00BD4B63" w:rsidRPr="00F233E9" w:rsidRDefault="00BD4B63" w:rsidP="00A61340">
            <w:pPr>
              <w:snapToGrid w:val="0"/>
              <w:rPr>
                <w:rFonts w:ascii="標楷體" w:eastAsia="標楷體" w:hAnsi="標楷體"/>
              </w:rPr>
            </w:pPr>
            <w:proofErr w:type="gramStart"/>
            <w:r w:rsidRPr="00326850">
              <w:rPr>
                <w:rFonts w:ascii="標楷體" w:eastAsia="標楷體" w:hAnsi="標楷體" w:hint="eastAsia"/>
                <w:color w:val="FF0000"/>
              </w:rPr>
              <w:lastRenderedPageBreak/>
              <w:t>▓</w:t>
            </w:r>
            <w:r w:rsidRPr="00F233E9">
              <w:rPr>
                <w:rFonts w:ascii="標楷體" w:eastAsia="標楷體" w:hAnsi="標楷體" w:hint="eastAsia"/>
              </w:rPr>
              <w:t>是□否符合</w:t>
            </w:r>
            <w:proofErr w:type="gramEnd"/>
          </w:p>
        </w:tc>
      </w:tr>
      <w:tr w:rsidR="00FB76B0" w:rsidRPr="00D6328F" w:rsidTr="001F336E">
        <w:trPr>
          <w:trHeight w:val="3122"/>
        </w:trPr>
        <w:tc>
          <w:tcPr>
            <w:tcW w:w="1418" w:type="dxa"/>
            <w:vMerge w:val="restart"/>
          </w:tcPr>
          <w:p w:rsidR="00FB76B0" w:rsidRPr="00A61340" w:rsidRDefault="00FB76B0" w:rsidP="002E1BDD">
            <w:pPr>
              <w:snapToGrid w:val="0"/>
              <w:rPr>
                <w:rFonts w:ascii="標楷體" w:eastAsia="標楷體" w:hAnsi="標楷體"/>
              </w:rPr>
            </w:pPr>
            <w:r w:rsidRPr="00A61340">
              <w:rPr>
                <w:rFonts w:ascii="標楷體" w:eastAsia="標楷體" w:hAnsi="標楷體" w:hint="eastAsia"/>
              </w:rPr>
              <w:lastRenderedPageBreak/>
              <w:t>四、房地出售面積及認定標準</w:t>
            </w:r>
          </w:p>
        </w:tc>
        <w:tc>
          <w:tcPr>
            <w:tcW w:w="4820" w:type="dxa"/>
          </w:tcPr>
          <w:p w:rsidR="00FB76B0" w:rsidRPr="00A61340" w:rsidRDefault="00FB76B0" w:rsidP="0081326B">
            <w:pPr>
              <w:snapToGrid w:val="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土地面積：</w:t>
            </w:r>
          </w:p>
          <w:p w:rsidR="00FB76B0" w:rsidRPr="00A61340" w:rsidRDefault="00FB76B0" w:rsidP="000A1222">
            <w:pPr>
              <w:snapToGrid w:val="0"/>
              <w:ind w:leftChars="200" w:left="480"/>
              <w:rPr>
                <w:rFonts w:ascii="標楷體" w:eastAsia="標楷體" w:hAnsi="標楷體"/>
              </w:rPr>
            </w:pPr>
            <w:r w:rsidRPr="00A61340">
              <w:rPr>
                <w:rFonts w:ascii="標楷體" w:eastAsia="標楷體" w:hAnsi="標楷體" w:hint="eastAsia"/>
              </w:rPr>
              <w:t>買方購買「</w:t>
            </w:r>
            <w:proofErr w:type="gramStart"/>
            <w:r w:rsidRPr="00A61340">
              <w:rPr>
                <w:rFonts w:ascii="標楷體" w:eastAsia="標楷體" w:hAnsi="標楷體" w:hint="eastAsia"/>
              </w:rPr>
              <w:t>＿</w:t>
            </w:r>
            <w:proofErr w:type="gramEnd"/>
            <w:r w:rsidRPr="00A61340">
              <w:rPr>
                <w:rFonts w:ascii="標楷體" w:eastAsia="標楷體" w:hAnsi="標楷體" w:hint="eastAsia"/>
              </w:rPr>
              <w:t>」</w:t>
            </w:r>
            <w:proofErr w:type="gramStart"/>
            <w:r w:rsidRPr="00A61340">
              <w:rPr>
                <w:rFonts w:ascii="標楷體" w:eastAsia="標楷體" w:hAnsi="標楷體" w:hint="eastAsia"/>
              </w:rPr>
              <w:t>＿</w:t>
            </w:r>
            <w:proofErr w:type="gramEnd"/>
            <w:r w:rsidRPr="00A61340">
              <w:rPr>
                <w:rFonts w:ascii="標楷體" w:eastAsia="標楷體" w:hAnsi="標楷體" w:hint="eastAsia"/>
              </w:rPr>
              <w:t>戶，其土地持分面積</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坪），應有權利範圍為</w:t>
            </w:r>
            <w:proofErr w:type="gramStart"/>
            <w:r w:rsidRPr="00A61340">
              <w:rPr>
                <w:rFonts w:ascii="標楷體" w:eastAsia="標楷體" w:hAnsi="標楷體" w:hint="eastAsia"/>
              </w:rPr>
              <w:t>＿</w:t>
            </w:r>
            <w:proofErr w:type="gramEnd"/>
            <w:r>
              <w:rPr>
                <w:rFonts w:ascii="標楷體" w:eastAsia="標楷體" w:hAnsi="標楷體" w:hint="eastAsia"/>
              </w:rPr>
              <w:t>，</w:t>
            </w:r>
            <w:r w:rsidRPr="00A61340">
              <w:rPr>
                <w:rFonts w:ascii="標楷體" w:eastAsia="標楷體" w:hAnsi="標楷體" w:hint="eastAsia"/>
              </w:rPr>
              <w:t>計算方式係以專有部分面積</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坪）占區分所有全部專有部分總面積</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坪）比例計算</w:t>
            </w:r>
            <w:proofErr w:type="gramStart"/>
            <w:r w:rsidRPr="00A61340">
              <w:rPr>
                <w:rFonts w:ascii="標楷體" w:eastAsia="標楷體" w:hAnsi="標楷體" w:hint="eastAsia"/>
              </w:rPr>
              <w:t>（註</w:t>
            </w:r>
            <w:proofErr w:type="gramEnd"/>
            <w:r w:rsidRPr="00A61340">
              <w:rPr>
                <w:rFonts w:ascii="標楷體" w:eastAsia="標楷體" w:hAnsi="標楷體" w:hint="eastAsia"/>
              </w:rPr>
              <w:t>：或以其他明確之計算方式列明</w:t>
            </w:r>
            <w:proofErr w:type="gramStart"/>
            <w:r w:rsidRPr="00A61340">
              <w:rPr>
                <w:rFonts w:ascii="標楷體" w:eastAsia="標楷體" w:hAnsi="標楷體" w:hint="eastAsia"/>
              </w:rPr>
              <w:t>）</w:t>
            </w:r>
            <w:proofErr w:type="gramEnd"/>
            <w:r w:rsidRPr="00A61340">
              <w:rPr>
                <w:rFonts w:ascii="標楷體" w:eastAsia="標楷體" w:hAnsi="標楷體" w:hint="eastAsia"/>
              </w:rPr>
              <w:t>。如因土地分割、合併或地籍圖重測，則依新地號、新面積辦理所有權登記。</w:t>
            </w:r>
          </w:p>
        </w:tc>
        <w:tc>
          <w:tcPr>
            <w:tcW w:w="5103" w:type="dxa"/>
          </w:tcPr>
          <w:p w:rsidR="00FB76B0" w:rsidRPr="00C73E41" w:rsidRDefault="00FB76B0" w:rsidP="00BE6C6E">
            <w:pPr>
              <w:snapToGrid w:val="0"/>
              <w:rPr>
                <w:rFonts w:ascii="標楷體" w:eastAsia="標楷體" w:hAnsi="標楷體"/>
                <w:color w:val="FF0000"/>
              </w:rPr>
            </w:pPr>
            <w:r w:rsidRPr="00C73E41">
              <w:rPr>
                <w:rFonts w:ascii="標楷體" w:eastAsia="標楷體" w:hAnsi="標楷體" w:hint="eastAsia"/>
                <w:color w:val="FF0000"/>
              </w:rPr>
              <w:t>第三條　房地出售面積及認定標準</w:t>
            </w:r>
          </w:p>
          <w:p w:rsidR="00FB76B0" w:rsidRPr="00C73E41" w:rsidRDefault="00FB76B0" w:rsidP="00BE6C6E">
            <w:pPr>
              <w:snapToGrid w:val="0"/>
              <w:rPr>
                <w:rFonts w:ascii="標楷體" w:eastAsia="標楷體" w:hAnsi="標楷體"/>
                <w:color w:val="FF0000"/>
              </w:rPr>
            </w:pPr>
            <w:r w:rsidRPr="00C73E41">
              <w:rPr>
                <w:rFonts w:ascii="標楷體" w:eastAsia="標楷體" w:hAnsi="標楷體" w:hint="eastAsia"/>
                <w:color w:val="FF0000"/>
              </w:rPr>
              <w:t>一、土地面積：</w:t>
            </w:r>
          </w:p>
          <w:p w:rsidR="00FB76B0" w:rsidRPr="00A61340" w:rsidRDefault="00FB76B0" w:rsidP="00AD719C">
            <w:pPr>
              <w:snapToGrid w:val="0"/>
              <w:ind w:leftChars="191" w:left="458"/>
              <w:rPr>
                <w:rFonts w:ascii="標楷體" w:eastAsia="標楷體" w:hAnsi="標楷體"/>
              </w:rPr>
            </w:pPr>
            <w:r w:rsidRPr="00C73E41">
              <w:rPr>
                <w:rFonts w:ascii="標楷體" w:eastAsia="標楷體" w:hAnsi="標楷體" w:hint="eastAsia"/>
                <w:color w:val="FF0000"/>
              </w:rPr>
              <w:t>買方購買「</w:t>
            </w:r>
            <w:r w:rsidRPr="00F3165D">
              <w:rPr>
                <w:rFonts w:ascii="標楷體" w:eastAsia="標楷體" w:hAnsi="標楷體" w:hint="eastAsia"/>
                <w:color w:val="FF0000"/>
              </w:rPr>
              <w:t>金</w:t>
            </w:r>
            <w:proofErr w:type="gramStart"/>
            <w:r w:rsidRPr="00F3165D">
              <w:rPr>
                <w:rFonts w:ascii="標楷體" w:eastAsia="標楷體" w:hAnsi="標楷體" w:hint="eastAsia"/>
                <w:color w:val="FF0000"/>
              </w:rPr>
              <w:t>墅</w:t>
            </w:r>
            <w:proofErr w:type="gramEnd"/>
            <w:r w:rsidRPr="00F3165D">
              <w:rPr>
                <w:rFonts w:ascii="標楷體" w:eastAsia="標楷體" w:hAnsi="標楷體" w:hint="eastAsia"/>
                <w:color w:val="FF0000"/>
              </w:rPr>
              <w:t>喜」</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戶，其土地持分面積</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平方公尺（</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坪），應有權利範圍為</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，計算方式係以專有部分面積</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平方公尺（</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坪）占區分所有全部專有部分總面積</w:t>
            </w:r>
            <w:proofErr w:type="spellStart"/>
            <w:r w:rsidRPr="00F3165D">
              <w:rPr>
                <w:rFonts w:ascii="標楷體" w:eastAsia="標楷體" w:hAnsi="標楷體" w:hint="eastAsia"/>
                <w:color w:val="FF0000"/>
              </w:rPr>
              <w:t>x</w:t>
            </w:r>
            <w:r w:rsidRPr="00F3165D">
              <w:rPr>
                <w:rFonts w:ascii="標楷體" w:eastAsia="標楷體" w:hAnsi="標楷體"/>
                <w:color w:val="FF0000"/>
              </w:rPr>
              <w:t>xx.xx</w:t>
            </w:r>
            <w:proofErr w:type="spellEnd"/>
            <w:r w:rsidRPr="00F3165D">
              <w:rPr>
                <w:rFonts w:ascii="標楷體" w:eastAsia="標楷體" w:hAnsi="標楷體" w:hint="eastAsia"/>
                <w:color w:val="FF0000"/>
              </w:rPr>
              <w:t>平方公尺</w:t>
            </w:r>
            <w:proofErr w:type="gramStart"/>
            <w:r w:rsidRPr="00F3165D">
              <w:rPr>
                <w:rFonts w:ascii="標楷體" w:eastAsia="標楷體" w:hAnsi="標楷體" w:hint="eastAsia"/>
                <w:color w:val="FF0000"/>
              </w:rPr>
              <w:t>（</w:t>
            </w:r>
            <w:proofErr w:type="spellStart"/>
            <w:proofErr w:type="gramEnd"/>
            <w:r w:rsidRPr="00F3165D">
              <w:rPr>
                <w:rFonts w:ascii="標楷體" w:eastAsia="標楷體" w:hAnsi="標楷體"/>
                <w:color w:val="FF0000"/>
                <w:u w:val="single"/>
              </w:rPr>
              <w:t>xxx.xx</w:t>
            </w:r>
            <w:proofErr w:type="spellEnd"/>
            <w:r w:rsidRPr="00ED726E">
              <w:rPr>
                <w:rFonts w:ascii="標楷體" w:eastAsia="標楷體" w:hAnsi="標楷體" w:hint="eastAsia"/>
                <w:color w:val="FF0000"/>
              </w:rPr>
              <w:t>坪</w:t>
            </w:r>
            <w:proofErr w:type="gramStart"/>
            <w:r w:rsidRPr="00ED726E">
              <w:rPr>
                <w:rFonts w:ascii="標楷體" w:eastAsia="標楷體" w:hAnsi="標楷體" w:hint="eastAsia"/>
                <w:color w:val="FF0000"/>
              </w:rPr>
              <w:t>）</w:t>
            </w:r>
            <w:proofErr w:type="gramEnd"/>
            <w:r w:rsidRPr="00ED726E">
              <w:rPr>
                <w:rFonts w:ascii="標楷體" w:eastAsia="標楷體" w:hAnsi="標楷體" w:hint="eastAsia"/>
                <w:color w:val="FF0000"/>
              </w:rPr>
              <w:t>比例計算，如因土地分割、合併或地籍圖重測，則依新地號、新面積辦理所有權登記。</w:t>
            </w:r>
          </w:p>
        </w:tc>
        <w:tc>
          <w:tcPr>
            <w:tcW w:w="2270" w:type="dxa"/>
          </w:tcPr>
          <w:p w:rsidR="00FB76B0" w:rsidRPr="00A61340" w:rsidRDefault="00FB76B0" w:rsidP="00F672BD">
            <w:pPr>
              <w:snapToGrid w:val="0"/>
              <w:rPr>
                <w:rFonts w:ascii="標楷體" w:eastAsia="標楷體" w:hAnsi="標楷體"/>
              </w:rPr>
            </w:pPr>
            <w:r w:rsidRPr="00A61340">
              <w:rPr>
                <w:rFonts w:ascii="標楷體" w:eastAsia="標楷體" w:hAnsi="標楷體" w:hint="eastAsia"/>
              </w:rPr>
              <w:t>本項應記載內容訂於第</w:t>
            </w:r>
            <w:r w:rsidRPr="00326850">
              <w:rPr>
                <w:rFonts w:ascii="標楷體" w:eastAsia="標楷體" w:hAnsi="標楷體" w:hint="eastAsia"/>
                <w:color w:val="FF0000"/>
                <w:u w:val="single"/>
              </w:rPr>
              <w:t>1</w:t>
            </w:r>
            <w:r w:rsidRPr="00A61340">
              <w:rPr>
                <w:rFonts w:ascii="標楷體" w:eastAsia="標楷體" w:hAnsi="標楷體" w:hint="eastAsia"/>
              </w:rPr>
              <w:t>頁、第</w:t>
            </w:r>
            <w:r>
              <w:rPr>
                <w:rFonts w:ascii="標楷體" w:eastAsia="標楷體" w:hAnsi="標楷體" w:hint="eastAsia"/>
                <w:color w:val="FF0000"/>
                <w:u w:val="single"/>
              </w:rPr>
              <w:t>3</w:t>
            </w:r>
            <w:r w:rsidRPr="00A61340">
              <w:rPr>
                <w:rFonts w:ascii="標楷體" w:eastAsia="標楷體" w:hAnsi="標楷體" w:hint="eastAsia"/>
              </w:rPr>
              <w:t>條、第</w:t>
            </w:r>
            <w:r>
              <w:rPr>
                <w:rFonts w:ascii="標楷體" w:eastAsia="標楷體" w:hAnsi="標楷體" w:hint="eastAsia"/>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FB76B0" w:rsidRPr="00F233E9" w:rsidRDefault="00FB76B0"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81326B">
            <w:pPr>
              <w:snapToGrid w:val="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房屋面積：</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本房屋面積共計</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坪），包含：</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１、專有部分，面積計</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(１)主建物面積計__平方公尺（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(２)附屬建物面積計</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坪)。包括：</w:t>
            </w:r>
          </w:p>
          <w:p w:rsidR="00E75921" w:rsidRPr="00A61340" w:rsidRDefault="00E75921" w:rsidP="000A1222">
            <w:pPr>
              <w:snapToGrid w:val="0"/>
              <w:ind w:leftChars="492" w:left="1462" w:hangingChars="117" w:hanging="281"/>
              <w:rPr>
                <w:rFonts w:ascii="標楷體" w:eastAsia="標楷體" w:hAnsi="標楷體"/>
              </w:rPr>
            </w:pPr>
            <w:r w:rsidRPr="00A61340">
              <w:rPr>
                <w:rFonts w:ascii="標楷體" w:eastAsia="標楷體" w:hAnsi="標楷體" w:hint="eastAsia"/>
              </w:rPr>
              <w:t>□陽臺__平方公尺(__坪)。</w:t>
            </w:r>
          </w:p>
          <w:p w:rsidR="00E75921" w:rsidRPr="00A61340" w:rsidRDefault="00E75921" w:rsidP="000A1222">
            <w:pPr>
              <w:snapToGrid w:val="0"/>
              <w:ind w:leftChars="492" w:left="1462" w:hangingChars="117" w:hanging="281"/>
              <w:rPr>
                <w:rFonts w:ascii="標楷體" w:eastAsia="標楷體" w:hAnsi="標楷體"/>
              </w:rPr>
            </w:pPr>
            <w:r w:rsidRPr="00A61340">
              <w:rPr>
                <w:rFonts w:ascii="標楷體" w:eastAsia="標楷體" w:hAnsi="標楷體" w:hint="eastAsia"/>
              </w:rPr>
              <w:t>□中華民國一百零七年一月一日前已申請建造執照者，其屋簷__平方公尺(__坪)及雨遮__平方公尺(__坪)。</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２、共有部分，面積計</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３、主建物</w:t>
            </w:r>
            <w:proofErr w:type="gramStart"/>
            <w:r w:rsidRPr="00A61340">
              <w:rPr>
                <w:rFonts w:ascii="標楷體" w:eastAsia="標楷體" w:hAnsi="標楷體" w:hint="eastAsia"/>
              </w:rPr>
              <w:t>面積占本房屋</w:t>
            </w:r>
            <w:proofErr w:type="gramEnd"/>
            <w:r w:rsidRPr="00A61340">
              <w:rPr>
                <w:rFonts w:ascii="標楷體" w:eastAsia="標楷體" w:hAnsi="標楷體" w:hint="eastAsia"/>
              </w:rPr>
              <w:t>得登記總面積之比例</w:t>
            </w:r>
            <w:proofErr w:type="gramStart"/>
            <w:r w:rsidRPr="00A61340">
              <w:rPr>
                <w:rFonts w:ascii="標楷體" w:eastAsia="標楷體" w:hAnsi="標楷體" w:hint="eastAsia"/>
              </w:rPr>
              <w:t>＿</w:t>
            </w:r>
            <w:proofErr w:type="gramEnd"/>
            <w:r w:rsidRPr="00A61340">
              <w:rPr>
                <w:rFonts w:ascii="標楷體" w:eastAsia="標楷體" w:hAnsi="標楷體" w:hint="eastAsia"/>
              </w:rPr>
              <w:t>％。</w:t>
            </w:r>
          </w:p>
        </w:tc>
        <w:tc>
          <w:tcPr>
            <w:tcW w:w="5103" w:type="dxa"/>
          </w:tcPr>
          <w:p w:rsidR="00254040" w:rsidRPr="00A73EC1" w:rsidRDefault="00254040" w:rsidP="00254040">
            <w:pPr>
              <w:snapToGrid w:val="0"/>
              <w:rPr>
                <w:rFonts w:ascii="標楷體" w:eastAsia="標楷體" w:hAnsi="標楷體"/>
                <w:color w:val="FF0000"/>
              </w:rPr>
            </w:pPr>
            <w:r w:rsidRPr="00A73EC1">
              <w:rPr>
                <w:rFonts w:ascii="標楷體" w:eastAsia="標楷體" w:hAnsi="標楷體" w:hint="eastAsia"/>
                <w:color w:val="FF0000"/>
              </w:rPr>
              <w:t>二、房屋面積：</w:t>
            </w:r>
          </w:p>
          <w:p w:rsidR="00254040" w:rsidRPr="00A73EC1" w:rsidRDefault="00254040" w:rsidP="00254040">
            <w:pPr>
              <w:snapToGrid w:val="0"/>
              <w:rPr>
                <w:rFonts w:ascii="標楷體" w:eastAsia="標楷體" w:hAnsi="標楷體"/>
                <w:color w:val="FF0000"/>
              </w:rPr>
            </w:pPr>
            <w:r w:rsidRPr="00A73EC1">
              <w:rPr>
                <w:rFonts w:ascii="標楷體" w:eastAsia="標楷體" w:hAnsi="標楷體" w:hint="eastAsia"/>
                <w:color w:val="FF0000"/>
              </w:rPr>
              <w:t>本房屋面積共計</w:t>
            </w:r>
            <w:r w:rsidR="00A73EC1" w:rsidRPr="00A73EC1">
              <w:rPr>
                <w:rFonts w:ascii="標楷體" w:eastAsia="標楷體" w:hAnsi="標楷體" w:hint="eastAsia"/>
                <w:color w:val="FF0000"/>
              </w:rPr>
              <w:t>__</w:t>
            </w:r>
            <w:r w:rsidRPr="00A73EC1">
              <w:rPr>
                <w:rFonts w:ascii="標楷體" w:eastAsia="標楷體" w:hAnsi="標楷體" w:hint="eastAsia"/>
                <w:color w:val="FF0000"/>
              </w:rPr>
              <w:t>平方公尺（</w:t>
            </w:r>
            <w:r w:rsidR="00A73EC1" w:rsidRPr="00A73EC1">
              <w:rPr>
                <w:rFonts w:ascii="標楷體" w:eastAsia="標楷體" w:hAnsi="標楷體" w:hint="eastAsia"/>
                <w:color w:val="FF0000"/>
              </w:rPr>
              <w:t>__</w:t>
            </w:r>
            <w:r w:rsidRPr="00A73EC1">
              <w:rPr>
                <w:rFonts w:ascii="標楷體" w:eastAsia="標楷體" w:hAnsi="標楷體" w:hint="eastAsia"/>
                <w:color w:val="FF0000"/>
              </w:rPr>
              <w:t>坪），包含：</w:t>
            </w:r>
          </w:p>
          <w:p w:rsidR="00254040" w:rsidRPr="00A73EC1" w:rsidRDefault="00254040" w:rsidP="00254040">
            <w:pPr>
              <w:snapToGrid w:val="0"/>
              <w:rPr>
                <w:rFonts w:ascii="標楷體" w:eastAsia="標楷體" w:hAnsi="標楷體"/>
                <w:color w:val="FF0000"/>
              </w:rPr>
            </w:pPr>
            <w:r w:rsidRPr="00A73EC1">
              <w:rPr>
                <w:rFonts w:ascii="標楷體" w:eastAsia="標楷體" w:hAnsi="標楷體" w:hint="eastAsia"/>
                <w:color w:val="FF0000"/>
              </w:rPr>
              <w:t>（一）專有部分，面積計</w:t>
            </w:r>
            <w:r w:rsidR="00A73EC1" w:rsidRPr="00A73EC1">
              <w:rPr>
                <w:rFonts w:ascii="標楷體" w:eastAsia="標楷體" w:hAnsi="標楷體" w:hint="eastAsia"/>
                <w:color w:val="FF0000"/>
              </w:rPr>
              <w:t>__</w:t>
            </w:r>
            <w:r w:rsidRPr="00A73EC1">
              <w:rPr>
                <w:rFonts w:ascii="標楷體" w:eastAsia="標楷體" w:hAnsi="標楷體" w:hint="eastAsia"/>
                <w:color w:val="FF0000"/>
              </w:rPr>
              <w:t>平方公尺(</w:t>
            </w:r>
            <w:r w:rsidR="00A73EC1" w:rsidRPr="00A73EC1">
              <w:rPr>
                <w:rFonts w:ascii="標楷體" w:eastAsia="標楷體" w:hAnsi="標楷體" w:hint="eastAsia"/>
                <w:color w:val="FF0000"/>
              </w:rPr>
              <w:t>__</w:t>
            </w:r>
            <w:r w:rsidRPr="00A73EC1">
              <w:rPr>
                <w:rFonts w:ascii="標楷體" w:eastAsia="標楷體" w:hAnsi="標楷體" w:hint="eastAsia"/>
                <w:color w:val="FF0000"/>
              </w:rPr>
              <w:t>坪)。</w:t>
            </w:r>
          </w:p>
          <w:p w:rsidR="00254040" w:rsidRPr="00A73EC1" w:rsidRDefault="00254040" w:rsidP="00A73EC1">
            <w:pPr>
              <w:snapToGrid w:val="0"/>
              <w:ind w:leftChars="100" w:left="720" w:hangingChars="200" w:hanging="480"/>
              <w:rPr>
                <w:rFonts w:ascii="標楷體" w:eastAsia="標楷體" w:hAnsi="標楷體"/>
                <w:color w:val="FF0000"/>
              </w:rPr>
            </w:pPr>
            <w:r w:rsidRPr="00A73EC1">
              <w:rPr>
                <w:rFonts w:ascii="標楷體" w:eastAsia="標楷體" w:hAnsi="標楷體" w:hint="eastAsia"/>
                <w:color w:val="FF0000"/>
              </w:rPr>
              <w:t>１、主建物面積計__平方公尺（</w:t>
            </w:r>
            <w:r w:rsidR="00A73EC1" w:rsidRPr="00A73EC1">
              <w:rPr>
                <w:rFonts w:ascii="標楷體" w:eastAsia="標楷體" w:hAnsi="標楷體" w:hint="eastAsia"/>
                <w:color w:val="FF0000"/>
              </w:rPr>
              <w:t>__</w:t>
            </w:r>
            <w:r w:rsidRPr="00A73EC1">
              <w:rPr>
                <w:rFonts w:ascii="標楷體" w:eastAsia="標楷體" w:hAnsi="標楷體" w:hint="eastAsia"/>
                <w:color w:val="FF0000"/>
              </w:rPr>
              <w:t>坪）。</w:t>
            </w:r>
          </w:p>
          <w:p w:rsidR="00254040" w:rsidRPr="00A73EC1" w:rsidRDefault="00254040" w:rsidP="00A73EC1">
            <w:pPr>
              <w:snapToGrid w:val="0"/>
              <w:ind w:leftChars="100" w:left="720" w:hangingChars="200" w:hanging="480"/>
              <w:rPr>
                <w:rFonts w:ascii="標楷體" w:eastAsia="標楷體" w:hAnsi="標楷體"/>
                <w:color w:val="FF0000"/>
              </w:rPr>
            </w:pPr>
            <w:r w:rsidRPr="00A73EC1">
              <w:rPr>
                <w:rFonts w:ascii="標楷體" w:eastAsia="標楷體" w:hAnsi="標楷體" w:hint="eastAsia"/>
                <w:color w:val="FF0000"/>
              </w:rPr>
              <w:t>２、附屬建物面積計</w:t>
            </w:r>
            <w:r w:rsidR="00A73EC1" w:rsidRPr="00A73EC1">
              <w:rPr>
                <w:rFonts w:ascii="標楷體" w:eastAsia="標楷體" w:hAnsi="標楷體" w:hint="eastAsia"/>
                <w:color w:val="FF0000"/>
              </w:rPr>
              <w:t>__</w:t>
            </w:r>
            <w:r w:rsidRPr="00A73EC1">
              <w:rPr>
                <w:rFonts w:ascii="標楷體" w:eastAsia="標楷體" w:hAnsi="標楷體" w:hint="eastAsia"/>
                <w:color w:val="FF0000"/>
              </w:rPr>
              <w:t>平方公尺(</w:t>
            </w:r>
            <w:r w:rsidR="00A73EC1" w:rsidRPr="00A73EC1">
              <w:rPr>
                <w:rFonts w:ascii="標楷體" w:eastAsia="標楷體" w:hAnsi="標楷體" w:hint="eastAsia"/>
                <w:color w:val="FF0000"/>
              </w:rPr>
              <w:t>__</w:t>
            </w:r>
            <w:r w:rsidRPr="00A73EC1">
              <w:rPr>
                <w:rFonts w:ascii="標楷體" w:eastAsia="標楷體" w:hAnsi="標楷體" w:hint="eastAsia"/>
                <w:color w:val="FF0000"/>
              </w:rPr>
              <w:t>坪)。包括：</w:t>
            </w:r>
          </w:p>
          <w:p w:rsidR="00254040" w:rsidRPr="00A73EC1" w:rsidRDefault="00FB76B0" w:rsidP="00A73EC1">
            <w:pPr>
              <w:snapToGrid w:val="0"/>
              <w:ind w:leftChars="309" w:left="742"/>
              <w:rPr>
                <w:rFonts w:ascii="標楷體" w:eastAsia="標楷體" w:hAnsi="標楷體"/>
                <w:color w:val="FF0000"/>
              </w:rPr>
            </w:pPr>
            <w:proofErr w:type="gramStart"/>
            <w:r w:rsidRPr="00F3165D">
              <w:rPr>
                <w:rFonts w:ascii="標楷體" w:eastAsia="標楷體" w:hAnsi="標楷體" w:hint="eastAsia"/>
                <w:color w:val="FF0000"/>
              </w:rPr>
              <w:t>▓</w:t>
            </w:r>
            <w:proofErr w:type="gramEnd"/>
            <w:r w:rsidR="00254040" w:rsidRPr="00A73EC1">
              <w:rPr>
                <w:rFonts w:ascii="標楷體" w:eastAsia="標楷體" w:hAnsi="標楷體" w:hint="eastAsia"/>
                <w:color w:val="FF0000"/>
              </w:rPr>
              <w:t>陽臺__平方公尺(__坪)。</w:t>
            </w:r>
          </w:p>
          <w:p w:rsidR="00254040" w:rsidRPr="00A73EC1" w:rsidRDefault="00254040" w:rsidP="00A73EC1">
            <w:pPr>
              <w:snapToGrid w:val="0"/>
              <w:ind w:leftChars="309" w:left="1025" w:hangingChars="118" w:hanging="283"/>
              <w:rPr>
                <w:rFonts w:ascii="標楷體" w:eastAsia="標楷體" w:hAnsi="標楷體"/>
                <w:color w:val="FF0000"/>
              </w:rPr>
            </w:pPr>
            <w:r w:rsidRPr="00A73EC1">
              <w:rPr>
                <w:rFonts w:ascii="標楷體" w:eastAsia="標楷體" w:hAnsi="標楷體" w:hint="eastAsia"/>
                <w:color w:val="FF0000"/>
              </w:rPr>
              <w:t>□中華民國一百零七年一月一日前已申請建造執照者，其屋簷__平方公尺(__坪)及雨遮__平方公尺(__坪)。</w:t>
            </w:r>
          </w:p>
          <w:p w:rsidR="00254040" w:rsidRPr="00A73EC1" w:rsidRDefault="00254040" w:rsidP="00BD262F">
            <w:pPr>
              <w:snapToGrid w:val="0"/>
              <w:ind w:left="742" w:hangingChars="309" w:hanging="742"/>
              <w:rPr>
                <w:rFonts w:ascii="標楷體" w:eastAsia="標楷體" w:hAnsi="標楷體"/>
                <w:color w:val="FF0000"/>
              </w:rPr>
            </w:pPr>
            <w:r w:rsidRPr="00A73EC1">
              <w:rPr>
                <w:rFonts w:ascii="標楷體" w:eastAsia="標楷體" w:hAnsi="標楷體" w:hint="eastAsia"/>
                <w:color w:val="FF0000"/>
              </w:rPr>
              <w:t>（二）共有部分，面積計</w:t>
            </w:r>
            <w:r w:rsidR="00A73EC1" w:rsidRPr="00A73EC1">
              <w:rPr>
                <w:rFonts w:ascii="標楷體" w:eastAsia="標楷體" w:hAnsi="標楷體" w:hint="eastAsia"/>
                <w:color w:val="FF0000"/>
              </w:rPr>
              <w:t>__</w:t>
            </w:r>
            <w:r w:rsidRPr="00A73EC1">
              <w:rPr>
                <w:rFonts w:ascii="標楷體" w:eastAsia="標楷體" w:hAnsi="標楷體" w:hint="eastAsia"/>
                <w:color w:val="FF0000"/>
              </w:rPr>
              <w:t>平方公尺(</w:t>
            </w:r>
            <w:proofErr w:type="gramStart"/>
            <w:r w:rsidRPr="00A73EC1">
              <w:rPr>
                <w:rFonts w:ascii="標楷體" w:eastAsia="標楷體" w:hAnsi="標楷體" w:hint="eastAsia"/>
                <w:color w:val="FF0000"/>
              </w:rPr>
              <w:t>＿</w:t>
            </w:r>
            <w:proofErr w:type="gramEnd"/>
            <w:r w:rsidRPr="00A73EC1">
              <w:rPr>
                <w:rFonts w:ascii="標楷體" w:eastAsia="標楷體" w:hAnsi="標楷體" w:hint="eastAsia"/>
                <w:color w:val="FF0000"/>
              </w:rPr>
              <w:t>坪)。</w:t>
            </w:r>
          </w:p>
          <w:p w:rsidR="00E75921" w:rsidRPr="00A61340" w:rsidRDefault="00254040" w:rsidP="00A73EC1">
            <w:pPr>
              <w:snapToGrid w:val="0"/>
              <w:ind w:left="742" w:hangingChars="309" w:hanging="742"/>
              <w:rPr>
                <w:rFonts w:ascii="標楷體" w:eastAsia="標楷體" w:hAnsi="標楷體"/>
              </w:rPr>
            </w:pPr>
            <w:r w:rsidRPr="00A73EC1">
              <w:rPr>
                <w:rFonts w:ascii="標楷體" w:eastAsia="標楷體" w:hAnsi="標楷體" w:hint="eastAsia"/>
                <w:color w:val="FF0000"/>
              </w:rPr>
              <w:t>（三）主建物</w:t>
            </w:r>
            <w:proofErr w:type="gramStart"/>
            <w:r w:rsidRPr="00A73EC1">
              <w:rPr>
                <w:rFonts w:ascii="標楷體" w:eastAsia="標楷體" w:hAnsi="標楷體" w:hint="eastAsia"/>
                <w:color w:val="FF0000"/>
              </w:rPr>
              <w:t>面積占本房屋</w:t>
            </w:r>
            <w:proofErr w:type="gramEnd"/>
            <w:r w:rsidRPr="00A73EC1">
              <w:rPr>
                <w:rFonts w:ascii="標楷體" w:eastAsia="標楷體" w:hAnsi="標楷體" w:hint="eastAsia"/>
                <w:color w:val="FF0000"/>
              </w:rPr>
              <w:t>得登記總面積之比例</w:t>
            </w:r>
            <w:r w:rsidR="00A73EC1" w:rsidRPr="00A73EC1">
              <w:rPr>
                <w:rFonts w:ascii="標楷體" w:eastAsia="標楷體" w:hAnsi="標楷體" w:hint="eastAsia"/>
                <w:color w:val="FF0000"/>
              </w:rPr>
              <w:t>__</w:t>
            </w:r>
            <w:r w:rsidRPr="00A73EC1">
              <w:rPr>
                <w:rFonts w:ascii="標楷體" w:eastAsia="標楷體" w:hAnsi="標楷體" w:hint="eastAsia"/>
                <w:color w:val="FF0000"/>
              </w:rPr>
              <w:t>％。</w:t>
            </w:r>
          </w:p>
        </w:tc>
        <w:tc>
          <w:tcPr>
            <w:tcW w:w="2270" w:type="dxa"/>
          </w:tcPr>
          <w:p w:rsidR="00E75921" w:rsidRPr="00A61340" w:rsidRDefault="00A73EC1" w:rsidP="00F672BD">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3</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前二款所列面積與地政機關登記面積有誤差時，買賣雙方應依第六點規定互為</w:t>
            </w:r>
            <w:r w:rsidRPr="00A61340">
              <w:rPr>
                <w:rFonts w:ascii="標楷體" w:eastAsia="標楷體" w:hAnsi="標楷體" w:hint="eastAsia"/>
              </w:rPr>
              <w:lastRenderedPageBreak/>
              <w:t>找補。</w:t>
            </w:r>
          </w:p>
        </w:tc>
        <w:tc>
          <w:tcPr>
            <w:tcW w:w="5103" w:type="dxa"/>
          </w:tcPr>
          <w:p w:rsidR="00E75921" w:rsidRPr="00A73EC1" w:rsidRDefault="00254040" w:rsidP="00A73EC1">
            <w:pPr>
              <w:snapToGrid w:val="0"/>
              <w:ind w:left="458" w:hangingChars="191" w:hanging="458"/>
              <w:rPr>
                <w:rFonts w:ascii="標楷體" w:eastAsia="標楷體" w:hAnsi="標楷體"/>
                <w:color w:val="FF0000"/>
              </w:rPr>
            </w:pPr>
            <w:r w:rsidRPr="00A73EC1">
              <w:rPr>
                <w:rFonts w:ascii="標楷體" w:eastAsia="標楷體" w:hAnsi="標楷體" w:hint="eastAsia"/>
                <w:color w:val="FF0000"/>
              </w:rPr>
              <w:lastRenderedPageBreak/>
              <w:t>三、前二款所列面積與地政機關登記面積有誤差時，買賣雙方應依第五條規定互為找</w:t>
            </w:r>
            <w:r w:rsidRPr="00A73EC1">
              <w:rPr>
                <w:rFonts w:ascii="標楷體" w:eastAsia="標楷體" w:hAnsi="標楷體" w:hint="eastAsia"/>
                <w:color w:val="FF0000"/>
              </w:rPr>
              <w:lastRenderedPageBreak/>
              <w:t>補。</w:t>
            </w:r>
          </w:p>
        </w:tc>
        <w:tc>
          <w:tcPr>
            <w:tcW w:w="2270" w:type="dxa"/>
          </w:tcPr>
          <w:p w:rsidR="00E75921" w:rsidRPr="00A61340" w:rsidRDefault="00A73EC1" w:rsidP="00F672BD">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3</w:t>
            </w:r>
            <w:r w:rsidRPr="00A61340">
              <w:rPr>
                <w:rFonts w:ascii="標楷體" w:eastAsia="標楷體" w:hAnsi="標楷體" w:hint="eastAsia"/>
              </w:rPr>
              <w:lastRenderedPageBreak/>
              <w:t>條、第</w:t>
            </w:r>
            <w:r>
              <w:rPr>
                <w:rFonts w:ascii="標楷體" w:eastAsia="標楷體" w:hAnsi="標楷體"/>
                <w:color w:val="FF0000"/>
                <w:u w:val="single"/>
              </w:rPr>
              <w:t>3</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lastRenderedPageBreak/>
              <w:t>▓</w:t>
            </w:r>
            <w:r w:rsidRPr="00F233E9">
              <w:rPr>
                <w:rFonts w:ascii="標楷體" w:eastAsia="標楷體" w:hAnsi="標楷體" w:hint="eastAsia"/>
              </w:rPr>
              <w:t>是□否符合</w:t>
            </w:r>
            <w:proofErr w:type="gramEnd"/>
          </w:p>
        </w:tc>
      </w:tr>
      <w:tr w:rsidR="00E75921" w:rsidRPr="00D6328F" w:rsidTr="001F336E">
        <w:tc>
          <w:tcPr>
            <w:tcW w:w="1418"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五、共有部分項目、總面積及面積分配比例計算</w:t>
            </w: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(一)</w:t>
            </w:r>
            <w:r w:rsidRPr="00A61340">
              <w:rPr>
                <w:rFonts w:ascii="標楷體" w:eastAsia="標楷體" w:hAnsi="標楷體" w:hint="eastAsia"/>
              </w:rPr>
              <w:t>本房屋共有部分項目包含□不具獨立權狀之停車空間、□門廳、□走道、□樓梯間、□電梯間、□電梯機房、□電氣室、□機械室、□管理室、□</w:t>
            </w:r>
            <w:proofErr w:type="gramStart"/>
            <w:r w:rsidRPr="00A61340">
              <w:rPr>
                <w:rFonts w:ascii="標楷體" w:eastAsia="標楷體" w:hAnsi="標楷體" w:hint="eastAsia"/>
              </w:rPr>
              <w:t>受電室</w:t>
            </w:r>
            <w:proofErr w:type="gramEnd"/>
            <w:r w:rsidRPr="00A61340">
              <w:rPr>
                <w:rFonts w:ascii="標楷體" w:eastAsia="標楷體" w:hAnsi="標楷體" w:hint="eastAsia"/>
              </w:rPr>
              <w:t>、□</w:t>
            </w:r>
            <w:proofErr w:type="gramStart"/>
            <w:r w:rsidRPr="00A61340">
              <w:rPr>
                <w:rFonts w:ascii="標楷體" w:eastAsia="標楷體" w:hAnsi="標楷體" w:hint="eastAsia"/>
              </w:rPr>
              <w:t>幫浦室</w:t>
            </w:r>
            <w:proofErr w:type="gramEnd"/>
            <w:r w:rsidRPr="00A61340">
              <w:rPr>
                <w:rFonts w:ascii="標楷體" w:eastAsia="標楷體" w:hAnsi="標楷體" w:hint="eastAsia"/>
              </w:rPr>
              <w:t>、□</w:t>
            </w:r>
            <w:proofErr w:type="gramStart"/>
            <w:r w:rsidRPr="00A61340">
              <w:rPr>
                <w:rFonts w:ascii="標楷體" w:eastAsia="標楷體" w:hAnsi="標楷體" w:hint="eastAsia"/>
              </w:rPr>
              <w:t>配電室</w:t>
            </w:r>
            <w:proofErr w:type="gramEnd"/>
            <w:r w:rsidRPr="00A61340">
              <w:rPr>
                <w:rFonts w:ascii="標楷體" w:eastAsia="標楷體" w:hAnsi="標楷體" w:hint="eastAsia"/>
              </w:rPr>
              <w:t>、□水箱、□蓄水池、□儲藏室、□防空避難室（未兼作停車使用）、□屋頂突出物、□健身房、□交誼室、□管理維護使用空間及其他依法令應列入共有部分之項目（__）。</w:t>
            </w:r>
          </w:p>
        </w:tc>
        <w:tc>
          <w:tcPr>
            <w:tcW w:w="5103" w:type="dxa"/>
          </w:tcPr>
          <w:p w:rsidR="00A73EC1" w:rsidRPr="00DB5FCE" w:rsidRDefault="00A73EC1" w:rsidP="00A73EC1">
            <w:pPr>
              <w:snapToGrid w:val="0"/>
              <w:rPr>
                <w:rFonts w:ascii="標楷體" w:eastAsia="標楷體" w:hAnsi="標楷體"/>
                <w:color w:val="FF0000"/>
              </w:rPr>
            </w:pPr>
            <w:r w:rsidRPr="00DB5FCE">
              <w:rPr>
                <w:rFonts w:ascii="標楷體" w:eastAsia="標楷體" w:hAnsi="標楷體" w:hint="eastAsia"/>
                <w:color w:val="FF0000"/>
              </w:rPr>
              <w:t>第四條　共有部分項目、總面積及面積分配比例計算</w:t>
            </w:r>
          </w:p>
          <w:p w:rsidR="00E75921" w:rsidRPr="00A61340" w:rsidRDefault="00A73EC1" w:rsidP="00DB5FCE">
            <w:pPr>
              <w:snapToGrid w:val="0"/>
              <w:ind w:leftChars="1" w:left="458" w:hangingChars="190" w:hanging="456"/>
              <w:rPr>
                <w:rFonts w:ascii="標楷體" w:eastAsia="標楷體" w:hAnsi="標楷體"/>
              </w:rPr>
            </w:pPr>
            <w:r w:rsidRPr="00DB5FCE">
              <w:rPr>
                <w:rFonts w:ascii="標楷體" w:eastAsia="標楷體" w:hAnsi="標楷體" w:hint="eastAsia"/>
                <w:color w:val="FF0000"/>
              </w:rPr>
              <w:t>一、</w:t>
            </w:r>
            <w:r w:rsidRPr="00F3165D">
              <w:rPr>
                <w:rFonts w:ascii="標楷體" w:eastAsia="標楷體" w:hAnsi="標楷體" w:hint="eastAsia"/>
                <w:color w:val="FF0000"/>
              </w:rPr>
              <w:t>本房屋共有部分項目包含</w:t>
            </w:r>
            <w:proofErr w:type="gramStart"/>
            <w:r w:rsidR="00DB5FCE" w:rsidRPr="00F3165D">
              <w:rPr>
                <w:rFonts w:ascii="標楷體" w:eastAsia="標楷體" w:hAnsi="標楷體" w:hint="eastAsia"/>
                <w:color w:val="FF0000"/>
              </w:rPr>
              <w:t>▓</w:t>
            </w:r>
            <w:proofErr w:type="gramEnd"/>
            <w:r w:rsidRPr="00F3165D">
              <w:rPr>
                <w:rFonts w:ascii="標楷體" w:eastAsia="標楷體" w:hAnsi="標楷體" w:hint="eastAsia"/>
                <w:color w:val="FF0000"/>
              </w:rPr>
              <w:t>不具獨立權狀之停車空間、</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門廳、</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走道、</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樓梯間、</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電梯間、</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電梯機房、</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電氣室、</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機械室、</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管理室、</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受</w:t>
            </w:r>
            <w:proofErr w:type="gramStart"/>
            <w:r w:rsidRPr="00F3165D">
              <w:rPr>
                <w:rFonts w:ascii="標楷體" w:eastAsia="標楷體" w:hAnsi="標楷體" w:hint="eastAsia"/>
                <w:color w:val="FF0000"/>
              </w:rPr>
              <w:t>電室、</w:t>
            </w:r>
            <w:r w:rsidR="00983523" w:rsidRPr="00F3165D">
              <w:rPr>
                <w:rFonts w:ascii="標楷體" w:eastAsia="標楷體" w:hAnsi="標楷體" w:hint="eastAsia"/>
                <w:color w:val="FF0000"/>
              </w:rPr>
              <w:t>▓</w:t>
            </w:r>
            <w:r w:rsidRPr="00F3165D">
              <w:rPr>
                <w:rFonts w:ascii="標楷體" w:eastAsia="標楷體" w:hAnsi="標楷體" w:hint="eastAsia"/>
                <w:color w:val="FF0000"/>
              </w:rPr>
              <w:t>幫浦室、</w:t>
            </w:r>
            <w:r w:rsidR="00983523" w:rsidRPr="00F3165D">
              <w:rPr>
                <w:rFonts w:ascii="標楷體" w:eastAsia="標楷體" w:hAnsi="標楷體" w:hint="eastAsia"/>
                <w:color w:val="FF0000"/>
              </w:rPr>
              <w:t>▓</w:t>
            </w:r>
            <w:r w:rsidRPr="00F3165D">
              <w:rPr>
                <w:rFonts w:ascii="標楷體" w:eastAsia="標楷體" w:hAnsi="標楷體" w:hint="eastAsia"/>
                <w:color w:val="FF0000"/>
              </w:rPr>
              <w:t>配電室、</w:t>
            </w:r>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水箱、</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蓄水池、</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儲藏室、</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防空避難室(</w:t>
            </w:r>
            <w:proofErr w:type="gramStart"/>
            <w:r w:rsidRPr="00F3165D">
              <w:rPr>
                <w:rFonts w:ascii="標楷體" w:eastAsia="標楷體" w:hAnsi="標楷體" w:hint="eastAsia"/>
                <w:color w:val="FF0000"/>
              </w:rPr>
              <w:t>未兼作</w:t>
            </w:r>
            <w:proofErr w:type="gramEnd"/>
            <w:r w:rsidRPr="00F3165D">
              <w:rPr>
                <w:rFonts w:ascii="標楷體" w:eastAsia="標楷體" w:hAnsi="標楷體" w:hint="eastAsia"/>
                <w:color w:val="FF0000"/>
              </w:rPr>
              <w:t>停車使用)、</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屋頂突出物、□健身房、</w:t>
            </w:r>
            <w:proofErr w:type="gramStart"/>
            <w:r w:rsidR="00DB5FCE" w:rsidRPr="00F3165D">
              <w:rPr>
                <w:rFonts w:ascii="標楷體" w:eastAsia="標楷體" w:hAnsi="標楷體" w:hint="eastAsia"/>
                <w:color w:val="FF0000"/>
              </w:rPr>
              <w:t>▓</w:t>
            </w:r>
            <w:proofErr w:type="gramEnd"/>
            <w:r w:rsidRPr="00F3165D">
              <w:rPr>
                <w:rFonts w:ascii="標楷體" w:eastAsia="標楷體" w:hAnsi="標楷體" w:hint="eastAsia"/>
                <w:color w:val="FF0000"/>
              </w:rPr>
              <w:t>交誼室</w:t>
            </w:r>
            <w:proofErr w:type="gramStart"/>
            <w:r w:rsidR="00DB5FCE" w:rsidRPr="00F3165D">
              <w:rPr>
                <w:rFonts w:ascii="標楷體" w:eastAsia="標楷體" w:hAnsi="標楷體" w:hint="eastAsia"/>
                <w:color w:val="FF0000"/>
              </w:rPr>
              <w:t>▓</w:t>
            </w:r>
            <w:proofErr w:type="gramEnd"/>
            <w:r w:rsidRPr="00F3165D">
              <w:rPr>
                <w:rFonts w:ascii="標楷體" w:eastAsia="標楷體" w:hAnsi="標楷體" w:hint="eastAsia"/>
                <w:color w:val="FF0000"/>
              </w:rPr>
              <w:t>管理維護使用</w:t>
            </w:r>
            <w:r w:rsidRPr="00DB5FCE">
              <w:rPr>
                <w:rFonts w:ascii="標楷體" w:eastAsia="標楷體" w:hAnsi="標楷體" w:hint="eastAsia"/>
                <w:color w:val="FF0000"/>
              </w:rPr>
              <w:t>空間及其他依法令應列入共有部分之項目(__)。</w:t>
            </w:r>
          </w:p>
        </w:tc>
        <w:tc>
          <w:tcPr>
            <w:tcW w:w="2270" w:type="dxa"/>
          </w:tcPr>
          <w:p w:rsidR="00E75921" w:rsidRPr="00A61340" w:rsidRDefault="00DB5FCE" w:rsidP="00F672BD">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4</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F672BD" w:rsidRPr="00D6328F" w:rsidTr="001F336E">
        <w:trPr>
          <w:trHeight w:val="2498"/>
        </w:trPr>
        <w:tc>
          <w:tcPr>
            <w:tcW w:w="1418" w:type="dxa"/>
            <w:vMerge/>
          </w:tcPr>
          <w:p w:rsidR="00F672BD" w:rsidRPr="00A61340" w:rsidRDefault="00F672BD" w:rsidP="002E1BDD">
            <w:pPr>
              <w:snapToGrid w:val="0"/>
              <w:rPr>
                <w:rFonts w:ascii="標楷體" w:eastAsia="標楷體" w:hAnsi="標楷體"/>
              </w:rPr>
            </w:pPr>
          </w:p>
        </w:tc>
        <w:tc>
          <w:tcPr>
            <w:tcW w:w="4820" w:type="dxa"/>
          </w:tcPr>
          <w:p w:rsidR="00F672BD" w:rsidRPr="00A61340" w:rsidRDefault="00F672BD"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本「__」共有部分總面積計__平方公尺（__坪）；專有部分總面積計__平方公尺（__坪）。前款共有部分之權利範圍</w:t>
            </w:r>
            <w:proofErr w:type="gramStart"/>
            <w:r w:rsidRPr="00A61340">
              <w:rPr>
                <w:rFonts w:ascii="標楷體" w:eastAsia="標楷體" w:hAnsi="標楷體" w:hint="eastAsia"/>
              </w:rPr>
              <w:t>係依買受</w:t>
            </w:r>
            <w:proofErr w:type="gramEnd"/>
            <w:r w:rsidRPr="00A61340">
              <w:rPr>
                <w:rFonts w:ascii="標楷體" w:eastAsia="標楷體" w:hAnsi="標楷體" w:hint="eastAsia"/>
              </w:rPr>
              <w:t>專有部分面積與專有部分總面積之比例而為計算</w:t>
            </w:r>
            <w:proofErr w:type="gramStart"/>
            <w:r w:rsidRPr="00A61340">
              <w:rPr>
                <w:rFonts w:ascii="標楷體" w:eastAsia="標楷體" w:hAnsi="標楷體" w:hint="eastAsia"/>
              </w:rPr>
              <w:t>（註</w:t>
            </w:r>
            <w:proofErr w:type="gramEnd"/>
            <w:r w:rsidRPr="00A61340">
              <w:rPr>
                <w:rFonts w:ascii="標楷體" w:eastAsia="標楷體" w:hAnsi="標楷體" w:hint="eastAsia"/>
              </w:rPr>
              <w:t>：或以其他明確之計算方式列明</w:t>
            </w:r>
            <w:proofErr w:type="gramStart"/>
            <w:r w:rsidRPr="00A61340">
              <w:rPr>
                <w:rFonts w:ascii="標楷體" w:eastAsia="標楷體" w:hAnsi="標楷體" w:hint="eastAsia"/>
              </w:rPr>
              <w:t>）</w:t>
            </w:r>
            <w:proofErr w:type="gramEnd"/>
            <w:r w:rsidRPr="00A61340">
              <w:rPr>
                <w:rFonts w:ascii="標楷體" w:eastAsia="標楷體" w:hAnsi="標楷體" w:hint="eastAsia"/>
              </w:rPr>
              <w:t>，其面積係以本「__」共有部分總面積乘以該權利範圍而為計算。</w:t>
            </w:r>
          </w:p>
        </w:tc>
        <w:tc>
          <w:tcPr>
            <w:tcW w:w="5103" w:type="dxa"/>
          </w:tcPr>
          <w:p w:rsidR="00F672BD" w:rsidRPr="00A61340" w:rsidRDefault="00F672BD" w:rsidP="00AD719C">
            <w:pPr>
              <w:snapToGrid w:val="0"/>
              <w:ind w:leftChars="1" w:left="458" w:hangingChars="190" w:hanging="456"/>
              <w:rPr>
                <w:rFonts w:ascii="標楷體" w:eastAsia="標楷體" w:hAnsi="標楷體"/>
              </w:rPr>
            </w:pPr>
            <w:r w:rsidRPr="00DB5FCE">
              <w:rPr>
                <w:rFonts w:ascii="標楷體" w:eastAsia="標楷體" w:hAnsi="標楷體" w:hint="eastAsia"/>
                <w:color w:val="FF0000"/>
              </w:rPr>
              <w:t>二、本</w:t>
            </w:r>
            <w:r w:rsidRPr="00F3165D">
              <w:rPr>
                <w:rFonts w:ascii="標楷體" w:eastAsia="標楷體" w:hAnsi="標楷體" w:hint="eastAsia"/>
                <w:color w:val="FF0000"/>
              </w:rPr>
              <w:t>「金</w:t>
            </w:r>
            <w:proofErr w:type="gramStart"/>
            <w:r w:rsidRPr="00F3165D">
              <w:rPr>
                <w:rFonts w:ascii="標楷體" w:eastAsia="標楷體" w:hAnsi="標楷體" w:hint="eastAsia"/>
                <w:color w:val="FF0000"/>
              </w:rPr>
              <w:t>墅</w:t>
            </w:r>
            <w:proofErr w:type="gramEnd"/>
            <w:r w:rsidRPr="00F3165D">
              <w:rPr>
                <w:rFonts w:ascii="標楷體" w:eastAsia="標楷體" w:hAnsi="標楷體" w:hint="eastAsia"/>
                <w:color w:val="FF0000"/>
              </w:rPr>
              <w:t>喜」共有部分總面積計</w:t>
            </w:r>
            <w:proofErr w:type="spellStart"/>
            <w:r w:rsidRPr="00F3165D">
              <w:rPr>
                <w:rFonts w:ascii="標楷體" w:eastAsia="標楷體" w:hAnsi="標楷體"/>
                <w:color w:val="FF0000"/>
              </w:rPr>
              <w:t>xxxx.xx</w:t>
            </w:r>
            <w:proofErr w:type="spellEnd"/>
            <w:r w:rsidRPr="00F3165D">
              <w:rPr>
                <w:rFonts w:ascii="標楷體" w:eastAsia="標楷體" w:hAnsi="標楷體" w:hint="eastAsia"/>
                <w:color w:val="FF0000"/>
              </w:rPr>
              <w:t>平方公尺</w:t>
            </w:r>
            <w:proofErr w:type="gramStart"/>
            <w:r w:rsidRPr="00F3165D">
              <w:rPr>
                <w:rFonts w:ascii="標楷體" w:eastAsia="標楷體" w:hAnsi="標楷體" w:hint="eastAsia"/>
                <w:color w:val="FF0000"/>
              </w:rPr>
              <w:t>（</w:t>
            </w:r>
            <w:proofErr w:type="spellStart"/>
            <w:proofErr w:type="gramEnd"/>
            <w:r w:rsidRPr="00F3165D">
              <w:rPr>
                <w:rFonts w:ascii="標楷體" w:eastAsia="標楷體" w:hAnsi="標楷體"/>
                <w:color w:val="FF0000"/>
              </w:rPr>
              <w:t>xxxx.xx</w:t>
            </w:r>
            <w:proofErr w:type="spellEnd"/>
            <w:r w:rsidRPr="00F3165D">
              <w:rPr>
                <w:rFonts w:ascii="標楷體" w:eastAsia="標楷體" w:hAnsi="標楷體" w:hint="eastAsia"/>
                <w:color w:val="FF0000"/>
              </w:rPr>
              <w:t>坪</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；專有部分總面積計</w:t>
            </w:r>
            <w:proofErr w:type="spellStart"/>
            <w:r w:rsidRPr="00F3165D">
              <w:rPr>
                <w:rFonts w:ascii="標楷體" w:eastAsia="標楷體" w:hAnsi="標楷體"/>
                <w:color w:val="FF0000"/>
              </w:rPr>
              <w:t>xxxx.xx</w:t>
            </w:r>
            <w:proofErr w:type="spellEnd"/>
            <w:r w:rsidRPr="00F3165D">
              <w:rPr>
                <w:rFonts w:ascii="標楷體" w:eastAsia="標楷體" w:hAnsi="標楷體" w:hint="eastAsia"/>
                <w:color w:val="FF0000"/>
              </w:rPr>
              <w:t>平方公尺</w:t>
            </w:r>
            <w:proofErr w:type="gramStart"/>
            <w:r w:rsidRPr="00F3165D">
              <w:rPr>
                <w:rFonts w:ascii="標楷體" w:eastAsia="標楷體" w:hAnsi="標楷體" w:hint="eastAsia"/>
                <w:color w:val="FF0000"/>
              </w:rPr>
              <w:t>（</w:t>
            </w:r>
            <w:proofErr w:type="spellStart"/>
            <w:proofErr w:type="gramEnd"/>
            <w:r w:rsidRPr="00F3165D">
              <w:rPr>
                <w:rFonts w:ascii="標楷體" w:eastAsia="標楷體" w:hAnsi="標楷體"/>
                <w:color w:val="FF0000"/>
              </w:rPr>
              <w:t>xxxx.xx</w:t>
            </w:r>
            <w:proofErr w:type="spellEnd"/>
            <w:r w:rsidRPr="00F3165D">
              <w:rPr>
                <w:rFonts w:ascii="標楷體" w:eastAsia="標楷體" w:hAnsi="標楷體" w:hint="eastAsia"/>
                <w:color w:val="FF0000"/>
              </w:rPr>
              <w:t>坪</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。前款共有部分之權利範圍</w:t>
            </w:r>
            <w:proofErr w:type="gramStart"/>
            <w:r w:rsidRPr="00F3165D">
              <w:rPr>
                <w:rFonts w:ascii="標楷體" w:eastAsia="標楷體" w:hAnsi="標楷體" w:hint="eastAsia"/>
                <w:color w:val="FF0000"/>
              </w:rPr>
              <w:t>係依買受</w:t>
            </w:r>
            <w:proofErr w:type="gramEnd"/>
            <w:r w:rsidRPr="00F3165D">
              <w:rPr>
                <w:rFonts w:ascii="標楷體" w:eastAsia="標楷體" w:hAnsi="標楷體" w:hint="eastAsia"/>
                <w:color w:val="FF0000"/>
              </w:rPr>
              <w:t>專有部分面積與專有部分總面積之比例而為計算，其面積係以本「金</w:t>
            </w:r>
            <w:proofErr w:type="gramStart"/>
            <w:r w:rsidRPr="00F3165D">
              <w:rPr>
                <w:rFonts w:ascii="標楷體" w:eastAsia="標楷體" w:hAnsi="標楷體" w:hint="eastAsia"/>
                <w:color w:val="FF0000"/>
              </w:rPr>
              <w:t>墅</w:t>
            </w:r>
            <w:proofErr w:type="gramEnd"/>
            <w:r w:rsidRPr="00F3165D">
              <w:rPr>
                <w:rFonts w:ascii="標楷體" w:eastAsia="標楷體" w:hAnsi="標楷體" w:hint="eastAsia"/>
                <w:color w:val="FF0000"/>
              </w:rPr>
              <w:t>喜」共有部分總面積乘以該權利範圍而為</w:t>
            </w:r>
            <w:r w:rsidRPr="00DB5FCE">
              <w:rPr>
                <w:rFonts w:ascii="標楷體" w:eastAsia="標楷體" w:hAnsi="標楷體" w:hint="eastAsia"/>
                <w:color w:val="FF0000"/>
              </w:rPr>
              <w:t>計算。</w:t>
            </w:r>
          </w:p>
        </w:tc>
        <w:tc>
          <w:tcPr>
            <w:tcW w:w="2270" w:type="dxa"/>
          </w:tcPr>
          <w:p w:rsidR="00F672BD" w:rsidRPr="00A61340" w:rsidRDefault="00F672BD" w:rsidP="00F672BD">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4</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F672BD" w:rsidRPr="00F233E9" w:rsidRDefault="00F672BD"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六、房地面積誤差及其價款找補</w:t>
            </w: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房屋面積以地政機關登記完竣之面積為</w:t>
            </w:r>
            <w:proofErr w:type="gramStart"/>
            <w:r w:rsidRPr="00A61340">
              <w:rPr>
                <w:rFonts w:ascii="標楷體" w:eastAsia="標楷體" w:hAnsi="標楷體" w:hint="eastAsia"/>
              </w:rPr>
              <w:t>準</w:t>
            </w:r>
            <w:proofErr w:type="gramEnd"/>
            <w:r w:rsidRPr="00A61340">
              <w:rPr>
                <w:rFonts w:ascii="標楷體" w:eastAsia="標楷體" w:hAnsi="標楷體" w:hint="eastAsia"/>
              </w:rPr>
              <w:t>，部分原可依法登記之面積，倘因簽約後法令改變，致無法辦理建物所有權第一次登記時，其面積應依公寓大廈管理條例第五十六條第三項之規定計算。</w:t>
            </w:r>
          </w:p>
        </w:tc>
        <w:tc>
          <w:tcPr>
            <w:tcW w:w="5103" w:type="dxa"/>
          </w:tcPr>
          <w:p w:rsidR="00726F6A" w:rsidRPr="00726F6A" w:rsidRDefault="00726F6A" w:rsidP="00726F6A">
            <w:pPr>
              <w:snapToGrid w:val="0"/>
              <w:rPr>
                <w:rFonts w:ascii="標楷體" w:eastAsia="標楷體" w:hAnsi="標楷體"/>
                <w:color w:val="FF0000"/>
              </w:rPr>
            </w:pPr>
            <w:r w:rsidRPr="00726F6A">
              <w:rPr>
                <w:rFonts w:ascii="標楷體" w:eastAsia="標楷體" w:hAnsi="標楷體" w:hint="eastAsia"/>
                <w:color w:val="FF0000"/>
              </w:rPr>
              <w:t>第五條　房地面積誤差及其價款找補</w:t>
            </w:r>
          </w:p>
          <w:p w:rsidR="00E75921" w:rsidRPr="00A61340" w:rsidRDefault="00726F6A" w:rsidP="00726F6A">
            <w:pPr>
              <w:snapToGrid w:val="0"/>
              <w:ind w:left="458" w:hangingChars="191" w:hanging="458"/>
              <w:rPr>
                <w:rFonts w:ascii="標楷體" w:eastAsia="標楷體" w:hAnsi="標楷體"/>
              </w:rPr>
            </w:pPr>
            <w:r w:rsidRPr="00726F6A">
              <w:rPr>
                <w:rFonts w:ascii="標楷體" w:eastAsia="標楷體" w:hAnsi="標楷體" w:hint="eastAsia"/>
                <w:color w:val="FF0000"/>
              </w:rPr>
              <w:t>一、房屋面積以地政機關登記完竣之面積為</w:t>
            </w:r>
            <w:proofErr w:type="gramStart"/>
            <w:r w:rsidRPr="00726F6A">
              <w:rPr>
                <w:rFonts w:ascii="標楷體" w:eastAsia="標楷體" w:hAnsi="標楷體" w:hint="eastAsia"/>
                <w:color w:val="FF0000"/>
              </w:rPr>
              <w:t>準</w:t>
            </w:r>
            <w:proofErr w:type="gramEnd"/>
            <w:r w:rsidRPr="00726F6A">
              <w:rPr>
                <w:rFonts w:ascii="標楷體" w:eastAsia="標楷體" w:hAnsi="標楷體" w:hint="eastAsia"/>
                <w:color w:val="FF0000"/>
              </w:rPr>
              <w:t>，部分原可依法登記之面積，倘因簽約後法令改變，致無法辦理建物所有權第一次登記時，其面積應依公寓大廈管理條例第五十六條第三項之規定計算。</w:t>
            </w:r>
          </w:p>
        </w:tc>
        <w:tc>
          <w:tcPr>
            <w:tcW w:w="2270" w:type="dxa"/>
          </w:tcPr>
          <w:p w:rsidR="00E75921" w:rsidRPr="00A61340" w:rsidRDefault="00726F6A" w:rsidP="00F672BD">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5</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依第四點計算之土地面積、主建物或本房屋登記總面積如有誤差，其不足部分</w:t>
            </w:r>
            <w:proofErr w:type="gramStart"/>
            <w:r w:rsidRPr="00A61340">
              <w:rPr>
                <w:rFonts w:ascii="標楷體" w:eastAsia="標楷體" w:hAnsi="標楷體" w:hint="eastAsia"/>
              </w:rPr>
              <w:t>賣方均應全部</w:t>
            </w:r>
            <w:proofErr w:type="gramEnd"/>
            <w:r w:rsidRPr="00A61340">
              <w:rPr>
                <w:rFonts w:ascii="標楷體" w:eastAsia="標楷體" w:hAnsi="標楷體" w:hint="eastAsia"/>
              </w:rPr>
              <w:t>找補；其超過部分，買方</w:t>
            </w:r>
            <w:r w:rsidRPr="00A61340">
              <w:rPr>
                <w:rFonts w:ascii="標楷體" w:eastAsia="標楷體" w:hAnsi="標楷體" w:hint="eastAsia"/>
              </w:rPr>
              <w:lastRenderedPageBreak/>
              <w:t>只找補百分之二為限(至多找補不超過百分之二)，且雙方同意面積誤差之找補，分別以土地、主建物、附屬建物、共有部分價款，除以各該面積所得之單價（應扣除車位價款及面積），</w:t>
            </w:r>
            <w:proofErr w:type="gramStart"/>
            <w:r w:rsidRPr="00A61340">
              <w:rPr>
                <w:rFonts w:ascii="標楷體" w:eastAsia="標楷體" w:hAnsi="標楷體" w:hint="eastAsia"/>
              </w:rPr>
              <w:t>無息於交</w:t>
            </w:r>
            <w:proofErr w:type="gramEnd"/>
            <w:r w:rsidRPr="00A61340">
              <w:rPr>
                <w:rFonts w:ascii="標楷體" w:eastAsia="標楷體" w:hAnsi="標楷體" w:hint="eastAsia"/>
              </w:rPr>
              <w:t>屋時結算。</w:t>
            </w:r>
          </w:p>
        </w:tc>
        <w:tc>
          <w:tcPr>
            <w:tcW w:w="5103" w:type="dxa"/>
          </w:tcPr>
          <w:p w:rsidR="00E75921" w:rsidRPr="00F42858" w:rsidRDefault="00726F6A" w:rsidP="00726F6A">
            <w:pPr>
              <w:snapToGrid w:val="0"/>
              <w:ind w:left="458" w:hangingChars="191" w:hanging="458"/>
              <w:rPr>
                <w:rFonts w:ascii="標楷體" w:eastAsia="標楷體" w:hAnsi="標楷體"/>
                <w:color w:val="FF0000"/>
              </w:rPr>
            </w:pPr>
            <w:r w:rsidRPr="00F42858">
              <w:rPr>
                <w:rFonts w:ascii="標楷體" w:eastAsia="標楷體" w:hAnsi="標楷體" w:hint="eastAsia"/>
                <w:color w:val="FF0000"/>
              </w:rPr>
              <w:lastRenderedPageBreak/>
              <w:t>二、依第三條計算之土地面積、主建物或本房屋登記總面積如有誤差，其不足部分</w:t>
            </w:r>
            <w:proofErr w:type="gramStart"/>
            <w:r w:rsidRPr="00F42858">
              <w:rPr>
                <w:rFonts w:ascii="標楷體" w:eastAsia="標楷體" w:hAnsi="標楷體" w:hint="eastAsia"/>
                <w:color w:val="FF0000"/>
              </w:rPr>
              <w:t>賣方均應全部</w:t>
            </w:r>
            <w:proofErr w:type="gramEnd"/>
            <w:r w:rsidRPr="00F42858">
              <w:rPr>
                <w:rFonts w:ascii="標楷體" w:eastAsia="標楷體" w:hAnsi="標楷體" w:hint="eastAsia"/>
                <w:color w:val="FF0000"/>
              </w:rPr>
              <w:t>找補；其超過部分，買方只找補</w:t>
            </w:r>
            <w:r w:rsidRPr="00F42858">
              <w:rPr>
                <w:rFonts w:ascii="標楷體" w:eastAsia="標楷體" w:hAnsi="標楷體" w:hint="eastAsia"/>
                <w:color w:val="FF0000"/>
              </w:rPr>
              <w:lastRenderedPageBreak/>
              <w:t>百分之二為限(至多找補不超過百分之二)，且雙方同意面積誤差之找補，分別以土地、主建物、附屬建物、共有部分價款，除以各該面積所得之單價（應扣除車位價款及面積），</w:t>
            </w:r>
            <w:proofErr w:type="gramStart"/>
            <w:r w:rsidRPr="00F42858">
              <w:rPr>
                <w:rFonts w:ascii="標楷體" w:eastAsia="標楷體" w:hAnsi="標楷體" w:hint="eastAsia"/>
                <w:color w:val="FF0000"/>
              </w:rPr>
              <w:t>無息於交</w:t>
            </w:r>
            <w:proofErr w:type="gramEnd"/>
            <w:r w:rsidRPr="00F42858">
              <w:rPr>
                <w:rFonts w:ascii="標楷體" w:eastAsia="標楷體" w:hAnsi="標楷體" w:hint="eastAsia"/>
                <w:color w:val="FF0000"/>
              </w:rPr>
              <w:t>屋時結算。</w:t>
            </w:r>
          </w:p>
        </w:tc>
        <w:tc>
          <w:tcPr>
            <w:tcW w:w="2270" w:type="dxa"/>
          </w:tcPr>
          <w:p w:rsidR="00E75921" w:rsidRPr="00A61340" w:rsidRDefault="00F42858" w:rsidP="00F672BD">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5</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lastRenderedPageBreak/>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lastRenderedPageBreak/>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前款之土地面積、主建物或本房屋登記總面積如有誤差超過百分之三者，買方得解除契約。</w:t>
            </w:r>
          </w:p>
        </w:tc>
        <w:tc>
          <w:tcPr>
            <w:tcW w:w="5103" w:type="dxa"/>
          </w:tcPr>
          <w:p w:rsidR="00E75921" w:rsidRPr="00F42858" w:rsidRDefault="00F42858" w:rsidP="00F42858">
            <w:pPr>
              <w:snapToGrid w:val="0"/>
              <w:ind w:left="458" w:hangingChars="191" w:hanging="458"/>
              <w:rPr>
                <w:rFonts w:ascii="標楷體" w:eastAsia="標楷體" w:hAnsi="標楷體"/>
                <w:color w:val="FF0000"/>
              </w:rPr>
            </w:pPr>
            <w:r w:rsidRPr="00F42858">
              <w:rPr>
                <w:rFonts w:ascii="標楷體" w:eastAsia="標楷體" w:hAnsi="標楷體" w:hint="eastAsia"/>
                <w:color w:val="FF0000"/>
              </w:rPr>
              <w:t>三、前款之土地面積、主建物或本房屋登記總面積如有誤差超過百分之三者，買方得解除契約。</w:t>
            </w:r>
          </w:p>
        </w:tc>
        <w:tc>
          <w:tcPr>
            <w:tcW w:w="2270" w:type="dxa"/>
          </w:tcPr>
          <w:p w:rsidR="00E75921" w:rsidRPr="00A61340" w:rsidRDefault="00F42858"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5</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七、契約總價</w:t>
            </w:r>
          </w:p>
        </w:tc>
        <w:tc>
          <w:tcPr>
            <w:tcW w:w="4820" w:type="dxa"/>
          </w:tcPr>
          <w:p w:rsidR="00E75921" w:rsidRPr="00A61340" w:rsidRDefault="00E75921" w:rsidP="002617DA">
            <w:pPr>
              <w:snapToGrid w:val="0"/>
              <w:rPr>
                <w:rFonts w:ascii="標楷體" w:eastAsia="標楷體" w:hAnsi="標楷體"/>
              </w:rPr>
            </w:pPr>
            <w:r w:rsidRPr="00A61340">
              <w:rPr>
                <w:rFonts w:ascii="標楷體" w:eastAsia="標楷體" w:hAnsi="標楷體" w:hint="eastAsia"/>
              </w:rPr>
              <w:t>本契約總價款合計新臺幣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土地價款：新臺幣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房屋價款：新臺幣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１、專有部分：新臺幣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(１)主建物部分：新臺幣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(２)附屬建物陽臺部分：新臺幣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仟元整（除陽臺外，其餘項目</w:t>
            </w:r>
            <w:proofErr w:type="gramStart"/>
            <w:r w:rsidRPr="00A61340">
              <w:rPr>
                <w:rFonts w:ascii="標楷體" w:eastAsia="標楷體" w:hAnsi="標楷體" w:hint="eastAsia"/>
              </w:rPr>
              <w:t>不</w:t>
            </w:r>
            <w:proofErr w:type="gramEnd"/>
            <w:r w:rsidRPr="00A61340">
              <w:rPr>
                <w:rFonts w:ascii="標楷體" w:eastAsia="標楷體" w:hAnsi="標楷體" w:hint="eastAsia"/>
              </w:rPr>
              <w:t>得計入買賣價格）。</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２、共有部分：新臺幣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車位價款：新臺幣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tc>
        <w:tc>
          <w:tcPr>
            <w:tcW w:w="5103" w:type="dxa"/>
          </w:tcPr>
          <w:p w:rsidR="00F42858" w:rsidRPr="00F42858" w:rsidRDefault="00F42858" w:rsidP="00F42858">
            <w:pPr>
              <w:snapToGrid w:val="0"/>
              <w:rPr>
                <w:rFonts w:ascii="標楷體" w:eastAsia="標楷體" w:hAnsi="標楷體"/>
                <w:color w:val="FF0000"/>
              </w:rPr>
            </w:pPr>
            <w:r w:rsidRPr="00F42858">
              <w:rPr>
                <w:rFonts w:ascii="標楷體" w:eastAsia="標楷體" w:hAnsi="標楷體" w:hint="eastAsia"/>
                <w:color w:val="FF0000"/>
              </w:rPr>
              <w:t>第六條　契約總價</w:t>
            </w:r>
          </w:p>
          <w:p w:rsidR="00F42858" w:rsidRPr="00F42858" w:rsidRDefault="00F42858" w:rsidP="00F42858">
            <w:pPr>
              <w:snapToGrid w:val="0"/>
              <w:rPr>
                <w:rFonts w:ascii="標楷體" w:eastAsia="標楷體" w:hAnsi="標楷體"/>
                <w:color w:val="FF0000"/>
              </w:rPr>
            </w:pPr>
            <w:r w:rsidRPr="00F42858">
              <w:rPr>
                <w:rFonts w:ascii="標楷體" w:eastAsia="標楷體" w:hAnsi="標楷體" w:hint="eastAsia"/>
                <w:color w:val="FF0000"/>
              </w:rPr>
              <w:t>本契約總價款合計新臺幣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w:t>
            </w:r>
          </w:p>
          <w:p w:rsidR="00F42858" w:rsidRPr="00F42858" w:rsidRDefault="00F42858" w:rsidP="00F42858">
            <w:pPr>
              <w:snapToGrid w:val="0"/>
              <w:ind w:left="458" w:hangingChars="191" w:hanging="458"/>
              <w:rPr>
                <w:rFonts w:ascii="標楷體" w:eastAsia="標楷體" w:hAnsi="標楷體"/>
                <w:color w:val="FF0000"/>
              </w:rPr>
            </w:pPr>
            <w:r w:rsidRPr="00F42858">
              <w:rPr>
                <w:rFonts w:ascii="標楷體" w:eastAsia="標楷體" w:hAnsi="標楷體" w:hint="eastAsia"/>
                <w:color w:val="FF0000"/>
              </w:rPr>
              <w:t>一、土地價款：新臺幣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w:t>
            </w:r>
          </w:p>
          <w:p w:rsidR="00F42858" w:rsidRPr="00F42858" w:rsidRDefault="00F42858" w:rsidP="00F42858">
            <w:pPr>
              <w:snapToGrid w:val="0"/>
              <w:ind w:left="458" w:hangingChars="191" w:hanging="458"/>
              <w:rPr>
                <w:rFonts w:ascii="標楷體" w:eastAsia="標楷體" w:hAnsi="標楷體"/>
                <w:color w:val="FF0000"/>
              </w:rPr>
            </w:pPr>
            <w:r w:rsidRPr="00F42858">
              <w:rPr>
                <w:rFonts w:ascii="標楷體" w:eastAsia="標楷體" w:hAnsi="標楷體" w:hint="eastAsia"/>
                <w:color w:val="FF0000"/>
              </w:rPr>
              <w:t>二、房屋價款：新臺幣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w:t>
            </w:r>
          </w:p>
          <w:p w:rsidR="00F42858" w:rsidRPr="00F42858" w:rsidRDefault="00F42858" w:rsidP="00F42858">
            <w:pPr>
              <w:snapToGrid w:val="0"/>
              <w:ind w:left="742" w:hangingChars="309" w:hanging="742"/>
              <w:rPr>
                <w:rFonts w:ascii="標楷體" w:eastAsia="標楷體" w:hAnsi="標楷體"/>
                <w:color w:val="FF0000"/>
              </w:rPr>
            </w:pPr>
            <w:r w:rsidRPr="00F42858">
              <w:rPr>
                <w:rFonts w:ascii="標楷體" w:eastAsia="標楷體" w:hAnsi="標楷體" w:hint="eastAsia"/>
                <w:color w:val="FF0000"/>
              </w:rPr>
              <w:t>（一）專有部分：新臺幣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w:t>
            </w:r>
          </w:p>
          <w:p w:rsidR="00F42858" w:rsidRPr="00F42858" w:rsidRDefault="00F42858" w:rsidP="00F42858">
            <w:pPr>
              <w:snapToGrid w:val="0"/>
              <w:ind w:leftChars="309" w:left="1167" w:hangingChars="177" w:hanging="425"/>
              <w:rPr>
                <w:rFonts w:ascii="標楷體" w:eastAsia="標楷體" w:hAnsi="標楷體"/>
                <w:color w:val="FF0000"/>
              </w:rPr>
            </w:pPr>
            <w:r w:rsidRPr="00F42858">
              <w:rPr>
                <w:rFonts w:ascii="標楷體" w:eastAsia="標楷體" w:hAnsi="標楷體" w:hint="eastAsia"/>
                <w:color w:val="FF0000"/>
              </w:rPr>
              <w:t>１、主建物部分：新臺幣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w:t>
            </w:r>
          </w:p>
          <w:p w:rsidR="00F42858" w:rsidRPr="00F42858" w:rsidRDefault="00F42858" w:rsidP="00F42858">
            <w:pPr>
              <w:snapToGrid w:val="0"/>
              <w:ind w:leftChars="309" w:left="1167" w:hangingChars="177" w:hanging="425"/>
              <w:rPr>
                <w:rFonts w:ascii="標楷體" w:eastAsia="標楷體" w:hAnsi="標楷體"/>
                <w:color w:val="FF0000"/>
              </w:rPr>
            </w:pPr>
            <w:r w:rsidRPr="00F42858">
              <w:rPr>
                <w:rFonts w:ascii="標楷體" w:eastAsia="標楷體" w:hAnsi="標楷體" w:hint="eastAsia"/>
                <w:color w:val="FF0000"/>
              </w:rPr>
              <w:t>２、附屬建物陽臺部分：新臺幣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仟元整（除陽臺外，其餘項目</w:t>
            </w:r>
            <w:proofErr w:type="gramStart"/>
            <w:r w:rsidRPr="00F42858">
              <w:rPr>
                <w:rFonts w:ascii="標楷體" w:eastAsia="標楷體" w:hAnsi="標楷體" w:hint="eastAsia"/>
                <w:color w:val="FF0000"/>
              </w:rPr>
              <w:t>不</w:t>
            </w:r>
            <w:proofErr w:type="gramEnd"/>
            <w:r w:rsidRPr="00F42858">
              <w:rPr>
                <w:rFonts w:ascii="標楷體" w:eastAsia="標楷體" w:hAnsi="標楷體" w:hint="eastAsia"/>
                <w:color w:val="FF0000"/>
              </w:rPr>
              <w:t>得計入買賣價格）。</w:t>
            </w:r>
          </w:p>
          <w:p w:rsidR="00F42858" w:rsidRPr="00F42858" w:rsidRDefault="00F42858" w:rsidP="00F42858">
            <w:pPr>
              <w:snapToGrid w:val="0"/>
              <w:ind w:left="742" w:hangingChars="309" w:hanging="742"/>
              <w:rPr>
                <w:rFonts w:ascii="標楷體" w:eastAsia="標楷體" w:hAnsi="標楷體"/>
                <w:color w:val="FF0000"/>
              </w:rPr>
            </w:pPr>
            <w:r w:rsidRPr="00F42858">
              <w:rPr>
                <w:rFonts w:ascii="標楷體" w:eastAsia="標楷體" w:hAnsi="標楷體" w:hint="eastAsia"/>
                <w:color w:val="FF0000"/>
              </w:rPr>
              <w:t>（二）共有部分：新臺幣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w:t>
            </w:r>
          </w:p>
          <w:p w:rsidR="00E75921" w:rsidRPr="00A61340" w:rsidRDefault="00F42858" w:rsidP="00F42858">
            <w:pPr>
              <w:snapToGrid w:val="0"/>
              <w:ind w:left="458" w:hangingChars="191" w:hanging="458"/>
              <w:rPr>
                <w:rFonts w:ascii="標楷體" w:eastAsia="標楷體" w:hAnsi="標楷體"/>
              </w:rPr>
            </w:pPr>
            <w:r w:rsidRPr="00F42858">
              <w:rPr>
                <w:rFonts w:ascii="標楷體" w:eastAsia="標楷體" w:hAnsi="標楷體" w:hint="eastAsia"/>
                <w:color w:val="FF0000"/>
              </w:rPr>
              <w:t>三、車位價款：新臺幣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w:t>
            </w:r>
          </w:p>
        </w:tc>
        <w:tc>
          <w:tcPr>
            <w:tcW w:w="2270" w:type="dxa"/>
          </w:tcPr>
          <w:p w:rsidR="00E75921" w:rsidRPr="00A61340" w:rsidRDefault="00670C2C"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Pr>
                <w:rFonts w:ascii="標楷體" w:eastAsia="標楷體" w:hAnsi="標楷體"/>
                <w:color w:val="FF0000"/>
                <w:u w:val="single"/>
              </w:rPr>
              <w:t>~3</w:t>
            </w:r>
            <w:r w:rsidRPr="00A61340">
              <w:rPr>
                <w:rFonts w:ascii="標楷體" w:eastAsia="標楷體" w:hAnsi="標楷體" w:hint="eastAsia"/>
              </w:rPr>
              <w:t>頁、第</w:t>
            </w:r>
            <w:r>
              <w:rPr>
                <w:rFonts w:ascii="標楷體" w:eastAsia="標楷體" w:hAnsi="標楷體"/>
                <w:color w:val="FF0000"/>
                <w:u w:val="single"/>
              </w:rPr>
              <w:t>6</w:t>
            </w:r>
            <w:r w:rsidRPr="00A61340">
              <w:rPr>
                <w:rFonts w:ascii="標楷體" w:eastAsia="標楷體" w:hAnsi="標楷體" w:hint="eastAsia"/>
              </w:rPr>
              <w:t>條、第</w:t>
            </w:r>
            <w:r>
              <w:rPr>
                <w:rFonts w:ascii="標楷體" w:eastAsia="標楷體" w:hAnsi="標楷體"/>
                <w:color w:val="FF0000"/>
                <w:u w:val="single"/>
              </w:rPr>
              <w:t xml:space="preserve">  </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七之</w:t>
            </w:r>
            <w:proofErr w:type="gramStart"/>
            <w:r w:rsidRPr="00A61340">
              <w:rPr>
                <w:rFonts w:ascii="標楷體" w:eastAsia="標楷體" w:hAnsi="標楷體" w:hint="eastAsia"/>
              </w:rPr>
              <w:t>一</w:t>
            </w:r>
            <w:proofErr w:type="gramEnd"/>
            <w:r w:rsidRPr="00A61340">
              <w:rPr>
                <w:rFonts w:ascii="標楷體" w:eastAsia="標楷體" w:hAnsi="標楷體" w:hint="eastAsia"/>
              </w:rPr>
              <w:t xml:space="preserve">　履約擔保機制</w:t>
            </w:r>
          </w:p>
        </w:tc>
        <w:tc>
          <w:tcPr>
            <w:tcW w:w="4820" w:type="dxa"/>
          </w:tcPr>
          <w:p w:rsidR="00E75921" w:rsidRPr="00A61340" w:rsidRDefault="00E75921" w:rsidP="002617DA">
            <w:pPr>
              <w:snapToGrid w:val="0"/>
              <w:rPr>
                <w:rFonts w:ascii="標楷體" w:eastAsia="標楷體" w:hAnsi="標楷體"/>
              </w:rPr>
            </w:pPr>
            <w:r w:rsidRPr="00A61340">
              <w:rPr>
                <w:rFonts w:ascii="標楷體" w:eastAsia="標楷體" w:hAnsi="標楷體" w:hint="eastAsia"/>
              </w:rPr>
              <w:t>本預售屋應辦理履約擔保，履約擔保依下列方式擇</w:t>
            </w:r>
            <w:proofErr w:type="gramStart"/>
            <w:r w:rsidRPr="00A61340">
              <w:rPr>
                <w:rFonts w:ascii="標楷體" w:eastAsia="標楷體" w:hAnsi="標楷體" w:hint="eastAsia"/>
              </w:rPr>
              <w:t>一</w:t>
            </w:r>
            <w:proofErr w:type="gramEnd"/>
            <w:r w:rsidRPr="00A61340">
              <w:rPr>
                <w:rFonts w:ascii="標楷體" w:eastAsia="標楷體" w:hAnsi="標楷體" w:hint="eastAsia"/>
              </w:rPr>
              <w:t>處理：</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lastRenderedPageBreak/>
              <w:t>□不動產開發信託</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由建商或起造人將建案土地及興建資金信託予某金融機構或經政府許可之信託業者執行履約管理。興建資金應依工程進度專款專用。又簽定預售屋買賣契約時，賣方應提供上開信託之證明文件或影本予買方。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w:t>
            </w:r>
            <w:proofErr w:type="gramStart"/>
            <w:r w:rsidRPr="00A61340">
              <w:rPr>
                <w:rFonts w:ascii="標楷體" w:eastAsia="標楷體" w:hAnsi="標楷體" w:hint="eastAsia"/>
              </w:rPr>
              <w:t>價金返還</w:t>
            </w:r>
            <w:proofErr w:type="gramEnd"/>
            <w:r w:rsidRPr="00A61340">
              <w:rPr>
                <w:rFonts w:ascii="標楷體" w:eastAsia="標楷體" w:hAnsi="標楷體" w:hint="eastAsia"/>
              </w:rPr>
              <w:t>之保證</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本</w:t>
            </w:r>
            <w:proofErr w:type="gramStart"/>
            <w:r w:rsidRPr="00A61340">
              <w:rPr>
                <w:rFonts w:ascii="標楷體" w:eastAsia="標楷體" w:hAnsi="標楷體" w:hint="eastAsia"/>
              </w:rPr>
              <w:t>預售屋由</w:t>
            </w:r>
            <w:proofErr w:type="gramEnd"/>
            <w:r w:rsidRPr="00A61340">
              <w:rPr>
                <w:rFonts w:ascii="標楷體" w:eastAsia="標楷體" w:hAnsi="標楷體" w:hint="eastAsia"/>
              </w:rPr>
              <w:t>__ (金融機構)負責</w:t>
            </w:r>
            <w:proofErr w:type="gramStart"/>
            <w:r w:rsidRPr="00A61340">
              <w:rPr>
                <w:rFonts w:ascii="標楷體" w:eastAsia="標楷體" w:hAnsi="標楷體" w:hint="eastAsia"/>
              </w:rPr>
              <w:t>承作價金返還</w:t>
            </w:r>
            <w:proofErr w:type="gramEnd"/>
            <w:r w:rsidRPr="00A61340">
              <w:rPr>
                <w:rFonts w:ascii="標楷體" w:eastAsia="標楷體" w:hAnsi="標楷體" w:hint="eastAsia"/>
              </w:rPr>
              <w:t>保證。</w:t>
            </w:r>
          </w:p>
          <w:p w:rsidR="00E75921" w:rsidRPr="00A61340" w:rsidRDefault="00E75921" w:rsidP="00FC3A3F">
            <w:pPr>
              <w:snapToGrid w:val="0"/>
              <w:ind w:leftChars="100" w:left="240"/>
              <w:rPr>
                <w:rFonts w:ascii="標楷體" w:eastAsia="標楷體" w:hAnsi="標楷體"/>
              </w:rPr>
            </w:pPr>
            <w:proofErr w:type="gramStart"/>
            <w:r w:rsidRPr="00A61340">
              <w:rPr>
                <w:rFonts w:ascii="標楷體" w:eastAsia="標楷體" w:hAnsi="標楷體" w:hint="eastAsia"/>
              </w:rPr>
              <w:t>價金返還</w:t>
            </w:r>
            <w:proofErr w:type="gramEnd"/>
            <w:r w:rsidRPr="00A61340">
              <w:rPr>
                <w:rFonts w:ascii="標楷體" w:eastAsia="標楷體" w:hAnsi="標楷體" w:hint="eastAsia"/>
              </w:rPr>
              <w:t>之保證費用由賣方負擔。</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賣方應提供第一項之保證契約影本予買方。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□價金信託</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本預售屋將價金交付信託，由__(金融機構)負責</w:t>
            </w:r>
            <w:proofErr w:type="gramStart"/>
            <w:r w:rsidRPr="00A61340">
              <w:rPr>
                <w:rFonts w:ascii="標楷體" w:eastAsia="標楷體" w:hAnsi="標楷體" w:hint="eastAsia"/>
              </w:rPr>
              <w:t>承作</w:t>
            </w:r>
            <w:proofErr w:type="gramEnd"/>
            <w:r w:rsidRPr="00A61340">
              <w:rPr>
                <w:rFonts w:ascii="標楷體" w:eastAsia="標楷體" w:hAnsi="標楷體" w:hint="eastAsia"/>
              </w:rPr>
              <w:t>，設立專款專用帳戶，並由受託機構於信託存續</w:t>
            </w:r>
            <w:proofErr w:type="gramStart"/>
            <w:r w:rsidRPr="00A61340">
              <w:rPr>
                <w:rFonts w:ascii="標楷體" w:eastAsia="標楷體" w:hAnsi="標楷體" w:hint="eastAsia"/>
              </w:rPr>
              <w:t>期間，</w:t>
            </w:r>
            <w:proofErr w:type="gramEnd"/>
            <w:r w:rsidRPr="00A61340">
              <w:rPr>
                <w:rFonts w:ascii="標楷體" w:eastAsia="標楷體" w:hAnsi="標楷體" w:hint="eastAsia"/>
              </w:rPr>
              <w:t>按信託契約約定辦理工程款交付、繳納各項稅費等資金控管事宜。</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前項信託之受益人為賣方</w:t>
            </w:r>
            <w:r w:rsidRPr="00A61340">
              <w:rPr>
                <w:rFonts w:ascii="標楷體" w:eastAsia="標楷體" w:hAnsi="標楷體"/>
              </w:rPr>
              <w:t>(</w:t>
            </w:r>
            <w:r w:rsidRPr="00A61340">
              <w:rPr>
                <w:rFonts w:ascii="標楷體" w:eastAsia="標楷體" w:hAnsi="標楷體" w:hint="eastAsia"/>
              </w:rPr>
              <w:t>即建方或合建雙方</w:t>
            </w:r>
            <w:r w:rsidRPr="00A61340">
              <w:rPr>
                <w:rFonts w:ascii="標楷體" w:eastAsia="標楷體" w:hAnsi="標楷體"/>
              </w:rPr>
              <w:t>)</w:t>
            </w:r>
            <w:r w:rsidRPr="00A61340">
              <w:rPr>
                <w:rFonts w:ascii="標楷體" w:eastAsia="標楷體" w:hAnsi="標楷體" w:hint="eastAsia"/>
              </w:rPr>
              <w:t>而非買方，受託人係受託為賣方而非爲買方管理信託財產。但賣方未依約定完工或交屋者，受益權歸屬於買方。</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賣方應提供第一項之信託契約影本予買方。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□同業連帶擔保</w:t>
            </w:r>
          </w:p>
          <w:p w:rsidR="00E75921" w:rsidRPr="00A61340" w:rsidRDefault="00E75921" w:rsidP="00FC3A3F">
            <w:pPr>
              <w:snapToGrid w:val="0"/>
              <w:ind w:leftChars="100" w:left="240"/>
              <w:rPr>
                <w:rFonts w:ascii="標楷體" w:eastAsia="標楷體" w:hAnsi="標楷體"/>
              </w:rPr>
            </w:pPr>
            <w:proofErr w:type="gramStart"/>
            <w:r w:rsidRPr="00A61340">
              <w:rPr>
                <w:rFonts w:ascii="標楷體" w:eastAsia="標楷體" w:hAnsi="標楷體" w:hint="eastAsia"/>
              </w:rPr>
              <w:t>本公司與依公司</w:t>
            </w:r>
            <w:proofErr w:type="gramEnd"/>
            <w:r w:rsidRPr="00A61340">
              <w:rPr>
                <w:rFonts w:ascii="標楷體" w:eastAsia="標楷體" w:hAnsi="標楷體" w:hint="eastAsia"/>
              </w:rPr>
              <w:t>章程規定得對外保證之○○公司(同業同級公司)等相互連帶擔保，賣方未依約定完工或交屋者，買方</w:t>
            </w:r>
            <w:proofErr w:type="gramStart"/>
            <w:r w:rsidRPr="00A61340">
              <w:rPr>
                <w:rFonts w:ascii="標楷體" w:eastAsia="標楷體" w:hAnsi="標楷體" w:hint="eastAsia"/>
              </w:rPr>
              <w:t>可持本契約</w:t>
            </w:r>
            <w:proofErr w:type="gramEnd"/>
            <w:r w:rsidRPr="00A61340">
              <w:rPr>
                <w:rFonts w:ascii="標楷體" w:eastAsia="標楷體" w:hAnsi="標楷體" w:hint="eastAsia"/>
              </w:rPr>
              <w:t>向上列公司請求</w:t>
            </w:r>
            <w:proofErr w:type="gramStart"/>
            <w:r w:rsidRPr="00A61340">
              <w:rPr>
                <w:rFonts w:ascii="標楷體" w:eastAsia="標楷體" w:hAnsi="標楷體" w:hint="eastAsia"/>
              </w:rPr>
              <w:t>完成本建案</w:t>
            </w:r>
            <w:proofErr w:type="gramEnd"/>
            <w:r w:rsidRPr="00A61340">
              <w:rPr>
                <w:rFonts w:ascii="標楷體" w:eastAsia="標楷體" w:hAnsi="標楷體" w:hint="eastAsia"/>
              </w:rPr>
              <w:t>後交屋。</w:t>
            </w:r>
            <w:r w:rsidRPr="00A61340">
              <w:rPr>
                <w:rFonts w:ascii="標楷體" w:eastAsia="標楷體" w:hAnsi="標楷體" w:hint="eastAsia"/>
              </w:rPr>
              <w:lastRenderedPageBreak/>
              <w:t>上列公司不得為任何異議，亦不得要求任何費用或補償。</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前項同業同級分級之基準，由內政部定之。</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賣方應提供連帶擔保之書面影本予買方。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□公會辦理連帶保證協定</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本預售屋已加入由全國或各縣市不動產開發商業同業公會辦理之連帶保證協定，賣方未依約定完工或交屋者，買方</w:t>
            </w:r>
            <w:proofErr w:type="gramStart"/>
            <w:r w:rsidRPr="00A61340">
              <w:rPr>
                <w:rFonts w:ascii="標楷體" w:eastAsia="標楷體" w:hAnsi="標楷體" w:hint="eastAsia"/>
              </w:rPr>
              <w:t>可持本契約</w:t>
            </w:r>
            <w:proofErr w:type="gramEnd"/>
            <w:r w:rsidRPr="00A61340">
              <w:rPr>
                <w:rFonts w:ascii="標楷體" w:eastAsia="標楷體" w:hAnsi="標楷體" w:hint="eastAsia"/>
              </w:rPr>
              <w:t>向加入本協定之○○公司請求共同</w:t>
            </w:r>
            <w:proofErr w:type="gramStart"/>
            <w:r w:rsidRPr="00A61340">
              <w:rPr>
                <w:rFonts w:ascii="標楷體" w:eastAsia="標楷體" w:hAnsi="標楷體" w:hint="eastAsia"/>
              </w:rPr>
              <w:t>完成本建案</w:t>
            </w:r>
            <w:proofErr w:type="gramEnd"/>
            <w:r w:rsidRPr="00A61340">
              <w:rPr>
                <w:rFonts w:ascii="標楷體" w:eastAsia="標楷體" w:hAnsi="標楷體" w:hint="eastAsia"/>
              </w:rPr>
              <w:t>後交屋。加入本協定之○○公司不得為任何異議，亦不得要求任何費用或補償。</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賣方應提供加入前項同業聯合連帶保證協定之書面影本予買方。</w:t>
            </w:r>
          </w:p>
        </w:tc>
        <w:tc>
          <w:tcPr>
            <w:tcW w:w="5103" w:type="dxa"/>
          </w:tcPr>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lastRenderedPageBreak/>
              <w:t>第六條之</w:t>
            </w:r>
            <w:proofErr w:type="gramStart"/>
            <w:r w:rsidRPr="00670C2C">
              <w:rPr>
                <w:rFonts w:ascii="標楷體" w:eastAsia="標楷體" w:hAnsi="標楷體" w:hint="eastAsia"/>
                <w:color w:val="FF0000"/>
              </w:rPr>
              <w:t>一</w:t>
            </w:r>
            <w:proofErr w:type="gramEnd"/>
            <w:r w:rsidRPr="00670C2C">
              <w:rPr>
                <w:rFonts w:ascii="標楷體" w:eastAsia="標楷體" w:hAnsi="標楷體" w:hint="eastAsia"/>
                <w:color w:val="FF0000"/>
              </w:rPr>
              <w:t xml:space="preserve">　履約擔保機制</w:t>
            </w:r>
          </w:p>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t>本預售屋應辦理履約擔保，履約擔保依下列方</w:t>
            </w:r>
            <w:r w:rsidRPr="00670C2C">
              <w:rPr>
                <w:rFonts w:ascii="標楷體" w:eastAsia="標楷體" w:hAnsi="標楷體" w:hint="eastAsia"/>
                <w:color w:val="FF0000"/>
              </w:rPr>
              <w:lastRenderedPageBreak/>
              <w:t>式擇</w:t>
            </w:r>
            <w:proofErr w:type="gramStart"/>
            <w:r w:rsidRPr="00670C2C">
              <w:rPr>
                <w:rFonts w:ascii="標楷體" w:eastAsia="標楷體" w:hAnsi="標楷體" w:hint="eastAsia"/>
                <w:color w:val="FF0000"/>
              </w:rPr>
              <w:t>一</w:t>
            </w:r>
            <w:proofErr w:type="gramEnd"/>
            <w:r w:rsidRPr="00670C2C">
              <w:rPr>
                <w:rFonts w:ascii="標楷體" w:eastAsia="標楷體" w:hAnsi="標楷體" w:hint="eastAsia"/>
                <w:color w:val="FF0000"/>
              </w:rPr>
              <w:t>處理：</w:t>
            </w:r>
          </w:p>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t>□不動產開發信託</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由建商或起造人將建案土地及興建資金信託予某金融機構或經政府許可之信託業者執行履約管理。興建資金應依工程進度專款專用。又簽定本契約時，賣方應提供上開信託之證明文件或影本予買方。</w:t>
            </w:r>
          </w:p>
          <w:p w:rsidR="00670C2C" w:rsidRPr="00670C2C" w:rsidRDefault="001F336E" w:rsidP="00670C2C">
            <w:pPr>
              <w:snapToGrid w:val="0"/>
              <w:rPr>
                <w:rFonts w:ascii="標楷體" w:eastAsia="標楷體" w:hAnsi="標楷體"/>
                <w:color w:val="FF0000"/>
              </w:rPr>
            </w:pPr>
            <w:proofErr w:type="gramStart"/>
            <w:r w:rsidRPr="00F3165D">
              <w:rPr>
                <w:rFonts w:ascii="標楷體" w:eastAsia="標楷體" w:hAnsi="標楷體" w:hint="eastAsia"/>
                <w:color w:val="FF0000"/>
              </w:rPr>
              <w:t>▓</w:t>
            </w:r>
            <w:r w:rsidR="00670C2C" w:rsidRPr="00670C2C">
              <w:rPr>
                <w:rFonts w:ascii="標楷體" w:eastAsia="標楷體" w:hAnsi="標楷體" w:hint="eastAsia"/>
                <w:color w:val="FF0000"/>
              </w:rPr>
              <w:t>價金返還</w:t>
            </w:r>
            <w:proofErr w:type="gramEnd"/>
            <w:r w:rsidR="00670C2C" w:rsidRPr="00670C2C">
              <w:rPr>
                <w:rFonts w:ascii="標楷體" w:eastAsia="標楷體" w:hAnsi="標楷體" w:hint="eastAsia"/>
                <w:color w:val="FF0000"/>
              </w:rPr>
              <w:t>之保證</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本</w:t>
            </w:r>
            <w:proofErr w:type="gramStart"/>
            <w:r w:rsidRPr="00670C2C">
              <w:rPr>
                <w:rFonts w:ascii="標楷體" w:eastAsia="標楷體" w:hAnsi="標楷體" w:hint="eastAsia"/>
                <w:color w:val="FF0000"/>
              </w:rPr>
              <w:t>預售屋由</w:t>
            </w:r>
            <w:proofErr w:type="gramEnd"/>
            <w:r w:rsidR="001F336E" w:rsidRPr="00F3165D">
              <w:rPr>
                <w:rFonts w:ascii="新細明體" w:eastAsia="新細明體" w:hAnsi="新細明體" w:hint="eastAsia"/>
                <w:color w:val="FF0000"/>
                <w:u w:val="single"/>
              </w:rPr>
              <w:t>〇〇</w:t>
            </w:r>
            <w:r w:rsidR="001F336E" w:rsidRPr="00F3165D">
              <w:rPr>
                <w:rFonts w:ascii="標楷體" w:eastAsia="標楷體" w:hAnsi="標楷體" w:hint="eastAsia"/>
                <w:color w:val="FF0000"/>
                <w:u w:val="single"/>
              </w:rPr>
              <w:t>銀行</w:t>
            </w:r>
            <w:r w:rsidRPr="00670C2C">
              <w:rPr>
                <w:rFonts w:ascii="標楷體" w:eastAsia="標楷體" w:hAnsi="標楷體" w:hint="eastAsia"/>
                <w:color w:val="FF0000"/>
              </w:rPr>
              <w:t>(金融機構)負責承作價金返還保證。</w:t>
            </w:r>
          </w:p>
          <w:p w:rsidR="00670C2C" w:rsidRPr="00670C2C" w:rsidRDefault="00670C2C" w:rsidP="00A44F5D">
            <w:pPr>
              <w:snapToGrid w:val="0"/>
              <w:ind w:leftChars="100" w:left="240"/>
              <w:rPr>
                <w:rFonts w:ascii="標楷體" w:eastAsia="標楷體" w:hAnsi="標楷體"/>
                <w:color w:val="FF0000"/>
              </w:rPr>
            </w:pPr>
            <w:proofErr w:type="gramStart"/>
            <w:r w:rsidRPr="00670C2C">
              <w:rPr>
                <w:rFonts w:ascii="標楷體" w:eastAsia="標楷體" w:hAnsi="標楷體" w:hint="eastAsia"/>
                <w:color w:val="FF0000"/>
              </w:rPr>
              <w:t>價金返還</w:t>
            </w:r>
            <w:proofErr w:type="gramEnd"/>
            <w:r w:rsidRPr="00670C2C">
              <w:rPr>
                <w:rFonts w:ascii="標楷體" w:eastAsia="標楷體" w:hAnsi="標楷體" w:hint="eastAsia"/>
                <w:color w:val="FF0000"/>
              </w:rPr>
              <w:t>之保證費用由賣方負擔。</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賣方應提供第一項之保證契約影本予買方。</w:t>
            </w:r>
          </w:p>
          <w:p w:rsidR="00670C2C" w:rsidRPr="00F3165D" w:rsidRDefault="001F336E" w:rsidP="00670C2C">
            <w:pPr>
              <w:snapToGrid w:val="0"/>
              <w:rPr>
                <w:rFonts w:ascii="標楷體" w:eastAsia="標楷體" w:hAnsi="標楷體"/>
                <w:color w:val="FF0000"/>
              </w:rPr>
            </w:pPr>
            <w:r w:rsidRPr="00670C2C">
              <w:rPr>
                <w:rFonts w:ascii="標楷體" w:eastAsia="標楷體" w:hAnsi="標楷體" w:hint="eastAsia"/>
                <w:color w:val="FF0000"/>
              </w:rPr>
              <w:t>□</w:t>
            </w:r>
            <w:r w:rsidR="00670C2C" w:rsidRPr="00F3165D">
              <w:rPr>
                <w:rFonts w:ascii="標楷體" w:eastAsia="標楷體" w:hAnsi="標楷體" w:hint="eastAsia"/>
                <w:color w:val="FF0000"/>
              </w:rPr>
              <w:t>價金信託</w:t>
            </w:r>
          </w:p>
          <w:p w:rsidR="00670C2C" w:rsidRPr="00670C2C" w:rsidRDefault="00670C2C" w:rsidP="00A44F5D">
            <w:pPr>
              <w:snapToGrid w:val="0"/>
              <w:ind w:leftChars="100" w:left="240"/>
              <w:rPr>
                <w:rFonts w:ascii="標楷體" w:eastAsia="標楷體" w:hAnsi="標楷體"/>
                <w:color w:val="FF0000"/>
              </w:rPr>
            </w:pPr>
            <w:r w:rsidRPr="00F3165D">
              <w:rPr>
                <w:rFonts w:ascii="標楷體" w:eastAsia="標楷體" w:hAnsi="標楷體" w:hint="eastAsia"/>
                <w:color w:val="FF0000"/>
              </w:rPr>
              <w:t>本預售屋將價金交付信託，由</w:t>
            </w:r>
            <w:r w:rsidR="001F336E">
              <w:rPr>
                <w:rFonts w:ascii="新細明體" w:eastAsia="新細明體" w:hAnsi="新細明體" w:hint="eastAsia"/>
                <w:color w:val="FF0000"/>
                <w:u w:val="single"/>
              </w:rPr>
              <w:t xml:space="preserve">     </w:t>
            </w:r>
            <w:r w:rsidRPr="00670C2C">
              <w:rPr>
                <w:rFonts w:ascii="標楷體" w:eastAsia="標楷體" w:hAnsi="標楷體" w:hint="eastAsia"/>
                <w:color w:val="FF0000"/>
              </w:rPr>
              <w:t>(金融機構)負責</w:t>
            </w:r>
            <w:proofErr w:type="gramStart"/>
            <w:r w:rsidRPr="00670C2C">
              <w:rPr>
                <w:rFonts w:ascii="標楷體" w:eastAsia="標楷體" w:hAnsi="標楷體" w:hint="eastAsia"/>
                <w:color w:val="FF0000"/>
              </w:rPr>
              <w:t>承作</w:t>
            </w:r>
            <w:proofErr w:type="gramEnd"/>
            <w:r w:rsidRPr="00670C2C">
              <w:rPr>
                <w:rFonts w:ascii="標楷體" w:eastAsia="標楷體" w:hAnsi="標楷體" w:hint="eastAsia"/>
                <w:color w:val="FF0000"/>
              </w:rPr>
              <w:t>，設立專款專用帳戶，並由受託機構於信託存續</w:t>
            </w:r>
            <w:proofErr w:type="gramStart"/>
            <w:r w:rsidRPr="00670C2C">
              <w:rPr>
                <w:rFonts w:ascii="標楷體" w:eastAsia="標楷體" w:hAnsi="標楷體" w:hint="eastAsia"/>
                <w:color w:val="FF0000"/>
              </w:rPr>
              <w:t>期間，</w:t>
            </w:r>
            <w:proofErr w:type="gramEnd"/>
            <w:r w:rsidRPr="00670C2C">
              <w:rPr>
                <w:rFonts w:ascii="標楷體" w:eastAsia="標楷體" w:hAnsi="標楷體" w:hint="eastAsia"/>
                <w:color w:val="FF0000"/>
              </w:rPr>
              <w:t>按信託契約約定辦理工程款交付、繳納各項稅費等資金控管事宜。</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前項信託之受益人為賣方</w:t>
            </w:r>
            <w:r w:rsidRPr="00670C2C">
              <w:rPr>
                <w:rFonts w:ascii="標楷體" w:eastAsia="標楷體" w:hAnsi="標楷體"/>
                <w:color w:val="FF0000"/>
              </w:rPr>
              <w:t>(</w:t>
            </w:r>
            <w:r w:rsidRPr="00670C2C">
              <w:rPr>
                <w:rFonts w:ascii="標楷體" w:eastAsia="標楷體" w:hAnsi="標楷體" w:hint="eastAsia"/>
                <w:color w:val="FF0000"/>
              </w:rPr>
              <w:t>即建方或合建雙方</w:t>
            </w:r>
            <w:r w:rsidRPr="00670C2C">
              <w:rPr>
                <w:rFonts w:ascii="標楷體" w:eastAsia="標楷體" w:hAnsi="標楷體"/>
                <w:color w:val="FF0000"/>
              </w:rPr>
              <w:t>)</w:t>
            </w:r>
            <w:r w:rsidRPr="00670C2C">
              <w:rPr>
                <w:rFonts w:ascii="標楷體" w:eastAsia="標楷體" w:hAnsi="標楷體" w:hint="eastAsia"/>
                <w:color w:val="FF0000"/>
              </w:rPr>
              <w:t>而非買方，受託人係受託為賣方而非爲買方管理信託財產。但賣方未依約定完工或交屋者，受益權歸屬於買方。</w:t>
            </w:r>
          </w:p>
          <w:p w:rsidR="00670C2C" w:rsidRPr="00670C2C" w:rsidRDefault="00670C2C" w:rsidP="00670C2C">
            <w:pPr>
              <w:snapToGrid w:val="0"/>
              <w:ind w:leftChars="72" w:left="173"/>
              <w:rPr>
                <w:rFonts w:ascii="標楷體" w:eastAsia="標楷體" w:hAnsi="標楷體"/>
                <w:color w:val="FF0000"/>
              </w:rPr>
            </w:pPr>
            <w:r w:rsidRPr="00670C2C">
              <w:rPr>
                <w:rFonts w:ascii="標楷體" w:eastAsia="標楷體" w:hAnsi="標楷體" w:hint="eastAsia"/>
                <w:color w:val="FF0000"/>
              </w:rPr>
              <w:t>賣方應提供第一項之信託契約影本予買方。</w:t>
            </w:r>
          </w:p>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t>□同業連帶擔保</w:t>
            </w:r>
          </w:p>
          <w:p w:rsidR="00670C2C" w:rsidRPr="00670C2C" w:rsidRDefault="00670C2C" w:rsidP="00A44F5D">
            <w:pPr>
              <w:snapToGrid w:val="0"/>
              <w:ind w:leftChars="100" w:left="240"/>
              <w:rPr>
                <w:rFonts w:ascii="標楷體" w:eastAsia="標楷體" w:hAnsi="標楷體"/>
                <w:color w:val="FF0000"/>
              </w:rPr>
            </w:pPr>
            <w:proofErr w:type="gramStart"/>
            <w:r w:rsidRPr="00670C2C">
              <w:rPr>
                <w:rFonts w:ascii="標楷體" w:eastAsia="標楷體" w:hAnsi="標楷體" w:hint="eastAsia"/>
                <w:color w:val="FF0000"/>
              </w:rPr>
              <w:t>本公司與依公司</w:t>
            </w:r>
            <w:proofErr w:type="gramEnd"/>
            <w:r w:rsidRPr="00670C2C">
              <w:rPr>
                <w:rFonts w:ascii="標楷體" w:eastAsia="標楷體" w:hAnsi="標楷體" w:hint="eastAsia"/>
                <w:color w:val="FF0000"/>
              </w:rPr>
              <w:t>章程規定得對外保證之○○公司(同業同級公司)等相互連帶擔保，賣方未依約定完工或交屋者，買方</w:t>
            </w:r>
            <w:proofErr w:type="gramStart"/>
            <w:r w:rsidRPr="00670C2C">
              <w:rPr>
                <w:rFonts w:ascii="標楷體" w:eastAsia="標楷體" w:hAnsi="標楷體" w:hint="eastAsia"/>
                <w:color w:val="FF0000"/>
              </w:rPr>
              <w:t>可持本契約</w:t>
            </w:r>
            <w:proofErr w:type="gramEnd"/>
            <w:r w:rsidRPr="00670C2C">
              <w:rPr>
                <w:rFonts w:ascii="標楷體" w:eastAsia="標楷體" w:hAnsi="標楷體" w:hint="eastAsia"/>
                <w:color w:val="FF0000"/>
              </w:rPr>
              <w:t>向上列公司請求</w:t>
            </w:r>
            <w:proofErr w:type="gramStart"/>
            <w:r w:rsidRPr="00670C2C">
              <w:rPr>
                <w:rFonts w:ascii="標楷體" w:eastAsia="標楷體" w:hAnsi="標楷體" w:hint="eastAsia"/>
                <w:color w:val="FF0000"/>
              </w:rPr>
              <w:t>完成本建案</w:t>
            </w:r>
            <w:proofErr w:type="gramEnd"/>
            <w:r w:rsidRPr="00670C2C">
              <w:rPr>
                <w:rFonts w:ascii="標楷體" w:eastAsia="標楷體" w:hAnsi="標楷體" w:hint="eastAsia"/>
                <w:color w:val="FF0000"/>
              </w:rPr>
              <w:t>後交屋。上列公司不得為任何異議，亦不得要求任何費用或補償。</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lastRenderedPageBreak/>
              <w:t>前項同業同級分級之基準，由內政部定之。</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賣方應提供連帶擔保之書面影本予買方。</w:t>
            </w:r>
          </w:p>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t>□公會辦理連帶保證協定</w:t>
            </w:r>
          </w:p>
          <w:p w:rsidR="00670C2C" w:rsidRPr="00670C2C" w:rsidRDefault="00670C2C" w:rsidP="0000268A">
            <w:pPr>
              <w:snapToGrid w:val="0"/>
              <w:ind w:leftChars="100" w:left="240"/>
              <w:rPr>
                <w:rFonts w:ascii="標楷體" w:eastAsia="標楷體" w:hAnsi="標楷體"/>
                <w:color w:val="FF0000"/>
              </w:rPr>
            </w:pPr>
            <w:r w:rsidRPr="00670C2C">
              <w:rPr>
                <w:rFonts w:ascii="標楷體" w:eastAsia="標楷體" w:hAnsi="標楷體" w:hint="eastAsia"/>
                <w:color w:val="FF0000"/>
              </w:rPr>
              <w:t>本預售屋已加入由全國或各縣市不動產開發商業同業公會辦理之連帶保證協定，賣方未依約定完工或交屋者，買方</w:t>
            </w:r>
            <w:proofErr w:type="gramStart"/>
            <w:r w:rsidRPr="00670C2C">
              <w:rPr>
                <w:rFonts w:ascii="標楷體" w:eastAsia="標楷體" w:hAnsi="標楷體" w:hint="eastAsia"/>
                <w:color w:val="FF0000"/>
              </w:rPr>
              <w:t>可持本契約</w:t>
            </w:r>
            <w:proofErr w:type="gramEnd"/>
            <w:r w:rsidRPr="00670C2C">
              <w:rPr>
                <w:rFonts w:ascii="標楷體" w:eastAsia="標楷體" w:hAnsi="標楷體" w:hint="eastAsia"/>
                <w:color w:val="FF0000"/>
              </w:rPr>
              <w:t>向加入本協定之○○公司請求共同</w:t>
            </w:r>
            <w:proofErr w:type="gramStart"/>
            <w:r w:rsidRPr="00670C2C">
              <w:rPr>
                <w:rFonts w:ascii="標楷體" w:eastAsia="標楷體" w:hAnsi="標楷體" w:hint="eastAsia"/>
                <w:color w:val="FF0000"/>
              </w:rPr>
              <w:t>完成本建案</w:t>
            </w:r>
            <w:proofErr w:type="gramEnd"/>
            <w:r w:rsidRPr="00670C2C">
              <w:rPr>
                <w:rFonts w:ascii="標楷體" w:eastAsia="標楷體" w:hAnsi="標楷體" w:hint="eastAsia"/>
                <w:color w:val="FF0000"/>
              </w:rPr>
              <w:t>後交屋。加入本協定之○○公司不得為任何異議，亦不得要求任何費用或補償。</w:t>
            </w:r>
          </w:p>
          <w:p w:rsidR="00E75921" w:rsidRPr="00A61340" w:rsidRDefault="00670C2C" w:rsidP="0000268A">
            <w:pPr>
              <w:snapToGrid w:val="0"/>
              <w:ind w:leftChars="100" w:left="240"/>
              <w:rPr>
                <w:rFonts w:ascii="標楷體" w:eastAsia="標楷體" w:hAnsi="標楷體"/>
              </w:rPr>
            </w:pPr>
            <w:r w:rsidRPr="00670C2C">
              <w:rPr>
                <w:rFonts w:ascii="標楷體" w:eastAsia="標楷體" w:hAnsi="標楷體" w:hint="eastAsia"/>
                <w:color w:val="FF0000"/>
              </w:rPr>
              <w:t>賣方應提供加入前項連帶保證協定之書面影本予買方。</w:t>
            </w:r>
          </w:p>
        </w:tc>
        <w:tc>
          <w:tcPr>
            <w:tcW w:w="2270" w:type="dxa"/>
          </w:tcPr>
          <w:p w:rsidR="00E75921" w:rsidRPr="00A61340" w:rsidRDefault="00670C2C" w:rsidP="00A44F5D">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color w:val="FF0000"/>
                <w:u w:val="single"/>
              </w:rPr>
              <w:t>3</w:t>
            </w:r>
            <w:r w:rsidRPr="00A61340">
              <w:rPr>
                <w:rFonts w:ascii="標楷體" w:eastAsia="標楷體" w:hAnsi="標楷體" w:hint="eastAsia"/>
              </w:rPr>
              <w:t>頁、第</w:t>
            </w:r>
            <w:r>
              <w:rPr>
                <w:rFonts w:ascii="標楷體" w:eastAsia="標楷體" w:hAnsi="標楷體"/>
                <w:color w:val="FF0000"/>
                <w:u w:val="single"/>
              </w:rPr>
              <w:t>6-1</w:t>
            </w:r>
            <w:r w:rsidRPr="00A61340">
              <w:rPr>
                <w:rFonts w:ascii="標楷體" w:eastAsia="標楷體" w:hAnsi="標楷體" w:hint="eastAsia"/>
              </w:rPr>
              <w:lastRenderedPageBreak/>
              <w:t>條、第</w:t>
            </w:r>
            <w:r>
              <w:rPr>
                <w:rFonts w:ascii="標楷體" w:eastAsia="標楷體" w:hAnsi="標楷體"/>
                <w:color w:val="FF0000"/>
                <w:u w:val="single"/>
              </w:rPr>
              <w:t xml:space="preserve">  </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w:t>
            </w:r>
            <w:r w:rsidR="00BD262F">
              <w:rPr>
                <w:rFonts w:ascii="標楷體" w:eastAsia="標楷體" w:hAnsi="標楷體"/>
                <w:color w:val="FF0000"/>
                <w:u w:val="single"/>
              </w:rPr>
              <w:t>2</w:t>
            </w:r>
            <w:r w:rsidR="00A44F5D">
              <w:rPr>
                <w:rFonts w:ascii="標楷體" w:eastAsia="標楷體" w:hAnsi="標楷體"/>
                <w:color w:val="FF0000"/>
                <w:u w:val="single"/>
              </w:rPr>
              <w:t xml:space="preserve"> </w:t>
            </w:r>
            <w:r w:rsidRPr="00A61340">
              <w:rPr>
                <w:rFonts w:ascii="標楷體" w:eastAsia="標楷體" w:hAnsi="標楷體" w:hint="eastAsia"/>
              </w:rPr>
              <w:t>。</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lastRenderedPageBreak/>
              <w:t>▓</w:t>
            </w:r>
            <w:r w:rsidRPr="00F233E9">
              <w:rPr>
                <w:rFonts w:ascii="標楷體" w:eastAsia="標楷體" w:hAnsi="標楷體" w:hint="eastAsia"/>
              </w:rPr>
              <w:t>是□否符合</w:t>
            </w:r>
            <w:proofErr w:type="gramEnd"/>
          </w:p>
        </w:tc>
      </w:tr>
      <w:tr w:rsidR="002E7C29" w:rsidRPr="00D6328F" w:rsidTr="001F336E">
        <w:trPr>
          <w:trHeight w:val="2185"/>
        </w:trPr>
        <w:tc>
          <w:tcPr>
            <w:tcW w:w="1418" w:type="dxa"/>
          </w:tcPr>
          <w:p w:rsidR="002E7C29" w:rsidRPr="00A61340" w:rsidRDefault="002E7C29" w:rsidP="002E1BDD">
            <w:pPr>
              <w:snapToGrid w:val="0"/>
              <w:rPr>
                <w:rFonts w:ascii="標楷體" w:eastAsia="標楷體" w:hAnsi="標楷體"/>
              </w:rPr>
            </w:pPr>
            <w:r w:rsidRPr="00A61340">
              <w:rPr>
                <w:rFonts w:ascii="標楷體" w:eastAsia="標楷體" w:hAnsi="標楷體" w:hint="eastAsia"/>
              </w:rPr>
              <w:lastRenderedPageBreak/>
              <w:t>八、付款條件</w:t>
            </w:r>
          </w:p>
        </w:tc>
        <w:tc>
          <w:tcPr>
            <w:tcW w:w="4820" w:type="dxa"/>
          </w:tcPr>
          <w:p w:rsidR="002E7C29" w:rsidRDefault="002E7C29" w:rsidP="00B92D50">
            <w:pPr>
              <w:snapToGrid w:val="0"/>
              <w:rPr>
                <w:rFonts w:ascii="標楷體" w:eastAsia="標楷體" w:hAnsi="標楷體"/>
              </w:rPr>
            </w:pPr>
            <w:r w:rsidRPr="00A61340">
              <w:rPr>
                <w:rFonts w:ascii="標楷體" w:eastAsia="標楷體" w:hAnsi="標楷體" w:hint="eastAsia"/>
              </w:rPr>
              <w:t>付款，除簽約款及開工款外，應依已完成之工程進度所定付款明細表之規定於工程完工後繳款，其每次付款間隔日數應在二十日以上。</w:t>
            </w:r>
          </w:p>
          <w:p w:rsidR="002E7C29" w:rsidRPr="00A61340" w:rsidRDefault="002E7C29" w:rsidP="00B92D50">
            <w:pPr>
              <w:snapToGrid w:val="0"/>
              <w:rPr>
                <w:rFonts w:ascii="標楷體" w:eastAsia="標楷體" w:hAnsi="標楷體"/>
              </w:rPr>
            </w:pPr>
            <w:r w:rsidRPr="00A61340">
              <w:rPr>
                <w:rFonts w:ascii="標楷體" w:eastAsia="標楷體" w:hAnsi="標楷體" w:hint="eastAsia"/>
              </w:rPr>
              <w:t>如賣方未依工程進度定付款條件者，買方得於工程全部完工時一次支付之。</w:t>
            </w:r>
          </w:p>
        </w:tc>
        <w:tc>
          <w:tcPr>
            <w:tcW w:w="5103" w:type="dxa"/>
          </w:tcPr>
          <w:p w:rsidR="002E7C29" w:rsidRPr="00670C2C" w:rsidRDefault="002E7C29" w:rsidP="00670C2C">
            <w:pPr>
              <w:snapToGrid w:val="0"/>
              <w:rPr>
                <w:rFonts w:ascii="標楷體" w:eastAsia="標楷體" w:hAnsi="標楷體"/>
                <w:color w:val="FF0000"/>
              </w:rPr>
            </w:pPr>
            <w:r w:rsidRPr="00670C2C">
              <w:rPr>
                <w:rFonts w:ascii="標楷體" w:eastAsia="標楷體" w:hAnsi="標楷體" w:hint="eastAsia"/>
                <w:color w:val="FF0000"/>
              </w:rPr>
              <w:t>第七條　付款條件</w:t>
            </w:r>
          </w:p>
          <w:p w:rsidR="002E7C29" w:rsidRPr="00F3165D" w:rsidRDefault="002E7C29" w:rsidP="00670C2C">
            <w:pPr>
              <w:snapToGrid w:val="0"/>
              <w:rPr>
                <w:rFonts w:ascii="標楷體" w:eastAsia="標楷體" w:hAnsi="標楷體"/>
                <w:color w:val="FF0000"/>
              </w:rPr>
            </w:pPr>
            <w:r w:rsidRPr="00670C2C">
              <w:rPr>
                <w:rFonts w:ascii="標楷體" w:eastAsia="標楷體" w:hAnsi="標楷體" w:hint="eastAsia"/>
                <w:color w:val="FF0000"/>
              </w:rPr>
              <w:t>付款，除簽約款及開工款外，應依已完成之工程進度所定付款明細表之規定於工程完工後繳款</w:t>
            </w:r>
            <w:r w:rsidRPr="00170754">
              <w:rPr>
                <w:rFonts w:ascii="標楷體" w:eastAsia="標楷體" w:hAnsi="標楷體" w:hint="eastAsia"/>
                <w:color w:val="FF0000"/>
              </w:rPr>
              <w:t>，</w:t>
            </w:r>
            <w:r w:rsidRPr="00F3165D">
              <w:rPr>
                <w:rFonts w:ascii="標楷體" w:eastAsia="標楷體" w:hAnsi="標楷體" w:hint="eastAsia"/>
                <w:color w:val="FF0000"/>
              </w:rPr>
              <w:t>其每次付款間隔日數應在二十日以上。</w:t>
            </w:r>
          </w:p>
          <w:p w:rsidR="002E7C29" w:rsidRPr="00D15DE8" w:rsidRDefault="002E7C29" w:rsidP="00170754">
            <w:pPr>
              <w:snapToGrid w:val="0"/>
              <w:rPr>
                <w:rFonts w:ascii="標楷體" w:eastAsia="標楷體" w:hAnsi="標楷體"/>
                <w:strike/>
              </w:rPr>
            </w:pPr>
            <w:r w:rsidRPr="00F3165D">
              <w:rPr>
                <w:rFonts w:ascii="標楷體" w:eastAsia="標楷體" w:hAnsi="標楷體" w:hint="eastAsia"/>
                <w:color w:val="FF0000"/>
              </w:rPr>
              <w:t>賣方未依工程進度定付款條件者，買方得於工程全部完工時一次支付之。</w:t>
            </w:r>
          </w:p>
        </w:tc>
        <w:tc>
          <w:tcPr>
            <w:tcW w:w="2270" w:type="dxa"/>
          </w:tcPr>
          <w:p w:rsidR="002E7C29" w:rsidRPr="00A61340" w:rsidRDefault="002E7C29"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7</w:t>
            </w:r>
            <w:r w:rsidRPr="00A61340">
              <w:rPr>
                <w:rFonts w:ascii="標楷體" w:eastAsia="標楷體" w:hAnsi="標楷體" w:hint="eastAsia"/>
              </w:rPr>
              <w:t>條、第</w:t>
            </w:r>
            <w:r w:rsidRPr="002E7C29">
              <w:rPr>
                <w:rFonts w:ascii="標楷體" w:eastAsia="標楷體" w:hAnsi="標楷體" w:hint="eastAsia"/>
                <w:u w:val="single"/>
              </w:rPr>
              <w:t xml:space="preserve"> </w:t>
            </w:r>
            <w:r>
              <w:rPr>
                <w:rFonts w:ascii="標楷體" w:eastAsia="標楷體" w:hAnsi="標楷體" w:hint="eastAsia"/>
              </w:rPr>
              <w:t xml:space="preserve"> </w:t>
            </w:r>
            <w:r>
              <w:rPr>
                <w:rFonts w:ascii="標楷體" w:eastAsia="標楷體" w:hAnsi="標楷體"/>
                <w:color w:val="FF0000"/>
                <w:u w:val="single"/>
              </w:rPr>
              <w:t xml:space="preserve">  </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w:t>
            </w:r>
            <w:r w:rsidR="00882FF7">
              <w:rPr>
                <w:rFonts w:ascii="標楷體" w:eastAsia="標楷體" w:hAnsi="標楷體" w:hint="eastAsia"/>
                <w:color w:val="FF0000"/>
                <w:u w:val="single"/>
              </w:rPr>
              <w:t>3</w:t>
            </w:r>
            <w:r w:rsidRPr="00A61340">
              <w:rPr>
                <w:rFonts w:ascii="標楷體" w:eastAsia="標楷體" w:hAnsi="標楷體" w:hint="eastAsia"/>
              </w:rPr>
              <w:t>。</w:t>
            </w:r>
          </w:p>
        </w:tc>
        <w:tc>
          <w:tcPr>
            <w:tcW w:w="1274" w:type="dxa"/>
          </w:tcPr>
          <w:p w:rsidR="002E7C29" w:rsidRPr="00F233E9" w:rsidRDefault="002E7C29"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九、逾期付款之處理方式</w:t>
            </w:r>
          </w:p>
        </w:tc>
        <w:tc>
          <w:tcPr>
            <w:tcW w:w="4820" w:type="dxa"/>
          </w:tcPr>
          <w:p w:rsidR="00E75921" w:rsidRPr="00A61340" w:rsidRDefault="00E75921" w:rsidP="00A63E4F">
            <w:pPr>
              <w:snapToGrid w:val="0"/>
              <w:rPr>
                <w:rFonts w:ascii="標楷體" w:eastAsia="標楷體" w:hAnsi="標楷體"/>
              </w:rPr>
            </w:pPr>
            <w:r w:rsidRPr="00A61340">
              <w:rPr>
                <w:rFonts w:ascii="標楷體" w:eastAsia="標楷體" w:hAnsi="標楷體" w:hint="eastAsia"/>
              </w:rPr>
              <w:t>買方如逾期達五日仍未</w:t>
            </w:r>
            <w:proofErr w:type="gramStart"/>
            <w:r w:rsidRPr="00A61340">
              <w:rPr>
                <w:rFonts w:ascii="標楷體" w:eastAsia="標楷體" w:hAnsi="標楷體" w:hint="eastAsia"/>
              </w:rPr>
              <w:t>繳清期款</w:t>
            </w:r>
            <w:proofErr w:type="gramEnd"/>
            <w:r w:rsidRPr="00A61340">
              <w:rPr>
                <w:rFonts w:ascii="標楷體" w:eastAsia="標楷體" w:hAnsi="標楷體" w:hint="eastAsia"/>
              </w:rPr>
              <w:t>或已繳之票據無法兌現時，買方應加付按逾期</w:t>
            </w:r>
            <w:proofErr w:type="gramStart"/>
            <w:r w:rsidRPr="00A61340">
              <w:rPr>
                <w:rFonts w:ascii="標楷體" w:eastAsia="標楷體" w:hAnsi="標楷體" w:hint="eastAsia"/>
              </w:rPr>
              <w:t>期</w:t>
            </w:r>
            <w:proofErr w:type="gramEnd"/>
            <w:r w:rsidRPr="00A61340">
              <w:rPr>
                <w:rFonts w:ascii="標楷體" w:eastAsia="標楷體" w:hAnsi="標楷體" w:hint="eastAsia"/>
              </w:rPr>
              <w:t>款部分每日萬分之二單利計算之遲延利息，於</w:t>
            </w:r>
            <w:proofErr w:type="gramStart"/>
            <w:r w:rsidRPr="00A61340">
              <w:rPr>
                <w:rFonts w:ascii="標楷體" w:eastAsia="標楷體" w:hAnsi="標楷體" w:hint="eastAsia"/>
              </w:rPr>
              <w:t>補繳期款</w:t>
            </w:r>
            <w:proofErr w:type="gramEnd"/>
            <w:r w:rsidRPr="00A61340">
              <w:rPr>
                <w:rFonts w:ascii="標楷體" w:eastAsia="標楷體" w:hAnsi="標楷體" w:hint="eastAsia"/>
              </w:rPr>
              <w:t>時一併繳付賣方。</w:t>
            </w:r>
          </w:p>
        </w:tc>
        <w:tc>
          <w:tcPr>
            <w:tcW w:w="5103" w:type="dxa"/>
          </w:tcPr>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t>第八條　逾期付款之處理方式</w:t>
            </w:r>
          </w:p>
          <w:p w:rsidR="00E75921" w:rsidRPr="00A61340" w:rsidRDefault="00670C2C" w:rsidP="00670C2C">
            <w:pPr>
              <w:snapToGrid w:val="0"/>
              <w:rPr>
                <w:rFonts w:ascii="標楷體" w:eastAsia="標楷體" w:hAnsi="標楷體"/>
              </w:rPr>
            </w:pPr>
            <w:r w:rsidRPr="00670C2C">
              <w:rPr>
                <w:rFonts w:ascii="標楷體" w:eastAsia="標楷體" w:hAnsi="標楷體" w:hint="eastAsia"/>
                <w:color w:val="FF0000"/>
              </w:rPr>
              <w:t>買方如逾期達五日仍未</w:t>
            </w:r>
            <w:proofErr w:type="gramStart"/>
            <w:r w:rsidRPr="00670C2C">
              <w:rPr>
                <w:rFonts w:ascii="標楷體" w:eastAsia="標楷體" w:hAnsi="標楷體" w:hint="eastAsia"/>
                <w:color w:val="FF0000"/>
              </w:rPr>
              <w:t>繳清期款</w:t>
            </w:r>
            <w:proofErr w:type="gramEnd"/>
            <w:r w:rsidRPr="00670C2C">
              <w:rPr>
                <w:rFonts w:ascii="標楷體" w:eastAsia="標楷體" w:hAnsi="標楷體" w:hint="eastAsia"/>
                <w:color w:val="FF0000"/>
              </w:rPr>
              <w:t>或已繳之票據無法兌現時，買方應加付按逾期</w:t>
            </w:r>
            <w:proofErr w:type="gramStart"/>
            <w:r w:rsidRPr="00670C2C">
              <w:rPr>
                <w:rFonts w:ascii="標楷體" w:eastAsia="標楷體" w:hAnsi="標楷體" w:hint="eastAsia"/>
                <w:color w:val="FF0000"/>
              </w:rPr>
              <w:t>期</w:t>
            </w:r>
            <w:proofErr w:type="gramEnd"/>
            <w:r w:rsidRPr="00670C2C">
              <w:rPr>
                <w:rFonts w:ascii="標楷體" w:eastAsia="標楷體" w:hAnsi="標楷體" w:hint="eastAsia"/>
                <w:color w:val="FF0000"/>
              </w:rPr>
              <w:t>款部分每日萬分之二單利計算之遲延利息，於</w:t>
            </w:r>
            <w:proofErr w:type="gramStart"/>
            <w:r w:rsidRPr="00670C2C">
              <w:rPr>
                <w:rFonts w:ascii="標楷體" w:eastAsia="標楷體" w:hAnsi="標楷體" w:hint="eastAsia"/>
                <w:color w:val="FF0000"/>
              </w:rPr>
              <w:t>補繳期款</w:t>
            </w:r>
            <w:proofErr w:type="gramEnd"/>
            <w:r w:rsidRPr="00670C2C">
              <w:rPr>
                <w:rFonts w:ascii="標楷體" w:eastAsia="標楷體" w:hAnsi="標楷體" w:hint="eastAsia"/>
                <w:color w:val="FF0000"/>
              </w:rPr>
              <w:t>時一併繳付賣方。</w:t>
            </w:r>
          </w:p>
        </w:tc>
        <w:tc>
          <w:tcPr>
            <w:tcW w:w="2270" w:type="dxa"/>
          </w:tcPr>
          <w:p w:rsidR="00E75921" w:rsidRPr="00A61340" w:rsidRDefault="00670C2C"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8</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2617DA">
            <w:pPr>
              <w:snapToGrid w:val="0"/>
              <w:rPr>
                <w:rFonts w:ascii="標楷體" w:eastAsia="標楷體" w:hAnsi="標楷體"/>
              </w:rPr>
            </w:pPr>
            <w:r w:rsidRPr="00A61340">
              <w:rPr>
                <w:rFonts w:ascii="標楷體" w:eastAsia="標楷體" w:hAnsi="標楷體" w:hint="eastAsia"/>
              </w:rPr>
              <w:t>如逾期二個月或逾使用執照核發後一個月</w:t>
            </w:r>
            <w:proofErr w:type="gramStart"/>
            <w:r w:rsidRPr="00A61340">
              <w:rPr>
                <w:rFonts w:ascii="標楷體" w:eastAsia="標楷體" w:hAnsi="標楷體" w:hint="eastAsia"/>
              </w:rPr>
              <w:t>不繳期款</w:t>
            </w:r>
            <w:proofErr w:type="gramEnd"/>
            <w:r w:rsidRPr="00A61340">
              <w:rPr>
                <w:rFonts w:ascii="標楷體" w:eastAsia="標楷體" w:hAnsi="標楷體" w:hint="eastAsia"/>
              </w:rPr>
              <w:t>或遲延利息，經賣方以存證信函或其他書面催繳，經送達七日內仍未繳者，雙方</w:t>
            </w:r>
            <w:r w:rsidRPr="00A61340">
              <w:rPr>
                <w:rFonts w:ascii="標楷體" w:eastAsia="標楷體" w:hAnsi="標楷體" w:hint="eastAsia"/>
              </w:rPr>
              <w:lastRenderedPageBreak/>
              <w:t>同意依違約之處罰規定處理。但前項情形賣方同意緩期支付者，不在此限。</w:t>
            </w:r>
          </w:p>
        </w:tc>
        <w:tc>
          <w:tcPr>
            <w:tcW w:w="5103" w:type="dxa"/>
          </w:tcPr>
          <w:p w:rsidR="00E75921" w:rsidRPr="00A61340" w:rsidRDefault="00670C2C" w:rsidP="00A61340">
            <w:pPr>
              <w:snapToGrid w:val="0"/>
              <w:rPr>
                <w:rFonts w:ascii="標楷體" w:eastAsia="標楷體" w:hAnsi="標楷體"/>
              </w:rPr>
            </w:pPr>
            <w:r w:rsidRPr="00670C2C">
              <w:rPr>
                <w:rFonts w:ascii="標楷體" w:eastAsia="標楷體" w:hAnsi="標楷體" w:hint="eastAsia"/>
                <w:color w:val="FF0000"/>
              </w:rPr>
              <w:lastRenderedPageBreak/>
              <w:t>如逾期二個月或逾使用執照核發後一個月</w:t>
            </w:r>
            <w:proofErr w:type="gramStart"/>
            <w:r w:rsidRPr="00670C2C">
              <w:rPr>
                <w:rFonts w:ascii="標楷體" w:eastAsia="標楷體" w:hAnsi="標楷體" w:hint="eastAsia"/>
                <w:color w:val="FF0000"/>
              </w:rPr>
              <w:t>不繳期款</w:t>
            </w:r>
            <w:proofErr w:type="gramEnd"/>
            <w:r w:rsidRPr="00670C2C">
              <w:rPr>
                <w:rFonts w:ascii="標楷體" w:eastAsia="標楷體" w:hAnsi="標楷體" w:hint="eastAsia"/>
                <w:color w:val="FF0000"/>
              </w:rPr>
              <w:t>或遲延利息，經賣方以存證信函或其他書面催繳，經送達七日內仍未繳者，雙方同意依</w:t>
            </w:r>
            <w:r w:rsidRPr="00670C2C">
              <w:rPr>
                <w:rFonts w:ascii="標楷體" w:eastAsia="標楷體" w:hAnsi="標楷體" w:hint="eastAsia"/>
                <w:color w:val="FF0000"/>
              </w:rPr>
              <w:lastRenderedPageBreak/>
              <w:t>違約之處罰規定處理。但前項情形賣方同意緩期支付者，不在此限。</w:t>
            </w:r>
          </w:p>
        </w:tc>
        <w:tc>
          <w:tcPr>
            <w:tcW w:w="2270" w:type="dxa"/>
          </w:tcPr>
          <w:p w:rsidR="00E75921" w:rsidRPr="00A61340" w:rsidRDefault="00670C2C" w:rsidP="00BD262F">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8</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lastRenderedPageBreak/>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lastRenderedPageBreak/>
              <w:t>▓</w:t>
            </w:r>
            <w:r w:rsidRPr="00F233E9">
              <w:rPr>
                <w:rFonts w:ascii="標楷體" w:eastAsia="標楷體" w:hAnsi="標楷體" w:hint="eastAsia"/>
              </w:rPr>
              <w:t>是□否符合</w:t>
            </w:r>
            <w:proofErr w:type="gramEnd"/>
          </w:p>
        </w:tc>
      </w:tr>
      <w:tr w:rsidR="00E75921" w:rsidRPr="00D6328F" w:rsidTr="001F336E">
        <w:tc>
          <w:tcPr>
            <w:tcW w:w="1418"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十、地</w:t>
            </w:r>
            <w:proofErr w:type="gramStart"/>
            <w:r w:rsidRPr="00A61340">
              <w:rPr>
                <w:rFonts w:ascii="標楷體" w:eastAsia="標楷體" w:hAnsi="標楷體" w:hint="eastAsia"/>
              </w:rPr>
              <w:t>下層、</w:t>
            </w:r>
            <w:proofErr w:type="gramEnd"/>
            <w:r w:rsidRPr="00A61340">
              <w:rPr>
                <w:rFonts w:ascii="標楷體" w:eastAsia="標楷體" w:hAnsi="標楷體" w:hint="eastAsia"/>
              </w:rPr>
              <w:t>屋頂及法定空地之使用方式及權屬</w:t>
            </w:r>
          </w:p>
        </w:tc>
        <w:tc>
          <w:tcPr>
            <w:tcW w:w="4820" w:type="dxa"/>
          </w:tcPr>
          <w:p w:rsidR="00E75921" w:rsidRPr="00A61340" w:rsidRDefault="00E75921" w:rsidP="006F44ED">
            <w:pPr>
              <w:snapToGrid w:val="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地下層停車位</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本契約地下層共</w:t>
            </w:r>
            <w:proofErr w:type="gramStart"/>
            <w:r w:rsidRPr="00A61340">
              <w:rPr>
                <w:rFonts w:ascii="標楷體" w:eastAsia="標楷體" w:hAnsi="標楷體" w:hint="eastAsia"/>
              </w:rPr>
              <w:t>＿</w:t>
            </w:r>
            <w:proofErr w:type="gramEnd"/>
            <w:r w:rsidRPr="00A61340">
              <w:rPr>
                <w:rFonts w:ascii="標楷體" w:eastAsia="標楷體" w:hAnsi="標楷體" w:hint="eastAsia"/>
              </w:rPr>
              <w:t>層，總面積</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坪），扣除第五點所列地下層不具獨立權狀之停車空間以外之共有部分及</w:t>
            </w:r>
            <w:proofErr w:type="gramStart"/>
            <w:r w:rsidRPr="00A61340">
              <w:rPr>
                <w:rFonts w:ascii="標楷體" w:eastAsia="標楷體" w:hAnsi="標楷體" w:hint="eastAsia"/>
              </w:rPr>
              <w:t>依法令得為</w:t>
            </w:r>
            <w:proofErr w:type="gramEnd"/>
            <w:r w:rsidRPr="00A61340">
              <w:rPr>
                <w:rFonts w:ascii="標楷體" w:eastAsia="標楷體" w:hAnsi="標楷體" w:hint="eastAsia"/>
              </w:rPr>
              <w:t>區分所有之標的者，其餘面積</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坪），由賣方依法令以停車位應有部分（持分）設定專用</w:t>
            </w:r>
            <w:proofErr w:type="gramStart"/>
            <w:r w:rsidRPr="00A61340">
              <w:rPr>
                <w:rFonts w:ascii="標楷體" w:eastAsia="標楷體" w:hAnsi="標楷體" w:hint="eastAsia"/>
              </w:rPr>
              <w:t>使用權予本預售</w:t>
            </w:r>
            <w:proofErr w:type="gramEnd"/>
            <w:r w:rsidRPr="00A61340">
              <w:rPr>
                <w:rFonts w:ascii="標楷體" w:eastAsia="標楷體" w:hAnsi="標楷體" w:hint="eastAsia"/>
              </w:rPr>
              <w:t>屋承購戶。</w:t>
            </w:r>
          </w:p>
        </w:tc>
        <w:tc>
          <w:tcPr>
            <w:tcW w:w="5103" w:type="dxa"/>
          </w:tcPr>
          <w:p w:rsidR="00670C2C" w:rsidRPr="00CF20D6" w:rsidRDefault="00670C2C" w:rsidP="00670C2C">
            <w:pPr>
              <w:snapToGrid w:val="0"/>
              <w:rPr>
                <w:rFonts w:ascii="標楷體" w:eastAsia="標楷體" w:hAnsi="標楷體"/>
                <w:color w:val="FF0000"/>
              </w:rPr>
            </w:pPr>
            <w:r w:rsidRPr="00CF20D6">
              <w:rPr>
                <w:rFonts w:ascii="標楷體" w:eastAsia="標楷體" w:hAnsi="標楷體" w:hint="eastAsia"/>
                <w:color w:val="FF0000"/>
              </w:rPr>
              <w:t>第九條  地</w:t>
            </w:r>
            <w:proofErr w:type="gramStart"/>
            <w:r w:rsidRPr="00CF20D6">
              <w:rPr>
                <w:rFonts w:ascii="標楷體" w:eastAsia="標楷體" w:hAnsi="標楷體" w:hint="eastAsia"/>
                <w:color w:val="FF0000"/>
              </w:rPr>
              <w:t>下層、</w:t>
            </w:r>
            <w:proofErr w:type="gramEnd"/>
            <w:r w:rsidRPr="00CF20D6">
              <w:rPr>
                <w:rFonts w:ascii="標楷體" w:eastAsia="標楷體" w:hAnsi="標楷體" w:hint="eastAsia"/>
                <w:color w:val="FF0000"/>
              </w:rPr>
              <w:t>屋頂及法定空地之使用方式及權屬</w:t>
            </w:r>
          </w:p>
          <w:p w:rsidR="00670C2C" w:rsidRPr="00CF20D6" w:rsidRDefault="00670C2C" w:rsidP="00670C2C">
            <w:pPr>
              <w:snapToGrid w:val="0"/>
              <w:rPr>
                <w:rFonts w:ascii="標楷體" w:eastAsia="標楷體" w:hAnsi="標楷體"/>
                <w:color w:val="FF0000"/>
              </w:rPr>
            </w:pPr>
            <w:r w:rsidRPr="00CF20D6">
              <w:rPr>
                <w:rFonts w:ascii="標楷體" w:eastAsia="標楷體" w:hAnsi="標楷體" w:hint="eastAsia"/>
                <w:color w:val="FF0000"/>
              </w:rPr>
              <w:t>一、地下層停車位</w:t>
            </w:r>
          </w:p>
          <w:p w:rsidR="00E75921" w:rsidRPr="00A61340" w:rsidRDefault="00670C2C" w:rsidP="00CF20D6">
            <w:pPr>
              <w:snapToGrid w:val="0"/>
              <w:ind w:leftChars="191" w:left="458"/>
              <w:rPr>
                <w:rFonts w:ascii="標楷體" w:eastAsia="標楷體" w:hAnsi="標楷體"/>
              </w:rPr>
            </w:pPr>
            <w:r w:rsidRPr="00CF20D6">
              <w:rPr>
                <w:rFonts w:ascii="標楷體" w:eastAsia="標楷體" w:hAnsi="標楷體" w:hint="eastAsia"/>
                <w:color w:val="FF0000"/>
              </w:rPr>
              <w:t>本契約地下層</w:t>
            </w:r>
            <w:r w:rsidRPr="00F3165D">
              <w:rPr>
                <w:rFonts w:ascii="標楷體" w:eastAsia="標楷體" w:hAnsi="標楷體" w:hint="eastAsia"/>
                <w:color w:val="FF0000"/>
              </w:rPr>
              <w:t>共x層，總面積</w:t>
            </w:r>
            <w:proofErr w:type="spellStart"/>
            <w:r w:rsidRPr="00F3165D">
              <w:rPr>
                <w:rFonts w:ascii="標楷體" w:eastAsia="標楷體" w:hAnsi="標楷體" w:hint="eastAsia"/>
                <w:color w:val="FF0000"/>
              </w:rPr>
              <w:t>x</w:t>
            </w:r>
            <w:r w:rsidRPr="00F3165D">
              <w:rPr>
                <w:rFonts w:ascii="標楷體" w:eastAsia="標楷體" w:hAnsi="標楷體"/>
                <w:color w:val="FF0000"/>
              </w:rPr>
              <w:t>xxx</w:t>
            </w:r>
            <w:r w:rsidR="00F672BD" w:rsidRPr="00F3165D">
              <w:rPr>
                <w:rFonts w:ascii="標楷體" w:eastAsia="標楷體" w:hAnsi="標楷體" w:hint="eastAsia"/>
                <w:color w:val="FF0000"/>
              </w:rPr>
              <w:t>.</w:t>
            </w:r>
            <w:r w:rsidR="00F672BD" w:rsidRPr="00F3165D">
              <w:rPr>
                <w:rFonts w:ascii="標楷體" w:eastAsia="標楷體" w:hAnsi="標楷體"/>
                <w:color w:val="FF0000"/>
              </w:rPr>
              <w:t>xx</w:t>
            </w:r>
            <w:proofErr w:type="spellEnd"/>
            <w:r w:rsidRPr="00F3165D">
              <w:rPr>
                <w:rFonts w:ascii="標楷體" w:eastAsia="標楷體" w:hAnsi="標楷體" w:hint="eastAsia"/>
                <w:color w:val="FF0000"/>
              </w:rPr>
              <w:t>平方公尺</w:t>
            </w:r>
            <w:proofErr w:type="gramStart"/>
            <w:r w:rsidRPr="00F3165D">
              <w:rPr>
                <w:rFonts w:ascii="標楷體" w:eastAsia="標楷體" w:hAnsi="標楷體" w:hint="eastAsia"/>
                <w:color w:val="FF0000"/>
              </w:rPr>
              <w:t>（</w:t>
            </w:r>
            <w:proofErr w:type="spellStart"/>
            <w:proofErr w:type="gramEnd"/>
            <w:r w:rsidRPr="00F3165D">
              <w:rPr>
                <w:rFonts w:ascii="標楷體" w:eastAsia="標楷體" w:hAnsi="標楷體" w:hint="eastAsia"/>
                <w:color w:val="FF0000"/>
              </w:rPr>
              <w:t>x</w:t>
            </w:r>
            <w:r w:rsidRPr="00F3165D">
              <w:rPr>
                <w:rFonts w:ascii="標楷體" w:eastAsia="標楷體" w:hAnsi="標楷體"/>
                <w:color w:val="FF0000"/>
              </w:rPr>
              <w:t>xxx</w:t>
            </w:r>
            <w:r w:rsidR="00F672BD" w:rsidRPr="00F3165D">
              <w:rPr>
                <w:rFonts w:ascii="標楷體" w:eastAsia="標楷體" w:hAnsi="標楷體" w:hint="eastAsia"/>
                <w:color w:val="FF0000"/>
              </w:rPr>
              <w:t>.</w:t>
            </w:r>
            <w:r w:rsidR="00F672BD" w:rsidRPr="00F3165D">
              <w:rPr>
                <w:rFonts w:ascii="標楷體" w:eastAsia="標楷體" w:hAnsi="標楷體"/>
                <w:color w:val="FF0000"/>
              </w:rPr>
              <w:t>xx</w:t>
            </w:r>
            <w:proofErr w:type="spellEnd"/>
            <w:r w:rsidRPr="00F3165D">
              <w:rPr>
                <w:rFonts w:ascii="標楷體" w:eastAsia="標楷體" w:hAnsi="標楷體" w:hint="eastAsia"/>
                <w:color w:val="FF0000"/>
              </w:rPr>
              <w:t>坪</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，扣除第四條所列地下層不具獨立權狀之停車空間以外之共有部分及</w:t>
            </w:r>
            <w:proofErr w:type="gramStart"/>
            <w:r w:rsidRPr="00F3165D">
              <w:rPr>
                <w:rFonts w:ascii="標楷體" w:eastAsia="標楷體" w:hAnsi="標楷體" w:hint="eastAsia"/>
                <w:color w:val="FF0000"/>
              </w:rPr>
              <w:t>依法令得為</w:t>
            </w:r>
            <w:proofErr w:type="gramEnd"/>
            <w:r w:rsidRPr="00F3165D">
              <w:rPr>
                <w:rFonts w:ascii="標楷體" w:eastAsia="標楷體" w:hAnsi="標楷體" w:hint="eastAsia"/>
                <w:color w:val="FF0000"/>
              </w:rPr>
              <w:t>區分所有之標的者，其餘面積</w:t>
            </w:r>
            <w:proofErr w:type="spellStart"/>
            <w:r w:rsidR="00CF20D6" w:rsidRPr="00F3165D">
              <w:rPr>
                <w:rFonts w:ascii="標楷體" w:eastAsia="標楷體" w:hAnsi="標楷體" w:hint="eastAsia"/>
                <w:color w:val="FF0000"/>
              </w:rPr>
              <w:t>x</w:t>
            </w:r>
            <w:r w:rsidR="00CF20D6" w:rsidRPr="00F3165D">
              <w:rPr>
                <w:rFonts w:ascii="標楷體" w:eastAsia="標楷體" w:hAnsi="標楷體"/>
                <w:color w:val="FF0000"/>
              </w:rPr>
              <w:t>xxx</w:t>
            </w:r>
            <w:r w:rsidR="00F672BD" w:rsidRPr="00F3165D">
              <w:rPr>
                <w:rFonts w:ascii="標楷體" w:eastAsia="標楷體" w:hAnsi="標楷體"/>
                <w:color w:val="FF0000"/>
              </w:rPr>
              <w:t>.xx</w:t>
            </w:r>
            <w:proofErr w:type="spellEnd"/>
            <w:r w:rsidRPr="00F3165D">
              <w:rPr>
                <w:rFonts w:ascii="標楷體" w:eastAsia="標楷體" w:hAnsi="標楷體" w:hint="eastAsia"/>
                <w:color w:val="FF0000"/>
              </w:rPr>
              <w:t>平方公尺</w:t>
            </w:r>
            <w:proofErr w:type="gramStart"/>
            <w:r w:rsidRPr="00F3165D">
              <w:rPr>
                <w:rFonts w:ascii="標楷體" w:eastAsia="標楷體" w:hAnsi="標楷體" w:hint="eastAsia"/>
                <w:color w:val="FF0000"/>
              </w:rPr>
              <w:t>（</w:t>
            </w:r>
            <w:proofErr w:type="spellStart"/>
            <w:proofErr w:type="gramEnd"/>
            <w:r w:rsidR="00CF20D6" w:rsidRPr="00F3165D">
              <w:rPr>
                <w:rFonts w:ascii="標楷體" w:eastAsia="標楷體" w:hAnsi="標楷體" w:hint="eastAsia"/>
                <w:color w:val="FF0000"/>
              </w:rPr>
              <w:t>x</w:t>
            </w:r>
            <w:r w:rsidR="00CF20D6" w:rsidRPr="00F3165D">
              <w:rPr>
                <w:rFonts w:ascii="標楷體" w:eastAsia="標楷體" w:hAnsi="標楷體"/>
                <w:color w:val="FF0000"/>
              </w:rPr>
              <w:t>xxx</w:t>
            </w:r>
            <w:r w:rsidR="00F672BD" w:rsidRPr="00F3165D">
              <w:rPr>
                <w:rFonts w:ascii="標楷體" w:eastAsia="標楷體" w:hAnsi="標楷體"/>
                <w:color w:val="FF0000"/>
              </w:rPr>
              <w:t>.xx</w:t>
            </w:r>
            <w:proofErr w:type="spellEnd"/>
            <w:r w:rsidRPr="00F3165D">
              <w:rPr>
                <w:rFonts w:ascii="標楷體" w:eastAsia="標楷體" w:hAnsi="標楷體" w:hint="eastAsia"/>
                <w:color w:val="FF0000"/>
              </w:rPr>
              <w:t>坪</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，由賣方依法令以停車位應有部分（持分）設</w:t>
            </w:r>
            <w:r w:rsidRPr="00CF20D6">
              <w:rPr>
                <w:rFonts w:ascii="標楷體" w:eastAsia="標楷體" w:hAnsi="標楷體" w:hint="eastAsia"/>
                <w:color w:val="FF0000"/>
              </w:rPr>
              <w:t>定專用</w:t>
            </w:r>
            <w:proofErr w:type="gramStart"/>
            <w:r w:rsidRPr="00CF20D6">
              <w:rPr>
                <w:rFonts w:ascii="標楷體" w:eastAsia="標楷體" w:hAnsi="標楷體" w:hint="eastAsia"/>
                <w:color w:val="FF0000"/>
              </w:rPr>
              <w:t>使用權予本預售</w:t>
            </w:r>
            <w:proofErr w:type="gramEnd"/>
            <w:r w:rsidRPr="00CF20D6">
              <w:rPr>
                <w:rFonts w:ascii="標楷體" w:eastAsia="標楷體" w:hAnsi="標楷體" w:hint="eastAsia"/>
                <w:color w:val="FF0000"/>
              </w:rPr>
              <w:t>屋承購戶。</w:t>
            </w:r>
          </w:p>
        </w:tc>
        <w:tc>
          <w:tcPr>
            <w:tcW w:w="227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9</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6F44ED">
            <w:pPr>
              <w:snapToGrid w:val="0"/>
              <w:rPr>
                <w:rFonts w:ascii="標楷體" w:eastAsia="標楷體" w:hAnsi="標楷體"/>
              </w:rPr>
            </w:pPr>
            <w:r>
              <w:rPr>
                <w:rFonts w:ascii="標楷體" w:eastAsia="標楷體" w:hAnsi="標楷體" w:hint="eastAsia"/>
              </w:rPr>
              <w:t>(二)</w:t>
            </w:r>
            <w:r w:rsidRPr="00A61340">
              <w:rPr>
                <w:rFonts w:ascii="標楷體" w:eastAsia="標楷體" w:hAnsi="標楷體" w:hint="eastAsia"/>
              </w:rPr>
              <w:t>法定空地</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本建物法定空地之所有權應登記為全體區分所有權人共有，並為區分所有權人共用。但部分區分所有權人不需使用該共有部分者，得予除外。</w:t>
            </w:r>
          </w:p>
        </w:tc>
        <w:tc>
          <w:tcPr>
            <w:tcW w:w="5103" w:type="dxa"/>
          </w:tcPr>
          <w:p w:rsidR="00CF20D6" w:rsidRPr="00CF20D6" w:rsidRDefault="00CF20D6" w:rsidP="00CF20D6">
            <w:pPr>
              <w:snapToGrid w:val="0"/>
              <w:rPr>
                <w:rFonts w:ascii="標楷體" w:eastAsia="標楷體" w:hAnsi="標楷體"/>
                <w:color w:val="FF0000"/>
              </w:rPr>
            </w:pPr>
            <w:r w:rsidRPr="00CF20D6">
              <w:rPr>
                <w:rFonts w:ascii="標楷體" w:eastAsia="標楷體" w:hAnsi="標楷體" w:hint="eastAsia"/>
                <w:color w:val="FF0000"/>
              </w:rPr>
              <w:t>二、法定空地</w:t>
            </w:r>
          </w:p>
          <w:p w:rsidR="00E75921" w:rsidRPr="00A61340" w:rsidRDefault="00CF20D6" w:rsidP="00CF20D6">
            <w:pPr>
              <w:snapToGrid w:val="0"/>
              <w:ind w:leftChars="191" w:left="458"/>
              <w:rPr>
                <w:rFonts w:ascii="標楷體" w:eastAsia="標楷體" w:hAnsi="標楷體"/>
              </w:rPr>
            </w:pPr>
            <w:r w:rsidRPr="00CF20D6">
              <w:rPr>
                <w:rFonts w:ascii="標楷體" w:eastAsia="標楷體" w:hAnsi="標楷體" w:hint="eastAsia"/>
                <w:color w:val="FF0000"/>
              </w:rPr>
              <w:t>本建物法定空地之所有權應登記為全體區分所有權人共有，並為區分所有權人共用。但部分區分所有權人不需使用該共有部分者，得予除外。</w:t>
            </w:r>
          </w:p>
        </w:tc>
        <w:tc>
          <w:tcPr>
            <w:tcW w:w="227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9</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6F44ED">
            <w:pPr>
              <w:snapToGrid w:val="0"/>
              <w:rPr>
                <w:rFonts w:ascii="標楷體" w:eastAsia="標楷體" w:hAnsi="標楷體"/>
              </w:rPr>
            </w:pPr>
            <w:r>
              <w:rPr>
                <w:rFonts w:ascii="標楷體" w:eastAsia="標楷體" w:hAnsi="標楷體" w:hint="eastAsia"/>
              </w:rPr>
              <w:t>(三)</w:t>
            </w:r>
            <w:r w:rsidRPr="00A61340">
              <w:rPr>
                <w:rFonts w:ascii="標楷體" w:eastAsia="標楷體" w:hAnsi="標楷體" w:hint="eastAsia"/>
              </w:rPr>
              <w:t>屋頂平</w:t>
            </w:r>
            <w:proofErr w:type="gramStart"/>
            <w:r w:rsidRPr="00A61340">
              <w:rPr>
                <w:rFonts w:ascii="標楷體" w:eastAsia="標楷體" w:hAnsi="標楷體" w:hint="eastAsia"/>
              </w:rPr>
              <w:t>臺</w:t>
            </w:r>
            <w:proofErr w:type="gramEnd"/>
            <w:r w:rsidRPr="00A61340">
              <w:rPr>
                <w:rFonts w:ascii="標楷體" w:eastAsia="標楷體" w:hAnsi="標楷體" w:hint="eastAsia"/>
              </w:rPr>
              <w:t>及突出物</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共有部分之屋頂突出物及屋頂避難平台，不得為約定專用部分，除法令另有規定外，不得作為其他使用。</w:t>
            </w:r>
          </w:p>
        </w:tc>
        <w:tc>
          <w:tcPr>
            <w:tcW w:w="5103" w:type="dxa"/>
          </w:tcPr>
          <w:p w:rsidR="00CF20D6" w:rsidRPr="00CF20D6" w:rsidRDefault="00CF20D6" w:rsidP="00CF20D6">
            <w:pPr>
              <w:snapToGrid w:val="0"/>
              <w:rPr>
                <w:rFonts w:ascii="標楷體" w:eastAsia="標楷體" w:hAnsi="標楷體"/>
                <w:color w:val="FF0000"/>
              </w:rPr>
            </w:pPr>
            <w:r w:rsidRPr="00CF20D6">
              <w:rPr>
                <w:rFonts w:ascii="標楷體" w:eastAsia="標楷體" w:hAnsi="標楷體" w:hint="eastAsia"/>
                <w:color w:val="FF0000"/>
              </w:rPr>
              <w:t>三、屋頂平</w:t>
            </w:r>
            <w:proofErr w:type="gramStart"/>
            <w:r w:rsidRPr="00CF20D6">
              <w:rPr>
                <w:rFonts w:ascii="標楷體" w:eastAsia="標楷體" w:hAnsi="標楷體" w:hint="eastAsia"/>
                <w:color w:val="FF0000"/>
              </w:rPr>
              <w:t>臺</w:t>
            </w:r>
            <w:proofErr w:type="gramEnd"/>
            <w:r w:rsidRPr="00CF20D6">
              <w:rPr>
                <w:rFonts w:ascii="標楷體" w:eastAsia="標楷體" w:hAnsi="標楷體" w:hint="eastAsia"/>
                <w:color w:val="FF0000"/>
              </w:rPr>
              <w:t>及突出物</w:t>
            </w:r>
          </w:p>
          <w:p w:rsidR="00E75921" w:rsidRPr="00A61340" w:rsidRDefault="00CF20D6" w:rsidP="00CF20D6">
            <w:pPr>
              <w:snapToGrid w:val="0"/>
              <w:ind w:leftChars="191" w:left="458"/>
              <w:rPr>
                <w:rFonts w:ascii="標楷體" w:eastAsia="標楷體" w:hAnsi="標楷體"/>
              </w:rPr>
            </w:pPr>
            <w:r w:rsidRPr="00CF20D6">
              <w:rPr>
                <w:rFonts w:ascii="標楷體" w:eastAsia="標楷體" w:hAnsi="標楷體" w:hint="eastAsia"/>
                <w:color w:val="FF0000"/>
              </w:rPr>
              <w:t>共有部分之屋頂突出物及屋頂避難平台，不得為約定專用部分，除法令另有規定外，不得作為其他使用。</w:t>
            </w:r>
          </w:p>
        </w:tc>
        <w:tc>
          <w:tcPr>
            <w:tcW w:w="227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9</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法定空地、露</w:t>
            </w:r>
            <w:proofErr w:type="gramStart"/>
            <w:r w:rsidRPr="00A61340">
              <w:rPr>
                <w:rFonts w:ascii="標楷體" w:eastAsia="標楷體" w:hAnsi="標楷體" w:hint="eastAsia"/>
              </w:rPr>
              <w:t>臺</w:t>
            </w:r>
            <w:proofErr w:type="gramEnd"/>
            <w:r w:rsidRPr="00A61340">
              <w:rPr>
                <w:rFonts w:ascii="標楷體" w:eastAsia="標楷體" w:hAnsi="標楷體" w:hint="eastAsia"/>
              </w:rPr>
              <w:t>、非屬避難之屋頂平</w:t>
            </w:r>
            <w:proofErr w:type="gramStart"/>
            <w:r w:rsidRPr="00A61340">
              <w:rPr>
                <w:rFonts w:ascii="標楷體" w:eastAsia="標楷體" w:hAnsi="標楷體" w:hint="eastAsia"/>
              </w:rPr>
              <w:t>臺</w:t>
            </w:r>
            <w:proofErr w:type="gramEnd"/>
            <w:r w:rsidRPr="00A61340">
              <w:rPr>
                <w:rFonts w:ascii="標楷體" w:eastAsia="標楷體" w:hAnsi="標楷體" w:hint="eastAsia"/>
              </w:rPr>
              <w:t>，如有約定專用部分，應於規約草約訂定之。</w:t>
            </w:r>
          </w:p>
        </w:tc>
        <w:tc>
          <w:tcPr>
            <w:tcW w:w="5103" w:type="dxa"/>
          </w:tcPr>
          <w:p w:rsidR="00E75921" w:rsidRPr="00A61340" w:rsidRDefault="00CF20D6" w:rsidP="00170754">
            <w:pPr>
              <w:snapToGrid w:val="0"/>
              <w:ind w:left="458" w:hangingChars="191" w:hanging="458"/>
              <w:rPr>
                <w:rFonts w:ascii="標楷體" w:eastAsia="標楷體" w:hAnsi="標楷體"/>
              </w:rPr>
            </w:pPr>
            <w:r w:rsidRPr="00CF20D6">
              <w:rPr>
                <w:rFonts w:ascii="標楷體" w:eastAsia="標楷體" w:hAnsi="標楷體" w:hint="eastAsia"/>
                <w:color w:val="FF0000"/>
              </w:rPr>
              <w:t>四、法定空地、露</w:t>
            </w:r>
            <w:proofErr w:type="gramStart"/>
            <w:r w:rsidRPr="00CF20D6">
              <w:rPr>
                <w:rFonts w:ascii="標楷體" w:eastAsia="標楷體" w:hAnsi="標楷體" w:hint="eastAsia"/>
                <w:color w:val="FF0000"/>
              </w:rPr>
              <w:t>臺</w:t>
            </w:r>
            <w:proofErr w:type="gramEnd"/>
            <w:r w:rsidRPr="00CF20D6">
              <w:rPr>
                <w:rFonts w:ascii="標楷體" w:eastAsia="標楷體" w:hAnsi="標楷體" w:hint="eastAsia"/>
                <w:color w:val="FF0000"/>
              </w:rPr>
              <w:t>、非屬避難之屋頂平</w:t>
            </w:r>
            <w:proofErr w:type="gramStart"/>
            <w:r w:rsidRPr="00CF20D6">
              <w:rPr>
                <w:rFonts w:ascii="標楷體" w:eastAsia="標楷體" w:hAnsi="標楷體" w:hint="eastAsia"/>
                <w:color w:val="FF0000"/>
              </w:rPr>
              <w:t>臺</w:t>
            </w:r>
            <w:proofErr w:type="gramEnd"/>
            <w:r w:rsidRPr="00170754">
              <w:rPr>
                <w:rFonts w:ascii="標楷體" w:eastAsia="標楷體" w:hAnsi="標楷體" w:hint="eastAsia"/>
                <w:color w:val="FF0000"/>
              </w:rPr>
              <w:t>，</w:t>
            </w:r>
            <w:r w:rsidR="00170754" w:rsidRPr="00F3165D">
              <w:rPr>
                <w:rFonts w:ascii="標楷體" w:eastAsia="標楷體" w:hAnsi="標楷體" w:hint="eastAsia"/>
                <w:color w:val="FF0000"/>
              </w:rPr>
              <w:t>本預售屋</w:t>
            </w:r>
            <w:r w:rsidRPr="00F3165D">
              <w:rPr>
                <w:rFonts w:ascii="標楷體" w:eastAsia="標楷體" w:hAnsi="標楷體" w:hint="eastAsia"/>
                <w:color w:val="FF0000"/>
              </w:rPr>
              <w:t>約定專用部分，</w:t>
            </w:r>
            <w:r w:rsidR="00170754" w:rsidRPr="00F3165D">
              <w:rPr>
                <w:rFonts w:ascii="標楷體" w:eastAsia="標楷體" w:hAnsi="標楷體" w:hint="eastAsia"/>
                <w:color w:val="FF0000"/>
              </w:rPr>
              <w:t>另</w:t>
            </w:r>
            <w:r w:rsidRPr="00F3165D">
              <w:rPr>
                <w:rFonts w:ascii="標楷體" w:eastAsia="標楷體" w:hAnsi="標楷體" w:hint="eastAsia"/>
                <w:color w:val="FF0000"/>
              </w:rPr>
              <w:t>於規</w:t>
            </w:r>
            <w:r w:rsidRPr="00170754">
              <w:rPr>
                <w:rFonts w:ascii="標楷體" w:eastAsia="標楷體" w:hAnsi="標楷體" w:hint="eastAsia"/>
                <w:color w:val="FF0000"/>
              </w:rPr>
              <w:t>約草約訂定之。</w:t>
            </w:r>
          </w:p>
        </w:tc>
        <w:tc>
          <w:tcPr>
            <w:tcW w:w="227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9</w:t>
            </w:r>
            <w:r w:rsidRPr="00A61340">
              <w:rPr>
                <w:rFonts w:ascii="標楷體" w:eastAsia="標楷體" w:hAnsi="標楷體" w:hint="eastAsia"/>
              </w:rPr>
              <w:t>條、第</w:t>
            </w:r>
            <w:r>
              <w:rPr>
                <w:rFonts w:ascii="標楷體" w:eastAsia="標楷體" w:hAnsi="標楷體"/>
                <w:color w:val="FF0000"/>
                <w:u w:val="single"/>
              </w:rPr>
              <w:t>4</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w:t>
            </w:r>
            <w:r w:rsidR="00882FF7">
              <w:rPr>
                <w:rFonts w:ascii="標楷體" w:eastAsia="標楷體" w:hAnsi="標楷體" w:hint="eastAsia"/>
                <w:color w:val="FF0000"/>
                <w:u w:val="single"/>
              </w:rPr>
              <w:t xml:space="preserve">  </w:t>
            </w:r>
            <w:r w:rsidRPr="00A61340">
              <w:rPr>
                <w:rFonts w:ascii="標楷體" w:eastAsia="標楷體" w:hAnsi="標楷體" w:hint="eastAsia"/>
              </w:rPr>
              <w:t>。</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十一、建材設備及其廠牌、規格</w:t>
            </w: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施工標準悉依核准之工程圖樣與說明書及本契約附件之建材設備表施工，除經買方同意，不得以同級品之名義變更建材設備或以附件所列舉品牌以外之產品替代，但賣方能證明有不可歸責於賣方</w:t>
            </w:r>
            <w:r w:rsidRPr="00A61340">
              <w:rPr>
                <w:rFonts w:ascii="標楷體" w:eastAsia="標楷體" w:hAnsi="標楷體" w:hint="eastAsia"/>
              </w:rPr>
              <w:lastRenderedPageBreak/>
              <w:t>之事由，致無法供應原建材設備，且所更換之建材設備之價值、效用及品質不低於原約定之建材設備或補償價金者，不在此限。</w:t>
            </w:r>
          </w:p>
        </w:tc>
        <w:tc>
          <w:tcPr>
            <w:tcW w:w="5103" w:type="dxa"/>
          </w:tcPr>
          <w:p w:rsidR="00CF20D6" w:rsidRPr="00CF20D6" w:rsidRDefault="00CF20D6" w:rsidP="00CF20D6">
            <w:pPr>
              <w:snapToGrid w:val="0"/>
              <w:rPr>
                <w:rFonts w:ascii="標楷體" w:eastAsia="標楷體" w:hAnsi="標楷體"/>
                <w:color w:val="FF0000"/>
              </w:rPr>
            </w:pPr>
            <w:r w:rsidRPr="00CF20D6">
              <w:rPr>
                <w:rFonts w:ascii="標楷體" w:eastAsia="標楷體" w:hAnsi="標楷體" w:hint="eastAsia"/>
                <w:color w:val="FF0000"/>
              </w:rPr>
              <w:lastRenderedPageBreak/>
              <w:t>第十條　建材設備及其廠牌、規格</w:t>
            </w:r>
          </w:p>
          <w:p w:rsidR="00E75921" w:rsidRPr="00A61340" w:rsidRDefault="00CF20D6" w:rsidP="00CF20D6">
            <w:pPr>
              <w:snapToGrid w:val="0"/>
              <w:ind w:leftChars="1" w:left="458" w:hangingChars="190" w:hanging="456"/>
              <w:rPr>
                <w:rFonts w:ascii="標楷體" w:eastAsia="標楷體" w:hAnsi="標楷體"/>
              </w:rPr>
            </w:pPr>
            <w:r w:rsidRPr="00CF20D6">
              <w:rPr>
                <w:rFonts w:ascii="標楷體" w:eastAsia="標楷體" w:hAnsi="標楷體" w:hint="eastAsia"/>
                <w:color w:val="FF0000"/>
              </w:rPr>
              <w:t>一、施工標準悉依核准之工程圖樣與說明書及本契約附件之建材設備表施工，除經買方同意、不得以同級品之名義變更建材設備或以附件所列舉品牌以外之產品替代，但</w:t>
            </w:r>
            <w:r w:rsidRPr="00CF20D6">
              <w:rPr>
                <w:rFonts w:ascii="標楷體" w:eastAsia="標楷體" w:hAnsi="標楷體" w:hint="eastAsia"/>
                <w:color w:val="FF0000"/>
              </w:rPr>
              <w:lastRenderedPageBreak/>
              <w:t>賣方能證明有不可歸責於賣方之事由，致無法供應原建材設備，且所更換之建材設備之價值、效用及品質不低於原約定之建材設備或補償價金者，不在此限。</w:t>
            </w:r>
          </w:p>
        </w:tc>
        <w:tc>
          <w:tcPr>
            <w:tcW w:w="2270" w:type="dxa"/>
          </w:tcPr>
          <w:p w:rsidR="00E75921" w:rsidRPr="00A61340" w:rsidRDefault="00CF20D6" w:rsidP="00BD1A8D">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10</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w:t>
            </w:r>
            <w:r w:rsidR="00882FF7">
              <w:rPr>
                <w:rFonts w:ascii="標楷體" w:eastAsia="標楷體" w:hAnsi="標楷體"/>
                <w:color w:val="FF0000"/>
                <w:u w:val="single"/>
              </w:rPr>
              <w:t xml:space="preserve">  </w:t>
            </w:r>
            <w:r w:rsidRPr="00A61340">
              <w:rPr>
                <w:rFonts w:ascii="標楷體" w:eastAsia="標楷體" w:hAnsi="標楷體" w:hint="eastAsia"/>
              </w:rPr>
              <w:t>。</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賣方建造本預售屋不得使用有損建築結構安全或有害人體安全健康之輻射鋼筋、石棉、電弧爐煉鋼爐碴(石)、未經處理之海砂等材料或其他類似物。</w:t>
            </w:r>
          </w:p>
        </w:tc>
        <w:tc>
          <w:tcPr>
            <w:tcW w:w="5103" w:type="dxa"/>
          </w:tcPr>
          <w:p w:rsidR="00E75921" w:rsidRPr="00CF20D6" w:rsidRDefault="00CF20D6" w:rsidP="00CF20D6">
            <w:pPr>
              <w:snapToGrid w:val="0"/>
              <w:ind w:leftChars="1" w:left="458" w:hangingChars="190" w:hanging="456"/>
              <w:rPr>
                <w:rFonts w:ascii="標楷體" w:eastAsia="標楷體" w:hAnsi="標楷體"/>
                <w:color w:val="FF0000"/>
              </w:rPr>
            </w:pPr>
            <w:r w:rsidRPr="00CF20D6">
              <w:rPr>
                <w:rFonts w:ascii="標楷體" w:eastAsia="標楷體" w:hAnsi="標楷體" w:hint="eastAsia"/>
                <w:color w:val="FF0000"/>
              </w:rPr>
              <w:t>二、賣方建造本預售屋不得使用有損建築結構安全或有害人體安全健康之輻射鋼筋、石棉、電弧爐煉鋼爐碴(石)、未經處理之海砂等材料或其他類似物。</w:t>
            </w:r>
          </w:p>
        </w:tc>
        <w:tc>
          <w:tcPr>
            <w:tcW w:w="2270" w:type="dxa"/>
          </w:tcPr>
          <w:p w:rsidR="00CF20D6" w:rsidRPr="00A61340" w:rsidRDefault="00CF20D6" w:rsidP="00CF20D6">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10</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w:t>
            </w:r>
          </w:p>
          <w:p w:rsidR="00E75921" w:rsidRPr="00A61340" w:rsidRDefault="00CF20D6" w:rsidP="00CF20D6">
            <w:pPr>
              <w:snapToGrid w:val="0"/>
              <w:rPr>
                <w:rFonts w:ascii="標楷體" w:eastAsia="標楷體" w:hAnsi="標楷體"/>
              </w:rPr>
            </w:pPr>
            <w:r w:rsidRPr="00A61340">
              <w:rPr>
                <w:rFonts w:ascii="標楷體" w:eastAsia="標楷體" w:hAnsi="標楷體" w:hint="eastAsia"/>
              </w:rPr>
              <w:t>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前款材料之檢測，應符合檢測時中華民國國家標準或主管機關所定之檢測規範，如有造成買方生命、身體、健康及財產之損害者，仍應依法負責。</w:t>
            </w:r>
          </w:p>
        </w:tc>
        <w:tc>
          <w:tcPr>
            <w:tcW w:w="5103" w:type="dxa"/>
          </w:tcPr>
          <w:p w:rsidR="00E75921" w:rsidRPr="00CF20D6" w:rsidRDefault="00CF20D6" w:rsidP="00CF20D6">
            <w:pPr>
              <w:snapToGrid w:val="0"/>
              <w:ind w:leftChars="1" w:left="458" w:hangingChars="190" w:hanging="456"/>
              <w:rPr>
                <w:rFonts w:ascii="標楷體" w:eastAsia="標楷體" w:hAnsi="標楷體"/>
                <w:color w:val="FF0000"/>
              </w:rPr>
            </w:pPr>
            <w:r w:rsidRPr="00CF20D6">
              <w:rPr>
                <w:rFonts w:ascii="標楷體" w:eastAsia="標楷體" w:hAnsi="標楷體" w:hint="eastAsia"/>
                <w:color w:val="FF0000"/>
              </w:rPr>
              <w:t>三、前款材料之檢測，應符合檢測時中華民國國家標準或主管機關所定之檢測規範，如有造成買方生命、身體、健康及財產之損害者，仍應依法負責。</w:t>
            </w:r>
          </w:p>
        </w:tc>
        <w:tc>
          <w:tcPr>
            <w:tcW w:w="227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10</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賣方如有違反前三款之情形，雙方同意依違約之處罰規定處理。</w:t>
            </w:r>
          </w:p>
        </w:tc>
        <w:tc>
          <w:tcPr>
            <w:tcW w:w="5103" w:type="dxa"/>
          </w:tcPr>
          <w:p w:rsidR="00E75921" w:rsidRPr="00CF20D6" w:rsidRDefault="00CF20D6" w:rsidP="00CF20D6">
            <w:pPr>
              <w:snapToGrid w:val="0"/>
              <w:ind w:leftChars="1" w:left="458" w:hangingChars="190" w:hanging="456"/>
              <w:rPr>
                <w:rFonts w:ascii="標楷體" w:eastAsia="標楷體" w:hAnsi="標楷體"/>
                <w:color w:val="FF0000"/>
              </w:rPr>
            </w:pPr>
            <w:r w:rsidRPr="00CF20D6">
              <w:rPr>
                <w:rFonts w:ascii="標楷體" w:eastAsia="標楷體" w:hAnsi="標楷體" w:hint="eastAsia"/>
                <w:color w:val="FF0000"/>
              </w:rPr>
              <w:t>四、賣方如有違反前三款之情形，雙方同意依違約之處罰規定處理。</w:t>
            </w:r>
          </w:p>
        </w:tc>
        <w:tc>
          <w:tcPr>
            <w:tcW w:w="227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10</w:t>
            </w:r>
            <w:r w:rsidRPr="00A61340">
              <w:rPr>
                <w:rFonts w:ascii="標楷體" w:eastAsia="標楷體" w:hAnsi="標楷體" w:hint="eastAsia"/>
              </w:rPr>
              <w:t>條、第</w:t>
            </w:r>
            <w:r>
              <w:rPr>
                <w:rFonts w:ascii="標楷體" w:eastAsia="標楷體" w:hAnsi="標楷體"/>
                <w:color w:val="FF0000"/>
                <w:u w:val="single"/>
              </w:rPr>
              <w:t>4</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BD1A8D" w:rsidRPr="00D6328F" w:rsidTr="001F336E">
        <w:trPr>
          <w:trHeight w:val="3122"/>
        </w:trPr>
        <w:tc>
          <w:tcPr>
            <w:tcW w:w="1418" w:type="dxa"/>
            <w:vMerge w:val="restart"/>
          </w:tcPr>
          <w:p w:rsidR="00BD1A8D" w:rsidRPr="00A61340" w:rsidRDefault="00BD1A8D" w:rsidP="002E1BDD">
            <w:pPr>
              <w:snapToGrid w:val="0"/>
              <w:rPr>
                <w:rFonts w:ascii="標楷體" w:eastAsia="標楷體" w:hAnsi="標楷體"/>
              </w:rPr>
            </w:pPr>
            <w:r w:rsidRPr="00A61340">
              <w:rPr>
                <w:rFonts w:ascii="標楷體" w:eastAsia="標楷體" w:hAnsi="標楷體" w:hint="eastAsia"/>
              </w:rPr>
              <w:t>十二、開工及取得使用執照期限</w:t>
            </w:r>
          </w:p>
        </w:tc>
        <w:tc>
          <w:tcPr>
            <w:tcW w:w="4820" w:type="dxa"/>
          </w:tcPr>
          <w:p w:rsidR="00BD1A8D" w:rsidRPr="00A61340" w:rsidRDefault="00BD1A8D" w:rsidP="00BD1A8D">
            <w:pPr>
              <w:snapToGrid w:val="0"/>
              <w:ind w:leftChars="1" w:left="470" w:hangingChars="195" w:hanging="468"/>
              <w:rPr>
                <w:rFonts w:ascii="標楷體" w:eastAsia="標楷體" w:hAnsi="標楷體"/>
              </w:rPr>
            </w:pPr>
            <w:r>
              <w:rPr>
                <w:rFonts w:ascii="標楷體" w:eastAsia="標楷體" w:hAnsi="標楷體" w:hint="eastAsia"/>
              </w:rPr>
              <w:t>(一)</w:t>
            </w:r>
            <w:r w:rsidRPr="00A61340">
              <w:rPr>
                <w:rFonts w:ascii="標楷體" w:eastAsia="標楷體" w:hAnsi="標楷體" w:hint="eastAsia"/>
              </w:rPr>
              <w:t>本預售屋之建築工程應在民國__年__月__日之前開工，民國__年__月__日之前完成主建物、附屬建物及使用執照所定之必要設施，並取得使用執照。但有下列情事之</w:t>
            </w:r>
            <w:proofErr w:type="gramStart"/>
            <w:r w:rsidRPr="00A61340">
              <w:rPr>
                <w:rFonts w:ascii="標楷體" w:eastAsia="標楷體" w:hAnsi="標楷體" w:hint="eastAsia"/>
              </w:rPr>
              <w:t>一</w:t>
            </w:r>
            <w:proofErr w:type="gramEnd"/>
            <w:r w:rsidRPr="00A61340">
              <w:rPr>
                <w:rFonts w:ascii="標楷體" w:eastAsia="標楷體" w:hAnsi="標楷體" w:hint="eastAsia"/>
              </w:rPr>
              <w:t>者，得順延其期間：</w:t>
            </w:r>
          </w:p>
          <w:p w:rsidR="00BD1A8D" w:rsidRPr="00A61340" w:rsidRDefault="00BD1A8D" w:rsidP="00BD1A8D">
            <w:pPr>
              <w:snapToGrid w:val="0"/>
              <w:ind w:leftChars="200" w:left="960" w:hangingChars="200" w:hanging="480"/>
              <w:rPr>
                <w:rFonts w:ascii="標楷體" w:eastAsia="標楷體" w:hAnsi="標楷體"/>
              </w:rPr>
            </w:pPr>
            <w:r w:rsidRPr="00A61340">
              <w:rPr>
                <w:rFonts w:ascii="標楷體" w:eastAsia="標楷體" w:hAnsi="標楷體" w:hint="eastAsia"/>
              </w:rPr>
              <w:t>１、因天災地變等不可抗力之事由，致賣方不能施工者，其停工期間。</w:t>
            </w:r>
          </w:p>
          <w:p w:rsidR="00BD1A8D" w:rsidRPr="00A61340" w:rsidRDefault="00BD1A8D" w:rsidP="00BD1A8D">
            <w:pPr>
              <w:snapToGrid w:val="0"/>
              <w:ind w:leftChars="200" w:left="960" w:hangingChars="200" w:hanging="480"/>
              <w:rPr>
                <w:rFonts w:ascii="標楷體" w:eastAsia="標楷體" w:hAnsi="標楷體"/>
              </w:rPr>
            </w:pPr>
            <w:r w:rsidRPr="00A61340">
              <w:rPr>
                <w:rFonts w:ascii="標楷體" w:eastAsia="標楷體" w:hAnsi="標楷體" w:hint="eastAsia"/>
              </w:rPr>
              <w:t>２、因政府法令變更或其他非可歸責於賣方之事由發生時，其影響期間。</w:t>
            </w:r>
          </w:p>
        </w:tc>
        <w:tc>
          <w:tcPr>
            <w:tcW w:w="5103" w:type="dxa"/>
          </w:tcPr>
          <w:p w:rsidR="00BD1A8D" w:rsidRPr="00CF20D6" w:rsidRDefault="00BD1A8D" w:rsidP="00CF20D6">
            <w:pPr>
              <w:snapToGrid w:val="0"/>
              <w:rPr>
                <w:rFonts w:ascii="標楷體" w:eastAsia="標楷體" w:hAnsi="標楷體"/>
                <w:color w:val="FF0000"/>
              </w:rPr>
            </w:pPr>
            <w:r w:rsidRPr="00CF20D6">
              <w:rPr>
                <w:rFonts w:ascii="標楷體" w:eastAsia="標楷體" w:hAnsi="標楷體" w:hint="eastAsia"/>
                <w:color w:val="FF0000"/>
              </w:rPr>
              <w:t>第十一條　開工及取得使用執照期限</w:t>
            </w:r>
          </w:p>
          <w:p w:rsidR="00BD1A8D" w:rsidRPr="00CF20D6" w:rsidRDefault="00BD1A8D" w:rsidP="00BD1A8D">
            <w:pPr>
              <w:snapToGrid w:val="0"/>
              <w:ind w:left="458" w:hangingChars="191" w:hanging="458"/>
              <w:rPr>
                <w:rFonts w:ascii="標楷體" w:eastAsia="標楷體" w:hAnsi="標楷體"/>
                <w:color w:val="FF0000"/>
              </w:rPr>
            </w:pPr>
            <w:r w:rsidRPr="00CF20D6">
              <w:rPr>
                <w:rFonts w:ascii="標楷體" w:eastAsia="標楷體" w:hAnsi="標楷體" w:hint="eastAsia"/>
                <w:color w:val="FF0000"/>
              </w:rPr>
              <w:t>一、本預售屋之建築工程應在民國</w:t>
            </w:r>
            <w:r w:rsidR="001F336E">
              <w:rPr>
                <w:rFonts w:ascii="標楷體" w:eastAsia="標楷體" w:hAnsi="標楷體" w:hint="eastAsia"/>
                <w:color w:val="FF0000"/>
              </w:rPr>
              <w:t>___</w:t>
            </w:r>
            <w:r w:rsidRPr="00F3165D">
              <w:rPr>
                <w:rFonts w:ascii="標楷體" w:eastAsia="標楷體" w:hAnsi="標楷體" w:hint="eastAsia"/>
                <w:color w:val="FF0000"/>
              </w:rPr>
              <w:t>年</w:t>
            </w:r>
            <w:r w:rsidR="001F336E">
              <w:rPr>
                <w:rFonts w:ascii="標楷體" w:eastAsia="標楷體" w:hAnsi="標楷體"/>
                <w:color w:val="FF0000"/>
              </w:rPr>
              <w:t>__</w:t>
            </w:r>
            <w:r w:rsidRPr="00F3165D">
              <w:rPr>
                <w:rFonts w:ascii="標楷體" w:eastAsia="標楷體" w:hAnsi="標楷體" w:hint="eastAsia"/>
                <w:color w:val="FF0000"/>
              </w:rPr>
              <w:t>月</w:t>
            </w:r>
            <w:r w:rsidR="001F336E">
              <w:rPr>
                <w:rFonts w:ascii="標楷體" w:eastAsia="標楷體" w:hAnsi="標楷體"/>
                <w:color w:val="FF0000"/>
              </w:rPr>
              <w:t>__</w:t>
            </w:r>
            <w:r w:rsidRPr="00F3165D">
              <w:rPr>
                <w:rFonts w:ascii="標楷體" w:eastAsia="標楷體" w:hAnsi="標楷體" w:hint="eastAsia"/>
                <w:color w:val="FF0000"/>
              </w:rPr>
              <w:t>日之前開工，民國</w:t>
            </w:r>
            <w:r w:rsidR="001F336E">
              <w:rPr>
                <w:rFonts w:ascii="標楷體" w:eastAsia="標楷體" w:hAnsi="標楷體"/>
                <w:color w:val="FF0000"/>
              </w:rPr>
              <w:t>___</w:t>
            </w:r>
            <w:r w:rsidRPr="00F3165D">
              <w:rPr>
                <w:rFonts w:ascii="標楷體" w:eastAsia="標楷體" w:hAnsi="標楷體" w:hint="eastAsia"/>
                <w:color w:val="FF0000"/>
              </w:rPr>
              <w:t>年</w:t>
            </w:r>
            <w:r w:rsidR="001F336E">
              <w:rPr>
                <w:rFonts w:ascii="標楷體" w:eastAsia="標楷體" w:hAnsi="標楷體"/>
                <w:color w:val="FF0000"/>
              </w:rPr>
              <w:t>__</w:t>
            </w:r>
            <w:r w:rsidRPr="00F3165D">
              <w:rPr>
                <w:rFonts w:ascii="標楷體" w:eastAsia="標楷體" w:hAnsi="標楷體" w:hint="eastAsia"/>
                <w:color w:val="FF0000"/>
              </w:rPr>
              <w:t>月</w:t>
            </w:r>
            <w:r w:rsidR="001F336E">
              <w:rPr>
                <w:rFonts w:ascii="標楷體" w:eastAsia="標楷體" w:hAnsi="標楷體"/>
                <w:color w:val="FF0000"/>
              </w:rPr>
              <w:t>__</w:t>
            </w:r>
            <w:r w:rsidRPr="00F3165D">
              <w:rPr>
                <w:rFonts w:ascii="標楷體" w:eastAsia="標楷體" w:hAnsi="標楷體" w:hint="eastAsia"/>
                <w:color w:val="FF0000"/>
              </w:rPr>
              <w:t>日之前完成主建物、附屬建物及使用執照所定之必要設施，並取得使用執</w:t>
            </w:r>
            <w:r w:rsidRPr="00CF20D6">
              <w:rPr>
                <w:rFonts w:ascii="標楷體" w:eastAsia="標楷體" w:hAnsi="標楷體" w:hint="eastAsia"/>
                <w:color w:val="FF0000"/>
              </w:rPr>
              <w:t>照。但有下列情事之</w:t>
            </w:r>
            <w:proofErr w:type="gramStart"/>
            <w:r w:rsidRPr="00CF20D6">
              <w:rPr>
                <w:rFonts w:ascii="標楷體" w:eastAsia="標楷體" w:hAnsi="標楷體" w:hint="eastAsia"/>
                <w:color w:val="FF0000"/>
              </w:rPr>
              <w:t>一</w:t>
            </w:r>
            <w:proofErr w:type="gramEnd"/>
            <w:r w:rsidRPr="00CF20D6">
              <w:rPr>
                <w:rFonts w:ascii="標楷體" w:eastAsia="標楷體" w:hAnsi="標楷體" w:hint="eastAsia"/>
                <w:color w:val="FF0000"/>
              </w:rPr>
              <w:t>者，得順延其期間：</w:t>
            </w:r>
          </w:p>
          <w:p w:rsidR="00BD1A8D" w:rsidRPr="00CF20D6" w:rsidRDefault="00BD1A8D" w:rsidP="00BD1A8D">
            <w:pPr>
              <w:snapToGrid w:val="0"/>
              <w:ind w:left="742" w:hangingChars="309" w:hanging="742"/>
              <w:rPr>
                <w:rFonts w:ascii="標楷體" w:eastAsia="標楷體" w:hAnsi="標楷體"/>
                <w:color w:val="FF0000"/>
              </w:rPr>
            </w:pPr>
            <w:r w:rsidRPr="00CF20D6">
              <w:rPr>
                <w:rFonts w:ascii="標楷體" w:eastAsia="標楷體" w:hAnsi="標楷體" w:hint="eastAsia"/>
                <w:color w:val="FF0000"/>
              </w:rPr>
              <w:t>（一）因天災地變等不可抗力之事由，致賣方不能施工者，其停工期間。</w:t>
            </w:r>
          </w:p>
          <w:p w:rsidR="00BD1A8D" w:rsidRPr="00A61340" w:rsidRDefault="00BD1A8D" w:rsidP="00BD1A8D">
            <w:pPr>
              <w:snapToGrid w:val="0"/>
              <w:ind w:left="742" w:hangingChars="309" w:hanging="742"/>
              <w:rPr>
                <w:rFonts w:ascii="標楷體" w:eastAsia="標楷體" w:hAnsi="標楷體"/>
              </w:rPr>
            </w:pPr>
            <w:r w:rsidRPr="00CF20D6">
              <w:rPr>
                <w:rFonts w:ascii="標楷體" w:eastAsia="標楷體" w:hAnsi="標楷體" w:hint="eastAsia"/>
                <w:color w:val="FF0000"/>
              </w:rPr>
              <w:t>（二）因政府法令變更或其他非可歸責於賣方之事由發生時，其影響期間。</w:t>
            </w:r>
          </w:p>
        </w:tc>
        <w:tc>
          <w:tcPr>
            <w:tcW w:w="2270" w:type="dxa"/>
          </w:tcPr>
          <w:p w:rsidR="00BD1A8D" w:rsidRPr="00A61340" w:rsidRDefault="00BD1A8D" w:rsidP="00CF20D6">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4~5</w:t>
            </w:r>
            <w:r w:rsidRPr="00A61340">
              <w:rPr>
                <w:rFonts w:ascii="標楷體" w:eastAsia="標楷體" w:hAnsi="標楷體" w:hint="eastAsia"/>
              </w:rPr>
              <w:t>頁、第</w:t>
            </w:r>
            <w:r>
              <w:rPr>
                <w:rFonts w:ascii="標楷體" w:eastAsia="標楷體" w:hAnsi="標楷體"/>
                <w:color w:val="FF0000"/>
                <w:u w:val="single"/>
              </w:rPr>
              <w:t>11</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BD1A8D" w:rsidRPr="00F233E9" w:rsidRDefault="00BD1A8D"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賣方如逾前款期限未開工或未取得使用執照者，每逾一日應按已繳房地價款依萬分之五單利計算遲延利息予買方。若</w:t>
            </w:r>
            <w:r w:rsidRPr="00A61340">
              <w:rPr>
                <w:rFonts w:ascii="標楷體" w:eastAsia="標楷體" w:hAnsi="標楷體" w:hint="eastAsia"/>
              </w:rPr>
              <w:lastRenderedPageBreak/>
              <w:t>逾期三個月仍未開工或未取得使用執照，視同賣方違約，雙方同意依違約之處罰規定處理。</w:t>
            </w:r>
          </w:p>
        </w:tc>
        <w:tc>
          <w:tcPr>
            <w:tcW w:w="5103" w:type="dxa"/>
          </w:tcPr>
          <w:p w:rsidR="00E75921" w:rsidRPr="00A61340" w:rsidRDefault="00CF20D6" w:rsidP="00CF20D6">
            <w:pPr>
              <w:snapToGrid w:val="0"/>
              <w:ind w:left="458" w:hangingChars="191" w:hanging="458"/>
              <w:rPr>
                <w:rFonts w:ascii="標楷體" w:eastAsia="標楷體" w:hAnsi="標楷體"/>
              </w:rPr>
            </w:pPr>
            <w:r w:rsidRPr="00CF20D6">
              <w:rPr>
                <w:rFonts w:ascii="標楷體" w:eastAsia="標楷體" w:hAnsi="標楷體" w:hint="eastAsia"/>
                <w:color w:val="FF0000"/>
              </w:rPr>
              <w:lastRenderedPageBreak/>
              <w:t>二、賣方如逾前款期限未開工或未取得使用執照者，每逾一日應按已繳房地價款依萬分之五單利計算遲延利息予買方。若逾期三</w:t>
            </w:r>
            <w:r w:rsidRPr="00CF20D6">
              <w:rPr>
                <w:rFonts w:ascii="標楷體" w:eastAsia="標楷體" w:hAnsi="標楷體" w:hint="eastAsia"/>
                <w:color w:val="FF0000"/>
              </w:rPr>
              <w:lastRenderedPageBreak/>
              <w:t>個月仍未開工或未取得使用執照，視同賣方違約，雙方同意依違約之處罰規定處理。</w:t>
            </w:r>
          </w:p>
        </w:tc>
        <w:tc>
          <w:tcPr>
            <w:tcW w:w="2270" w:type="dxa"/>
          </w:tcPr>
          <w:p w:rsidR="00E75921" w:rsidRPr="00A61340" w:rsidRDefault="00CF20D6" w:rsidP="00CF20D6">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color w:val="FF0000"/>
                <w:u w:val="single"/>
              </w:rPr>
              <w:t>5</w:t>
            </w:r>
            <w:r w:rsidRPr="00A61340">
              <w:rPr>
                <w:rFonts w:ascii="標楷體" w:eastAsia="標楷體" w:hAnsi="標楷體" w:hint="eastAsia"/>
              </w:rPr>
              <w:t>頁、第</w:t>
            </w:r>
            <w:r>
              <w:rPr>
                <w:rFonts w:ascii="標楷體" w:eastAsia="標楷體" w:hAnsi="標楷體"/>
                <w:color w:val="FF0000"/>
                <w:u w:val="single"/>
              </w:rPr>
              <w:t>11</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lastRenderedPageBreak/>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lastRenderedPageBreak/>
              <w:t>▓</w:t>
            </w:r>
            <w:r w:rsidRPr="00F233E9">
              <w:rPr>
                <w:rFonts w:ascii="標楷體" w:eastAsia="標楷體" w:hAnsi="標楷體" w:hint="eastAsia"/>
              </w:rPr>
              <w:t>是□否符合</w:t>
            </w:r>
            <w:proofErr w:type="gramEnd"/>
          </w:p>
        </w:tc>
      </w:tr>
      <w:tr w:rsidR="00E75921" w:rsidRPr="00D6328F" w:rsidTr="001F336E">
        <w:tc>
          <w:tcPr>
            <w:tcW w:w="1418"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十三、驗收</w:t>
            </w:r>
          </w:p>
        </w:tc>
        <w:tc>
          <w:tcPr>
            <w:tcW w:w="482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賣方依約</w:t>
            </w:r>
            <w:proofErr w:type="gramStart"/>
            <w:r w:rsidRPr="00A61340">
              <w:rPr>
                <w:rFonts w:ascii="標楷體" w:eastAsia="標楷體" w:hAnsi="標楷體" w:hint="eastAsia"/>
              </w:rPr>
              <w:t>完成本戶一切</w:t>
            </w:r>
            <w:proofErr w:type="gramEnd"/>
            <w:r w:rsidRPr="00A61340">
              <w:rPr>
                <w:rFonts w:ascii="標楷體" w:eastAsia="標楷體" w:hAnsi="標楷體" w:hint="eastAsia"/>
              </w:rPr>
              <w:t>主建物、附屬建物之設備及領得使用執照並接通自來水、電力、於有天然瓦斯地區，並應達成瓦斯配管之可接通狀態及完成契約、廣告圖說所示之設施後，應通知買方進行驗收手續。</w:t>
            </w:r>
          </w:p>
        </w:tc>
        <w:tc>
          <w:tcPr>
            <w:tcW w:w="5103" w:type="dxa"/>
          </w:tcPr>
          <w:p w:rsidR="00BB4700" w:rsidRPr="00BB4700" w:rsidRDefault="00BB4700" w:rsidP="00BB4700">
            <w:pPr>
              <w:snapToGrid w:val="0"/>
              <w:rPr>
                <w:rFonts w:ascii="標楷體" w:eastAsia="標楷體" w:hAnsi="標楷體"/>
                <w:color w:val="FF0000"/>
              </w:rPr>
            </w:pPr>
            <w:r w:rsidRPr="00BB4700">
              <w:rPr>
                <w:rFonts w:ascii="標楷體" w:eastAsia="標楷體" w:hAnsi="標楷體" w:hint="eastAsia"/>
                <w:color w:val="FF0000"/>
              </w:rPr>
              <w:t>第十三條　驗收</w:t>
            </w:r>
          </w:p>
          <w:p w:rsidR="00E75921" w:rsidRPr="00A61340" w:rsidRDefault="00BB4700" w:rsidP="00BB4700">
            <w:pPr>
              <w:snapToGrid w:val="0"/>
              <w:rPr>
                <w:rFonts w:ascii="標楷體" w:eastAsia="標楷體" w:hAnsi="標楷體"/>
              </w:rPr>
            </w:pPr>
            <w:r w:rsidRPr="00BB4700">
              <w:rPr>
                <w:rFonts w:ascii="標楷體" w:eastAsia="標楷體" w:hAnsi="標楷體" w:hint="eastAsia"/>
                <w:color w:val="FF0000"/>
              </w:rPr>
              <w:t>賣方依約</w:t>
            </w:r>
            <w:proofErr w:type="gramStart"/>
            <w:r w:rsidRPr="00BB4700">
              <w:rPr>
                <w:rFonts w:ascii="標楷體" w:eastAsia="標楷體" w:hAnsi="標楷體" w:hint="eastAsia"/>
                <w:color w:val="FF0000"/>
              </w:rPr>
              <w:t>完成本戶一切</w:t>
            </w:r>
            <w:proofErr w:type="gramEnd"/>
            <w:r w:rsidRPr="00BB4700">
              <w:rPr>
                <w:rFonts w:ascii="標楷體" w:eastAsia="標楷體" w:hAnsi="標楷體" w:hint="eastAsia"/>
                <w:color w:val="FF0000"/>
              </w:rPr>
              <w:t>主建物、附屬建物之設備及領得使用執照並接通自來水、電力、於有天然瓦斯地區，並應達成瓦斯配管之可接通狀態及完成契約、廣告圖說所示之設施後，應通知買方進行驗收手續。</w:t>
            </w:r>
          </w:p>
        </w:tc>
        <w:tc>
          <w:tcPr>
            <w:tcW w:w="2270" w:type="dxa"/>
          </w:tcPr>
          <w:p w:rsidR="00E75921" w:rsidRPr="00A61340" w:rsidRDefault="00BB4700" w:rsidP="00A61340">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5</w:t>
            </w:r>
            <w:r w:rsidRPr="00A61340">
              <w:rPr>
                <w:rFonts w:ascii="標楷體" w:eastAsia="標楷體" w:hAnsi="標楷體" w:hint="eastAsia"/>
              </w:rPr>
              <w:t>頁、第</w:t>
            </w:r>
            <w:r>
              <w:rPr>
                <w:rFonts w:ascii="標楷體" w:eastAsia="標楷體" w:hAnsi="標楷體"/>
                <w:color w:val="FF0000"/>
                <w:u w:val="single"/>
              </w:rPr>
              <w:t>13</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雙方驗收時，賣方應提供驗收單，如發現房屋有瑕疵，應載明於驗收單上，由賣方限期完成修繕；買方並有權於自備款部分保留房地總價百分之五作為交屋保留款，於完成修繕並經雙方</w:t>
            </w:r>
            <w:proofErr w:type="gramStart"/>
            <w:r w:rsidRPr="00A61340">
              <w:rPr>
                <w:rFonts w:ascii="標楷體" w:eastAsia="標楷體" w:hAnsi="標楷體" w:hint="eastAsia"/>
              </w:rPr>
              <w:t>複</w:t>
            </w:r>
            <w:proofErr w:type="gramEnd"/>
            <w:r w:rsidRPr="00A61340">
              <w:rPr>
                <w:rFonts w:ascii="標楷體" w:eastAsia="標楷體" w:hAnsi="標楷體" w:hint="eastAsia"/>
              </w:rPr>
              <w:t>驗合格後支付。</w:t>
            </w:r>
          </w:p>
        </w:tc>
        <w:tc>
          <w:tcPr>
            <w:tcW w:w="5103" w:type="dxa"/>
          </w:tcPr>
          <w:p w:rsidR="00E75921" w:rsidRPr="00A61340" w:rsidRDefault="00BB4700" w:rsidP="00BB4700">
            <w:pPr>
              <w:snapToGrid w:val="0"/>
              <w:rPr>
                <w:rFonts w:ascii="標楷體" w:eastAsia="標楷體" w:hAnsi="標楷體"/>
              </w:rPr>
            </w:pPr>
            <w:r w:rsidRPr="00BB4700">
              <w:rPr>
                <w:rFonts w:ascii="標楷體" w:eastAsia="標楷體" w:hAnsi="標楷體" w:hint="eastAsia"/>
                <w:color w:val="FF0000"/>
              </w:rPr>
              <w:t>雙方驗收時，賣方應提供驗收單，如發現房屋有瑕疵，應載明於驗收單上，由賣方限期完成修繕；買方並有權於自備款部分保留房地總價百分之五作為交屋保留款，於完成修繕並經雙方</w:t>
            </w:r>
            <w:proofErr w:type="gramStart"/>
            <w:r w:rsidRPr="00BB4700">
              <w:rPr>
                <w:rFonts w:ascii="標楷體" w:eastAsia="標楷體" w:hAnsi="標楷體" w:hint="eastAsia"/>
                <w:color w:val="FF0000"/>
              </w:rPr>
              <w:t>複</w:t>
            </w:r>
            <w:proofErr w:type="gramEnd"/>
            <w:r w:rsidRPr="00BB4700">
              <w:rPr>
                <w:rFonts w:ascii="標楷體" w:eastAsia="標楷體" w:hAnsi="標楷體" w:hint="eastAsia"/>
                <w:color w:val="FF0000"/>
              </w:rPr>
              <w:t>驗合格後支付。</w:t>
            </w:r>
          </w:p>
        </w:tc>
        <w:tc>
          <w:tcPr>
            <w:tcW w:w="2270" w:type="dxa"/>
          </w:tcPr>
          <w:p w:rsidR="00E75921" w:rsidRPr="00A61340" w:rsidRDefault="00BB4700" w:rsidP="00A61340">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5</w:t>
            </w:r>
            <w:r w:rsidRPr="00A61340">
              <w:rPr>
                <w:rFonts w:ascii="標楷體" w:eastAsia="標楷體" w:hAnsi="標楷體" w:hint="eastAsia"/>
              </w:rPr>
              <w:t>頁、第</w:t>
            </w:r>
            <w:r>
              <w:rPr>
                <w:rFonts w:ascii="標楷體" w:eastAsia="標楷體" w:hAnsi="標楷體"/>
                <w:color w:val="FF0000"/>
                <w:u w:val="single"/>
              </w:rPr>
              <w:t>13</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6F44ED">
            <w:pPr>
              <w:snapToGrid w:val="0"/>
              <w:rPr>
                <w:rFonts w:ascii="標楷體" w:eastAsia="標楷體" w:hAnsi="標楷體"/>
              </w:rPr>
            </w:pPr>
            <w:r w:rsidRPr="00A61340">
              <w:rPr>
                <w:rFonts w:ascii="標楷體" w:eastAsia="標楷體" w:hAnsi="標楷體" w:hint="eastAsia"/>
              </w:rPr>
              <w:t>第一項接通自來水、電力之管線費及其相關費用(例如安裝配置設計費、施工費、道路開挖費、復原費及施工人員薪資等)由賣方負擔；達成天然瓦斯配管之可接通狀態之約定，除契約另有約定，並於相關銷售文件上特別標明不予配設外，其管線費及相關費用依下列方式處理：</w:t>
            </w:r>
          </w:p>
          <w:p w:rsidR="00E75921" w:rsidRPr="00A61340" w:rsidRDefault="00E75921" w:rsidP="00A63E4F">
            <w:pPr>
              <w:snapToGrid w:val="0"/>
              <w:ind w:left="480" w:hangingChars="200" w:hanging="480"/>
              <w:rPr>
                <w:rFonts w:ascii="標楷體" w:eastAsia="標楷體" w:hAnsi="標楷體"/>
              </w:rPr>
            </w:pPr>
            <w:r w:rsidRPr="00A61340">
              <w:rPr>
                <w:rFonts w:ascii="標楷體" w:eastAsia="標楷體" w:hAnsi="標楷體" w:hint="eastAsia"/>
              </w:rPr>
              <w:t>(</w:t>
            </w:r>
            <w:proofErr w:type="gramStart"/>
            <w:r w:rsidRPr="00A61340">
              <w:rPr>
                <w:rFonts w:ascii="標楷體" w:eastAsia="標楷體" w:hAnsi="標楷體" w:hint="eastAsia"/>
              </w:rPr>
              <w:t>一</w:t>
            </w:r>
            <w:proofErr w:type="gramEnd"/>
            <w:r w:rsidRPr="00A61340">
              <w:rPr>
                <w:rFonts w:ascii="標楷體" w:eastAsia="標楷體" w:hAnsi="標楷體" w:hint="eastAsia"/>
              </w:rPr>
              <w:t>)預售屋基地範圍內之天然瓦斯配管，由賣方負擔。</w:t>
            </w:r>
          </w:p>
          <w:p w:rsidR="00E75921" w:rsidRPr="00A61340" w:rsidRDefault="00E75921" w:rsidP="00A63E4F">
            <w:pPr>
              <w:snapToGrid w:val="0"/>
              <w:ind w:left="480" w:hangingChars="200" w:hanging="480"/>
              <w:rPr>
                <w:rFonts w:ascii="標楷體" w:eastAsia="標楷體" w:hAnsi="標楷體"/>
              </w:rPr>
            </w:pPr>
            <w:r w:rsidRPr="00A61340">
              <w:rPr>
                <w:rFonts w:ascii="標楷體" w:eastAsia="標楷體" w:hAnsi="標楷體" w:hint="eastAsia"/>
              </w:rPr>
              <w:t>(二)預售屋基地範圍外銜接公用事業外管線之天然瓦斯配管，由買賣雙方議定之；未議定者，由賣方負擔。</w:t>
            </w:r>
          </w:p>
        </w:tc>
        <w:tc>
          <w:tcPr>
            <w:tcW w:w="5103" w:type="dxa"/>
          </w:tcPr>
          <w:p w:rsidR="00BB4700" w:rsidRPr="00BB4700" w:rsidRDefault="00BB4700" w:rsidP="00BB4700">
            <w:pPr>
              <w:snapToGrid w:val="0"/>
              <w:rPr>
                <w:rFonts w:ascii="標楷體" w:eastAsia="標楷體" w:hAnsi="標楷體"/>
                <w:color w:val="FF0000"/>
              </w:rPr>
            </w:pPr>
            <w:r w:rsidRPr="00BB4700">
              <w:rPr>
                <w:rFonts w:ascii="標楷體" w:eastAsia="標楷體" w:hAnsi="標楷體" w:hint="eastAsia"/>
                <w:color w:val="FF0000"/>
              </w:rPr>
              <w:t>第一項接通自來水、電力之管線費及其相關費用(例如安裝配置設計費、施工費、道路開挖費、復原費及施工人員薪資等)由賣方負擔；達成天然瓦斯配管之可接通狀態之約定，除契約另有約定，並於相關銷售文件上特別標明不予配設外，其管線費及相關費用依下列方式處理：</w:t>
            </w:r>
          </w:p>
          <w:p w:rsidR="00BB4700" w:rsidRPr="00BB4700" w:rsidRDefault="00BB4700" w:rsidP="00BB4700">
            <w:pPr>
              <w:snapToGrid w:val="0"/>
              <w:ind w:left="458" w:hangingChars="191" w:hanging="458"/>
              <w:rPr>
                <w:rFonts w:ascii="標楷體" w:eastAsia="標楷體" w:hAnsi="標楷體"/>
                <w:color w:val="FF0000"/>
              </w:rPr>
            </w:pPr>
            <w:r w:rsidRPr="00BB4700">
              <w:rPr>
                <w:rFonts w:ascii="標楷體" w:eastAsia="標楷體" w:hAnsi="標楷體" w:hint="eastAsia"/>
                <w:color w:val="FF0000"/>
              </w:rPr>
              <w:t>(</w:t>
            </w:r>
            <w:proofErr w:type="gramStart"/>
            <w:r w:rsidRPr="00BB4700">
              <w:rPr>
                <w:rFonts w:ascii="標楷體" w:eastAsia="標楷體" w:hAnsi="標楷體" w:hint="eastAsia"/>
                <w:color w:val="FF0000"/>
              </w:rPr>
              <w:t>一</w:t>
            </w:r>
            <w:proofErr w:type="gramEnd"/>
            <w:r w:rsidRPr="00BB4700">
              <w:rPr>
                <w:rFonts w:ascii="標楷體" w:eastAsia="標楷體" w:hAnsi="標楷體" w:hint="eastAsia"/>
                <w:color w:val="FF0000"/>
              </w:rPr>
              <w:t>)預售屋基地範圍內之天然瓦斯配管，由賣方負擔。</w:t>
            </w:r>
          </w:p>
          <w:p w:rsidR="00E75921" w:rsidRPr="00BB4700" w:rsidRDefault="00BB4700" w:rsidP="00BB4700">
            <w:pPr>
              <w:snapToGrid w:val="0"/>
              <w:ind w:left="458" w:hangingChars="191" w:hanging="458"/>
              <w:rPr>
                <w:rFonts w:ascii="標楷體" w:eastAsia="標楷體" w:hAnsi="標楷體"/>
                <w:color w:val="FF0000"/>
              </w:rPr>
            </w:pPr>
            <w:r w:rsidRPr="00BB4700">
              <w:rPr>
                <w:rFonts w:ascii="標楷體" w:eastAsia="標楷體" w:hAnsi="標楷體" w:hint="eastAsia"/>
                <w:color w:val="FF0000"/>
              </w:rPr>
              <w:t>(二)預售屋基地範圍外銜接公用事業外管線之天然瓦斯配管</w:t>
            </w:r>
            <w:r w:rsidRPr="00F3165D">
              <w:rPr>
                <w:rFonts w:ascii="標楷體" w:eastAsia="標楷體" w:hAnsi="標楷體" w:hint="eastAsia"/>
                <w:color w:val="FF0000"/>
              </w:rPr>
              <w:t>，由賣方負擔。</w:t>
            </w:r>
          </w:p>
        </w:tc>
        <w:tc>
          <w:tcPr>
            <w:tcW w:w="2270" w:type="dxa"/>
          </w:tcPr>
          <w:p w:rsidR="00E75921" w:rsidRPr="00A61340" w:rsidRDefault="00BB4700" w:rsidP="00A61340">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5</w:t>
            </w:r>
            <w:r w:rsidRPr="00A61340">
              <w:rPr>
                <w:rFonts w:ascii="標楷體" w:eastAsia="標楷體" w:hAnsi="標楷體" w:hint="eastAsia"/>
              </w:rPr>
              <w:t>頁、第</w:t>
            </w:r>
            <w:r>
              <w:rPr>
                <w:rFonts w:ascii="標楷體" w:eastAsia="標楷體" w:hAnsi="標楷體"/>
                <w:color w:val="FF0000"/>
                <w:u w:val="single"/>
              </w:rPr>
              <w:t>13</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十四、房地所有權移轉登記期限</w:t>
            </w:r>
          </w:p>
        </w:tc>
        <w:tc>
          <w:tcPr>
            <w:tcW w:w="4820" w:type="dxa"/>
          </w:tcPr>
          <w:p w:rsidR="00E75921" w:rsidRPr="00A61340" w:rsidRDefault="00E75921" w:rsidP="006F44ED">
            <w:pPr>
              <w:snapToGrid w:val="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土地所有權移轉登記</w:t>
            </w:r>
          </w:p>
          <w:p w:rsidR="00E75921" w:rsidRPr="00A61340" w:rsidRDefault="00E75921" w:rsidP="000A1222">
            <w:pPr>
              <w:snapToGrid w:val="0"/>
              <w:ind w:leftChars="196" w:left="470"/>
              <w:rPr>
                <w:rFonts w:ascii="標楷體" w:eastAsia="標楷體" w:hAnsi="標楷體"/>
              </w:rPr>
            </w:pPr>
            <w:r w:rsidRPr="00A61340">
              <w:rPr>
                <w:rFonts w:ascii="標楷體" w:eastAsia="標楷體" w:hAnsi="標楷體" w:hint="eastAsia"/>
              </w:rPr>
              <w:t>土地所有權之移轉，除另有約定，依其約定者外，應於使用執照核發後四</w:t>
            </w:r>
            <w:proofErr w:type="gramStart"/>
            <w:r w:rsidRPr="00A61340">
              <w:rPr>
                <w:rFonts w:ascii="標楷體" w:eastAsia="標楷體" w:hAnsi="標楷體" w:hint="eastAsia"/>
              </w:rPr>
              <w:t>個</w:t>
            </w:r>
            <w:proofErr w:type="gramEnd"/>
            <w:r w:rsidRPr="00A61340">
              <w:rPr>
                <w:rFonts w:ascii="標楷體" w:eastAsia="標楷體" w:hAnsi="標楷體" w:hint="eastAsia"/>
              </w:rPr>
              <w:t>月內備妥文件申辦有關稅費及權利移轉登</w:t>
            </w:r>
            <w:r w:rsidRPr="00A61340">
              <w:rPr>
                <w:rFonts w:ascii="標楷體" w:eastAsia="標楷體" w:hAnsi="標楷體" w:hint="eastAsia"/>
              </w:rPr>
              <w:lastRenderedPageBreak/>
              <w:t>記。其土地增值稅之負擔方式，依有關稅費負擔之約定辦理。</w:t>
            </w:r>
          </w:p>
        </w:tc>
        <w:tc>
          <w:tcPr>
            <w:tcW w:w="5103" w:type="dxa"/>
          </w:tcPr>
          <w:p w:rsidR="00BB4700" w:rsidRPr="00BB4700" w:rsidRDefault="00BB4700" w:rsidP="00BB4700">
            <w:pPr>
              <w:snapToGrid w:val="0"/>
              <w:rPr>
                <w:rFonts w:ascii="標楷體" w:eastAsia="標楷體" w:hAnsi="標楷體"/>
                <w:color w:val="FF0000"/>
              </w:rPr>
            </w:pPr>
            <w:r w:rsidRPr="00BB4700">
              <w:rPr>
                <w:rFonts w:ascii="標楷體" w:eastAsia="標楷體" w:hAnsi="標楷體" w:hint="eastAsia"/>
                <w:color w:val="FF0000"/>
              </w:rPr>
              <w:lastRenderedPageBreak/>
              <w:t>第十四條　房地所有權移轉登記期限</w:t>
            </w:r>
          </w:p>
          <w:p w:rsidR="00BB4700" w:rsidRPr="00BB4700" w:rsidRDefault="00BB4700" w:rsidP="00BB4700">
            <w:pPr>
              <w:snapToGrid w:val="0"/>
              <w:rPr>
                <w:rFonts w:ascii="標楷體" w:eastAsia="標楷體" w:hAnsi="標楷體"/>
                <w:color w:val="FF0000"/>
              </w:rPr>
            </w:pPr>
            <w:r w:rsidRPr="00BB4700">
              <w:rPr>
                <w:rFonts w:ascii="標楷體" w:eastAsia="標楷體" w:hAnsi="標楷體" w:hint="eastAsia"/>
                <w:color w:val="FF0000"/>
              </w:rPr>
              <w:t>一、土地所有權移轉登記</w:t>
            </w:r>
          </w:p>
          <w:p w:rsidR="00E75921" w:rsidRPr="00A61340" w:rsidRDefault="00BB4700" w:rsidP="00AD719C">
            <w:pPr>
              <w:snapToGrid w:val="0"/>
              <w:ind w:leftChars="191" w:left="458"/>
              <w:rPr>
                <w:rFonts w:ascii="標楷體" w:eastAsia="標楷體" w:hAnsi="標楷體"/>
              </w:rPr>
            </w:pPr>
            <w:r w:rsidRPr="00BB4700">
              <w:rPr>
                <w:rFonts w:ascii="標楷體" w:eastAsia="標楷體" w:hAnsi="標楷體" w:hint="eastAsia"/>
                <w:color w:val="FF0000"/>
              </w:rPr>
              <w:t>土地所有權之移轉，應於使用執照核發後四</w:t>
            </w:r>
            <w:proofErr w:type="gramStart"/>
            <w:r w:rsidRPr="00BB4700">
              <w:rPr>
                <w:rFonts w:ascii="標楷體" w:eastAsia="標楷體" w:hAnsi="標楷體" w:hint="eastAsia"/>
                <w:color w:val="FF0000"/>
              </w:rPr>
              <w:t>個</w:t>
            </w:r>
            <w:proofErr w:type="gramEnd"/>
            <w:r w:rsidRPr="00BB4700">
              <w:rPr>
                <w:rFonts w:ascii="標楷體" w:eastAsia="標楷體" w:hAnsi="標楷體" w:hint="eastAsia"/>
                <w:color w:val="FF0000"/>
              </w:rPr>
              <w:t>月內備妥文件申辦有關稅費及權利移</w:t>
            </w:r>
            <w:r w:rsidRPr="00BB4700">
              <w:rPr>
                <w:rFonts w:ascii="標楷體" w:eastAsia="標楷體" w:hAnsi="標楷體" w:hint="eastAsia"/>
                <w:color w:val="FF0000"/>
              </w:rPr>
              <w:lastRenderedPageBreak/>
              <w:t>轉登記。其土地增值稅之負擔方式，依有關稅費負擔之約定辦理。</w:t>
            </w:r>
          </w:p>
        </w:tc>
        <w:tc>
          <w:tcPr>
            <w:tcW w:w="2270" w:type="dxa"/>
          </w:tcPr>
          <w:p w:rsidR="00E75921" w:rsidRPr="00A61340" w:rsidRDefault="00E75921" w:rsidP="0000268A">
            <w:pPr>
              <w:snapToGrid w:val="0"/>
              <w:rPr>
                <w:rFonts w:ascii="標楷體" w:eastAsia="標楷體" w:hAnsi="標楷體"/>
              </w:rPr>
            </w:pPr>
            <w:r w:rsidRPr="00A61340">
              <w:rPr>
                <w:rFonts w:ascii="標楷體" w:eastAsia="標楷體" w:hAnsi="標楷體" w:hint="eastAsia"/>
              </w:rPr>
              <w:lastRenderedPageBreak/>
              <w:t>本項應記載內容訂於第</w:t>
            </w:r>
            <w:r w:rsidR="00BB4700" w:rsidRPr="00BB4700">
              <w:rPr>
                <w:rFonts w:ascii="標楷體" w:eastAsia="標楷體" w:hAnsi="標楷體"/>
                <w:color w:val="FF0000"/>
                <w:u w:val="single"/>
              </w:rPr>
              <w:t>6</w:t>
            </w:r>
            <w:r w:rsidRPr="00A61340">
              <w:rPr>
                <w:rFonts w:ascii="標楷體" w:eastAsia="標楷體" w:hAnsi="標楷體" w:hint="eastAsia"/>
              </w:rPr>
              <w:t>頁、第</w:t>
            </w:r>
            <w:r w:rsidR="00BB4700" w:rsidRPr="00BB4700">
              <w:rPr>
                <w:rFonts w:ascii="標楷體" w:eastAsia="標楷體" w:hAnsi="標楷體"/>
                <w:color w:val="FF0000"/>
                <w:u w:val="single"/>
              </w:rPr>
              <w:t>14</w:t>
            </w:r>
            <w:r w:rsidRPr="00A61340">
              <w:rPr>
                <w:rFonts w:ascii="標楷體" w:eastAsia="標楷體" w:hAnsi="標楷體" w:hint="eastAsia"/>
              </w:rPr>
              <w:t>條、第</w:t>
            </w:r>
            <w:r w:rsidR="00BB4700" w:rsidRPr="00BB4700">
              <w:rPr>
                <w:rFonts w:ascii="標楷體" w:eastAsia="標楷體" w:hAnsi="標楷體"/>
                <w:color w:val="FF0000"/>
                <w:u w:val="single"/>
              </w:rPr>
              <w:t>1</w:t>
            </w:r>
            <w:r w:rsidRPr="00A61340">
              <w:rPr>
                <w:rFonts w:ascii="標楷體" w:eastAsia="標楷體" w:hAnsi="標楷體" w:hint="eastAsia"/>
              </w:rPr>
              <w:t>項、第__款、附件__。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6F44ED">
            <w:pPr>
              <w:snapToGrid w:val="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房屋所有權移轉登記</w:t>
            </w:r>
          </w:p>
          <w:p w:rsidR="00E75921" w:rsidRPr="00A61340" w:rsidRDefault="00E75921" w:rsidP="000A1222">
            <w:pPr>
              <w:snapToGrid w:val="0"/>
              <w:ind w:leftChars="196" w:left="470"/>
              <w:rPr>
                <w:rFonts w:ascii="標楷體" w:eastAsia="標楷體" w:hAnsi="標楷體"/>
              </w:rPr>
            </w:pPr>
            <w:r w:rsidRPr="00A61340">
              <w:rPr>
                <w:rFonts w:ascii="標楷體" w:eastAsia="標楷體" w:hAnsi="標楷體" w:hint="eastAsia"/>
              </w:rPr>
              <w:t>房屋所有權之移轉，應於使用執照核發後四</w:t>
            </w:r>
            <w:proofErr w:type="gramStart"/>
            <w:r w:rsidRPr="00A61340">
              <w:rPr>
                <w:rFonts w:ascii="標楷體" w:eastAsia="標楷體" w:hAnsi="標楷體" w:hint="eastAsia"/>
              </w:rPr>
              <w:t>個</w:t>
            </w:r>
            <w:proofErr w:type="gramEnd"/>
            <w:r w:rsidRPr="00A61340">
              <w:rPr>
                <w:rFonts w:ascii="標楷體" w:eastAsia="標楷體" w:hAnsi="標楷體" w:hint="eastAsia"/>
              </w:rPr>
              <w:t>月內備妥文件申辦有關稅費及權利移轉登記。</w:t>
            </w:r>
          </w:p>
        </w:tc>
        <w:tc>
          <w:tcPr>
            <w:tcW w:w="5103" w:type="dxa"/>
          </w:tcPr>
          <w:p w:rsidR="00BB4700" w:rsidRPr="00BB4700" w:rsidRDefault="00BB4700" w:rsidP="00BB4700">
            <w:pPr>
              <w:snapToGrid w:val="0"/>
              <w:rPr>
                <w:rFonts w:ascii="標楷體" w:eastAsia="標楷體" w:hAnsi="標楷體"/>
                <w:color w:val="FF0000"/>
              </w:rPr>
            </w:pPr>
            <w:r w:rsidRPr="00BB4700">
              <w:rPr>
                <w:rFonts w:ascii="標楷體" w:eastAsia="標楷體" w:hAnsi="標楷體" w:hint="eastAsia"/>
                <w:color w:val="FF0000"/>
              </w:rPr>
              <w:t>二、房屋所有權移轉登記</w:t>
            </w:r>
          </w:p>
          <w:p w:rsidR="00E75921" w:rsidRPr="00A61340" w:rsidRDefault="00BB4700" w:rsidP="00BB4700">
            <w:pPr>
              <w:snapToGrid w:val="0"/>
              <w:ind w:leftChars="191" w:left="458"/>
              <w:rPr>
                <w:rFonts w:ascii="標楷體" w:eastAsia="標楷體" w:hAnsi="標楷體"/>
              </w:rPr>
            </w:pPr>
            <w:r w:rsidRPr="00BB4700">
              <w:rPr>
                <w:rFonts w:ascii="標楷體" w:eastAsia="標楷體" w:hAnsi="標楷體" w:hint="eastAsia"/>
                <w:color w:val="FF0000"/>
              </w:rPr>
              <w:t>房屋所有權之移轉，應於使用執照核發後四</w:t>
            </w:r>
            <w:proofErr w:type="gramStart"/>
            <w:r w:rsidRPr="00BB4700">
              <w:rPr>
                <w:rFonts w:ascii="標楷體" w:eastAsia="標楷體" w:hAnsi="標楷體" w:hint="eastAsia"/>
                <w:color w:val="FF0000"/>
              </w:rPr>
              <w:t>個</w:t>
            </w:r>
            <w:proofErr w:type="gramEnd"/>
            <w:r w:rsidRPr="00BB4700">
              <w:rPr>
                <w:rFonts w:ascii="標楷體" w:eastAsia="標楷體" w:hAnsi="標楷體" w:hint="eastAsia"/>
                <w:color w:val="FF0000"/>
              </w:rPr>
              <w:t>月內備妥文件申辦有關稅費及權利移轉登記。</w:t>
            </w:r>
          </w:p>
        </w:tc>
        <w:tc>
          <w:tcPr>
            <w:tcW w:w="2270" w:type="dxa"/>
          </w:tcPr>
          <w:p w:rsidR="00E75921" w:rsidRPr="00A61340" w:rsidRDefault="00BB4700" w:rsidP="0000268A">
            <w:pPr>
              <w:snapToGrid w:val="0"/>
              <w:rPr>
                <w:rFonts w:ascii="標楷體" w:eastAsia="標楷體" w:hAnsi="標楷體"/>
              </w:rPr>
            </w:pPr>
            <w:r w:rsidRPr="00A61340">
              <w:rPr>
                <w:rFonts w:ascii="標楷體" w:eastAsia="標楷體" w:hAnsi="標楷體" w:hint="eastAsia"/>
              </w:rPr>
              <w:t>本項應記載內容訂於第</w:t>
            </w:r>
            <w:r w:rsidRPr="00BB4700">
              <w:rPr>
                <w:rFonts w:ascii="標楷體" w:eastAsia="標楷體" w:hAnsi="標楷體"/>
                <w:color w:val="FF0000"/>
                <w:u w:val="single"/>
              </w:rPr>
              <w:t>6</w:t>
            </w:r>
            <w:r w:rsidRPr="00A61340">
              <w:rPr>
                <w:rFonts w:ascii="標楷體" w:eastAsia="標楷體" w:hAnsi="標楷體" w:hint="eastAsia"/>
              </w:rPr>
              <w:t>頁、第</w:t>
            </w:r>
            <w:r w:rsidRPr="00BB4700">
              <w:rPr>
                <w:rFonts w:ascii="標楷體" w:eastAsia="標楷體" w:hAnsi="標楷體"/>
                <w:color w:val="FF0000"/>
                <w:u w:val="single"/>
              </w:rPr>
              <w:t>14</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項、第__款、附件__。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賣方違反前二款之規定，致各項稅費增加或罰鍰（滯納金）時，賣方應全數負擔；</w:t>
            </w:r>
            <w:proofErr w:type="gramStart"/>
            <w:r w:rsidRPr="00A61340">
              <w:rPr>
                <w:rFonts w:ascii="標楷體" w:eastAsia="標楷體" w:hAnsi="標楷體" w:hint="eastAsia"/>
              </w:rPr>
              <w:t>如損及</w:t>
            </w:r>
            <w:proofErr w:type="gramEnd"/>
            <w:r w:rsidRPr="00A61340">
              <w:rPr>
                <w:rFonts w:ascii="標楷體" w:eastAsia="標楷體" w:hAnsi="標楷體" w:hint="eastAsia"/>
              </w:rPr>
              <w:t>買方權益時，賣方應負損害賠償之責。</w:t>
            </w:r>
          </w:p>
        </w:tc>
        <w:tc>
          <w:tcPr>
            <w:tcW w:w="5103" w:type="dxa"/>
          </w:tcPr>
          <w:p w:rsidR="00E75921" w:rsidRPr="00A61340" w:rsidRDefault="00BB4700" w:rsidP="00BB4700">
            <w:pPr>
              <w:snapToGrid w:val="0"/>
              <w:ind w:left="458" w:hangingChars="191" w:hanging="458"/>
              <w:rPr>
                <w:rFonts w:ascii="標楷體" w:eastAsia="標楷體" w:hAnsi="標楷體"/>
              </w:rPr>
            </w:pPr>
            <w:r w:rsidRPr="00BB4700">
              <w:rPr>
                <w:rFonts w:ascii="標楷體" w:eastAsia="標楷體" w:hAnsi="標楷體" w:hint="eastAsia"/>
                <w:color w:val="FF0000"/>
              </w:rPr>
              <w:t>三、賣方違反前二款之規定，致各項稅費增加或罰鍰（滯納金）時，賣方應全數負擔；</w:t>
            </w:r>
            <w:proofErr w:type="gramStart"/>
            <w:r w:rsidRPr="00BB4700">
              <w:rPr>
                <w:rFonts w:ascii="標楷體" w:eastAsia="標楷體" w:hAnsi="標楷體" w:hint="eastAsia"/>
                <w:color w:val="FF0000"/>
              </w:rPr>
              <w:t>如損及</w:t>
            </w:r>
            <w:proofErr w:type="gramEnd"/>
            <w:r w:rsidRPr="00BB4700">
              <w:rPr>
                <w:rFonts w:ascii="標楷體" w:eastAsia="標楷體" w:hAnsi="標楷體" w:hint="eastAsia"/>
                <w:color w:val="FF0000"/>
              </w:rPr>
              <w:t>買方權益時，賣方應負損害賠償之責。</w:t>
            </w:r>
          </w:p>
        </w:tc>
        <w:tc>
          <w:tcPr>
            <w:tcW w:w="2270" w:type="dxa"/>
          </w:tcPr>
          <w:p w:rsidR="00E75921" w:rsidRPr="00A61340" w:rsidRDefault="00BB4700" w:rsidP="0000268A">
            <w:pPr>
              <w:snapToGrid w:val="0"/>
              <w:rPr>
                <w:rFonts w:ascii="標楷體" w:eastAsia="標楷體" w:hAnsi="標楷體"/>
              </w:rPr>
            </w:pPr>
            <w:r w:rsidRPr="00A61340">
              <w:rPr>
                <w:rFonts w:ascii="標楷體" w:eastAsia="標楷體" w:hAnsi="標楷體" w:hint="eastAsia"/>
              </w:rPr>
              <w:t>本項應記載內容訂於第</w:t>
            </w:r>
            <w:r w:rsidRPr="00BB4700">
              <w:rPr>
                <w:rFonts w:ascii="標楷體" w:eastAsia="標楷體" w:hAnsi="標楷體"/>
                <w:color w:val="FF0000"/>
                <w:u w:val="single"/>
              </w:rPr>
              <w:t>6</w:t>
            </w:r>
            <w:r w:rsidRPr="00A61340">
              <w:rPr>
                <w:rFonts w:ascii="標楷體" w:eastAsia="標楷體" w:hAnsi="標楷體" w:hint="eastAsia"/>
              </w:rPr>
              <w:t>頁、第</w:t>
            </w:r>
            <w:r w:rsidRPr="00BB4700">
              <w:rPr>
                <w:rFonts w:ascii="標楷體" w:eastAsia="標楷體" w:hAnsi="標楷體"/>
                <w:color w:val="FF0000"/>
                <w:u w:val="single"/>
              </w:rPr>
              <w:t>14</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項、第__款、附件__。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737396" w:rsidRPr="00D6328F" w:rsidTr="001F336E">
        <w:trPr>
          <w:trHeight w:val="4058"/>
        </w:trPr>
        <w:tc>
          <w:tcPr>
            <w:tcW w:w="1418" w:type="dxa"/>
            <w:vMerge/>
          </w:tcPr>
          <w:p w:rsidR="00737396" w:rsidRPr="00A61340" w:rsidRDefault="00737396" w:rsidP="002E1BDD">
            <w:pPr>
              <w:snapToGrid w:val="0"/>
              <w:rPr>
                <w:rFonts w:ascii="標楷體" w:eastAsia="標楷體" w:hAnsi="標楷體"/>
              </w:rPr>
            </w:pPr>
          </w:p>
        </w:tc>
        <w:tc>
          <w:tcPr>
            <w:tcW w:w="4820" w:type="dxa"/>
          </w:tcPr>
          <w:p w:rsidR="00737396" w:rsidRPr="00A61340" w:rsidRDefault="00737396"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賣方應於買方履行下列義務時，辦理房地所有權移轉登記：</w:t>
            </w:r>
          </w:p>
          <w:p w:rsidR="00737396" w:rsidRDefault="00737396" w:rsidP="000A1222">
            <w:pPr>
              <w:snapToGrid w:val="0"/>
              <w:ind w:leftChars="200" w:left="960" w:hangingChars="200" w:hanging="480"/>
              <w:rPr>
                <w:rFonts w:ascii="標楷體" w:eastAsia="標楷體" w:hAnsi="標楷體"/>
              </w:rPr>
            </w:pPr>
            <w:r w:rsidRPr="00A61340">
              <w:rPr>
                <w:rFonts w:ascii="標楷體" w:eastAsia="標楷體" w:hAnsi="標楷體" w:hint="eastAsia"/>
              </w:rPr>
              <w:t>１、依契約約定之付款辦法，除約定之交屋保留款外，應繳清房地移轉登記前應繳之款項及逾期加付之遲延利息。</w:t>
            </w:r>
          </w:p>
          <w:p w:rsidR="00737396" w:rsidRDefault="00737396" w:rsidP="000A1222">
            <w:pPr>
              <w:snapToGrid w:val="0"/>
              <w:ind w:leftChars="200" w:left="960" w:hangingChars="200" w:hanging="480"/>
              <w:rPr>
                <w:rFonts w:ascii="標楷體" w:eastAsia="標楷體" w:hAnsi="標楷體"/>
              </w:rPr>
            </w:pPr>
            <w:r w:rsidRPr="00A61340">
              <w:rPr>
                <w:rFonts w:ascii="標楷體" w:eastAsia="標楷體" w:hAnsi="標楷體" w:hint="eastAsia"/>
              </w:rPr>
              <w:t>２、提出辦理所有權移轉登記及貸款有關文件，辦理各項貸款手續，繳清各項稅費，預立各項取款或委託撥付文件，並應開立受款人為賣方及票面上註明禁止背書轉讓，及記載擔保之債權金額及範圍之本票予賣方。</w:t>
            </w:r>
          </w:p>
          <w:p w:rsidR="00737396" w:rsidRPr="00A61340" w:rsidRDefault="00737396" w:rsidP="000A1222">
            <w:pPr>
              <w:snapToGrid w:val="0"/>
              <w:ind w:leftChars="200" w:left="960" w:hangingChars="200" w:hanging="480"/>
              <w:rPr>
                <w:rFonts w:ascii="標楷體" w:eastAsia="標楷體" w:hAnsi="標楷體"/>
              </w:rPr>
            </w:pPr>
            <w:r w:rsidRPr="00A61340">
              <w:rPr>
                <w:rFonts w:ascii="標楷體" w:eastAsia="標楷體" w:hAnsi="標楷體" w:hint="eastAsia"/>
              </w:rPr>
              <w:t>３、本款第一目、第二目之費用如以票據支付，應在登記以前全部兌現。</w:t>
            </w:r>
          </w:p>
        </w:tc>
        <w:tc>
          <w:tcPr>
            <w:tcW w:w="5103" w:type="dxa"/>
          </w:tcPr>
          <w:p w:rsidR="00737396" w:rsidRPr="00BB4700" w:rsidRDefault="00737396" w:rsidP="00BB4700">
            <w:pPr>
              <w:snapToGrid w:val="0"/>
              <w:ind w:left="458" w:hangingChars="191" w:hanging="458"/>
              <w:rPr>
                <w:rFonts w:ascii="標楷體" w:eastAsia="標楷體" w:hAnsi="標楷體"/>
                <w:color w:val="FF0000"/>
              </w:rPr>
            </w:pPr>
            <w:r w:rsidRPr="00BB4700">
              <w:rPr>
                <w:rFonts w:ascii="標楷體" w:eastAsia="標楷體" w:hAnsi="標楷體" w:hint="eastAsia"/>
                <w:color w:val="FF0000"/>
              </w:rPr>
              <w:t>四、賣方應於買方履行下列義務時，辦理房地所有權移轉登記：</w:t>
            </w:r>
          </w:p>
          <w:p w:rsidR="00737396" w:rsidRDefault="00737396" w:rsidP="00BB4700">
            <w:pPr>
              <w:snapToGrid w:val="0"/>
              <w:ind w:left="720" w:hangingChars="300" w:hanging="720"/>
              <w:rPr>
                <w:rFonts w:ascii="標楷體" w:eastAsia="標楷體" w:hAnsi="標楷體"/>
                <w:color w:val="FF0000"/>
              </w:rPr>
            </w:pPr>
            <w:r w:rsidRPr="00BB4700">
              <w:rPr>
                <w:rFonts w:ascii="標楷體" w:eastAsia="標楷體" w:hAnsi="標楷體" w:hint="eastAsia"/>
                <w:color w:val="FF0000"/>
              </w:rPr>
              <w:t>（一）依契約約定之付款辦法，除約定之交屋保留款外，應繳清房地移轉登記前應繳之款項及逾期加付之遲延利息。</w:t>
            </w:r>
          </w:p>
          <w:p w:rsidR="00737396" w:rsidRDefault="00737396" w:rsidP="00BB4700">
            <w:pPr>
              <w:snapToGrid w:val="0"/>
              <w:ind w:left="720" w:hangingChars="300" w:hanging="720"/>
              <w:rPr>
                <w:rFonts w:ascii="標楷體" w:eastAsia="標楷體" w:hAnsi="標楷體"/>
                <w:color w:val="FF0000"/>
              </w:rPr>
            </w:pPr>
            <w:r w:rsidRPr="00BB4700">
              <w:rPr>
                <w:rFonts w:ascii="標楷體" w:eastAsia="標楷體" w:hAnsi="標楷體" w:hint="eastAsia"/>
                <w:color w:val="FF0000"/>
              </w:rPr>
              <w:t>（二）提出辦理所有權移轉登記及貸款有關文件，辦理各項貸款手續，繳清各項稅費，預立各項取款或委託撥付文件，並應開立受款人為賣方及票面上註明禁止背書轉讓，及記載擔保之債權金額及範圍之本票予賣方。</w:t>
            </w:r>
          </w:p>
          <w:p w:rsidR="00737396" w:rsidRPr="00A61340" w:rsidRDefault="00737396" w:rsidP="00BB4700">
            <w:pPr>
              <w:snapToGrid w:val="0"/>
              <w:ind w:left="720" w:hangingChars="300" w:hanging="720"/>
              <w:rPr>
                <w:rFonts w:ascii="標楷體" w:eastAsia="標楷體" w:hAnsi="標楷體"/>
              </w:rPr>
            </w:pPr>
            <w:r w:rsidRPr="00BB4700">
              <w:rPr>
                <w:rFonts w:ascii="標楷體" w:eastAsia="標楷體" w:hAnsi="標楷體" w:hint="eastAsia"/>
                <w:color w:val="FF0000"/>
              </w:rPr>
              <w:t>（三）本款第一目、第二目之費用如以票據支付，應在登記以前全部兌現。</w:t>
            </w:r>
          </w:p>
        </w:tc>
        <w:tc>
          <w:tcPr>
            <w:tcW w:w="2270" w:type="dxa"/>
          </w:tcPr>
          <w:p w:rsidR="00737396" w:rsidRPr="00A61340" w:rsidRDefault="00737396" w:rsidP="0000268A">
            <w:pPr>
              <w:snapToGrid w:val="0"/>
              <w:rPr>
                <w:rFonts w:ascii="標楷體" w:eastAsia="標楷體" w:hAnsi="標楷體"/>
              </w:rPr>
            </w:pPr>
            <w:r w:rsidRPr="00A61340">
              <w:rPr>
                <w:rFonts w:ascii="標楷體" w:eastAsia="標楷體" w:hAnsi="標楷體" w:hint="eastAsia"/>
              </w:rPr>
              <w:t>本項應記載內容訂於第</w:t>
            </w:r>
            <w:r w:rsidRPr="00BB4700">
              <w:rPr>
                <w:rFonts w:ascii="標楷體" w:eastAsia="標楷體" w:hAnsi="標楷體"/>
                <w:color w:val="FF0000"/>
                <w:u w:val="single"/>
              </w:rPr>
              <w:t>6</w:t>
            </w:r>
            <w:r w:rsidRPr="00A61340">
              <w:rPr>
                <w:rFonts w:ascii="標楷體" w:eastAsia="標楷體" w:hAnsi="標楷體" w:hint="eastAsia"/>
              </w:rPr>
              <w:t>頁、第</w:t>
            </w:r>
            <w:r w:rsidRPr="00BB4700">
              <w:rPr>
                <w:rFonts w:ascii="標楷體" w:eastAsia="標楷體" w:hAnsi="標楷體"/>
                <w:color w:val="FF0000"/>
                <w:u w:val="single"/>
              </w:rPr>
              <w:t>14</w:t>
            </w:r>
            <w:r w:rsidRPr="00A61340">
              <w:rPr>
                <w:rFonts w:ascii="標楷體" w:eastAsia="標楷體" w:hAnsi="標楷體" w:hint="eastAsia"/>
              </w:rPr>
              <w:t>條、第</w:t>
            </w:r>
            <w:r>
              <w:rPr>
                <w:rFonts w:ascii="標楷體" w:eastAsia="標楷體" w:hAnsi="標楷體"/>
                <w:color w:val="FF0000"/>
                <w:u w:val="single"/>
              </w:rPr>
              <w:t>4</w:t>
            </w:r>
            <w:r w:rsidRPr="00A61340">
              <w:rPr>
                <w:rFonts w:ascii="標楷體" w:eastAsia="標楷體" w:hAnsi="標楷體" w:hint="eastAsia"/>
              </w:rPr>
              <w:t>項、第</w:t>
            </w:r>
            <w:r>
              <w:rPr>
                <w:rFonts w:ascii="標楷體" w:eastAsia="標楷體" w:hAnsi="標楷體"/>
                <w:color w:val="FF0000"/>
                <w:u w:val="single"/>
              </w:rPr>
              <w:t xml:space="preserve">  </w:t>
            </w:r>
            <w:r w:rsidRPr="00A61340">
              <w:rPr>
                <w:rFonts w:ascii="標楷體" w:eastAsia="標楷體" w:hAnsi="標楷體" w:hint="eastAsia"/>
              </w:rPr>
              <w:t>款、附件__。</w:t>
            </w:r>
          </w:p>
        </w:tc>
        <w:tc>
          <w:tcPr>
            <w:tcW w:w="1274" w:type="dxa"/>
          </w:tcPr>
          <w:p w:rsidR="00737396" w:rsidRPr="00F233E9" w:rsidRDefault="00737396"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938C6" w:rsidRPr="00D6328F" w:rsidTr="001F336E">
        <w:trPr>
          <w:trHeight w:val="3122"/>
        </w:trPr>
        <w:tc>
          <w:tcPr>
            <w:tcW w:w="1418" w:type="dxa"/>
            <w:vMerge/>
          </w:tcPr>
          <w:p w:rsidR="00E938C6" w:rsidRPr="00A61340" w:rsidRDefault="00E938C6" w:rsidP="002E1BDD">
            <w:pPr>
              <w:snapToGrid w:val="0"/>
              <w:rPr>
                <w:rFonts w:ascii="標楷體" w:eastAsia="標楷體" w:hAnsi="標楷體"/>
              </w:rPr>
            </w:pPr>
          </w:p>
        </w:tc>
        <w:tc>
          <w:tcPr>
            <w:tcW w:w="4820" w:type="dxa"/>
          </w:tcPr>
          <w:p w:rsidR="00E938C6" w:rsidRPr="00A61340" w:rsidRDefault="00E938C6" w:rsidP="007977C1">
            <w:pPr>
              <w:snapToGrid w:val="0"/>
              <w:ind w:left="470" w:hangingChars="196" w:hanging="470"/>
              <w:rPr>
                <w:rFonts w:ascii="標楷體" w:eastAsia="標楷體" w:hAnsi="標楷體"/>
              </w:rPr>
            </w:pPr>
            <w:r>
              <w:rPr>
                <w:rFonts w:ascii="標楷體" w:eastAsia="標楷體" w:hAnsi="標楷體" w:hint="eastAsia"/>
              </w:rPr>
              <w:t>(五)</w:t>
            </w:r>
            <w:r w:rsidRPr="00A61340">
              <w:rPr>
                <w:rFonts w:ascii="標楷體" w:eastAsia="標楷體" w:hAnsi="標楷體" w:hint="eastAsia"/>
              </w:rPr>
              <w:t>第一款、第二款之辦理事項，由賣方指定之地政士辦理之，</w:t>
            </w:r>
            <w:proofErr w:type="gramStart"/>
            <w:r w:rsidRPr="00A61340">
              <w:rPr>
                <w:rFonts w:ascii="標楷體" w:eastAsia="標楷體" w:hAnsi="標楷體" w:hint="eastAsia"/>
              </w:rPr>
              <w:t>倘為配合</w:t>
            </w:r>
            <w:proofErr w:type="gramEnd"/>
            <w:r w:rsidRPr="00A61340">
              <w:rPr>
                <w:rFonts w:ascii="標楷體" w:eastAsia="標楷體" w:hAnsi="標楷體" w:hint="eastAsia"/>
              </w:rPr>
              <w:t>各項手續需要，需由買方加蓋印章，出具證件或繳納各項稅費時，買方應於接獲賣方或承辦地政士通知日起七日內提供</w:t>
            </w:r>
            <w:r>
              <w:rPr>
                <w:rFonts w:ascii="標楷體" w:eastAsia="標楷體" w:hAnsi="標楷體" w:hint="eastAsia"/>
              </w:rPr>
              <w:t>，</w:t>
            </w:r>
            <w:r w:rsidRPr="00A61340">
              <w:rPr>
                <w:rFonts w:ascii="標楷體" w:eastAsia="標楷體" w:hAnsi="標楷體" w:hint="eastAsia"/>
              </w:rPr>
              <w:t>如有逾期，每逾一日應按已繳房地價款依萬分之二單利計算遲延利息予賣方</w:t>
            </w:r>
            <w:r>
              <w:rPr>
                <w:rFonts w:ascii="標楷體" w:eastAsia="標楷體" w:hAnsi="標楷體" w:hint="eastAsia"/>
              </w:rPr>
              <w:t>，</w:t>
            </w:r>
            <w:r w:rsidRPr="00A61340">
              <w:rPr>
                <w:rFonts w:ascii="標楷體" w:eastAsia="標楷體" w:hAnsi="標楷體" w:hint="eastAsia"/>
              </w:rPr>
              <w:t>另如因買方之延誤或</w:t>
            </w:r>
            <w:proofErr w:type="gramStart"/>
            <w:r w:rsidRPr="00A61340">
              <w:rPr>
                <w:rFonts w:ascii="標楷體" w:eastAsia="標楷體" w:hAnsi="標楷體" w:hint="eastAsia"/>
              </w:rPr>
              <w:t>不</w:t>
            </w:r>
            <w:proofErr w:type="gramEnd"/>
            <w:r w:rsidRPr="00A61340">
              <w:rPr>
                <w:rFonts w:ascii="標楷體" w:eastAsia="標楷體" w:hAnsi="標楷體" w:hint="eastAsia"/>
              </w:rPr>
              <w:t>協辦，致各項稅費增加或罰鍰（滯納金）時，買方應全數負擔；</w:t>
            </w:r>
            <w:proofErr w:type="gramStart"/>
            <w:r w:rsidRPr="00A61340">
              <w:rPr>
                <w:rFonts w:ascii="標楷體" w:eastAsia="標楷體" w:hAnsi="標楷體" w:hint="eastAsia"/>
              </w:rPr>
              <w:t>如損及</w:t>
            </w:r>
            <w:proofErr w:type="gramEnd"/>
            <w:r w:rsidRPr="00A61340">
              <w:rPr>
                <w:rFonts w:ascii="標楷體" w:eastAsia="標楷體" w:hAnsi="標楷體" w:hint="eastAsia"/>
              </w:rPr>
              <w:t>賣方權益時，買方應負損害賠償之責。</w:t>
            </w:r>
          </w:p>
        </w:tc>
        <w:tc>
          <w:tcPr>
            <w:tcW w:w="5103" w:type="dxa"/>
          </w:tcPr>
          <w:p w:rsidR="00E938C6" w:rsidRPr="00A61340" w:rsidRDefault="00E938C6" w:rsidP="00BB4700">
            <w:pPr>
              <w:snapToGrid w:val="0"/>
              <w:ind w:left="480" w:hangingChars="200" w:hanging="480"/>
              <w:rPr>
                <w:rFonts w:ascii="標楷體" w:eastAsia="標楷體" w:hAnsi="標楷體"/>
              </w:rPr>
            </w:pPr>
            <w:r w:rsidRPr="000301E7">
              <w:rPr>
                <w:rFonts w:ascii="標楷體" w:eastAsia="標楷體" w:hAnsi="標楷體" w:hint="eastAsia"/>
                <w:color w:val="FF0000"/>
              </w:rPr>
              <w:t>五、第一款、第二款之辦理事項，由賣方指定之地政士辦理之，</w:t>
            </w:r>
            <w:proofErr w:type="gramStart"/>
            <w:r w:rsidRPr="000301E7">
              <w:rPr>
                <w:rFonts w:ascii="標楷體" w:eastAsia="標楷體" w:hAnsi="標楷體" w:hint="eastAsia"/>
                <w:color w:val="FF0000"/>
              </w:rPr>
              <w:t>倘為配合</w:t>
            </w:r>
            <w:proofErr w:type="gramEnd"/>
            <w:r w:rsidRPr="000301E7">
              <w:rPr>
                <w:rFonts w:ascii="標楷體" w:eastAsia="標楷體" w:hAnsi="標楷體" w:hint="eastAsia"/>
                <w:color w:val="FF0000"/>
              </w:rPr>
              <w:t>各項手續需要，需由買方加蓋印章，出具證件或繳納各項稅費時，買方應於接獲賣方或承辦地政士通知日起七日內提供，如有逾期，每逾一日應按已繳房地價款依萬分之二單利計算遲延利息予賣方，另如因買方之延誤或</w:t>
            </w:r>
            <w:proofErr w:type="gramStart"/>
            <w:r w:rsidRPr="000301E7">
              <w:rPr>
                <w:rFonts w:ascii="標楷體" w:eastAsia="標楷體" w:hAnsi="標楷體" w:hint="eastAsia"/>
                <w:color w:val="FF0000"/>
              </w:rPr>
              <w:t>不</w:t>
            </w:r>
            <w:proofErr w:type="gramEnd"/>
            <w:r w:rsidRPr="000301E7">
              <w:rPr>
                <w:rFonts w:ascii="標楷體" w:eastAsia="標楷體" w:hAnsi="標楷體" w:hint="eastAsia"/>
                <w:color w:val="FF0000"/>
              </w:rPr>
              <w:t>協辦，致各項稅費增加或罰鍰（滯納金）時，買方應全數負擔；</w:t>
            </w:r>
            <w:proofErr w:type="gramStart"/>
            <w:r w:rsidRPr="000301E7">
              <w:rPr>
                <w:rFonts w:ascii="標楷體" w:eastAsia="標楷體" w:hAnsi="標楷體" w:hint="eastAsia"/>
                <w:color w:val="FF0000"/>
              </w:rPr>
              <w:t>如損及</w:t>
            </w:r>
            <w:proofErr w:type="gramEnd"/>
            <w:r w:rsidRPr="000301E7">
              <w:rPr>
                <w:rFonts w:ascii="標楷體" w:eastAsia="標楷體" w:hAnsi="標楷體" w:hint="eastAsia"/>
                <w:color w:val="FF0000"/>
              </w:rPr>
              <w:t>賣方權益時，買方應負損害賠償之責。</w:t>
            </w:r>
          </w:p>
        </w:tc>
        <w:tc>
          <w:tcPr>
            <w:tcW w:w="2270" w:type="dxa"/>
          </w:tcPr>
          <w:p w:rsidR="00E938C6" w:rsidRPr="00A61340" w:rsidRDefault="00E938C6" w:rsidP="0000268A">
            <w:pPr>
              <w:snapToGrid w:val="0"/>
              <w:rPr>
                <w:rFonts w:ascii="標楷體" w:eastAsia="標楷體" w:hAnsi="標楷體"/>
              </w:rPr>
            </w:pPr>
            <w:r w:rsidRPr="00A61340">
              <w:rPr>
                <w:rFonts w:ascii="標楷體" w:eastAsia="標楷體" w:hAnsi="標楷體" w:hint="eastAsia"/>
              </w:rPr>
              <w:t>本項應記載內容訂於第</w:t>
            </w:r>
            <w:r w:rsidRPr="00BB4700">
              <w:rPr>
                <w:rFonts w:ascii="標楷體" w:eastAsia="標楷體" w:hAnsi="標楷體"/>
                <w:color w:val="FF0000"/>
                <w:u w:val="single"/>
              </w:rPr>
              <w:t>6</w:t>
            </w:r>
            <w:r w:rsidRPr="00A61340">
              <w:rPr>
                <w:rFonts w:ascii="標楷體" w:eastAsia="標楷體" w:hAnsi="標楷體" w:hint="eastAsia"/>
              </w:rPr>
              <w:t>頁、第</w:t>
            </w:r>
            <w:r w:rsidRPr="00BB4700">
              <w:rPr>
                <w:rFonts w:ascii="標楷體" w:eastAsia="標楷體" w:hAnsi="標楷體"/>
                <w:color w:val="FF0000"/>
                <w:u w:val="single"/>
              </w:rPr>
              <w:t>14</w:t>
            </w:r>
            <w:r w:rsidRPr="00A61340">
              <w:rPr>
                <w:rFonts w:ascii="標楷體" w:eastAsia="標楷體" w:hAnsi="標楷體" w:hint="eastAsia"/>
              </w:rPr>
              <w:t>條、第</w:t>
            </w:r>
            <w:r>
              <w:rPr>
                <w:rFonts w:ascii="標楷體" w:eastAsia="標楷體" w:hAnsi="標楷體"/>
                <w:color w:val="FF0000"/>
                <w:u w:val="single"/>
              </w:rPr>
              <w:t>5</w:t>
            </w:r>
            <w:r w:rsidRPr="00A61340">
              <w:rPr>
                <w:rFonts w:ascii="標楷體" w:eastAsia="標楷體" w:hAnsi="標楷體" w:hint="eastAsia"/>
              </w:rPr>
              <w:t>項、第</w:t>
            </w:r>
            <w:r>
              <w:rPr>
                <w:rFonts w:ascii="標楷體" w:eastAsia="標楷體" w:hAnsi="標楷體"/>
                <w:color w:val="FF0000"/>
                <w:u w:val="single"/>
              </w:rPr>
              <w:t xml:space="preserve">  </w:t>
            </w:r>
            <w:r w:rsidRPr="00A61340">
              <w:rPr>
                <w:rFonts w:ascii="標楷體" w:eastAsia="標楷體" w:hAnsi="標楷體" w:hint="eastAsia"/>
              </w:rPr>
              <w:t>款、附件__。</w:t>
            </w:r>
          </w:p>
        </w:tc>
        <w:tc>
          <w:tcPr>
            <w:tcW w:w="1274" w:type="dxa"/>
          </w:tcPr>
          <w:p w:rsidR="00E938C6" w:rsidRPr="00F233E9" w:rsidRDefault="00E938C6"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十五、通知交屋期限</w:t>
            </w: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賣方應於領得使用執照六個月內，通知買方進行交屋。於交屋時雙方應履行下列各目義務：</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１、賣方付清因延遲完工所應付之遲延利息於買方。</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２、賣方就契約約定之房屋瑕疵或未盡事宜，應於交屋前完成修繕。</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３、買方繳清所有之應付未付款（含交屋保留款）及完成一切交屋手續。</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４、賣方如</w:t>
            </w:r>
            <w:proofErr w:type="gramStart"/>
            <w:r w:rsidRPr="00A61340">
              <w:rPr>
                <w:rFonts w:ascii="標楷體" w:eastAsia="標楷體" w:hAnsi="標楷體" w:hint="eastAsia"/>
              </w:rPr>
              <w:t>未於領得</w:t>
            </w:r>
            <w:proofErr w:type="gramEnd"/>
            <w:r w:rsidRPr="00A61340">
              <w:rPr>
                <w:rFonts w:ascii="標楷體" w:eastAsia="標楷體" w:hAnsi="標楷體" w:hint="eastAsia"/>
              </w:rPr>
              <w:t>使用執照六個月內通知買方進行交屋，每逾一日應按已繳房地價款依萬分之五單利計算遲延利息予買方。</w:t>
            </w:r>
          </w:p>
        </w:tc>
        <w:tc>
          <w:tcPr>
            <w:tcW w:w="5103" w:type="dxa"/>
          </w:tcPr>
          <w:p w:rsidR="000301E7" w:rsidRPr="000301E7" w:rsidRDefault="000301E7" w:rsidP="000301E7">
            <w:pPr>
              <w:snapToGrid w:val="0"/>
              <w:rPr>
                <w:rFonts w:ascii="標楷體" w:eastAsia="標楷體" w:hAnsi="標楷體"/>
                <w:color w:val="FF0000"/>
              </w:rPr>
            </w:pPr>
            <w:r w:rsidRPr="000301E7">
              <w:rPr>
                <w:rFonts w:ascii="標楷體" w:eastAsia="標楷體" w:hAnsi="標楷體" w:hint="eastAsia"/>
                <w:color w:val="FF0000"/>
              </w:rPr>
              <w:t>第十五條　通知交屋期限</w:t>
            </w:r>
          </w:p>
          <w:p w:rsidR="000301E7" w:rsidRPr="000301E7" w:rsidRDefault="000301E7" w:rsidP="000301E7">
            <w:pPr>
              <w:snapToGrid w:val="0"/>
              <w:ind w:left="480" w:hangingChars="200" w:hanging="480"/>
              <w:rPr>
                <w:rFonts w:ascii="標楷體" w:eastAsia="標楷體" w:hAnsi="標楷體"/>
                <w:color w:val="FF0000"/>
              </w:rPr>
            </w:pPr>
            <w:r w:rsidRPr="000301E7">
              <w:rPr>
                <w:rFonts w:ascii="標楷體" w:eastAsia="標楷體" w:hAnsi="標楷體" w:hint="eastAsia"/>
                <w:color w:val="FF0000"/>
              </w:rPr>
              <w:t>一、賣方應於領得使用執照六個月內，通知買方進行交屋。於交屋時雙方應履行下列各目義務：</w:t>
            </w:r>
          </w:p>
          <w:p w:rsidR="000301E7" w:rsidRPr="000301E7" w:rsidRDefault="000301E7" w:rsidP="000301E7">
            <w:pPr>
              <w:snapToGrid w:val="0"/>
              <w:ind w:left="720" w:hangingChars="300" w:hanging="720"/>
              <w:rPr>
                <w:rFonts w:ascii="標楷體" w:eastAsia="標楷體" w:hAnsi="標楷體"/>
                <w:color w:val="FF0000"/>
              </w:rPr>
            </w:pPr>
            <w:r w:rsidRPr="000301E7">
              <w:rPr>
                <w:rFonts w:ascii="標楷體" w:eastAsia="標楷體" w:hAnsi="標楷體" w:hint="eastAsia"/>
                <w:color w:val="FF0000"/>
              </w:rPr>
              <w:t>（一）賣方付清因延遲完工所應付之遲延利息於買方。</w:t>
            </w:r>
          </w:p>
          <w:p w:rsidR="000301E7" w:rsidRPr="000301E7" w:rsidRDefault="000301E7" w:rsidP="000301E7">
            <w:pPr>
              <w:snapToGrid w:val="0"/>
              <w:ind w:left="720" w:hangingChars="300" w:hanging="720"/>
              <w:rPr>
                <w:rFonts w:ascii="標楷體" w:eastAsia="標楷體" w:hAnsi="標楷體"/>
                <w:color w:val="FF0000"/>
              </w:rPr>
            </w:pPr>
            <w:r w:rsidRPr="000301E7">
              <w:rPr>
                <w:rFonts w:ascii="標楷體" w:eastAsia="標楷體" w:hAnsi="標楷體" w:hint="eastAsia"/>
                <w:color w:val="FF0000"/>
              </w:rPr>
              <w:t>（二）賣方就契約約定之房屋瑕疵或未盡事宜，應於交屋前完成修繕。</w:t>
            </w:r>
          </w:p>
          <w:p w:rsidR="000301E7" w:rsidRPr="000301E7" w:rsidRDefault="000301E7" w:rsidP="000301E7">
            <w:pPr>
              <w:snapToGrid w:val="0"/>
              <w:ind w:left="720" w:hangingChars="300" w:hanging="720"/>
              <w:rPr>
                <w:rFonts w:ascii="標楷體" w:eastAsia="標楷體" w:hAnsi="標楷體"/>
                <w:color w:val="FF0000"/>
              </w:rPr>
            </w:pPr>
            <w:r w:rsidRPr="000301E7">
              <w:rPr>
                <w:rFonts w:ascii="標楷體" w:eastAsia="標楷體" w:hAnsi="標楷體" w:hint="eastAsia"/>
                <w:color w:val="FF0000"/>
              </w:rPr>
              <w:t>（三）買方繳清所有之應付未付款（含交屋保留款）及完成一切交屋手續。</w:t>
            </w:r>
          </w:p>
          <w:p w:rsidR="00E75921" w:rsidRPr="00A61340" w:rsidRDefault="000301E7" w:rsidP="000301E7">
            <w:pPr>
              <w:snapToGrid w:val="0"/>
              <w:ind w:left="720" w:hangingChars="300" w:hanging="720"/>
              <w:rPr>
                <w:rFonts w:ascii="標楷體" w:eastAsia="標楷體" w:hAnsi="標楷體"/>
              </w:rPr>
            </w:pPr>
            <w:r w:rsidRPr="000301E7">
              <w:rPr>
                <w:rFonts w:ascii="標楷體" w:eastAsia="標楷體" w:hAnsi="標楷體" w:hint="eastAsia"/>
                <w:color w:val="FF0000"/>
              </w:rPr>
              <w:t>（四）賣方如</w:t>
            </w:r>
            <w:proofErr w:type="gramStart"/>
            <w:r w:rsidRPr="000301E7">
              <w:rPr>
                <w:rFonts w:ascii="標楷體" w:eastAsia="標楷體" w:hAnsi="標楷體" w:hint="eastAsia"/>
                <w:color w:val="FF0000"/>
              </w:rPr>
              <w:t>未於領得</w:t>
            </w:r>
            <w:proofErr w:type="gramEnd"/>
            <w:r w:rsidRPr="000301E7">
              <w:rPr>
                <w:rFonts w:ascii="標楷體" w:eastAsia="標楷體" w:hAnsi="標楷體" w:hint="eastAsia"/>
                <w:color w:val="FF0000"/>
              </w:rPr>
              <w:t>使用執照六個月內通知買方進行交屋，每逾一日應按已繳房地價款依萬分之五單利計算遲延利息予買方。</w:t>
            </w:r>
          </w:p>
        </w:tc>
        <w:tc>
          <w:tcPr>
            <w:tcW w:w="2270" w:type="dxa"/>
          </w:tcPr>
          <w:p w:rsidR="00E75921" w:rsidRPr="00A61340" w:rsidRDefault="00E75921" w:rsidP="00BD262F">
            <w:pPr>
              <w:snapToGrid w:val="0"/>
              <w:rPr>
                <w:rFonts w:ascii="標楷體" w:eastAsia="標楷體" w:hAnsi="標楷體"/>
              </w:rPr>
            </w:pPr>
            <w:r w:rsidRPr="00A61340">
              <w:rPr>
                <w:rFonts w:ascii="標楷體" w:eastAsia="標楷體" w:hAnsi="標楷體" w:hint="eastAsia"/>
              </w:rPr>
              <w:t>本項應記載內容訂於第</w:t>
            </w:r>
            <w:r w:rsidR="000301E7" w:rsidRPr="000301E7">
              <w:rPr>
                <w:rFonts w:ascii="標楷體" w:eastAsia="標楷體" w:hAnsi="標楷體"/>
                <w:color w:val="FF0000"/>
                <w:u w:val="single"/>
              </w:rPr>
              <w:t>6</w:t>
            </w:r>
            <w:r w:rsidRPr="00A61340">
              <w:rPr>
                <w:rFonts w:ascii="標楷體" w:eastAsia="標楷體" w:hAnsi="標楷體" w:hint="eastAsia"/>
              </w:rPr>
              <w:t>頁、第</w:t>
            </w:r>
            <w:r w:rsidR="000301E7" w:rsidRPr="000301E7">
              <w:rPr>
                <w:rFonts w:ascii="標楷體" w:eastAsia="標楷體" w:hAnsi="標楷體"/>
                <w:color w:val="FF0000"/>
                <w:u w:val="single"/>
              </w:rPr>
              <w:t>15</w:t>
            </w:r>
            <w:r w:rsidRPr="00A61340">
              <w:rPr>
                <w:rFonts w:ascii="標楷體" w:eastAsia="標楷體" w:hAnsi="標楷體" w:hint="eastAsia"/>
              </w:rPr>
              <w:t>條、第</w:t>
            </w:r>
            <w:r w:rsidR="000301E7" w:rsidRPr="000301E7">
              <w:rPr>
                <w:rFonts w:ascii="標楷體" w:eastAsia="標楷體" w:hAnsi="標楷體"/>
                <w:color w:val="FF0000"/>
                <w:u w:val="single"/>
              </w:rPr>
              <w:t>1</w:t>
            </w:r>
            <w:r w:rsidRPr="00A61340">
              <w:rPr>
                <w:rFonts w:ascii="標楷體" w:eastAsia="標楷體" w:hAnsi="標楷體" w:hint="eastAsia"/>
              </w:rPr>
              <w:t>項、第__款、附件__。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賣方應於買方辦妥交屋手續後，將土地及建物所有權狀、房屋保固服務紀錄卡、使用維護手冊、規約草約、使用執照（若數戶同一張使用執照，則日後移交管理委員會）或使用執照影本及賣方</w:t>
            </w:r>
            <w:r w:rsidRPr="00A61340">
              <w:rPr>
                <w:rFonts w:ascii="標楷體" w:eastAsia="標楷體" w:hAnsi="標楷體" w:hint="eastAsia"/>
              </w:rPr>
              <w:lastRenderedPageBreak/>
              <w:t>代繳稅費之收據交付買方，並發給遷入證明書，</w:t>
            </w:r>
            <w:proofErr w:type="gramStart"/>
            <w:r w:rsidRPr="00A61340">
              <w:rPr>
                <w:rFonts w:ascii="標楷體" w:eastAsia="標楷體" w:hAnsi="標楷體" w:hint="eastAsia"/>
              </w:rPr>
              <w:t>俾</w:t>
            </w:r>
            <w:proofErr w:type="gramEnd"/>
            <w:r w:rsidRPr="00A61340">
              <w:rPr>
                <w:rFonts w:ascii="標楷體" w:eastAsia="標楷體" w:hAnsi="標楷體" w:hint="eastAsia"/>
              </w:rPr>
              <w:t>憑換取鎖匙，本契約則無需返還。</w:t>
            </w:r>
          </w:p>
        </w:tc>
        <w:tc>
          <w:tcPr>
            <w:tcW w:w="5103" w:type="dxa"/>
          </w:tcPr>
          <w:p w:rsidR="00E75921" w:rsidRPr="000301E7" w:rsidRDefault="000301E7" w:rsidP="000301E7">
            <w:pPr>
              <w:snapToGrid w:val="0"/>
              <w:ind w:left="480" w:hangingChars="200" w:hanging="480"/>
              <w:rPr>
                <w:rFonts w:ascii="標楷體" w:eastAsia="標楷體" w:hAnsi="標楷體"/>
                <w:color w:val="FF0000"/>
              </w:rPr>
            </w:pPr>
            <w:r w:rsidRPr="000301E7">
              <w:rPr>
                <w:rFonts w:ascii="標楷體" w:eastAsia="標楷體" w:hAnsi="標楷體" w:hint="eastAsia"/>
                <w:color w:val="FF0000"/>
              </w:rPr>
              <w:lastRenderedPageBreak/>
              <w:t>二、賣方應於買方辦妥交屋手續後，將土地及建物所有權狀、房屋保固服務紀錄卡、使用維護手冊、規約草約、使用執照</w:t>
            </w:r>
            <w:r w:rsidRPr="009A0CC7">
              <w:rPr>
                <w:rFonts w:ascii="標楷體" w:eastAsia="標楷體" w:hAnsi="標楷體" w:hint="eastAsia"/>
                <w:color w:val="FF0000"/>
              </w:rPr>
              <w:t>（若數戶同一張使用執照，則日後移交管理委員會）</w:t>
            </w:r>
            <w:r w:rsidRPr="000301E7">
              <w:rPr>
                <w:rFonts w:ascii="標楷體" w:eastAsia="標楷體" w:hAnsi="標楷體" w:hint="eastAsia"/>
                <w:color w:val="FF0000"/>
              </w:rPr>
              <w:t>或使用執照影本及賣方代繳稅費之收</w:t>
            </w:r>
            <w:r w:rsidRPr="000301E7">
              <w:rPr>
                <w:rFonts w:ascii="標楷體" w:eastAsia="標楷體" w:hAnsi="標楷體" w:hint="eastAsia"/>
                <w:color w:val="FF0000"/>
              </w:rPr>
              <w:lastRenderedPageBreak/>
              <w:t>據交付買方，並發給遷入證明書，</w:t>
            </w:r>
            <w:proofErr w:type="gramStart"/>
            <w:r w:rsidRPr="000301E7">
              <w:rPr>
                <w:rFonts w:ascii="標楷體" w:eastAsia="標楷體" w:hAnsi="標楷體" w:hint="eastAsia"/>
                <w:color w:val="FF0000"/>
              </w:rPr>
              <w:t>俾</w:t>
            </w:r>
            <w:proofErr w:type="gramEnd"/>
            <w:r w:rsidRPr="000301E7">
              <w:rPr>
                <w:rFonts w:ascii="標楷體" w:eastAsia="標楷體" w:hAnsi="標楷體" w:hint="eastAsia"/>
                <w:color w:val="FF0000"/>
              </w:rPr>
              <w:t>憑換取鎖匙，本契約則無需返還。</w:t>
            </w:r>
          </w:p>
        </w:tc>
        <w:tc>
          <w:tcPr>
            <w:tcW w:w="2270" w:type="dxa"/>
          </w:tcPr>
          <w:p w:rsidR="00E75921" w:rsidRPr="00A61340" w:rsidRDefault="000301E7" w:rsidP="00E938C6">
            <w:pPr>
              <w:snapToGrid w:val="0"/>
              <w:rPr>
                <w:rFonts w:ascii="標楷體" w:eastAsia="標楷體" w:hAnsi="標楷體"/>
              </w:rPr>
            </w:pPr>
            <w:r w:rsidRPr="00A61340">
              <w:rPr>
                <w:rFonts w:ascii="標楷體" w:eastAsia="標楷體" w:hAnsi="標楷體" w:hint="eastAsia"/>
              </w:rPr>
              <w:lastRenderedPageBreak/>
              <w:t>本項應記載內容訂於第</w:t>
            </w:r>
            <w:r w:rsidRPr="000301E7">
              <w:rPr>
                <w:rFonts w:ascii="標楷體" w:eastAsia="標楷體" w:hAnsi="標楷體"/>
                <w:color w:val="FF0000"/>
                <w:u w:val="single"/>
              </w:rPr>
              <w:t>6</w:t>
            </w:r>
            <w:r w:rsidRPr="00A61340">
              <w:rPr>
                <w:rFonts w:ascii="標楷體" w:eastAsia="標楷體" w:hAnsi="標楷體" w:hint="eastAsia"/>
              </w:rPr>
              <w:t>頁、第</w:t>
            </w:r>
            <w:r w:rsidRPr="000301E7">
              <w:rPr>
                <w:rFonts w:ascii="標楷體" w:eastAsia="標楷體" w:hAnsi="標楷體"/>
                <w:color w:val="FF0000"/>
                <w:u w:val="single"/>
              </w:rPr>
              <w:t>15</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項、第__款、附件__。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買方應於收到交屋通知日起__日內配合辦理交屋手續，賣方不負保管責任。但可歸責於賣方時，不在此限。</w:t>
            </w:r>
          </w:p>
        </w:tc>
        <w:tc>
          <w:tcPr>
            <w:tcW w:w="5103" w:type="dxa"/>
          </w:tcPr>
          <w:p w:rsidR="00E75921" w:rsidRPr="000301E7" w:rsidRDefault="000301E7" w:rsidP="000301E7">
            <w:pPr>
              <w:snapToGrid w:val="0"/>
              <w:ind w:left="480" w:hangingChars="200" w:hanging="480"/>
              <w:rPr>
                <w:rFonts w:ascii="標楷體" w:eastAsia="標楷體" w:hAnsi="標楷體"/>
                <w:color w:val="FF0000"/>
              </w:rPr>
            </w:pPr>
            <w:r w:rsidRPr="000301E7">
              <w:rPr>
                <w:rFonts w:ascii="標楷體" w:eastAsia="標楷體" w:hAnsi="標楷體" w:hint="eastAsia"/>
                <w:color w:val="FF0000"/>
              </w:rPr>
              <w:t>三、買方應於收到交屋通知日起__日內配合辦理交屋手續，賣方不負保管責任。但可歸責於賣方時，不在此限。</w:t>
            </w:r>
          </w:p>
        </w:tc>
        <w:tc>
          <w:tcPr>
            <w:tcW w:w="2270" w:type="dxa"/>
          </w:tcPr>
          <w:p w:rsidR="00E75921" w:rsidRPr="00A61340" w:rsidRDefault="000301E7" w:rsidP="00E938C6">
            <w:pPr>
              <w:snapToGrid w:val="0"/>
              <w:rPr>
                <w:rFonts w:ascii="標楷體" w:eastAsia="標楷體" w:hAnsi="標楷體"/>
              </w:rPr>
            </w:pPr>
            <w:r w:rsidRPr="00A61340">
              <w:rPr>
                <w:rFonts w:ascii="標楷體" w:eastAsia="標楷體" w:hAnsi="標楷體" w:hint="eastAsia"/>
              </w:rPr>
              <w:t>本項應記載內容訂於第</w:t>
            </w:r>
            <w:r w:rsidRPr="000301E7">
              <w:rPr>
                <w:rFonts w:ascii="標楷體" w:eastAsia="標楷體" w:hAnsi="標楷體"/>
                <w:color w:val="FF0000"/>
                <w:u w:val="single"/>
              </w:rPr>
              <w:t>6</w:t>
            </w:r>
            <w:r w:rsidRPr="00A61340">
              <w:rPr>
                <w:rFonts w:ascii="標楷體" w:eastAsia="標楷體" w:hAnsi="標楷體" w:hint="eastAsia"/>
              </w:rPr>
              <w:t>頁、第</w:t>
            </w:r>
            <w:r w:rsidRPr="000301E7">
              <w:rPr>
                <w:rFonts w:ascii="標楷體" w:eastAsia="標楷體" w:hAnsi="標楷體"/>
                <w:color w:val="FF0000"/>
                <w:u w:val="single"/>
              </w:rPr>
              <w:t>15</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項、第__款、附件__。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買方同意於通知之交屋日起三十日後，不論已否遷入，即</w:t>
            </w:r>
            <w:proofErr w:type="gramStart"/>
            <w:r w:rsidRPr="00A61340">
              <w:rPr>
                <w:rFonts w:ascii="標楷體" w:eastAsia="標楷體" w:hAnsi="標楷體" w:hint="eastAsia"/>
              </w:rPr>
              <w:t>應負本戶水電費</w:t>
            </w:r>
            <w:proofErr w:type="gramEnd"/>
            <w:r w:rsidRPr="00A61340">
              <w:rPr>
                <w:rFonts w:ascii="標楷體" w:eastAsia="標楷體" w:hAnsi="標楷體" w:hint="eastAsia"/>
              </w:rPr>
              <w:t>、瓦斯基本費，另瓦斯裝</w:t>
            </w:r>
            <w:proofErr w:type="gramStart"/>
            <w:r w:rsidRPr="00A61340">
              <w:rPr>
                <w:rFonts w:ascii="標楷體" w:eastAsia="標楷體" w:hAnsi="標楷體" w:hint="eastAsia"/>
              </w:rPr>
              <w:t>錶</w:t>
            </w:r>
            <w:proofErr w:type="gramEnd"/>
            <w:r w:rsidRPr="00A61340">
              <w:rPr>
                <w:rFonts w:ascii="標楷體" w:eastAsia="標楷體" w:hAnsi="標楷體" w:hint="eastAsia"/>
              </w:rPr>
              <w:t>費用及保證金亦由買方負擔。</w:t>
            </w:r>
          </w:p>
        </w:tc>
        <w:tc>
          <w:tcPr>
            <w:tcW w:w="5103" w:type="dxa"/>
          </w:tcPr>
          <w:p w:rsidR="00E75921" w:rsidRPr="000301E7" w:rsidRDefault="000301E7" w:rsidP="000301E7">
            <w:pPr>
              <w:snapToGrid w:val="0"/>
              <w:ind w:left="480" w:hangingChars="200" w:hanging="480"/>
              <w:rPr>
                <w:rFonts w:ascii="標楷體" w:eastAsia="標楷體" w:hAnsi="標楷體"/>
                <w:color w:val="FF0000"/>
              </w:rPr>
            </w:pPr>
            <w:r w:rsidRPr="000301E7">
              <w:rPr>
                <w:rFonts w:ascii="標楷體" w:eastAsia="標楷體" w:hAnsi="標楷體" w:hint="eastAsia"/>
                <w:color w:val="FF0000"/>
              </w:rPr>
              <w:t>四、買方同意於通知之交屋日起三十日後，不論已否遷入，即</w:t>
            </w:r>
            <w:proofErr w:type="gramStart"/>
            <w:r w:rsidRPr="000301E7">
              <w:rPr>
                <w:rFonts w:ascii="標楷體" w:eastAsia="標楷體" w:hAnsi="標楷體" w:hint="eastAsia"/>
                <w:color w:val="FF0000"/>
              </w:rPr>
              <w:t>應負本戶水電費</w:t>
            </w:r>
            <w:proofErr w:type="gramEnd"/>
            <w:r w:rsidRPr="000301E7">
              <w:rPr>
                <w:rFonts w:ascii="標楷體" w:eastAsia="標楷體" w:hAnsi="標楷體" w:hint="eastAsia"/>
                <w:color w:val="FF0000"/>
              </w:rPr>
              <w:t>、瓦斯基本費，另瓦斯裝</w:t>
            </w:r>
            <w:proofErr w:type="gramStart"/>
            <w:r w:rsidRPr="000301E7">
              <w:rPr>
                <w:rFonts w:ascii="標楷體" w:eastAsia="標楷體" w:hAnsi="標楷體" w:hint="eastAsia"/>
                <w:color w:val="FF0000"/>
              </w:rPr>
              <w:t>錶</w:t>
            </w:r>
            <w:proofErr w:type="gramEnd"/>
            <w:r w:rsidRPr="000301E7">
              <w:rPr>
                <w:rFonts w:ascii="標楷體" w:eastAsia="標楷體" w:hAnsi="標楷體" w:hint="eastAsia"/>
                <w:color w:val="FF0000"/>
              </w:rPr>
              <w:t>費用及保證金亦由買方負擔。</w:t>
            </w:r>
          </w:p>
        </w:tc>
        <w:tc>
          <w:tcPr>
            <w:tcW w:w="2270" w:type="dxa"/>
          </w:tcPr>
          <w:p w:rsidR="00E75921" w:rsidRPr="00A61340" w:rsidRDefault="000301E7" w:rsidP="00E938C6">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7</w:t>
            </w:r>
            <w:r w:rsidRPr="00A61340">
              <w:rPr>
                <w:rFonts w:ascii="標楷體" w:eastAsia="標楷體" w:hAnsi="標楷體" w:hint="eastAsia"/>
              </w:rPr>
              <w:t>頁、第</w:t>
            </w:r>
            <w:r w:rsidRPr="000301E7">
              <w:rPr>
                <w:rFonts w:ascii="標楷體" w:eastAsia="標楷體" w:hAnsi="標楷體"/>
                <w:color w:val="FF0000"/>
                <w:u w:val="single"/>
              </w:rPr>
              <w:t>15</w:t>
            </w:r>
            <w:r w:rsidRPr="00A61340">
              <w:rPr>
                <w:rFonts w:ascii="標楷體" w:eastAsia="標楷體" w:hAnsi="標楷體" w:hint="eastAsia"/>
              </w:rPr>
              <w:t>條、第</w:t>
            </w:r>
            <w:r>
              <w:rPr>
                <w:rFonts w:ascii="標楷體" w:eastAsia="標楷體" w:hAnsi="標楷體"/>
                <w:color w:val="FF0000"/>
                <w:u w:val="single"/>
              </w:rPr>
              <w:t>4</w:t>
            </w:r>
            <w:r w:rsidRPr="00A61340">
              <w:rPr>
                <w:rFonts w:ascii="標楷體" w:eastAsia="標楷體" w:hAnsi="標楷體" w:hint="eastAsia"/>
              </w:rPr>
              <w:t>項、第__款、附件__。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十六、共有部分之點交</w:t>
            </w: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賣方應擔任本預售屋共有部分管理人，並於成立管理委員會或推選管理負責人後移交之。雙方同意自交屋日起，由買方按月繳付共有部分管理費。</w:t>
            </w:r>
          </w:p>
        </w:tc>
        <w:tc>
          <w:tcPr>
            <w:tcW w:w="5103" w:type="dxa"/>
          </w:tcPr>
          <w:p w:rsidR="00371FC5" w:rsidRPr="00371FC5" w:rsidRDefault="00371FC5" w:rsidP="00371FC5">
            <w:pPr>
              <w:snapToGrid w:val="0"/>
              <w:rPr>
                <w:rFonts w:ascii="標楷體" w:eastAsia="標楷體" w:hAnsi="標楷體"/>
                <w:color w:val="FF0000"/>
              </w:rPr>
            </w:pPr>
            <w:r w:rsidRPr="00371FC5">
              <w:rPr>
                <w:rFonts w:ascii="標楷體" w:eastAsia="標楷體" w:hAnsi="標楷體" w:hint="eastAsia"/>
                <w:color w:val="FF0000"/>
              </w:rPr>
              <w:t>第十六條　共有部分之點交</w:t>
            </w:r>
          </w:p>
          <w:p w:rsidR="00E75921" w:rsidRPr="00371FC5" w:rsidRDefault="00371FC5" w:rsidP="00371FC5">
            <w:pPr>
              <w:snapToGrid w:val="0"/>
              <w:ind w:left="458" w:hangingChars="191" w:hanging="458"/>
              <w:rPr>
                <w:rFonts w:ascii="標楷體" w:eastAsia="標楷體" w:hAnsi="標楷體"/>
                <w:color w:val="FF0000"/>
              </w:rPr>
            </w:pPr>
            <w:r w:rsidRPr="00371FC5">
              <w:rPr>
                <w:rFonts w:ascii="標楷體" w:eastAsia="標楷體" w:hAnsi="標楷體" w:hint="eastAsia"/>
                <w:color w:val="FF0000"/>
              </w:rPr>
              <w:t>一、賣方應擔任本預售屋共有部分管理人，並於成立管理委員會或推選管理負責人後移交之。雙方同意自交屋日起，由買方按月繳付共有部分管理費。</w:t>
            </w:r>
          </w:p>
        </w:tc>
        <w:tc>
          <w:tcPr>
            <w:tcW w:w="2270" w:type="dxa"/>
          </w:tcPr>
          <w:p w:rsidR="00E75921" w:rsidRPr="00A61340" w:rsidRDefault="00E75921" w:rsidP="00E938C6">
            <w:pPr>
              <w:snapToGrid w:val="0"/>
              <w:rPr>
                <w:rFonts w:ascii="標楷體" w:eastAsia="標楷體" w:hAnsi="標楷體"/>
              </w:rPr>
            </w:pPr>
            <w:r w:rsidRPr="00A61340">
              <w:rPr>
                <w:rFonts w:ascii="標楷體" w:eastAsia="標楷體" w:hAnsi="標楷體" w:hint="eastAsia"/>
              </w:rPr>
              <w:t>本項應記載內容訂於第</w:t>
            </w:r>
            <w:r w:rsidR="00371FC5" w:rsidRPr="00371FC5">
              <w:rPr>
                <w:rFonts w:ascii="標楷體" w:eastAsia="標楷體" w:hAnsi="標楷體"/>
                <w:color w:val="FF0000"/>
                <w:u w:val="single"/>
              </w:rPr>
              <w:t>7</w:t>
            </w:r>
            <w:r w:rsidRPr="00A61340">
              <w:rPr>
                <w:rFonts w:ascii="標楷體" w:eastAsia="標楷體" w:hAnsi="標楷體" w:hint="eastAsia"/>
              </w:rPr>
              <w:t>頁、第</w:t>
            </w:r>
            <w:r w:rsidR="00371FC5" w:rsidRPr="00371FC5">
              <w:rPr>
                <w:rFonts w:ascii="標楷體" w:eastAsia="標楷體" w:hAnsi="標楷體"/>
                <w:color w:val="FF0000"/>
                <w:u w:val="single"/>
              </w:rPr>
              <w:t>16</w:t>
            </w:r>
            <w:r w:rsidRPr="00A61340">
              <w:rPr>
                <w:rFonts w:ascii="標楷體" w:eastAsia="標楷體" w:hAnsi="標楷體" w:hint="eastAsia"/>
              </w:rPr>
              <w:t>條、第</w:t>
            </w:r>
            <w:r w:rsidR="00371FC5" w:rsidRPr="00371FC5">
              <w:rPr>
                <w:rFonts w:ascii="標楷體" w:eastAsia="標楷體" w:hAnsi="標楷體"/>
                <w:color w:val="FF0000"/>
                <w:u w:val="single"/>
              </w:rPr>
              <w:t>1</w:t>
            </w:r>
            <w:r w:rsidRPr="00A61340">
              <w:rPr>
                <w:rFonts w:ascii="標楷體" w:eastAsia="標楷體" w:hAnsi="標楷體" w:hint="eastAsia"/>
              </w:rPr>
              <w:t>項、第__款、附件__。</w:t>
            </w:r>
          </w:p>
        </w:tc>
        <w:tc>
          <w:tcPr>
            <w:tcW w:w="1274"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938C6" w:rsidRPr="00D6328F" w:rsidTr="001F336E">
        <w:trPr>
          <w:trHeight w:val="3746"/>
        </w:trPr>
        <w:tc>
          <w:tcPr>
            <w:tcW w:w="1418" w:type="dxa"/>
            <w:vMerge/>
          </w:tcPr>
          <w:p w:rsidR="00E938C6" w:rsidRPr="00A61340" w:rsidRDefault="00E938C6" w:rsidP="002E1BDD">
            <w:pPr>
              <w:snapToGrid w:val="0"/>
              <w:rPr>
                <w:rFonts w:ascii="標楷體" w:eastAsia="標楷體" w:hAnsi="標楷體"/>
              </w:rPr>
            </w:pPr>
          </w:p>
        </w:tc>
        <w:tc>
          <w:tcPr>
            <w:tcW w:w="4820" w:type="dxa"/>
          </w:tcPr>
          <w:p w:rsidR="00E938C6" w:rsidRPr="00A61340" w:rsidRDefault="00E938C6"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於完成管理委員會或推選管理負責人後七日內，應會同管理委員會或推選管理負責人現場針對水電、機械設施、消防設施及各類管線進行檢測，確認其功能正常無誤後，將共用部分、約定共用部分與其附屬設施設備；設施設備使用維護手冊及廠商資料、使用執照謄本、竣工圖說、水電、機械設施、消防及管線圖說等資料，移交之。上開檢測責任由賣方負責，檢測方式，由賣方及管理委員會或管理負責人，雙方協議為之，賣方並通知政府主管機關派員會同見證雙方已否移交。</w:t>
            </w:r>
          </w:p>
        </w:tc>
        <w:tc>
          <w:tcPr>
            <w:tcW w:w="5103" w:type="dxa"/>
          </w:tcPr>
          <w:p w:rsidR="00E938C6" w:rsidRPr="00371FC5" w:rsidRDefault="00E938C6" w:rsidP="00371FC5">
            <w:pPr>
              <w:snapToGrid w:val="0"/>
              <w:ind w:left="458" w:hangingChars="191" w:hanging="458"/>
              <w:rPr>
                <w:rFonts w:ascii="標楷體" w:eastAsia="標楷體" w:hAnsi="標楷體"/>
                <w:color w:val="FF0000"/>
              </w:rPr>
            </w:pPr>
            <w:r w:rsidRPr="00371FC5">
              <w:rPr>
                <w:rFonts w:ascii="標楷體" w:eastAsia="標楷體" w:hAnsi="標楷體" w:hint="eastAsia"/>
                <w:color w:val="FF0000"/>
              </w:rPr>
              <w:t>二、賣方於完成管理委員會或推選管理負責人後七日內，應會同管理委員會或推選管理負責人現場針對水電、機械設施、消防設施及各類管線進行檢測，確認其功能正常無誤後，將共用部分、約定共用部分與其附屬設施設備；設施設備使用維護手冊及廠商資料、使用執照謄本、竣工圖說、水電、機械設施、消防及管線圖說等資料，移交之。上開檢測責任由賣方負責，檢測方式，由賣方及管理委員會或管理負責人，雙方協議為之，賣方並通知政府主管機關派員會同見證雙方已否移交。</w:t>
            </w:r>
          </w:p>
        </w:tc>
        <w:tc>
          <w:tcPr>
            <w:tcW w:w="2270" w:type="dxa"/>
          </w:tcPr>
          <w:p w:rsidR="00E938C6" w:rsidRPr="00A61340" w:rsidRDefault="00E938C6" w:rsidP="00E938C6">
            <w:pPr>
              <w:snapToGrid w:val="0"/>
              <w:rPr>
                <w:rFonts w:ascii="標楷體" w:eastAsia="標楷體" w:hAnsi="標楷體"/>
              </w:rPr>
            </w:pPr>
            <w:r w:rsidRPr="00A61340">
              <w:rPr>
                <w:rFonts w:ascii="標楷體" w:eastAsia="標楷體" w:hAnsi="標楷體" w:hint="eastAsia"/>
              </w:rPr>
              <w:t>本項應記載內容訂於第</w:t>
            </w:r>
            <w:r w:rsidRPr="00371FC5">
              <w:rPr>
                <w:rFonts w:ascii="標楷體" w:eastAsia="標楷體" w:hAnsi="標楷體"/>
                <w:color w:val="FF0000"/>
                <w:u w:val="single"/>
              </w:rPr>
              <w:t>7</w:t>
            </w:r>
            <w:r w:rsidRPr="00A61340">
              <w:rPr>
                <w:rFonts w:ascii="標楷體" w:eastAsia="標楷體" w:hAnsi="標楷體" w:hint="eastAsia"/>
              </w:rPr>
              <w:t>頁、第</w:t>
            </w:r>
            <w:r w:rsidRPr="00371FC5">
              <w:rPr>
                <w:rFonts w:ascii="標楷體" w:eastAsia="標楷體" w:hAnsi="標楷體"/>
                <w:color w:val="FF0000"/>
                <w:u w:val="single"/>
              </w:rPr>
              <w:t>16</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項、第__款、附件__。</w:t>
            </w:r>
          </w:p>
        </w:tc>
        <w:tc>
          <w:tcPr>
            <w:tcW w:w="1274" w:type="dxa"/>
          </w:tcPr>
          <w:p w:rsidR="00E938C6" w:rsidRPr="00F233E9" w:rsidRDefault="00E938C6"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3F393B" w:rsidRPr="00D6328F" w:rsidTr="001F336E">
        <w:tc>
          <w:tcPr>
            <w:tcW w:w="1418" w:type="dxa"/>
            <w:vMerge w:val="restart"/>
          </w:tcPr>
          <w:p w:rsidR="003F393B" w:rsidRPr="00A61340" w:rsidRDefault="003F393B" w:rsidP="002E1BDD">
            <w:pPr>
              <w:snapToGrid w:val="0"/>
              <w:rPr>
                <w:rFonts w:ascii="標楷體" w:eastAsia="標楷體" w:hAnsi="標楷體"/>
              </w:rPr>
            </w:pPr>
            <w:r w:rsidRPr="003F393B">
              <w:rPr>
                <w:rFonts w:ascii="標楷體" w:eastAsia="標楷體" w:hAnsi="標楷體" w:hint="eastAsia"/>
              </w:rPr>
              <w:t>十七、保固</w:t>
            </w:r>
            <w:r w:rsidRPr="003F393B">
              <w:rPr>
                <w:rFonts w:ascii="標楷體" w:eastAsia="標楷體" w:hAnsi="標楷體" w:hint="eastAsia"/>
              </w:rPr>
              <w:lastRenderedPageBreak/>
              <w:t>期限及範圍</w:t>
            </w:r>
          </w:p>
        </w:tc>
        <w:tc>
          <w:tcPr>
            <w:tcW w:w="4820" w:type="dxa"/>
          </w:tcPr>
          <w:p w:rsidR="003F393B" w:rsidRPr="00A61340" w:rsidRDefault="00F57D28" w:rsidP="00F57D28">
            <w:pPr>
              <w:snapToGrid w:val="0"/>
              <w:ind w:leftChars="-39" w:left="470" w:hangingChars="235" w:hanging="564"/>
              <w:rPr>
                <w:rFonts w:ascii="標楷體" w:eastAsia="標楷體" w:hAnsi="標楷體"/>
              </w:rPr>
            </w:pPr>
            <w:r>
              <w:rPr>
                <w:rFonts w:ascii="標楷體" w:eastAsia="標楷體" w:hAnsi="標楷體" w:hint="eastAsia"/>
              </w:rPr>
              <w:lastRenderedPageBreak/>
              <w:t>(</w:t>
            </w:r>
            <w:r w:rsidR="003F393B" w:rsidRPr="003F393B">
              <w:rPr>
                <w:rFonts w:ascii="標楷體" w:eastAsia="標楷體" w:hAnsi="標楷體" w:hint="eastAsia"/>
              </w:rPr>
              <w:t>一</w:t>
            </w:r>
            <w:r>
              <w:rPr>
                <w:rFonts w:ascii="標楷體" w:eastAsia="標楷體" w:hAnsi="標楷體" w:hint="eastAsia"/>
              </w:rPr>
              <w:t>)</w:t>
            </w:r>
            <w:r w:rsidR="003F393B" w:rsidRPr="003F393B">
              <w:rPr>
                <w:rFonts w:ascii="標楷體" w:eastAsia="標楷體" w:hAnsi="標楷體" w:hint="eastAsia"/>
              </w:rPr>
              <w:t>本契約房屋自買方完成交屋日起，或如</w:t>
            </w:r>
            <w:r w:rsidR="003F393B" w:rsidRPr="003F393B">
              <w:rPr>
                <w:rFonts w:ascii="標楷體" w:eastAsia="標楷體" w:hAnsi="標楷體" w:hint="eastAsia"/>
              </w:rPr>
              <w:lastRenderedPageBreak/>
              <w:t>有可歸責於買方之原因時自賣方通知交屋日起，除賣方能證明可歸責於買方或不可抗力因素外，結構部分</w:t>
            </w:r>
            <w:proofErr w:type="gramStart"/>
            <w:r w:rsidR="003F393B" w:rsidRPr="003F393B">
              <w:rPr>
                <w:rFonts w:ascii="標楷體" w:eastAsia="標楷體" w:hAnsi="標楷體" w:hint="eastAsia"/>
              </w:rPr>
              <w:t>（</w:t>
            </w:r>
            <w:proofErr w:type="gramEnd"/>
            <w:r w:rsidR="003F393B" w:rsidRPr="003F393B">
              <w:rPr>
                <w:rFonts w:ascii="標楷體" w:eastAsia="標楷體" w:hAnsi="標楷體" w:hint="eastAsia"/>
              </w:rPr>
              <w:t>如：基礎、</w:t>
            </w:r>
            <w:proofErr w:type="gramStart"/>
            <w:r w:rsidR="003F393B" w:rsidRPr="003F393B">
              <w:rPr>
                <w:rFonts w:ascii="標楷體" w:eastAsia="標楷體" w:hAnsi="標楷體" w:hint="eastAsia"/>
              </w:rPr>
              <w:t>樑</w:t>
            </w:r>
            <w:proofErr w:type="gramEnd"/>
            <w:r w:rsidR="003F393B" w:rsidRPr="003F393B">
              <w:rPr>
                <w:rFonts w:ascii="標楷體" w:eastAsia="標楷體" w:hAnsi="標楷體" w:hint="eastAsia"/>
              </w:rPr>
              <w:t>柱、承重牆壁、樓地板、屋頂、樓梯、擋土牆、雜項工作物涉及結構部分．．．等)負責保固十五年，固定建材及設備部分</w:t>
            </w:r>
            <w:proofErr w:type="gramStart"/>
            <w:r w:rsidR="003F393B" w:rsidRPr="003F393B">
              <w:rPr>
                <w:rFonts w:ascii="標楷體" w:eastAsia="標楷體" w:hAnsi="標楷體" w:hint="eastAsia"/>
              </w:rPr>
              <w:t>（</w:t>
            </w:r>
            <w:proofErr w:type="gramEnd"/>
            <w:r w:rsidR="003F393B" w:rsidRPr="003F393B">
              <w:rPr>
                <w:rFonts w:ascii="標楷體" w:eastAsia="標楷體" w:hAnsi="標楷體" w:hint="eastAsia"/>
              </w:rPr>
              <w:t>如：門窗、粉刷、地磚．．．等</w:t>
            </w:r>
            <w:proofErr w:type="gramStart"/>
            <w:r w:rsidR="003F393B" w:rsidRPr="003F393B">
              <w:rPr>
                <w:rFonts w:ascii="標楷體" w:eastAsia="標楷體" w:hAnsi="標楷體" w:hint="eastAsia"/>
              </w:rPr>
              <w:t>）</w:t>
            </w:r>
            <w:proofErr w:type="gramEnd"/>
            <w:r w:rsidR="003F393B" w:rsidRPr="003F393B">
              <w:rPr>
                <w:rFonts w:ascii="標楷體" w:eastAsia="標楷體" w:hAnsi="標楷體" w:hint="eastAsia"/>
              </w:rPr>
              <w:t>負責保固一年，賣方並應於交屋時出具房屋保固服務</w:t>
            </w:r>
            <w:proofErr w:type="gramStart"/>
            <w:r w:rsidR="003F393B" w:rsidRPr="003F393B">
              <w:rPr>
                <w:rFonts w:ascii="標楷體" w:eastAsia="標楷體" w:hAnsi="標楷體" w:hint="eastAsia"/>
              </w:rPr>
              <w:t>紀錄卡予買方</w:t>
            </w:r>
            <w:proofErr w:type="gramEnd"/>
            <w:r w:rsidR="003F393B" w:rsidRPr="003F393B">
              <w:rPr>
                <w:rFonts w:ascii="標楷體" w:eastAsia="標楷體" w:hAnsi="標楷體" w:hint="eastAsia"/>
              </w:rPr>
              <w:t>作為憑證。</w:t>
            </w:r>
          </w:p>
        </w:tc>
        <w:tc>
          <w:tcPr>
            <w:tcW w:w="5103" w:type="dxa"/>
          </w:tcPr>
          <w:p w:rsidR="00371FC5" w:rsidRPr="00371FC5" w:rsidRDefault="00371FC5" w:rsidP="00371FC5">
            <w:pPr>
              <w:snapToGrid w:val="0"/>
              <w:rPr>
                <w:rFonts w:ascii="標楷體" w:eastAsia="標楷體" w:hAnsi="標楷體"/>
                <w:color w:val="FF0000"/>
              </w:rPr>
            </w:pPr>
            <w:r w:rsidRPr="00371FC5">
              <w:rPr>
                <w:rFonts w:ascii="標楷體" w:eastAsia="標楷體" w:hAnsi="標楷體" w:hint="eastAsia"/>
                <w:color w:val="FF0000"/>
              </w:rPr>
              <w:lastRenderedPageBreak/>
              <w:t>第十七條　保固期限及範圍</w:t>
            </w:r>
          </w:p>
          <w:p w:rsidR="003F393B" w:rsidRPr="00371FC5" w:rsidRDefault="00371FC5" w:rsidP="00A0472C">
            <w:pPr>
              <w:snapToGrid w:val="0"/>
              <w:ind w:left="480" w:hangingChars="200" w:hanging="480"/>
              <w:rPr>
                <w:rFonts w:ascii="標楷體" w:eastAsia="標楷體" w:hAnsi="標楷體"/>
                <w:color w:val="FF0000"/>
              </w:rPr>
            </w:pPr>
            <w:r w:rsidRPr="00371FC5">
              <w:rPr>
                <w:rFonts w:ascii="標楷體" w:eastAsia="標楷體" w:hAnsi="標楷體" w:hint="eastAsia"/>
                <w:color w:val="FF0000"/>
              </w:rPr>
              <w:lastRenderedPageBreak/>
              <w:t>一、本契約房屋自買方完成交屋日起，或如有可歸責於買方之原因時自賣方通知交屋日起，除賣方能證明可歸責於買方或不</w:t>
            </w:r>
            <w:r w:rsidRPr="00F3165D">
              <w:rPr>
                <w:rFonts w:ascii="標楷體" w:eastAsia="標楷體" w:hAnsi="標楷體" w:hint="eastAsia"/>
                <w:color w:val="FF0000"/>
              </w:rPr>
              <w:t>可抗力因素外，結構部分(如：基礎、</w:t>
            </w:r>
            <w:proofErr w:type="gramStart"/>
            <w:r w:rsidRPr="00F3165D">
              <w:rPr>
                <w:rFonts w:ascii="標楷體" w:eastAsia="標楷體" w:hAnsi="標楷體" w:hint="eastAsia"/>
                <w:color w:val="FF0000"/>
              </w:rPr>
              <w:t>樑</w:t>
            </w:r>
            <w:proofErr w:type="gramEnd"/>
            <w:r w:rsidRPr="00F3165D">
              <w:rPr>
                <w:rFonts w:ascii="標楷體" w:eastAsia="標楷體" w:hAnsi="標楷體" w:hint="eastAsia"/>
                <w:color w:val="FF0000"/>
              </w:rPr>
              <w:t>柱、承重牆壁、樓地板、屋頂、樓梯、擋土牆、雜項工作物涉及結構部分等)負責保固十五年，固定建材及設備部分</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如：門窗、粉刷、地磚等</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負責保固一年，賣方並應於交屋</w:t>
            </w:r>
            <w:r w:rsidRPr="00371FC5">
              <w:rPr>
                <w:rFonts w:ascii="標楷體" w:eastAsia="標楷體" w:hAnsi="標楷體" w:hint="eastAsia"/>
                <w:color w:val="FF0000"/>
              </w:rPr>
              <w:t>時出具房屋保固服務</w:t>
            </w:r>
            <w:proofErr w:type="gramStart"/>
            <w:r w:rsidRPr="00371FC5">
              <w:rPr>
                <w:rFonts w:ascii="標楷體" w:eastAsia="標楷體" w:hAnsi="標楷體" w:hint="eastAsia"/>
                <w:color w:val="FF0000"/>
              </w:rPr>
              <w:t>紀錄卡予買方</w:t>
            </w:r>
            <w:proofErr w:type="gramEnd"/>
            <w:r w:rsidRPr="00371FC5">
              <w:rPr>
                <w:rFonts w:ascii="標楷體" w:eastAsia="標楷體" w:hAnsi="標楷體" w:hint="eastAsia"/>
                <w:color w:val="FF0000"/>
              </w:rPr>
              <w:t>作為憑證。</w:t>
            </w:r>
          </w:p>
        </w:tc>
        <w:tc>
          <w:tcPr>
            <w:tcW w:w="2270" w:type="dxa"/>
          </w:tcPr>
          <w:p w:rsidR="003F393B" w:rsidRPr="00A61340" w:rsidRDefault="003F393B" w:rsidP="00D15DE8">
            <w:pPr>
              <w:snapToGrid w:val="0"/>
              <w:rPr>
                <w:rFonts w:ascii="標楷體" w:eastAsia="標楷體" w:hAnsi="標楷體"/>
              </w:rPr>
            </w:pPr>
            <w:r w:rsidRPr="003F393B">
              <w:rPr>
                <w:rFonts w:ascii="標楷體" w:eastAsia="標楷體" w:hAnsi="標楷體" w:hint="eastAsia"/>
              </w:rPr>
              <w:lastRenderedPageBreak/>
              <w:t>本項應記載內容訂</w:t>
            </w:r>
            <w:r w:rsidRPr="003F393B">
              <w:rPr>
                <w:rFonts w:ascii="標楷體" w:eastAsia="標楷體" w:hAnsi="標楷體" w:hint="eastAsia"/>
              </w:rPr>
              <w:lastRenderedPageBreak/>
              <w:t>於第</w:t>
            </w:r>
            <w:r w:rsidR="00371FC5" w:rsidRPr="00371FC5">
              <w:rPr>
                <w:rFonts w:ascii="標楷體" w:eastAsia="標楷體" w:hAnsi="標楷體"/>
                <w:color w:val="FF0000"/>
                <w:u w:val="single"/>
              </w:rPr>
              <w:t>7</w:t>
            </w:r>
            <w:r w:rsidRPr="003F393B">
              <w:rPr>
                <w:rFonts w:ascii="標楷體" w:eastAsia="標楷體" w:hAnsi="標楷體" w:hint="eastAsia"/>
              </w:rPr>
              <w:t>頁、第</w:t>
            </w:r>
            <w:r w:rsidR="00371FC5" w:rsidRPr="00371FC5">
              <w:rPr>
                <w:rFonts w:ascii="標楷體" w:eastAsia="標楷體" w:hAnsi="標楷體"/>
                <w:color w:val="FF0000"/>
                <w:u w:val="single"/>
              </w:rPr>
              <w:t>17</w:t>
            </w:r>
            <w:r w:rsidRPr="003F393B">
              <w:rPr>
                <w:rFonts w:ascii="標楷體" w:eastAsia="標楷體" w:hAnsi="標楷體" w:hint="eastAsia"/>
              </w:rPr>
              <w:t>條、第</w:t>
            </w:r>
            <w:r w:rsidR="00371FC5" w:rsidRPr="00371FC5">
              <w:rPr>
                <w:rFonts w:ascii="標楷體" w:eastAsia="標楷體" w:hAnsi="標楷體"/>
                <w:color w:val="FF0000"/>
                <w:u w:val="single"/>
              </w:rPr>
              <w:t>1</w:t>
            </w:r>
            <w:r w:rsidRPr="003F393B">
              <w:rPr>
                <w:rFonts w:ascii="標楷體" w:eastAsia="標楷體" w:hAnsi="標楷體" w:hint="eastAsia"/>
              </w:rPr>
              <w:t>項、第__款、附件__。</w:t>
            </w:r>
          </w:p>
        </w:tc>
        <w:tc>
          <w:tcPr>
            <w:tcW w:w="1274" w:type="dxa"/>
          </w:tcPr>
          <w:p w:rsidR="003F393B"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lastRenderedPageBreak/>
              <w:t>▓</w:t>
            </w:r>
            <w:r w:rsidRPr="00F233E9">
              <w:rPr>
                <w:rFonts w:ascii="標楷體" w:eastAsia="標楷體" w:hAnsi="標楷體" w:hint="eastAsia"/>
              </w:rPr>
              <w:t>是□否</w:t>
            </w:r>
            <w:r w:rsidRPr="00F233E9">
              <w:rPr>
                <w:rFonts w:ascii="標楷體" w:eastAsia="標楷體" w:hAnsi="標楷體" w:hint="eastAsia"/>
              </w:rPr>
              <w:lastRenderedPageBreak/>
              <w:t>符合</w:t>
            </w:r>
            <w:proofErr w:type="gramEnd"/>
          </w:p>
        </w:tc>
      </w:tr>
      <w:tr w:rsidR="003F393B" w:rsidRPr="00D6328F" w:rsidTr="001F336E">
        <w:tc>
          <w:tcPr>
            <w:tcW w:w="1418" w:type="dxa"/>
            <w:vMerge/>
          </w:tcPr>
          <w:p w:rsidR="003F393B" w:rsidRPr="003F393B" w:rsidRDefault="003F393B" w:rsidP="002E1BDD">
            <w:pPr>
              <w:snapToGrid w:val="0"/>
              <w:rPr>
                <w:rFonts w:ascii="標楷體" w:eastAsia="標楷體" w:hAnsi="標楷體"/>
              </w:rPr>
            </w:pPr>
          </w:p>
        </w:tc>
        <w:tc>
          <w:tcPr>
            <w:tcW w:w="4820" w:type="dxa"/>
          </w:tcPr>
          <w:p w:rsidR="003F393B" w:rsidRPr="003F393B" w:rsidRDefault="00F57D28" w:rsidP="00F57D28">
            <w:pPr>
              <w:snapToGrid w:val="0"/>
              <w:ind w:left="470" w:hangingChars="196" w:hanging="470"/>
              <w:rPr>
                <w:rFonts w:ascii="標楷體" w:eastAsia="標楷體" w:hAnsi="標楷體"/>
              </w:rPr>
            </w:pPr>
            <w:r>
              <w:rPr>
                <w:rFonts w:ascii="標楷體" w:eastAsia="標楷體" w:hAnsi="標楷體" w:hint="eastAsia"/>
              </w:rPr>
              <w:t>(</w:t>
            </w:r>
            <w:r w:rsidR="003F393B" w:rsidRPr="003F393B">
              <w:rPr>
                <w:rFonts w:ascii="標楷體" w:eastAsia="標楷體" w:hAnsi="標楷體" w:hint="eastAsia"/>
              </w:rPr>
              <w:t>二</w:t>
            </w:r>
            <w:r>
              <w:rPr>
                <w:rFonts w:ascii="標楷體" w:eastAsia="標楷體" w:hAnsi="標楷體" w:hint="eastAsia"/>
              </w:rPr>
              <w:t>)</w:t>
            </w:r>
            <w:r w:rsidR="003F393B" w:rsidRPr="003F393B">
              <w:rPr>
                <w:rFonts w:ascii="標楷體" w:eastAsia="標楷體" w:hAnsi="標楷體" w:hint="eastAsia"/>
              </w:rPr>
              <w:t>前款期限經過後，買方仍得依民法及其他法律主張權利。</w:t>
            </w:r>
          </w:p>
        </w:tc>
        <w:tc>
          <w:tcPr>
            <w:tcW w:w="5103" w:type="dxa"/>
          </w:tcPr>
          <w:p w:rsidR="003F393B" w:rsidRPr="00371FC5" w:rsidRDefault="00371FC5" w:rsidP="00371FC5">
            <w:pPr>
              <w:snapToGrid w:val="0"/>
              <w:ind w:left="480" w:hangingChars="200" w:hanging="480"/>
              <w:rPr>
                <w:rFonts w:ascii="標楷體" w:eastAsia="標楷體" w:hAnsi="標楷體"/>
                <w:color w:val="FF0000"/>
              </w:rPr>
            </w:pPr>
            <w:r w:rsidRPr="00371FC5">
              <w:rPr>
                <w:rFonts w:ascii="標楷體" w:eastAsia="標楷體" w:hAnsi="標楷體" w:hint="eastAsia"/>
                <w:color w:val="FF0000"/>
              </w:rPr>
              <w:t>二、前款期限經過後，買方仍得依民法及其他法律主張權利。</w:t>
            </w:r>
          </w:p>
        </w:tc>
        <w:tc>
          <w:tcPr>
            <w:tcW w:w="2270" w:type="dxa"/>
          </w:tcPr>
          <w:p w:rsidR="003F393B" w:rsidRPr="00A61340" w:rsidRDefault="00371FC5" w:rsidP="00D15DE8">
            <w:pPr>
              <w:snapToGrid w:val="0"/>
              <w:rPr>
                <w:rFonts w:ascii="標楷體" w:eastAsia="標楷體" w:hAnsi="標楷體"/>
              </w:rPr>
            </w:pPr>
            <w:r w:rsidRPr="003F393B">
              <w:rPr>
                <w:rFonts w:ascii="標楷體" w:eastAsia="標楷體" w:hAnsi="標楷體" w:hint="eastAsia"/>
              </w:rPr>
              <w:t>本項應記載內容訂於第</w:t>
            </w:r>
            <w:r w:rsidRPr="00371FC5">
              <w:rPr>
                <w:rFonts w:ascii="標楷體" w:eastAsia="標楷體" w:hAnsi="標楷體"/>
                <w:color w:val="FF0000"/>
                <w:u w:val="single"/>
              </w:rPr>
              <w:t>7</w:t>
            </w:r>
            <w:r w:rsidRPr="003F393B">
              <w:rPr>
                <w:rFonts w:ascii="標楷體" w:eastAsia="標楷體" w:hAnsi="標楷體" w:hint="eastAsia"/>
              </w:rPr>
              <w:t>頁、第</w:t>
            </w:r>
            <w:r w:rsidRPr="00371FC5">
              <w:rPr>
                <w:rFonts w:ascii="標楷體" w:eastAsia="標楷體" w:hAnsi="標楷體"/>
                <w:color w:val="FF0000"/>
                <w:u w:val="single"/>
              </w:rPr>
              <w:t>17</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項、第__款、附件__。</w:t>
            </w:r>
          </w:p>
        </w:tc>
        <w:tc>
          <w:tcPr>
            <w:tcW w:w="1274" w:type="dxa"/>
          </w:tcPr>
          <w:p w:rsidR="003F393B"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6A45E4" w:rsidRPr="00D6328F" w:rsidTr="001F336E">
        <w:trPr>
          <w:trHeight w:val="3434"/>
        </w:trPr>
        <w:tc>
          <w:tcPr>
            <w:tcW w:w="1418" w:type="dxa"/>
            <w:vMerge w:val="restart"/>
          </w:tcPr>
          <w:p w:rsidR="006A45E4" w:rsidRPr="00A61340" w:rsidRDefault="006A45E4" w:rsidP="002E1BDD">
            <w:pPr>
              <w:snapToGrid w:val="0"/>
              <w:rPr>
                <w:rFonts w:ascii="標楷體" w:eastAsia="標楷體" w:hAnsi="標楷體"/>
              </w:rPr>
            </w:pPr>
            <w:r w:rsidRPr="00A61340">
              <w:rPr>
                <w:rFonts w:ascii="標楷體" w:eastAsia="標楷體" w:hAnsi="標楷體" w:hint="eastAsia"/>
              </w:rPr>
              <w:t>十八、貸款約定</w:t>
            </w:r>
          </w:p>
        </w:tc>
        <w:tc>
          <w:tcPr>
            <w:tcW w:w="4820" w:type="dxa"/>
          </w:tcPr>
          <w:p w:rsidR="006A45E4" w:rsidRPr="00A61340" w:rsidRDefault="006A45E4"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第七點契約總價內之部分價款新臺幣__元整，由買方與賣方洽定之金融機構之貸款給付，由買賣雙方依約定辦妥一切貸款手續。</w:t>
            </w:r>
            <w:proofErr w:type="gramStart"/>
            <w:r w:rsidRPr="00A61340">
              <w:rPr>
                <w:rFonts w:ascii="標楷體" w:eastAsia="標楷體" w:hAnsi="標楷體" w:hint="eastAsia"/>
              </w:rPr>
              <w:t>惟</w:t>
            </w:r>
            <w:proofErr w:type="gramEnd"/>
            <w:r w:rsidRPr="00A61340">
              <w:rPr>
                <w:rFonts w:ascii="標楷體" w:eastAsia="標楷體" w:hAnsi="標楷體" w:hint="eastAsia"/>
              </w:rPr>
              <w:t>買方可得較低利率或有利於買方之貸款條件時，買方有權變更貸款之金融機構，自行辦理貸款，除享有政府所舉辦之優惠貸款利率外，買方應於賣方通知辦理貸款日起二十日內辦妥對保手續，並由承貸金融機構同意將約定貸款金額撥付賣方。</w:t>
            </w:r>
          </w:p>
        </w:tc>
        <w:tc>
          <w:tcPr>
            <w:tcW w:w="5103" w:type="dxa"/>
          </w:tcPr>
          <w:p w:rsidR="006A45E4" w:rsidRPr="00B16CDD" w:rsidRDefault="006A45E4" w:rsidP="00371FC5">
            <w:pPr>
              <w:snapToGrid w:val="0"/>
              <w:rPr>
                <w:rFonts w:ascii="標楷體" w:eastAsia="標楷體" w:hAnsi="標楷體"/>
                <w:color w:val="FF0000"/>
              </w:rPr>
            </w:pPr>
            <w:r w:rsidRPr="00B16CDD">
              <w:rPr>
                <w:rFonts w:ascii="標楷體" w:eastAsia="標楷體" w:hAnsi="標楷體" w:hint="eastAsia"/>
                <w:color w:val="FF0000"/>
              </w:rPr>
              <w:t>第十八條　貸款約定</w:t>
            </w:r>
          </w:p>
          <w:p w:rsidR="006A45E4" w:rsidRPr="00B16CDD" w:rsidRDefault="006A45E4" w:rsidP="00B16CDD">
            <w:pPr>
              <w:snapToGrid w:val="0"/>
              <w:ind w:left="458" w:hangingChars="191" w:hanging="458"/>
              <w:rPr>
                <w:rFonts w:ascii="標楷體" w:eastAsia="標楷體" w:hAnsi="標楷體"/>
                <w:color w:val="FF0000"/>
              </w:rPr>
            </w:pPr>
            <w:r w:rsidRPr="00B16CDD">
              <w:rPr>
                <w:rFonts w:ascii="標楷體" w:eastAsia="標楷體" w:hAnsi="標楷體" w:hint="eastAsia"/>
                <w:color w:val="FF0000"/>
              </w:rPr>
              <w:t>一、第六條契約總價內之部分價款新臺幣</w:t>
            </w:r>
            <w:proofErr w:type="gramStart"/>
            <w:r w:rsidRPr="00B16CDD">
              <w:rPr>
                <w:rFonts w:ascii="標楷體" w:eastAsia="標楷體" w:hAnsi="標楷體" w:hint="eastAsia"/>
                <w:color w:val="FF0000"/>
              </w:rPr>
              <w:t>＿</w:t>
            </w:r>
            <w:proofErr w:type="gramEnd"/>
            <w:r w:rsidRPr="00B16CDD">
              <w:rPr>
                <w:rFonts w:ascii="標楷體" w:eastAsia="標楷體" w:hAnsi="標楷體" w:hint="eastAsia"/>
                <w:color w:val="FF0000"/>
              </w:rPr>
              <w:t>元整，由買方與賣方洽定之金融機構之貸款給付，由買賣雙方依約定辦妥一切貸款手續。</w:t>
            </w:r>
            <w:proofErr w:type="gramStart"/>
            <w:r w:rsidRPr="00B16CDD">
              <w:rPr>
                <w:rFonts w:ascii="標楷體" w:eastAsia="標楷體" w:hAnsi="標楷體" w:hint="eastAsia"/>
                <w:color w:val="FF0000"/>
              </w:rPr>
              <w:t>惟</w:t>
            </w:r>
            <w:proofErr w:type="gramEnd"/>
            <w:r w:rsidRPr="00B16CDD">
              <w:rPr>
                <w:rFonts w:ascii="標楷體" w:eastAsia="標楷體" w:hAnsi="標楷體" w:hint="eastAsia"/>
                <w:color w:val="FF0000"/>
              </w:rPr>
              <w:t>買方可得較低利率或有利於買方之貸款條件時，買方有權變更貸款之金融機構，自行辦理貸款，除享有政府所舉辦之優惠貸款利率外，買方應於賣方通知辦理貸款日起二十日內辦妥對保手續，並由承貸金融機構同意將約定貸款金額撥付賣方。</w:t>
            </w:r>
          </w:p>
        </w:tc>
        <w:tc>
          <w:tcPr>
            <w:tcW w:w="2270" w:type="dxa"/>
          </w:tcPr>
          <w:p w:rsidR="006A45E4" w:rsidRPr="00A61340" w:rsidRDefault="006A45E4" w:rsidP="00D15DE8">
            <w:pPr>
              <w:snapToGrid w:val="0"/>
              <w:rPr>
                <w:rFonts w:ascii="標楷體" w:eastAsia="標楷體" w:hAnsi="標楷體"/>
              </w:rPr>
            </w:pPr>
            <w:r w:rsidRPr="003F393B">
              <w:rPr>
                <w:rFonts w:ascii="標楷體" w:eastAsia="標楷體" w:hAnsi="標楷體" w:hint="eastAsia"/>
              </w:rPr>
              <w:t>本項應記載內容訂於第</w:t>
            </w:r>
            <w:r w:rsidRPr="00371FC5">
              <w:rPr>
                <w:rFonts w:ascii="標楷體" w:eastAsia="標楷體" w:hAnsi="標楷體"/>
                <w:color w:val="FF0000"/>
                <w:u w:val="single"/>
              </w:rPr>
              <w:t>7</w:t>
            </w:r>
            <w:r w:rsidRPr="003F393B">
              <w:rPr>
                <w:rFonts w:ascii="標楷體" w:eastAsia="標楷體" w:hAnsi="標楷體" w:hint="eastAsia"/>
              </w:rPr>
              <w:t>頁、第</w:t>
            </w:r>
            <w:r w:rsidRPr="00371FC5">
              <w:rPr>
                <w:rFonts w:ascii="標楷體" w:eastAsia="標楷體" w:hAnsi="標楷體"/>
                <w:color w:val="FF0000"/>
                <w:u w:val="single"/>
              </w:rPr>
              <w:t>1</w:t>
            </w:r>
            <w:r>
              <w:rPr>
                <w:rFonts w:ascii="標楷體" w:eastAsia="標楷體" w:hAnsi="標楷體"/>
                <w:color w:val="FF0000"/>
                <w:u w:val="single"/>
              </w:rPr>
              <w:t>8</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項、第__款、附件__。</w:t>
            </w:r>
          </w:p>
        </w:tc>
        <w:tc>
          <w:tcPr>
            <w:tcW w:w="1274" w:type="dxa"/>
          </w:tcPr>
          <w:p w:rsidR="006A45E4"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6A45E4" w:rsidRPr="00D6328F" w:rsidTr="001F336E">
        <w:trPr>
          <w:trHeight w:val="6868"/>
        </w:trPr>
        <w:tc>
          <w:tcPr>
            <w:tcW w:w="1418" w:type="dxa"/>
            <w:vMerge/>
          </w:tcPr>
          <w:p w:rsidR="006A45E4" w:rsidRPr="00A61340" w:rsidRDefault="006A45E4" w:rsidP="002E1BDD">
            <w:pPr>
              <w:snapToGrid w:val="0"/>
              <w:rPr>
                <w:rFonts w:ascii="標楷體" w:eastAsia="標楷體" w:hAnsi="標楷體"/>
              </w:rPr>
            </w:pPr>
          </w:p>
        </w:tc>
        <w:tc>
          <w:tcPr>
            <w:tcW w:w="4820" w:type="dxa"/>
          </w:tcPr>
          <w:p w:rsidR="006A45E4" w:rsidRPr="00A61340" w:rsidRDefault="006A45E4"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前款由賣方洽定辦理之貸款金額少於預定貸款金額，其差額依下列各目處理：</w:t>
            </w:r>
          </w:p>
          <w:p w:rsidR="006A45E4" w:rsidRPr="00A61340" w:rsidRDefault="006A45E4" w:rsidP="000A1222">
            <w:pPr>
              <w:snapToGrid w:val="0"/>
              <w:ind w:leftChars="200" w:left="960" w:hangingChars="200" w:hanging="480"/>
              <w:rPr>
                <w:rFonts w:ascii="標楷體" w:eastAsia="標楷體" w:hAnsi="標楷體"/>
              </w:rPr>
            </w:pPr>
            <w:r w:rsidRPr="00A61340">
              <w:rPr>
                <w:rFonts w:ascii="標楷體" w:eastAsia="標楷體" w:hAnsi="標楷體" w:hint="eastAsia"/>
              </w:rPr>
              <w:t>１、不可歸責於雙方時之處理方式如下：</w:t>
            </w:r>
          </w:p>
          <w:p w:rsidR="006A45E4" w:rsidRPr="00A61340" w:rsidRDefault="006A45E4" w:rsidP="000A1222">
            <w:pPr>
              <w:snapToGrid w:val="0"/>
              <w:ind w:leftChars="300" w:left="1200" w:hangingChars="200" w:hanging="480"/>
              <w:rPr>
                <w:rFonts w:ascii="標楷體" w:eastAsia="標楷體" w:hAnsi="標楷體"/>
              </w:rPr>
            </w:pPr>
            <w:r w:rsidRPr="00A61340">
              <w:rPr>
                <w:rFonts w:ascii="標楷體" w:eastAsia="標楷體" w:hAnsi="標楷體" w:hint="eastAsia"/>
              </w:rPr>
              <w:t>(１)差額在預定貸款金額百分之三十以內者，賣方同意以原承諾貸 款相同年限及條件由買方分期清償。</w:t>
            </w:r>
          </w:p>
          <w:p w:rsidR="006A45E4" w:rsidRPr="00A61340" w:rsidRDefault="006A45E4" w:rsidP="000A1222">
            <w:pPr>
              <w:snapToGrid w:val="0"/>
              <w:ind w:leftChars="300" w:left="1200" w:hangingChars="200" w:hanging="480"/>
              <w:rPr>
                <w:rFonts w:ascii="標楷體" w:eastAsia="標楷體" w:hAnsi="標楷體"/>
              </w:rPr>
            </w:pPr>
            <w:r w:rsidRPr="00A61340">
              <w:rPr>
                <w:rFonts w:ascii="標楷體" w:eastAsia="標楷體" w:hAnsi="標楷體" w:hint="eastAsia"/>
              </w:rPr>
              <w:t>(２)差額超過原預定貸款金額百分之三十者，賣方同意依原承諾貸款之利率計算利息，縮短償還期限為__年（期間不得少於七年），由買方按月分期攤還。</w:t>
            </w:r>
          </w:p>
          <w:p w:rsidR="006A45E4" w:rsidRDefault="006A45E4" w:rsidP="000A1222">
            <w:pPr>
              <w:snapToGrid w:val="0"/>
              <w:ind w:leftChars="300" w:left="1200" w:hangingChars="200" w:hanging="480"/>
              <w:rPr>
                <w:rFonts w:ascii="標楷體" w:eastAsia="標楷體" w:hAnsi="標楷體"/>
              </w:rPr>
            </w:pPr>
            <w:r w:rsidRPr="00A61340">
              <w:rPr>
                <w:rFonts w:ascii="標楷體" w:eastAsia="標楷體" w:hAnsi="標楷體" w:hint="eastAsia"/>
              </w:rPr>
              <w:t>(３)差額超過原預定貸款金額百分之三十者，買賣雙方得選擇前述方式辦理或解除契約。</w:t>
            </w:r>
          </w:p>
          <w:p w:rsidR="006A45E4" w:rsidRDefault="006A45E4" w:rsidP="006A45E4">
            <w:pPr>
              <w:snapToGrid w:val="0"/>
              <w:ind w:leftChars="200" w:left="960" w:hangingChars="200" w:hanging="480"/>
              <w:rPr>
                <w:rFonts w:ascii="標楷體" w:eastAsia="標楷體" w:hAnsi="標楷體"/>
              </w:rPr>
            </w:pPr>
            <w:r w:rsidRPr="00A61340">
              <w:rPr>
                <w:rFonts w:ascii="標楷體" w:eastAsia="標楷體" w:hAnsi="標楷體" w:hint="eastAsia"/>
              </w:rPr>
              <w:t>２、可歸責於賣方時，差額部分，賣方應依原承諾貸款相同年限及條件由買方分期清償。如賣方不能補足</w:t>
            </w:r>
            <w:proofErr w:type="gramStart"/>
            <w:r w:rsidRPr="00A61340">
              <w:rPr>
                <w:rFonts w:ascii="標楷體" w:eastAsia="標楷體" w:hAnsi="標楷體" w:hint="eastAsia"/>
              </w:rPr>
              <w:t>不</w:t>
            </w:r>
            <w:proofErr w:type="gramEnd"/>
            <w:r w:rsidRPr="00A61340">
              <w:rPr>
                <w:rFonts w:ascii="標楷體" w:eastAsia="標楷體" w:hAnsi="標楷體" w:hint="eastAsia"/>
              </w:rPr>
              <w:t>足額部分，買方有權解除契約。</w:t>
            </w:r>
          </w:p>
          <w:p w:rsidR="006A45E4" w:rsidRPr="00A61340" w:rsidRDefault="006A45E4" w:rsidP="006A45E4">
            <w:pPr>
              <w:snapToGrid w:val="0"/>
              <w:ind w:leftChars="200" w:left="960" w:hangingChars="200" w:hanging="480"/>
              <w:rPr>
                <w:rFonts w:ascii="標楷體" w:eastAsia="標楷體" w:hAnsi="標楷體"/>
              </w:rPr>
            </w:pPr>
            <w:r w:rsidRPr="00A61340">
              <w:rPr>
                <w:rFonts w:ascii="標楷體" w:eastAsia="標楷體" w:hAnsi="標楷體" w:hint="eastAsia"/>
              </w:rPr>
              <w:t>３、可歸責於買方時，買方應於接獲通知之日起__天(不得少於三十天)內一次給付其差額或經賣方同意分期給付其差額。</w:t>
            </w:r>
          </w:p>
        </w:tc>
        <w:tc>
          <w:tcPr>
            <w:tcW w:w="5103" w:type="dxa"/>
          </w:tcPr>
          <w:p w:rsidR="006A45E4" w:rsidRPr="00B16CDD" w:rsidRDefault="006A45E4" w:rsidP="00B16CDD">
            <w:pPr>
              <w:snapToGrid w:val="0"/>
              <w:ind w:left="458" w:hangingChars="191" w:hanging="458"/>
              <w:rPr>
                <w:rFonts w:ascii="標楷體" w:eastAsia="標楷體" w:hAnsi="標楷體"/>
                <w:color w:val="FF0000"/>
              </w:rPr>
            </w:pPr>
            <w:r w:rsidRPr="00B16CDD">
              <w:rPr>
                <w:rFonts w:ascii="標楷體" w:eastAsia="標楷體" w:hAnsi="標楷體" w:hint="eastAsia"/>
                <w:color w:val="FF0000"/>
              </w:rPr>
              <w:t>二、前款由賣方洽定辦理之貸款金額少於預定貸款金額，其差額依下列各目處理：</w:t>
            </w:r>
          </w:p>
          <w:p w:rsidR="006A45E4" w:rsidRPr="00B16CDD" w:rsidRDefault="006A45E4" w:rsidP="00B16CDD">
            <w:pPr>
              <w:snapToGrid w:val="0"/>
              <w:rPr>
                <w:rFonts w:ascii="標楷體" w:eastAsia="標楷體" w:hAnsi="標楷體"/>
                <w:color w:val="FF0000"/>
              </w:rPr>
            </w:pPr>
            <w:r w:rsidRPr="00B16CDD">
              <w:rPr>
                <w:rFonts w:ascii="標楷體" w:eastAsia="標楷體" w:hAnsi="標楷體" w:hint="eastAsia"/>
                <w:color w:val="FF0000"/>
              </w:rPr>
              <w:t>（一）不可歸責於雙方時之處理方式如下：</w:t>
            </w:r>
          </w:p>
          <w:p w:rsidR="006A45E4" w:rsidRPr="00B16CDD" w:rsidRDefault="006A45E4" w:rsidP="00B16CDD">
            <w:pPr>
              <w:snapToGrid w:val="0"/>
              <w:ind w:leftChars="100" w:left="720" w:hangingChars="200" w:hanging="480"/>
              <w:rPr>
                <w:rFonts w:ascii="標楷體" w:eastAsia="標楷體" w:hAnsi="標楷體"/>
                <w:color w:val="FF0000"/>
              </w:rPr>
            </w:pPr>
            <w:r w:rsidRPr="00B16CDD">
              <w:rPr>
                <w:rFonts w:ascii="標楷體" w:eastAsia="標楷體" w:hAnsi="標楷體" w:hint="eastAsia"/>
                <w:color w:val="FF0000"/>
              </w:rPr>
              <w:t>１、差額在預定貸款金額百分之三十以內部分，賣方同意以原承諾貸款相同年限及條件由買方分期清償。</w:t>
            </w:r>
          </w:p>
          <w:p w:rsidR="006A45E4" w:rsidRPr="00B16CDD" w:rsidRDefault="006A45E4" w:rsidP="00B16CDD">
            <w:pPr>
              <w:snapToGrid w:val="0"/>
              <w:ind w:leftChars="100" w:left="720" w:hangingChars="200" w:hanging="480"/>
              <w:rPr>
                <w:rFonts w:ascii="標楷體" w:eastAsia="標楷體" w:hAnsi="標楷體"/>
                <w:color w:val="FF0000"/>
              </w:rPr>
            </w:pPr>
            <w:r w:rsidRPr="00B16CDD">
              <w:rPr>
                <w:rFonts w:ascii="標楷體" w:eastAsia="標楷體" w:hAnsi="標楷體" w:hint="eastAsia"/>
                <w:color w:val="FF0000"/>
              </w:rPr>
              <w:t>２、差額超過原預定貸款金額百分之三十部分，賣方同意依原承諾貸款之利率，計算利息，縮短償還期限為</w:t>
            </w:r>
            <w:proofErr w:type="gramStart"/>
            <w:r w:rsidRPr="00B16CDD">
              <w:rPr>
                <w:rFonts w:ascii="標楷體" w:eastAsia="標楷體" w:hAnsi="標楷體" w:hint="eastAsia"/>
                <w:color w:val="FF0000"/>
              </w:rPr>
              <w:t>＿</w:t>
            </w:r>
            <w:proofErr w:type="gramEnd"/>
            <w:r w:rsidRPr="00B16CDD">
              <w:rPr>
                <w:rFonts w:ascii="標楷體" w:eastAsia="標楷體" w:hAnsi="標楷體" w:hint="eastAsia"/>
                <w:color w:val="FF0000"/>
              </w:rPr>
              <w:t>年（期間不得少於七年）由買方按月分期攤還。</w:t>
            </w:r>
          </w:p>
          <w:p w:rsidR="006A45E4" w:rsidRDefault="006A45E4" w:rsidP="00B16CDD">
            <w:pPr>
              <w:snapToGrid w:val="0"/>
              <w:ind w:leftChars="100" w:left="720" w:hangingChars="200" w:hanging="480"/>
              <w:rPr>
                <w:rFonts w:ascii="標楷體" w:eastAsia="標楷體" w:hAnsi="標楷體"/>
                <w:color w:val="FF0000"/>
              </w:rPr>
            </w:pPr>
            <w:r w:rsidRPr="00B16CDD">
              <w:rPr>
                <w:rFonts w:ascii="標楷體" w:eastAsia="標楷體" w:hAnsi="標楷體" w:hint="eastAsia"/>
                <w:color w:val="FF0000"/>
              </w:rPr>
              <w:t>３、差額超過原預定貸款金額百分之三十者，買賣雙方得選擇前述方式辦理或解除契約。</w:t>
            </w:r>
          </w:p>
          <w:p w:rsidR="006A45E4" w:rsidRDefault="006A45E4" w:rsidP="006A45E4">
            <w:pPr>
              <w:snapToGrid w:val="0"/>
              <w:ind w:left="742" w:hangingChars="309" w:hanging="742"/>
              <w:rPr>
                <w:rFonts w:ascii="標楷體" w:eastAsia="標楷體" w:hAnsi="標楷體"/>
                <w:color w:val="FF0000"/>
              </w:rPr>
            </w:pPr>
            <w:r w:rsidRPr="00B16CDD">
              <w:rPr>
                <w:rFonts w:ascii="標楷體" w:eastAsia="標楷體" w:hAnsi="標楷體" w:hint="eastAsia"/>
                <w:color w:val="FF0000"/>
              </w:rPr>
              <w:t>（二）可歸責於賣方時，差額部分，賣方應依原承諾貸款相同年限及條件由買方分期清償。如賣方不能補足</w:t>
            </w:r>
            <w:proofErr w:type="gramStart"/>
            <w:r w:rsidRPr="00B16CDD">
              <w:rPr>
                <w:rFonts w:ascii="標楷體" w:eastAsia="標楷體" w:hAnsi="標楷體" w:hint="eastAsia"/>
                <w:color w:val="FF0000"/>
              </w:rPr>
              <w:t>不</w:t>
            </w:r>
            <w:proofErr w:type="gramEnd"/>
            <w:r w:rsidRPr="00B16CDD">
              <w:rPr>
                <w:rFonts w:ascii="標楷體" w:eastAsia="標楷體" w:hAnsi="標楷體" w:hint="eastAsia"/>
                <w:color w:val="FF0000"/>
              </w:rPr>
              <w:t>足額部分，買方有權解除契約。</w:t>
            </w:r>
          </w:p>
          <w:p w:rsidR="006A45E4" w:rsidRPr="00B16CDD" w:rsidRDefault="006A45E4" w:rsidP="006A45E4">
            <w:pPr>
              <w:snapToGrid w:val="0"/>
              <w:ind w:left="742" w:hangingChars="309" w:hanging="742"/>
              <w:rPr>
                <w:rFonts w:ascii="標楷體" w:eastAsia="標楷體" w:hAnsi="標楷體"/>
                <w:color w:val="FF0000"/>
              </w:rPr>
            </w:pPr>
            <w:r w:rsidRPr="00B16CDD">
              <w:rPr>
                <w:rFonts w:ascii="標楷體" w:eastAsia="標楷體" w:hAnsi="標楷體" w:hint="eastAsia"/>
                <w:color w:val="FF0000"/>
              </w:rPr>
              <w:t>（三）可歸責於買方時，買方應於接獲通知之日起__天(不得少於三十天)內一次給付其差額或經賣方同意分期給付其差額。</w:t>
            </w:r>
          </w:p>
        </w:tc>
        <w:tc>
          <w:tcPr>
            <w:tcW w:w="2270" w:type="dxa"/>
          </w:tcPr>
          <w:p w:rsidR="006A45E4" w:rsidRPr="00A61340" w:rsidRDefault="006A45E4" w:rsidP="00D15DE8">
            <w:pPr>
              <w:snapToGrid w:val="0"/>
              <w:rPr>
                <w:rFonts w:ascii="標楷體" w:eastAsia="標楷體" w:hAnsi="標楷體"/>
              </w:rPr>
            </w:pPr>
            <w:r w:rsidRPr="003F393B">
              <w:rPr>
                <w:rFonts w:ascii="標楷體" w:eastAsia="標楷體" w:hAnsi="標楷體" w:hint="eastAsia"/>
              </w:rPr>
              <w:t>本項應記載內容訂於第</w:t>
            </w:r>
            <w:r w:rsidRPr="00371FC5">
              <w:rPr>
                <w:rFonts w:ascii="標楷體" w:eastAsia="標楷體" w:hAnsi="標楷體"/>
                <w:color w:val="FF0000"/>
                <w:u w:val="single"/>
              </w:rPr>
              <w:t>7</w:t>
            </w:r>
            <w:r w:rsidRPr="003F393B">
              <w:rPr>
                <w:rFonts w:ascii="標楷體" w:eastAsia="標楷體" w:hAnsi="標楷體" w:hint="eastAsia"/>
              </w:rPr>
              <w:t>頁、第</w:t>
            </w:r>
            <w:r w:rsidRPr="00371FC5">
              <w:rPr>
                <w:rFonts w:ascii="標楷體" w:eastAsia="標楷體" w:hAnsi="標楷體"/>
                <w:color w:val="FF0000"/>
                <w:u w:val="single"/>
              </w:rPr>
              <w:t>1</w:t>
            </w:r>
            <w:r>
              <w:rPr>
                <w:rFonts w:ascii="標楷體" w:eastAsia="標楷體" w:hAnsi="標楷體"/>
                <w:color w:val="FF0000"/>
                <w:u w:val="single"/>
              </w:rPr>
              <w:t>8</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6A45E4"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有關金融機構核撥貸款後之利息，由買方負擔。但於賣方通知之交屋日前之利息應由賣方返還買方。</w:t>
            </w:r>
          </w:p>
        </w:tc>
        <w:tc>
          <w:tcPr>
            <w:tcW w:w="5103" w:type="dxa"/>
          </w:tcPr>
          <w:p w:rsidR="00E75921" w:rsidRPr="00A61340" w:rsidRDefault="00B16CDD" w:rsidP="00B16CDD">
            <w:pPr>
              <w:snapToGrid w:val="0"/>
              <w:ind w:left="458" w:hangingChars="191" w:hanging="458"/>
              <w:rPr>
                <w:rFonts w:ascii="標楷體" w:eastAsia="標楷體" w:hAnsi="標楷體"/>
              </w:rPr>
            </w:pPr>
            <w:r w:rsidRPr="00B16CDD">
              <w:rPr>
                <w:rFonts w:ascii="標楷體" w:eastAsia="標楷體" w:hAnsi="標楷體" w:hint="eastAsia"/>
                <w:color w:val="FF0000"/>
              </w:rPr>
              <w:t>三、有關金融機構核撥貸款後之利息，由買方負擔。但於賣方通知之交屋日前之利息應由賣方返還買方。</w:t>
            </w:r>
          </w:p>
        </w:tc>
        <w:tc>
          <w:tcPr>
            <w:tcW w:w="2270" w:type="dxa"/>
          </w:tcPr>
          <w:p w:rsidR="00E75921" w:rsidRPr="00A61340" w:rsidRDefault="00B16CDD"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sidRPr="00371FC5">
              <w:rPr>
                <w:rFonts w:ascii="標楷體" w:eastAsia="標楷體" w:hAnsi="標楷體"/>
                <w:color w:val="FF0000"/>
                <w:u w:val="single"/>
              </w:rPr>
              <w:t>1</w:t>
            </w:r>
            <w:r>
              <w:rPr>
                <w:rFonts w:ascii="標楷體" w:eastAsia="標楷體" w:hAnsi="標楷體"/>
                <w:color w:val="FF0000"/>
                <w:u w:val="single"/>
              </w:rPr>
              <w:t>8</w:t>
            </w:r>
            <w:r w:rsidRPr="003F393B">
              <w:rPr>
                <w:rFonts w:ascii="標楷體" w:eastAsia="標楷體" w:hAnsi="標楷體" w:hint="eastAsia"/>
              </w:rPr>
              <w:t>條、第</w:t>
            </w:r>
            <w:r>
              <w:rPr>
                <w:rFonts w:ascii="標楷體" w:eastAsia="標楷體" w:hAnsi="標楷體"/>
                <w:color w:val="FF0000"/>
                <w:u w:val="single"/>
              </w:rPr>
              <w:t>3</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十九、貸款撥付</w:t>
            </w:r>
          </w:p>
        </w:tc>
        <w:tc>
          <w:tcPr>
            <w:tcW w:w="482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本契約有前點貸款約定者，於產權移轉登記完竣並由金融機構設定抵押權後，除有違反</w:t>
            </w:r>
            <w:r w:rsidRPr="00A61340">
              <w:rPr>
                <w:rFonts w:ascii="標楷體" w:eastAsia="標楷體" w:hAnsi="標楷體" w:hint="eastAsia"/>
              </w:rPr>
              <w:lastRenderedPageBreak/>
              <w:t>第十一點第二款、第三款或</w:t>
            </w:r>
            <w:proofErr w:type="gramStart"/>
            <w:r w:rsidRPr="00A61340">
              <w:rPr>
                <w:rFonts w:ascii="標楷體" w:eastAsia="標楷體" w:hAnsi="標楷體" w:hint="eastAsia"/>
              </w:rPr>
              <w:t>其他縱經</w:t>
            </w:r>
            <w:proofErr w:type="gramEnd"/>
            <w:r w:rsidRPr="00A61340">
              <w:rPr>
                <w:rFonts w:ascii="標楷體" w:eastAsia="標楷體" w:hAnsi="標楷體" w:hint="eastAsia"/>
              </w:rPr>
              <w:t>修繕仍無法達到應有使用功能之重大瑕疵外，買方不得通知金融機構終止撥付前條貸款予賣方。</w:t>
            </w:r>
          </w:p>
        </w:tc>
        <w:tc>
          <w:tcPr>
            <w:tcW w:w="5103" w:type="dxa"/>
          </w:tcPr>
          <w:p w:rsidR="008C7A89" w:rsidRPr="008C7A89" w:rsidRDefault="008C7A89" w:rsidP="008C7A89">
            <w:pPr>
              <w:snapToGrid w:val="0"/>
              <w:rPr>
                <w:rFonts w:ascii="標楷體" w:eastAsia="標楷體" w:hAnsi="標楷體"/>
                <w:color w:val="FF0000"/>
              </w:rPr>
            </w:pPr>
            <w:r w:rsidRPr="008C7A89">
              <w:rPr>
                <w:rFonts w:ascii="標楷體" w:eastAsia="標楷體" w:hAnsi="標楷體" w:hint="eastAsia"/>
                <w:color w:val="FF0000"/>
              </w:rPr>
              <w:lastRenderedPageBreak/>
              <w:t>第十九條　貸款撥付</w:t>
            </w:r>
          </w:p>
          <w:p w:rsidR="00E75921" w:rsidRPr="00A61340" w:rsidRDefault="008C7A89" w:rsidP="008C7A89">
            <w:pPr>
              <w:snapToGrid w:val="0"/>
              <w:rPr>
                <w:rFonts w:ascii="標楷體" w:eastAsia="標楷體" w:hAnsi="標楷體"/>
              </w:rPr>
            </w:pPr>
            <w:r w:rsidRPr="008C7A89">
              <w:rPr>
                <w:rFonts w:ascii="標楷體" w:eastAsia="標楷體" w:hAnsi="標楷體" w:hint="eastAsia"/>
                <w:color w:val="FF0000"/>
              </w:rPr>
              <w:t>本契約有前條貸款約定者，於產權移轉登記完</w:t>
            </w:r>
            <w:r w:rsidRPr="008C7A89">
              <w:rPr>
                <w:rFonts w:ascii="標楷體" w:eastAsia="標楷體" w:hAnsi="標楷體" w:hint="eastAsia"/>
                <w:color w:val="FF0000"/>
              </w:rPr>
              <w:lastRenderedPageBreak/>
              <w:t>竣並由金融機構設定抵押權後，除有違反第十條第二款、第三款或</w:t>
            </w:r>
            <w:proofErr w:type="gramStart"/>
            <w:r w:rsidRPr="008C7A89">
              <w:rPr>
                <w:rFonts w:ascii="標楷體" w:eastAsia="標楷體" w:hAnsi="標楷體" w:hint="eastAsia"/>
                <w:color w:val="FF0000"/>
              </w:rPr>
              <w:t>其他縱經</w:t>
            </w:r>
            <w:proofErr w:type="gramEnd"/>
            <w:r w:rsidRPr="008C7A89">
              <w:rPr>
                <w:rFonts w:ascii="標楷體" w:eastAsia="標楷體" w:hAnsi="標楷體" w:hint="eastAsia"/>
                <w:color w:val="FF0000"/>
              </w:rPr>
              <w:t>修繕仍無法達到應有使用功能之重大瑕疵外，買方不得通知金融機構終止撥付前條貸款予賣方。</w:t>
            </w:r>
          </w:p>
        </w:tc>
        <w:tc>
          <w:tcPr>
            <w:tcW w:w="2270" w:type="dxa"/>
          </w:tcPr>
          <w:p w:rsidR="00E75921" w:rsidRPr="00A61340" w:rsidRDefault="008C7A89" w:rsidP="00D15DE8">
            <w:pPr>
              <w:snapToGrid w:val="0"/>
              <w:rPr>
                <w:rFonts w:ascii="標楷體" w:eastAsia="標楷體" w:hAnsi="標楷體"/>
              </w:rPr>
            </w:pPr>
            <w:r w:rsidRPr="003F393B">
              <w:rPr>
                <w:rFonts w:ascii="標楷體" w:eastAsia="標楷體" w:hAnsi="標楷體" w:hint="eastAsia"/>
              </w:rPr>
              <w:lastRenderedPageBreak/>
              <w:t>本項應記載內容訂於第</w:t>
            </w:r>
            <w:r>
              <w:rPr>
                <w:rFonts w:ascii="標楷體" w:eastAsia="標楷體" w:hAnsi="標楷體"/>
                <w:color w:val="FF0000"/>
                <w:u w:val="single"/>
              </w:rPr>
              <w:t>8</w:t>
            </w:r>
            <w:r w:rsidRPr="003F393B">
              <w:rPr>
                <w:rFonts w:ascii="標楷體" w:eastAsia="標楷體" w:hAnsi="標楷體" w:hint="eastAsia"/>
              </w:rPr>
              <w:t>頁、第</w:t>
            </w:r>
            <w:r w:rsidRPr="00371FC5">
              <w:rPr>
                <w:rFonts w:ascii="標楷體" w:eastAsia="標楷體" w:hAnsi="標楷體"/>
                <w:color w:val="FF0000"/>
                <w:u w:val="single"/>
              </w:rPr>
              <w:t>1</w:t>
            </w:r>
            <w:r>
              <w:rPr>
                <w:rFonts w:ascii="標楷體" w:eastAsia="標楷體" w:hAnsi="標楷體"/>
                <w:color w:val="FF0000"/>
                <w:u w:val="single"/>
              </w:rPr>
              <w:t>9</w:t>
            </w:r>
            <w:r w:rsidRPr="003F393B">
              <w:rPr>
                <w:rFonts w:ascii="標楷體" w:eastAsia="標楷體" w:hAnsi="標楷體" w:hint="eastAsia"/>
              </w:rPr>
              <w:lastRenderedPageBreak/>
              <w:t>條、第</w:t>
            </w:r>
            <w:r>
              <w:rPr>
                <w:rFonts w:ascii="標楷體" w:eastAsia="標楷體" w:hAnsi="標楷體"/>
                <w:color w:val="FF0000"/>
                <w:u w:val="single"/>
              </w:rPr>
              <w:t xml:space="preserve">  </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lastRenderedPageBreak/>
              <w:t>▓</w:t>
            </w:r>
            <w:r w:rsidRPr="00F233E9">
              <w:rPr>
                <w:rFonts w:ascii="標楷體" w:eastAsia="標楷體" w:hAnsi="標楷體" w:hint="eastAsia"/>
              </w:rPr>
              <w:t>是□否符合</w:t>
            </w:r>
            <w:proofErr w:type="gramEnd"/>
          </w:p>
        </w:tc>
      </w:tr>
      <w:tr w:rsidR="00E75921" w:rsidRPr="00D6328F" w:rsidTr="001F336E">
        <w:tc>
          <w:tcPr>
            <w:tcW w:w="1418" w:type="dxa"/>
            <w:vMerge w:val="restart"/>
          </w:tcPr>
          <w:p w:rsidR="00E75921" w:rsidRPr="001F336E" w:rsidRDefault="00E75921" w:rsidP="002E1BDD">
            <w:pPr>
              <w:snapToGrid w:val="0"/>
              <w:rPr>
                <w:rFonts w:ascii="標楷體" w:eastAsia="標楷體" w:hAnsi="標楷體"/>
                <w:color w:val="3B3838" w:themeColor="background2" w:themeShade="40"/>
              </w:rPr>
            </w:pPr>
            <w:r w:rsidRPr="001F336E">
              <w:rPr>
                <w:rFonts w:ascii="標楷體" w:eastAsia="標楷體" w:hAnsi="標楷體" w:hint="eastAsia"/>
                <w:color w:val="3B3838" w:themeColor="background2" w:themeShade="40"/>
              </w:rPr>
              <w:t>二十、</w:t>
            </w:r>
            <w:r w:rsidR="00AD63CB" w:rsidRPr="001F336E">
              <w:rPr>
                <w:rFonts w:ascii="標楷體" w:eastAsia="標楷體" w:hAnsi="標楷體" w:hint="eastAsia"/>
                <w:color w:val="3B3838" w:themeColor="background2" w:themeShade="40"/>
              </w:rPr>
              <w:t>房地讓與或轉售條件</w:t>
            </w:r>
          </w:p>
        </w:tc>
        <w:tc>
          <w:tcPr>
            <w:tcW w:w="4820" w:type="dxa"/>
          </w:tcPr>
          <w:p w:rsidR="00E75921" w:rsidRPr="001F336E" w:rsidRDefault="00AD63CB" w:rsidP="00A00F88">
            <w:pPr>
              <w:snapToGrid w:val="0"/>
              <w:ind w:left="470" w:hangingChars="196" w:hanging="470"/>
              <w:rPr>
                <w:rFonts w:ascii="標楷體" w:eastAsia="標楷體" w:hAnsi="標楷體"/>
                <w:color w:val="3B3838" w:themeColor="background2" w:themeShade="40"/>
              </w:rPr>
            </w:pPr>
            <w:r w:rsidRPr="001F336E">
              <w:rPr>
                <w:rFonts w:ascii="標楷體" w:eastAsia="標楷體" w:hAnsi="標楷體" w:hint="eastAsia"/>
                <w:color w:val="3B3838" w:themeColor="background2" w:themeShade="40"/>
              </w:rPr>
              <w:t>(</w:t>
            </w:r>
            <w:proofErr w:type="gramStart"/>
            <w:r w:rsidRPr="001F336E">
              <w:rPr>
                <w:rFonts w:ascii="標楷體" w:eastAsia="標楷體" w:hAnsi="標楷體" w:hint="eastAsia"/>
                <w:color w:val="3B3838" w:themeColor="background2" w:themeShade="40"/>
              </w:rPr>
              <w:t>一</w:t>
            </w:r>
            <w:proofErr w:type="gramEnd"/>
            <w:r w:rsidRPr="001F336E">
              <w:rPr>
                <w:rFonts w:ascii="標楷體" w:eastAsia="標楷體" w:hAnsi="標楷體" w:hint="eastAsia"/>
                <w:color w:val="3B3838" w:themeColor="background2" w:themeShade="40"/>
              </w:rPr>
              <w:t>)買方於簽約後，不得將本契約讓與或轉售與第三人。但配偶、直系血親或二親等內旁系血親間之讓與或轉售；或其他中央主管機關公告得讓與或轉售之情形並經直轄市、縣（市）主管機關核准者，不在此限。</w:t>
            </w:r>
          </w:p>
        </w:tc>
        <w:tc>
          <w:tcPr>
            <w:tcW w:w="5103" w:type="dxa"/>
          </w:tcPr>
          <w:p w:rsidR="008C7A89" w:rsidRPr="008C7A89" w:rsidRDefault="008C7A89" w:rsidP="008C7A89">
            <w:pPr>
              <w:snapToGrid w:val="0"/>
              <w:rPr>
                <w:rFonts w:ascii="標楷體" w:eastAsia="標楷體" w:hAnsi="標楷體"/>
                <w:color w:val="FF0000"/>
              </w:rPr>
            </w:pPr>
            <w:r w:rsidRPr="008C7A89">
              <w:rPr>
                <w:rFonts w:ascii="標楷體" w:eastAsia="標楷體" w:hAnsi="標楷體" w:hint="eastAsia"/>
                <w:color w:val="FF0000"/>
              </w:rPr>
              <w:t xml:space="preserve">第二十條　</w:t>
            </w:r>
            <w:r w:rsidR="00A00F88" w:rsidRPr="00A00F88">
              <w:rPr>
                <w:rFonts w:ascii="標楷體" w:eastAsia="標楷體" w:hAnsi="標楷體" w:hint="eastAsia"/>
                <w:color w:val="FF0000"/>
              </w:rPr>
              <w:t>房地讓與或轉售條件</w:t>
            </w:r>
          </w:p>
          <w:p w:rsidR="00E75921" w:rsidRPr="008C7A89" w:rsidRDefault="00A00F88" w:rsidP="008C7A89">
            <w:pPr>
              <w:snapToGrid w:val="0"/>
              <w:ind w:leftChars="1" w:left="458" w:hangingChars="190" w:hanging="456"/>
              <w:rPr>
                <w:rFonts w:ascii="標楷體" w:eastAsia="標楷體" w:hAnsi="標楷體"/>
                <w:color w:val="FF0000"/>
              </w:rPr>
            </w:pPr>
            <w:r w:rsidRPr="00A00F88">
              <w:rPr>
                <w:rFonts w:ascii="標楷體" w:eastAsia="標楷體" w:hAnsi="標楷體" w:hint="eastAsia"/>
                <w:color w:val="FF0000"/>
              </w:rPr>
              <w:t>一、買方於簽約後，不得將本契約讓與或轉售與第三人。但配偶、直系血親或二親等內旁系血親間之讓與或轉售；或其他中央主管機關公告得讓與或轉售之情形並經直轄市、縣（市）主管機關核准者，不在此限。</w:t>
            </w:r>
          </w:p>
        </w:tc>
        <w:tc>
          <w:tcPr>
            <w:tcW w:w="2270" w:type="dxa"/>
          </w:tcPr>
          <w:p w:rsidR="00E75921" w:rsidRPr="00A61340" w:rsidRDefault="008C7A89"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20</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A00F88" w:rsidRPr="00D6328F" w:rsidTr="001F336E">
        <w:tc>
          <w:tcPr>
            <w:tcW w:w="1418" w:type="dxa"/>
            <w:vMerge/>
          </w:tcPr>
          <w:p w:rsidR="00A00F88" w:rsidRPr="001F336E" w:rsidRDefault="00A00F88" w:rsidP="002E1BDD">
            <w:pPr>
              <w:snapToGrid w:val="0"/>
              <w:rPr>
                <w:rFonts w:ascii="標楷體" w:eastAsia="標楷體" w:hAnsi="標楷體"/>
                <w:color w:val="3B3838" w:themeColor="background2" w:themeShade="40"/>
              </w:rPr>
            </w:pPr>
          </w:p>
        </w:tc>
        <w:tc>
          <w:tcPr>
            <w:tcW w:w="4820" w:type="dxa"/>
          </w:tcPr>
          <w:p w:rsidR="00A00F88" w:rsidRPr="001F336E" w:rsidRDefault="00A00F88" w:rsidP="00AD63CB">
            <w:pPr>
              <w:snapToGrid w:val="0"/>
              <w:ind w:left="470" w:hangingChars="196" w:hanging="470"/>
              <w:rPr>
                <w:rFonts w:ascii="標楷體" w:eastAsia="標楷體" w:hAnsi="標楷體"/>
                <w:color w:val="3B3838" w:themeColor="background2" w:themeShade="40"/>
              </w:rPr>
            </w:pPr>
            <w:r w:rsidRPr="001F336E">
              <w:rPr>
                <w:rFonts w:ascii="標楷體" w:eastAsia="標楷體" w:hAnsi="標楷體" w:hint="eastAsia"/>
                <w:color w:val="3B3838" w:themeColor="background2" w:themeShade="40"/>
              </w:rPr>
              <w:t>(二)符合前款但書規定之買方，應繳清已屆滿之各期應繳款項，並以書面通知賣方，賣方除有法令依據外，不得拒絕配合辦理。</w:t>
            </w:r>
          </w:p>
        </w:tc>
        <w:tc>
          <w:tcPr>
            <w:tcW w:w="5103" w:type="dxa"/>
          </w:tcPr>
          <w:p w:rsidR="00A00F88" w:rsidRPr="008C7A89" w:rsidRDefault="00087C26" w:rsidP="00087C26">
            <w:pPr>
              <w:snapToGrid w:val="0"/>
              <w:ind w:leftChars="1" w:left="458" w:hangingChars="190" w:hanging="456"/>
              <w:rPr>
                <w:rFonts w:ascii="標楷體" w:eastAsia="標楷體" w:hAnsi="標楷體"/>
                <w:color w:val="FF0000"/>
              </w:rPr>
            </w:pPr>
            <w:r w:rsidRPr="00087C26">
              <w:rPr>
                <w:rFonts w:ascii="標楷體" w:eastAsia="標楷體" w:hAnsi="標楷體" w:hint="eastAsia"/>
                <w:color w:val="FF0000"/>
              </w:rPr>
              <w:t>二、符合前款但書規定之買方，應繳清已屆滿之各期應繳款項，並以書面通知賣方，賣方除有法令依據外，不得拒絕配合辦理。</w:t>
            </w:r>
          </w:p>
        </w:tc>
        <w:tc>
          <w:tcPr>
            <w:tcW w:w="2270" w:type="dxa"/>
          </w:tcPr>
          <w:p w:rsidR="00A00F88" w:rsidRPr="003F393B" w:rsidRDefault="00087C26"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20</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A00F88" w:rsidRPr="00326850" w:rsidRDefault="00087C26" w:rsidP="00A61340">
            <w:pPr>
              <w:snapToGrid w:val="0"/>
              <w:rPr>
                <w:rFonts w:ascii="標楷體" w:eastAsia="標楷體" w:hAnsi="標楷體"/>
                <w:color w:val="FF0000"/>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1F336E" w:rsidRDefault="00E75921" w:rsidP="002E1BDD">
            <w:pPr>
              <w:snapToGrid w:val="0"/>
              <w:rPr>
                <w:rFonts w:ascii="標楷體" w:eastAsia="標楷體" w:hAnsi="標楷體"/>
                <w:color w:val="3B3838" w:themeColor="background2" w:themeShade="40"/>
              </w:rPr>
            </w:pPr>
          </w:p>
        </w:tc>
        <w:tc>
          <w:tcPr>
            <w:tcW w:w="4820" w:type="dxa"/>
          </w:tcPr>
          <w:p w:rsidR="00E75921" w:rsidRPr="001F336E" w:rsidRDefault="00AD63CB" w:rsidP="007977C1">
            <w:pPr>
              <w:snapToGrid w:val="0"/>
              <w:ind w:left="470" w:hangingChars="196" w:hanging="470"/>
              <w:rPr>
                <w:rFonts w:ascii="標楷體" w:eastAsia="標楷體" w:hAnsi="標楷體"/>
                <w:color w:val="3B3838" w:themeColor="background2" w:themeShade="40"/>
              </w:rPr>
            </w:pPr>
            <w:r w:rsidRPr="001F336E">
              <w:rPr>
                <w:rFonts w:ascii="標楷體" w:eastAsia="標楷體" w:hAnsi="標楷體" w:hint="eastAsia"/>
                <w:color w:val="3B3838" w:themeColor="background2" w:themeShade="40"/>
              </w:rPr>
              <w:t>(三)前款情形，除第一款但書之受讓人為買方之配偶、直系血親或二親等內旁系血親，免手續費外，賣方得向買方收取本契約房地總價款萬分之___（最高以萬分之五為限）之手續費。</w:t>
            </w:r>
          </w:p>
        </w:tc>
        <w:tc>
          <w:tcPr>
            <w:tcW w:w="5103" w:type="dxa"/>
          </w:tcPr>
          <w:p w:rsidR="00E75921" w:rsidRPr="008C7A89" w:rsidRDefault="00087C26" w:rsidP="008C7A89">
            <w:pPr>
              <w:snapToGrid w:val="0"/>
              <w:ind w:leftChars="1" w:left="458" w:hangingChars="190" w:hanging="456"/>
              <w:rPr>
                <w:rFonts w:ascii="標楷體" w:eastAsia="標楷體" w:hAnsi="標楷體"/>
                <w:color w:val="FF0000"/>
              </w:rPr>
            </w:pPr>
            <w:r w:rsidRPr="00087C26">
              <w:rPr>
                <w:rFonts w:ascii="標楷體" w:eastAsia="標楷體" w:hAnsi="標楷體" w:hint="eastAsia"/>
                <w:color w:val="FF0000"/>
              </w:rPr>
              <w:t>三、前款情形，除第一款但書之受讓人為買方之配偶、直系血親或二親等內旁系血親，免手續費外，賣方得向買方收取本契約房地總價款萬分之</w:t>
            </w:r>
            <w:r w:rsidRPr="00087C26">
              <w:rPr>
                <w:rFonts w:ascii="標楷體" w:eastAsia="標楷體" w:hAnsi="標楷體" w:hint="eastAsia"/>
                <w:color w:val="FF0000"/>
                <w:u w:val="single"/>
              </w:rPr>
              <w:t xml:space="preserve"> </w:t>
            </w:r>
            <w:r w:rsidR="001F336E">
              <w:rPr>
                <w:rFonts w:ascii="標楷體" w:eastAsia="標楷體" w:hAnsi="標楷體" w:hint="eastAsia"/>
                <w:color w:val="FF0000"/>
                <w:u w:val="single"/>
              </w:rPr>
              <w:t xml:space="preserve"> </w:t>
            </w:r>
            <w:r>
              <w:rPr>
                <w:rFonts w:ascii="標楷體" w:eastAsia="標楷體" w:hAnsi="標楷體" w:hint="eastAsia"/>
                <w:color w:val="FF0000"/>
                <w:u w:val="single"/>
              </w:rPr>
              <w:t xml:space="preserve"> </w:t>
            </w:r>
            <w:r w:rsidRPr="00087C26">
              <w:rPr>
                <w:rFonts w:ascii="標楷體" w:eastAsia="標楷體" w:hAnsi="標楷體" w:hint="eastAsia"/>
                <w:color w:val="FF0000"/>
              </w:rPr>
              <w:t>（最高以萬分之五為限）之手續費。</w:t>
            </w:r>
          </w:p>
        </w:tc>
        <w:tc>
          <w:tcPr>
            <w:tcW w:w="2270" w:type="dxa"/>
          </w:tcPr>
          <w:p w:rsidR="008C7A89" w:rsidRPr="003F393B" w:rsidRDefault="008C7A89" w:rsidP="008C7A89">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20</w:t>
            </w:r>
            <w:r w:rsidRPr="003F393B">
              <w:rPr>
                <w:rFonts w:ascii="標楷體" w:eastAsia="標楷體" w:hAnsi="標楷體" w:hint="eastAsia"/>
              </w:rPr>
              <w:t>條、第</w:t>
            </w:r>
            <w:r w:rsidR="00087C26">
              <w:rPr>
                <w:rFonts w:ascii="標楷體" w:eastAsia="標楷體" w:hAnsi="標楷體"/>
                <w:color w:val="FF0000"/>
                <w:u w:val="single"/>
              </w:rPr>
              <w:t>3</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w:t>
            </w:r>
          </w:p>
          <w:p w:rsidR="00E75921" w:rsidRPr="00A61340" w:rsidRDefault="008C7A89" w:rsidP="008C7A89">
            <w:pPr>
              <w:snapToGrid w:val="0"/>
              <w:rPr>
                <w:rFonts w:ascii="標楷體" w:eastAsia="標楷體" w:hAnsi="標楷體"/>
              </w:rPr>
            </w:pPr>
            <w:r w:rsidRPr="003F393B">
              <w:rPr>
                <w:rFonts w:ascii="標楷體" w:eastAsia="標楷體" w:hAnsi="標楷體" w:hint="eastAsia"/>
              </w:rPr>
              <w:t>__。</w:t>
            </w:r>
          </w:p>
        </w:tc>
        <w:tc>
          <w:tcPr>
            <w:tcW w:w="1274"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二十一、地價稅、房屋稅之分擔比例</w:t>
            </w: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地價稅以賣方通知書所載之交屋日為</w:t>
            </w:r>
            <w:proofErr w:type="gramStart"/>
            <w:r w:rsidRPr="00A61340">
              <w:rPr>
                <w:rFonts w:ascii="標楷體" w:eastAsia="標楷體" w:hAnsi="標楷體" w:hint="eastAsia"/>
              </w:rPr>
              <w:t>準</w:t>
            </w:r>
            <w:proofErr w:type="gramEnd"/>
            <w:r w:rsidRPr="00A61340">
              <w:rPr>
                <w:rFonts w:ascii="標楷體" w:eastAsia="標楷體" w:hAnsi="標楷體" w:hint="eastAsia"/>
              </w:rPr>
              <w:t>，該日期前由賣方負擔，該日期後由買方負擔，其稅期已開始而尚未開徵者，則依前一年度地價稅單所載該宗基地課稅之基本稅額，按持分比例及年度日數</w:t>
            </w:r>
            <w:proofErr w:type="gramStart"/>
            <w:r w:rsidRPr="00A61340">
              <w:rPr>
                <w:rFonts w:ascii="標楷體" w:eastAsia="標楷體" w:hAnsi="標楷體" w:hint="eastAsia"/>
              </w:rPr>
              <w:t>比例分算賣方</w:t>
            </w:r>
            <w:proofErr w:type="gramEnd"/>
            <w:r w:rsidRPr="00A61340">
              <w:rPr>
                <w:rFonts w:ascii="標楷體" w:eastAsia="標楷體" w:hAnsi="標楷體" w:hint="eastAsia"/>
              </w:rPr>
              <w:t>應負擔之稅額，由買方應給付賣方之買賣尾款中扣除，</w:t>
            </w:r>
            <w:proofErr w:type="gramStart"/>
            <w:r w:rsidRPr="00A61340">
              <w:rPr>
                <w:rFonts w:ascii="標楷體" w:eastAsia="標楷體" w:hAnsi="標楷體" w:hint="eastAsia"/>
              </w:rPr>
              <w:t>俟</w:t>
            </w:r>
            <w:proofErr w:type="gramEnd"/>
            <w:r w:rsidRPr="00A61340">
              <w:rPr>
                <w:rFonts w:ascii="標楷體" w:eastAsia="標楷體" w:hAnsi="標楷體" w:hint="eastAsia"/>
              </w:rPr>
              <w:t>地價稅開徵時由買方自行繳納。</w:t>
            </w:r>
          </w:p>
        </w:tc>
        <w:tc>
          <w:tcPr>
            <w:tcW w:w="5103" w:type="dxa"/>
          </w:tcPr>
          <w:p w:rsidR="003A119A" w:rsidRPr="00F1031F" w:rsidRDefault="003A119A" w:rsidP="003A119A">
            <w:pPr>
              <w:snapToGrid w:val="0"/>
              <w:rPr>
                <w:rFonts w:ascii="標楷體" w:eastAsia="標楷體" w:hAnsi="標楷體"/>
                <w:color w:val="FF0000"/>
              </w:rPr>
            </w:pPr>
            <w:r w:rsidRPr="00F1031F">
              <w:rPr>
                <w:rFonts w:ascii="標楷體" w:eastAsia="標楷體" w:hAnsi="標楷體" w:hint="eastAsia"/>
                <w:color w:val="FF0000"/>
              </w:rPr>
              <w:t>第二十一條　地價稅、房屋稅之分擔比例</w:t>
            </w:r>
          </w:p>
          <w:p w:rsidR="00E75921" w:rsidRPr="00F1031F" w:rsidRDefault="003A119A" w:rsidP="003A119A">
            <w:pPr>
              <w:snapToGrid w:val="0"/>
              <w:ind w:left="480" w:hangingChars="200" w:hanging="480"/>
              <w:rPr>
                <w:rFonts w:ascii="標楷體" w:eastAsia="標楷體" w:hAnsi="標楷體"/>
                <w:color w:val="FF0000"/>
              </w:rPr>
            </w:pPr>
            <w:r w:rsidRPr="00F1031F">
              <w:rPr>
                <w:rFonts w:ascii="標楷體" w:eastAsia="標楷體" w:hAnsi="標楷體" w:hint="eastAsia"/>
                <w:color w:val="FF0000"/>
              </w:rPr>
              <w:t>一、地價稅以賣方通知書所載之交屋日為</w:t>
            </w:r>
            <w:proofErr w:type="gramStart"/>
            <w:r w:rsidRPr="00F1031F">
              <w:rPr>
                <w:rFonts w:ascii="標楷體" w:eastAsia="標楷體" w:hAnsi="標楷體" w:hint="eastAsia"/>
                <w:color w:val="FF0000"/>
              </w:rPr>
              <w:t>準</w:t>
            </w:r>
            <w:proofErr w:type="gramEnd"/>
            <w:r w:rsidRPr="00F1031F">
              <w:rPr>
                <w:rFonts w:ascii="標楷體" w:eastAsia="標楷體" w:hAnsi="標楷體" w:hint="eastAsia"/>
                <w:color w:val="FF0000"/>
              </w:rPr>
              <w:t>，該日期前由賣方負擔，該日期後由買方負擔，其稅期已開始而尚未開徵者，則依前一年度地價稅單所載該宗基地課稅之基本稅額，按持分比例及年度日數</w:t>
            </w:r>
            <w:proofErr w:type="gramStart"/>
            <w:r w:rsidRPr="00F1031F">
              <w:rPr>
                <w:rFonts w:ascii="標楷體" w:eastAsia="標楷體" w:hAnsi="標楷體" w:hint="eastAsia"/>
                <w:color w:val="FF0000"/>
              </w:rPr>
              <w:t>比例分算賣方</w:t>
            </w:r>
            <w:proofErr w:type="gramEnd"/>
            <w:r w:rsidRPr="00F1031F">
              <w:rPr>
                <w:rFonts w:ascii="標楷體" w:eastAsia="標楷體" w:hAnsi="標楷體" w:hint="eastAsia"/>
                <w:color w:val="FF0000"/>
              </w:rPr>
              <w:t>應負擔之稅額，由買方應給付賣方之買賣尾款中扣除，</w:t>
            </w:r>
            <w:proofErr w:type="gramStart"/>
            <w:r w:rsidRPr="00F1031F">
              <w:rPr>
                <w:rFonts w:ascii="標楷體" w:eastAsia="標楷體" w:hAnsi="標楷體" w:hint="eastAsia"/>
                <w:color w:val="FF0000"/>
              </w:rPr>
              <w:t>俟</w:t>
            </w:r>
            <w:proofErr w:type="gramEnd"/>
            <w:r w:rsidRPr="00F1031F">
              <w:rPr>
                <w:rFonts w:ascii="標楷體" w:eastAsia="標楷體" w:hAnsi="標楷體" w:hint="eastAsia"/>
                <w:color w:val="FF0000"/>
              </w:rPr>
              <w:t>地價稅開徵時由買方自行繳納。</w:t>
            </w:r>
          </w:p>
        </w:tc>
        <w:tc>
          <w:tcPr>
            <w:tcW w:w="2270" w:type="dxa"/>
          </w:tcPr>
          <w:p w:rsidR="00E75921" w:rsidRPr="00A61340" w:rsidRDefault="003A119A"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21</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房屋稅以賣方通知書所載之交屋日為</w:t>
            </w:r>
            <w:proofErr w:type="gramStart"/>
            <w:r w:rsidRPr="00A61340">
              <w:rPr>
                <w:rFonts w:ascii="標楷體" w:eastAsia="標楷體" w:hAnsi="標楷體" w:hint="eastAsia"/>
              </w:rPr>
              <w:lastRenderedPageBreak/>
              <w:t>準</w:t>
            </w:r>
            <w:proofErr w:type="gramEnd"/>
            <w:r w:rsidRPr="00A61340">
              <w:rPr>
                <w:rFonts w:ascii="標楷體" w:eastAsia="標楷體" w:hAnsi="標楷體" w:hint="eastAsia"/>
              </w:rPr>
              <w:t>，該日期前由賣方負擔，該日期後由買方負擔，並依法定稅率及年度月份</w:t>
            </w:r>
            <w:proofErr w:type="gramStart"/>
            <w:r w:rsidRPr="00A61340">
              <w:rPr>
                <w:rFonts w:ascii="標楷體" w:eastAsia="標楷體" w:hAnsi="標楷體" w:hint="eastAsia"/>
              </w:rPr>
              <w:t>比例分算稅額</w:t>
            </w:r>
            <w:proofErr w:type="gramEnd"/>
            <w:r w:rsidRPr="00A61340">
              <w:rPr>
                <w:rFonts w:ascii="標楷體" w:eastAsia="標楷體" w:hAnsi="標楷體" w:hint="eastAsia"/>
              </w:rPr>
              <w:t>。</w:t>
            </w:r>
          </w:p>
        </w:tc>
        <w:tc>
          <w:tcPr>
            <w:tcW w:w="5103" w:type="dxa"/>
          </w:tcPr>
          <w:p w:rsidR="00E75921" w:rsidRPr="00F1031F" w:rsidRDefault="003A119A" w:rsidP="003A119A">
            <w:pPr>
              <w:snapToGrid w:val="0"/>
              <w:ind w:left="480" w:hangingChars="200" w:hanging="480"/>
              <w:rPr>
                <w:rFonts w:ascii="標楷體" w:eastAsia="標楷體" w:hAnsi="標楷體"/>
                <w:color w:val="FF0000"/>
              </w:rPr>
            </w:pPr>
            <w:r w:rsidRPr="00F1031F">
              <w:rPr>
                <w:rFonts w:ascii="標楷體" w:eastAsia="標楷體" w:hAnsi="標楷體" w:hint="eastAsia"/>
                <w:color w:val="FF0000"/>
              </w:rPr>
              <w:lastRenderedPageBreak/>
              <w:t>二、房屋稅以賣方通知書所載之交屋日為</w:t>
            </w:r>
            <w:proofErr w:type="gramStart"/>
            <w:r w:rsidRPr="00F1031F">
              <w:rPr>
                <w:rFonts w:ascii="標楷體" w:eastAsia="標楷體" w:hAnsi="標楷體" w:hint="eastAsia"/>
                <w:color w:val="FF0000"/>
              </w:rPr>
              <w:t>準</w:t>
            </w:r>
            <w:proofErr w:type="gramEnd"/>
            <w:r w:rsidRPr="00F1031F">
              <w:rPr>
                <w:rFonts w:ascii="標楷體" w:eastAsia="標楷體" w:hAnsi="標楷體" w:hint="eastAsia"/>
                <w:color w:val="FF0000"/>
              </w:rPr>
              <w:t>，</w:t>
            </w:r>
            <w:r w:rsidRPr="00F1031F">
              <w:rPr>
                <w:rFonts w:ascii="標楷體" w:eastAsia="標楷體" w:hAnsi="標楷體" w:hint="eastAsia"/>
                <w:color w:val="FF0000"/>
              </w:rPr>
              <w:lastRenderedPageBreak/>
              <w:t>該日期前由賣方負擔，該日期後由買方負擔，並依法定稅率及年度月份</w:t>
            </w:r>
            <w:proofErr w:type="gramStart"/>
            <w:r w:rsidRPr="00F1031F">
              <w:rPr>
                <w:rFonts w:ascii="標楷體" w:eastAsia="標楷體" w:hAnsi="標楷體" w:hint="eastAsia"/>
                <w:color w:val="FF0000"/>
              </w:rPr>
              <w:t>比例分算稅額</w:t>
            </w:r>
            <w:proofErr w:type="gramEnd"/>
            <w:r w:rsidRPr="00F1031F">
              <w:rPr>
                <w:rFonts w:ascii="標楷體" w:eastAsia="標楷體" w:hAnsi="標楷體" w:hint="eastAsia"/>
                <w:color w:val="FF0000"/>
              </w:rPr>
              <w:t>。</w:t>
            </w:r>
          </w:p>
        </w:tc>
        <w:tc>
          <w:tcPr>
            <w:tcW w:w="2270" w:type="dxa"/>
          </w:tcPr>
          <w:p w:rsidR="00E75921" w:rsidRPr="00A61340" w:rsidRDefault="003A119A" w:rsidP="00D15DE8">
            <w:pPr>
              <w:snapToGrid w:val="0"/>
              <w:rPr>
                <w:rFonts w:ascii="標楷體" w:eastAsia="標楷體" w:hAnsi="標楷體"/>
              </w:rPr>
            </w:pPr>
            <w:r w:rsidRPr="003F393B">
              <w:rPr>
                <w:rFonts w:ascii="標楷體" w:eastAsia="標楷體" w:hAnsi="標楷體" w:hint="eastAsia"/>
              </w:rPr>
              <w:lastRenderedPageBreak/>
              <w:t>本項應記載內容訂</w:t>
            </w:r>
            <w:r w:rsidRPr="003F393B">
              <w:rPr>
                <w:rFonts w:ascii="標楷體" w:eastAsia="標楷體" w:hAnsi="標楷體" w:hint="eastAsia"/>
              </w:rPr>
              <w:lastRenderedPageBreak/>
              <w:t>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21</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lastRenderedPageBreak/>
              <w:t>▓</w:t>
            </w:r>
            <w:r w:rsidRPr="00F233E9">
              <w:rPr>
                <w:rFonts w:ascii="標楷體" w:eastAsia="標楷體" w:hAnsi="標楷體" w:hint="eastAsia"/>
              </w:rPr>
              <w:t>是□否</w:t>
            </w:r>
            <w:r w:rsidRPr="00F233E9">
              <w:rPr>
                <w:rFonts w:ascii="標楷體" w:eastAsia="標楷體" w:hAnsi="標楷體" w:hint="eastAsia"/>
              </w:rPr>
              <w:lastRenderedPageBreak/>
              <w:t>符合</w:t>
            </w:r>
            <w:proofErr w:type="gramEnd"/>
          </w:p>
        </w:tc>
      </w:tr>
      <w:tr w:rsidR="00E75921" w:rsidRPr="00D6328F" w:rsidTr="001F336E">
        <w:tc>
          <w:tcPr>
            <w:tcW w:w="1418"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lastRenderedPageBreak/>
              <w:t>二十二、稅費負擔之約定</w:t>
            </w: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土地增值稅應於使用執照核發後申報，並以使用執照核發日之當年度公告現值計算增值稅，其逾三十日申報者，以提出申報日當期之公告現值計算增值稅，由賣方負擔，但買方未依第十四點規定備妥申辦文件，其增加之增值稅，由買方負擔。</w:t>
            </w:r>
          </w:p>
        </w:tc>
        <w:tc>
          <w:tcPr>
            <w:tcW w:w="5103" w:type="dxa"/>
          </w:tcPr>
          <w:p w:rsidR="00F26D47" w:rsidRPr="00F26D47" w:rsidRDefault="00F26D47" w:rsidP="00F26D47">
            <w:pPr>
              <w:snapToGrid w:val="0"/>
              <w:rPr>
                <w:rFonts w:ascii="標楷體" w:eastAsia="標楷體" w:hAnsi="標楷體"/>
                <w:color w:val="FF0000"/>
              </w:rPr>
            </w:pPr>
            <w:r w:rsidRPr="00F26D47">
              <w:rPr>
                <w:rFonts w:ascii="標楷體" w:eastAsia="標楷體" w:hAnsi="標楷體" w:hint="eastAsia"/>
                <w:color w:val="FF0000"/>
              </w:rPr>
              <w:t>第二十二條　稅費負擔之約定</w:t>
            </w:r>
          </w:p>
          <w:p w:rsidR="00E75921" w:rsidRPr="00F26D47" w:rsidRDefault="00F26D47" w:rsidP="00F26D47">
            <w:pPr>
              <w:snapToGrid w:val="0"/>
              <w:ind w:left="480" w:hangingChars="200" w:hanging="480"/>
              <w:rPr>
                <w:rFonts w:ascii="標楷體" w:eastAsia="標楷體" w:hAnsi="標楷體"/>
                <w:color w:val="FF0000"/>
              </w:rPr>
            </w:pPr>
            <w:r w:rsidRPr="00F26D47">
              <w:rPr>
                <w:rFonts w:ascii="標楷體" w:eastAsia="標楷體" w:hAnsi="標楷體" w:hint="eastAsia"/>
                <w:color w:val="FF0000"/>
              </w:rPr>
              <w:t>一、土地增值稅應於使用執照核發後申報，並以使用執照核發日之當年度公告現值計算增值稅，其逾三十日申報者，以提出申報日當期之公告現值計算增值稅，由賣方負擔，但買方未依第十四條規定備妥申辦文件，其增加之增值稅，由買方負擔。</w:t>
            </w:r>
          </w:p>
        </w:tc>
        <w:tc>
          <w:tcPr>
            <w:tcW w:w="2270" w:type="dxa"/>
          </w:tcPr>
          <w:p w:rsidR="00E75921" w:rsidRPr="00A61340" w:rsidRDefault="00F26D47"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22</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所有權移轉登記規費、印花稅、契稅、代辦手續費、貸款保險費及各項附加稅捐由買方負擔。但起造人為賣方時，建物所有權第一次登記規費及代辦手續費由賣方負擔。</w:t>
            </w:r>
          </w:p>
        </w:tc>
        <w:tc>
          <w:tcPr>
            <w:tcW w:w="5103" w:type="dxa"/>
          </w:tcPr>
          <w:p w:rsidR="00E75921" w:rsidRPr="00F26D47" w:rsidRDefault="00F26D47" w:rsidP="00F26D47">
            <w:pPr>
              <w:snapToGrid w:val="0"/>
              <w:ind w:left="480" w:hangingChars="200" w:hanging="480"/>
              <w:rPr>
                <w:rFonts w:ascii="標楷體" w:eastAsia="標楷體" w:hAnsi="標楷體"/>
                <w:color w:val="FF0000"/>
              </w:rPr>
            </w:pPr>
            <w:r w:rsidRPr="00F26D47">
              <w:rPr>
                <w:rFonts w:ascii="標楷體" w:eastAsia="標楷體" w:hAnsi="標楷體" w:hint="eastAsia"/>
                <w:color w:val="FF0000"/>
              </w:rPr>
              <w:t>二、所有權移轉登記規費、印花稅、契稅、代辦手續費、貸款保險費及各項附加稅捐由買方負擔。但起造人為賣方時，建物所有權第一次登記規費及代辦手續費由賣方負擔。</w:t>
            </w:r>
          </w:p>
        </w:tc>
        <w:tc>
          <w:tcPr>
            <w:tcW w:w="2270" w:type="dxa"/>
          </w:tcPr>
          <w:p w:rsidR="00E75921" w:rsidRPr="00A61340" w:rsidRDefault="00F26D47"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22</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公證費由買賣雙方各負擔二分之一。但另有約定者從其約定。</w:t>
            </w:r>
          </w:p>
        </w:tc>
        <w:tc>
          <w:tcPr>
            <w:tcW w:w="5103" w:type="dxa"/>
          </w:tcPr>
          <w:p w:rsidR="00E75921" w:rsidRPr="00F26D47" w:rsidRDefault="00F26D47" w:rsidP="00170754">
            <w:pPr>
              <w:snapToGrid w:val="0"/>
              <w:ind w:left="480" w:hangingChars="200" w:hanging="480"/>
              <w:rPr>
                <w:rFonts w:ascii="標楷體" w:eastAsia="標楷體" w:hAnsi="標楷體"/>
                <w:color w:val="FF0000"/>
              </w:rPr>
            </w:pPr>
            <w:r w:rsidRPr="00F26D47">
              <w:rPr>
                <w:rFonts w:ascii="標楷體" w:eastAsia="標楷體" w:hAnsi="標楷體" w:hint="eastAsia"/>
                <w:color w:val="FF0000"/>
              </w:rPr>
              <w:t>三、公證費由買賣雙方各負擔二分之一。</w:t>
            </w:r>
          </w:p>
        </w:tc>
        <w:tc>
          <w:tcPr>
            <w:tcW w:w="2270" w:type="dxa"/>
          </w:tcPr>
          <w:p w:rsidR="00E75921" w:rsidRPr="00A61340" w:rsidRDefault="00F26D47"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22</w:t>
            </w:r>
            <w:r w:rsidRPr="003F393B">
              <w:rPr>
                <w:rFonts w:ascii="標楷體" w:eastAsia="標楷體" w:hAnsi="標楷體" w:hint="eastAsia"/>
              </w:rPr>
              <w:t>條、第</w:t>
            </w:r>
            <w:r>
              <w:rPr>
                <w:rFonts w:ascii="標楷體" w:eastAsia="標楷體" w:hAnsi="標楷體"/>
                <w:color w:val="FF0000"/>
                <w:u w:val="single"/>
              </w:rPr>
              <w:t>3</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應由買方繳交之稅費，買方於辦理所有權移轉登記時，應將此等費用全額預繳，並於交屋時結清，多退少補。</w:t>
            </w:r>
          </w:p>
        </w:tc>
        <w:tc>
          <w:tcPr>
            <w:tcW w:w="5103" w:type="dxa"/>
          </w:tcPr>
          <w:p w:rsidR="00E75921" w:rsidRPr="00F26D47" w:rsidRDefault="00F26D47" w:rsidP="00F26D47">
            <w:pPr>
              <w:snapToGrid w:val="0"/>
              <w:ind w:left="480" w:hangingChars="200" w:hanging="480"/>
              <w:rPr>
                <w:rFonts w:ascii="標楷體" w:eastAsia="標楷體" w:hAnsi="標楷體"/>
                <w:color w:val="FF0000"/>
              </w:rPr>
            </w:pPr>
            <w:r w:rsidRPr="00F26D47">
              <w:rPr>
                <w:rFonts w:ascii="標楷體" w:eastAsia="標楷體" w:hAnsi="標楷體" w:hint="eastAsia"/>
                <w:color w:val="FF0000"/>
              </w:rPr>
              <w:t>四、應由買方繳交之稅費，買方於辦理所有權移轉登記時，應將此等費用全額預繳，並於交屋時結清，多退少補。</w:t>
            </w:r>
          </w:p>
        </w:tc>
        <w:tc>
          <w:tcPr>
            <w:tcW w:w="2270" w:type="dxa"/>
          </w:tcPr>
          <w:p w:rsidR="00E75921" w:rsidRPr="00A61340" w:rsidRDefault="00F26D47"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22</w:t>
            </w:r>
            <w:r w:rsidRPr="003F393B">
              <w:rPr>
                <w:rFonts w:ascii="標楷體" w:eastAsia="標楷體" w:hAnsi="標楷體" w:hint="eastAsia"/>
              </w:rPr>
              <w:t>條、第</w:t>
            </w:r>
            <w:r>
              <w:rPr>
                <w:rFonts w:ascii="標楷體" w:eastAsia="標楷體" w:hAnsi="標楷體"/>
                <w:color w:val="FF0000"/>
                <w:u w:val="single"/>
              </w:rPr>
              <w:t>4</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二十三、賣方之瑕疵擔保責任</w:t>
            </w: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賣方保證產權</w:t>
            </w:r>
            <w:proofErr w:type="gramStart"/>
            <w:r w:rsidRPr="00A61340">
              <w:rPr>
                <w:rFonts w:ascii="標楷體" w:eastAsia="標楷體" w:hAnsi="標楷體" w:hint="eastAsia"/>
              </w:rPr>
              <w:t>清楚，</w:t>
            </w:r>
            <w:proofErr w:type="gramEnd"/>
            <w:r w:rsidRPr="00A61340">
              <w:rPr>
                <w:rFonts w:ascii="標楷體" w:eastAsia="標楷體" w:hAnsi="標楷體" w:hint="eastAsia"/>
              </w:rPr>
              <w:t>絕無一</w:t>
            </w:r>
            <w:proofErr w:type="gramStart"/>
            <w:r w:rsidRPr="00A61340">
              <w:rPr>
                <w:rFonts w:ascii="標楷體" w:eastAsia="標楷體" w:hAnsi="標楷體" w:hint="eastAsia"/>
              </w:rPr>
              <w:t>物數賣</w:t>
            </w:r>
            <w:proofErr w:type="gramEnd"/>
            <w:r w:rsidRPr="00A61340">
              <w:rPr>
                <w:rFonts w:ascii="標楷體" w:eastAsia="標楷體" w:hAnsi="標楷體" w:hint="eastAsia"/>
              </w:rPr>
              <w:t>、無權占有他人土地、承攬人依民法第五百十三條行使法定抵押權或設定他項權利等情事之</w:t>
            </w:r>
            <w:proofErr w:type="gramStart"/>
            <w:r w:rsidRPr="00A61340">
              <w:rPr>
                <w:rFonts w:ascii="標楷體" w:eastAsia="標楷體" w:hAnsi="標楷體" w:hint="eastAsia"/>
              </w:rPr>
              <w:t>一</w:t>
            </w:r>
            <w:proofErr w:type="gramEnd"/>
            <w:r w:rsidRPr="00A61340">
              <w:rPr>
                <w:rFonts w:ascii="標楷體" w:eastAsia="標楷體" w:hAnsi="標楷體" w:hint="eastAsia"/>
              </w:rPr>
              <w:t>；如有上述情形，賣方應於本預售屋交屋日或其他約定之期日</w:t>
            </w:r>
            <w:proofErr w:type="gramStart"/>
            <w:r w:rsidRPr="00A61340">
              <w:rPr>
                <w:rFonts w:ascii="標楷體" w:eastAsia="標楷體" w:hAnsi="標楷體" w:hint="eastAsia"/>
              </w:rPr>
              <w:t>＿</w:t>
            </w:r>
            <w:proofErr w:type="gramEnd"/>
            <w:r w:rsidRPr="00A61340">
              <w:rPr>
                <w:rFonts w:ascii="標楷體" w:eastAsia="標楷體" w:hAnsi="標楷體" w:hint="eastAsia"/>
              </w:rPr>
              <w:t>前負責排除、塗銷之。但本契約有利於買方者，從其約定。</w:t>
            </w:r>
          </w:p>
        </w:tc>
        <w:tc>
          <w:tcPr>
            <w:tcW w:w="5103" w:type="dxa"/>
          </w:tcPr>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第二十三條　賣方之瑕疵擔保責任</w:t>
            </w:r>
          </w:p>
          <w:p w:rsidR="00E75921" w:rsidRPr="000D6832" w:rsidRDefault="000D6832" w:rsidP="000D6832">
            <w:pPr>
              <w:snapToGrid w:val="0"/>
              <w:ind w:left="480" w:hangingChars="200" w:hanging="480"/>
              <w:rPr>
                <w:rFonts w:ascii="標楷體" w:eastAsia="標楷體" w:hAnsi="標楷體"/>
                <w:color w:val="FF0000"/>
              </w:rPr>
            </w:pPr>
            <w:r w:rsidRPr="000D6832">
              <w:rPr>
                <w:rFonts w:ascii="標楷體" w:eastAsia="標楷體" w:hAnsi="標楷體" w:hint="eastAsia"/>
                <w:color w:val="FF0000"/>
              </w:rPr>
              <w:t>一、賣方保證產權</w:t>
            </w:r>
            <w:proofErr w:type="gramStart"/>
            <w:r w:rsidRPr="000D6832">
              <w:rPr>
                <w:rFonts w:ascii="標楷體" w:eastAsia="標楷體" w:hAnsi="標楷體" w:hint="eastAsia"/>
                <w:color w:val="FF0000"/>
              </w:rPr>
              <w:t>清楚，</w:t>
            </w:r>
            <w:proofErr w:type="gramEnd"/>
            <w:r w:rsidRPr="000D6832">
              <w:rPr>
                <w:rFonts w:ascii="標楷體" w:eastAsia="標楷體" w:hAnsi="標楷體" w:hint="eastAsia"/>
                <w:color w:val="FF0000"/>
              </w:rPr>
              <w:t>絕無一</w:t>
            </w:r>
            <w:proofErr w:type="gramStart"/>
            <w:r w:rsidRPr="000D6832">
              <w:rPr>
                <w:rFonts w:ascii="標楷體" w:eastAsia="標楷體" w:hAnsi="標楷體" w:hint="eastAsia"/>
                <w:color w:val="FF0000"/>
              </w:rPr>
              <w:t>物數賣</w:t>
            </w:r>
            <w:proofErr w:type="gramEnd"/>
            <w:r w:rsidRPr="000D6832">
              <w:rPr>
                <w:rFonts w:ascii="標楷體" w:eastAsia="標楷體" w:hAnsi="標楷體" w:hint="eastAsia"/>
                <w:color w:val="FF0000"/>
              </w:rPr>
              <w:t>、無權占有他人土地、承攬人依民法第五百十三條行使法定抵押權或設定他項權利等情事之</w:t>
            </w:r>
            <w:proofErr w:type="gramStart"/>
            <w:r w:rsidRPr="000D6832">
              <w:rPr>
                <w:rFonts w:ascii="標楷體" w:eastAsia="標楷體" w:hAnsi="標楷體" w:hint="eastAsia"/>
                <w:color w:val="FF0000"/>
              </w:rPr>
              <w:t>一</w:t>
            </w:r>
            <w:proofErr w:type="gramEnd"/>
            <w:r w:rsidRPr="000D6832">
              <w:rPr>
                <w:rFonts w:ascii="標楷體" w:eastAsia="標楷體" w:hAnsi="標楷體" w:hint="eastAsia"/>
                <w:color w:val="FF0000"/>
              </w:rPr>
              <w:t>；如有上述情形，賣方應於本預售屋交屋日或其他約定之期日</w:t>
            </w:r>
            <w:proofErr w:type="gramStart"/>
            <w:r w:rsidRPr="000D6832">
              <w:rPr>
                <w:rFonts w:ascii="標楷體" w:eastAsia="標楷體" w:hAnsi="標楷體" w:hint="eastAsia"/>
                <w:color w:val="0000FF"/>
              </w:rPr>
              <w:t>＿</w:t>
            </w:r>
            <w:proofErr w:type="gramEnd"/>
            <w:r w:rsidRPr="005816E3">
              <w:rPr>
                <w:rFonts w:ascii="標楷體" w:eastAsia="標楷體" w:hAnsi="標楷體" w:hint="eastAsia"/>
                <w:color w:val="FF0000"/>
              </w:rPr>
              <w:t>前</w:t>
            </w:r>
            <w:r w:rsidRPr="000D6832">
              <w:rPr>
                <w:rFonts w:ascii="標楷體" w:eastAsia="標楷體" w:hAnsi="標楷體" w:hint="eastAsia"/>
                <w:color w:val="FF0000"/>
              </w:rPr>
              <w:t>負責排除、塗銷之。但本契約有利於買方者，從其約</w:t>
            </w:r>
            <w:r w:rsidRPr="000D6832">
              <w:rPr>
                <w:rFonts w:ascii="標楷體" w:eastAsia="標楷體" w:hAnsi="標楷體" w:hint="eastAsia"/>
                <w:color w:val="FF0000"/>
              </w:rPr>
              <w:lastRenderedPageBreak/>
              <w:t>定。</w:t>
            </w:r>
          </w:p>
        </w:tc>
        <w:tc>
          <w:tcPr>
            <w:tcW w:w="227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lastRenderedPageBreak/>
              <w:t>本項應記載內容訂於第</w:t>
            </w:r>
            <w:r>
              <w:rPr>
                <w:rFonts w:ascii="標楷體" w:eastAsia="標楷體" w:hAnsi="標楷體"/>
                <w:color w:val="FF0000"/>
                <w:u w:val="single"/>
              </w:rPr>
              <w:t>8~9</w:t>
            </w:r>
            <w:r w:rsidRPr="003F393B">
              <w:rPr>
                <w:rFonts w:ascii="標楷體" w:eastAsia="標楷體" w:hAnsi="標楷體" w:hint="eastAsia"/>
              </w:rPr>
              <w:t>頁、第</w:t>
            </w:r>
            <w:r>
              <w:rPr>
                <w:rFonts w:ascii="標楷體" w:eastAsia="標楷體" w:hAnsi="標楷體"/>
                <w:color w:val="FF0000"/>
                <w:u w:val="single"/>
              </w:rPr>
              <w:t>23</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有關本契約標的物之瑕疵擔保責任，悉依民法及其他有關法令規定辦理。</w:t>
            </w:r>
          </w:p>
        </w:tc>
        <w:tc>
          <w:tcPr>
            <w:tcW w:w="5103" w:type="dxa"/>
          </w:tcPr>
          <w:p w:rsidR="00E75921" w:rsidRPr="000D6832" w:rsidRDefault="000D6832" w:rsidP="000D6832">
            <w:pPr>
              <w:snapToGrid w:val="0"/>
              <w:ind w:left="480" w:hangingChars="200" w:hanging="480"/>
              <w:rPr>
                <w:rFonts w:ascii="標楷體" w:eastAsia="標楷體" w:hAnsi="標楷體"/>
                <w:color w:val="FF0000"/>
              </w:rPr>
            </w:pPr>
            <w:r w:rsidRPr="000D6832">
              <w:rPr>
                <w:rFonts w:ascii="標楷體" w:eastAsia="標楷體" w:hAnsi="標楷體" w:hint="eastAsia"/>
                <w:color w:val="FF0000"/>
              </w:rPr>
              <w:t>二、有關本契約標的物之瑕疵擔保責任，悉依民法及其他有關法令規定辦理。</w:t>
            </w:r>
          </w:p>
        </w:tc>
        <w:tc>
          <w:tcPr>
            <w:tcW w:w="227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8~9</w:t>
            </w:r>
            <w:r w:rsidRPr="003F393B">
              <w:rPr>
                <w:rFonts w:ascii="標楷體" w:eastAsia="標楷體" w:hAnsi="標楷體" w:hint="eastAsia"/>
              </w:rPr>
              <w:t>頁、第</w:t>
            </w:r>
            <w:r>
              <w:rPr>
                <w:rFonts w:ascii="標楷體" w:eastAsia="標楷體" w:hAnsi="標楷體"/>
                <w:color w:val="FF0000"/>
                <w:u w:val="single"/>
              </w:rPr>
              <w:t>23</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二十四、違約之處罰</w:t>
            </w:r>
          </w:p>
        </w:tc>
        <w:tc>
          <w:tcPr>
            <w:tcW w:w="4820" w:type="dxa"/>
          </w:tcPr>
          <w:p w:rsidR="00E75921" w:rsidRPr="00A61340" w:rsidRDefault="00E75921" w:rsidP="009B025B">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賣方違反「建材設備及其廠牌、規格」、「開工及取得使用執照期限」之規定者，買方得解除本契約。</w:t>
            </w:r>
          </w:p>
        </w:tc>
        <w:tc>
          <w:tcPr>
            <w:tcW w:w="5103" w:type="dxa"/>
          </w:tcPr>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第二十五條　違約之處罰</w:t>
            </w:r>
          </w:p>
          <w:p w:rsidR="00E75921" w:rsidRPr="00A61340" w:rsidRDefault="000D6832" w:rsidP="000D6832">
            <w:pPr>
              <w:snapToGrid w:val="0"/>
              <w:ind w:left="480" w:hangingChars="200" w:hanging="480"/>
              <w:rPr>
                <w:rFonts w:ascii="標楷體" w:eastAsia="標楷體" w:hAnsi="標楷體"/>
              </w:rPr>
            </w:pPr>
            <w:r w:rsidRPr="000D6832">
              <w:rPr>
                <w:rFonts w:ascii="標楷體" w:eastAsia="標楷體" w:hAnsi="標楷體" w:hint="eastAsia"/>
                <w:color w:val="FF0000"/>
              </w:rPr>
              <w:t>一、賣方違反「建材設備及其廠牌、規格」、「開工及取得使用執照期限」之規定者，買方得解除本契約。</w:t>
            </w:r>
          </w:p>
        </w:tc>
        <w:tc>
          <w:tcPr>
            <w:tcW w:w="227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9</w:t>
            </w:r>
            <w:r w:rsidRPr="003F393B">
              <w:rPr>
                <w:rFonts w:ascii="標楷體" w:eastAsia="標楷體" w:hAnsi="標楷體" w:hint="eastAsia"/>
              </w:rPr>
              <w:t>頁、第</w:t>
            </w:r>
            <w:r>
              <w:rPr>
                <w:rFonts w:ascii="標楷體" w:eastAsia="標楷體" w:hAnsi="標楷體"/>
                <w:color w:val="FF0000"/>
                <w:u w:val="single"/>
              </w:rPr>
              <w:t>25</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9B025B"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9B025B">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賣方違反「賣方之瑕疵擔保責任」之規定者，即為賣方違約，買方得依法解除契約。</w:t>
            </w:r>
          </w:p>
        </w:tc>
        <w:tc>
          <w:tcPr>
            <w:tcW w:w="5103" w:type="dxa"/>
          </w:tcPr>
          <w:p w:rsidR="00E75921" w:rsidRPr="000D6832" w:rsidRDefault="000D6832" w:rsidP="000D6832">
            <w:pPr>
              <w:snapToGrid w:val="0"/>
              <w:ind w:left="480" w:hangingChars="200" w:hanging="480"/>
              <w:rPr>
                <w:rFonts w:ascii="標楷體" w:eastAsia="標楷體" w:hAnsi="標楷體"/>
                <w:color w:val="FF0000"/>
              </w:rPr>
            </w:pPr>
            <w:r w:rsidRPr="000D6832">
              <w:rPr>
                <w:rFonts w:ascii="標楷體" w:eastAsia="標楷體" w:hAnsi="標楷體" w:hint="eastAsia"/>
                <w:color w:val="FF0000"/>
              </w:rPr>
              <w:t>二、賣方違反「賣方之瑕疵擔保責任」之規定者，即為賣方違約，買方得依法解除契約。</w:t>
            </w:r>
          </w:p>
        </w:tc>
        <w:tc>
          <w:tcPr>
            <w:tcW w:w="227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9</w:t>
            </w:r>
            <w:r w:rsidRPr="003F393B">
              <w:rPr>
                <w:rFonts w:ascii="標楷體" w:eastAsia="標楷體" w:hAnsi="標楷體" w:hint="eastAsia"/>
              </w:rPr>
              <w:t>頁、第</w:t>
            </w:r>
            <w:r>
              <w:rPr>
                <w:rFonts w:ascii="標楷體" w:eastAsia="標楷體" w:hAnsi="標楷體"/>
                <w:color w:val="FF0000"/>
                <w:u w:val="single"/>
              </w:rPr>
              <w:t>25</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9B025B"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9B025B">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買方依第一款或第二款解除契約時，賣方除應將買方已繳之房地價款退還予買方，如有遲延利息應一併退還，並應同時賠償房地總價款百分之__（不得低於百分之十五）之違約金。但該賠償之金額超過已繳價款者，則以已繳價款為限。</w:t>
            </w:r>
          </w:p>
        </w:tc>
        <w:tc>
          <w:tcPr>
            <w:tcW w:w="5103" w:type="dxa"/>
          </w:tcPr>
          <w:p w:rsidR="00E75921" w:rsidRPr="00A61340" w:rsidRDefault="000D6832" w:rsidP="000D6832">
            <w:pPr>
              <w:snapToGrid w:val="0"/>
              <w:ind w:left="480" w:hangingChars="200" w:hanging="480"/>
              <w:rPr>
                <w:rFonts w:ascii="標楷體" w:eastAsia="標楷體" w:hAnsi="標楷體"/>
              </w:rPr>
            </w:pPr>
            <w:r w:rsidRPr="000D6832">
              <w:rPr>
                <w:rFonts w:ascii="標楷體" w:eastAsia="標楷體" w:hAnsi="標楷體" w:hint="eastAsia"/>
                <w:color w:val="FF0000"/>
              </w:rPr>
              <w:t>三、買方依第一款或第二款解除契約時，賣方除應將買方已繳之房地價款退還予買方，如有遲延利息應一併退還，並應同時賠償房地總價款</w:t>
            </w:r>
            <w:r w:rsidRPr="00F3165D">
              <w:rPr>
                <w:rFonts w:ascii="標楷體" w:eastAsia="標楷體" w:hAnsi="標楷體" w:hint="eastAsia"/>
                <w:color w:val="FF0000"/>
              </w:rPr>
              <w:t>百分之</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（不得低於百分之十五）之違約金。但該賠</w:t>
            </w:r>
            <w:r w:rsidRPr="000D6832">
              <w:rPr>
                <w:rFonts w:ascii="標楷體" w:eastAsia="標楷體" w:hAnsi="標楷體" w:hint="eastAsia"/>
                <w:color w:val="FF0000"/>
              </w:rPr>
              <w:t>償之金額超過已繳價款者，則以已繳價款為限。</w:t>
            </w:r>
          </w:p>
        </w:tc>
        <w:tc>
          <w:tcPr>
            <w:tcW w:w="227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9</w:t>
            </w:r>
            <w:r w:rsidRPr="003F393B">
              <w:rPr>
                <w:rFonts w:ascii="標楷體" w:eastAsia="標楷體" w:hAnsi="標楷體" w:hint="eastAsia"/>
              </w:rPr>
              <w:t>頁、第</w:t>
            </w:r>
            <w:r>
              <w:rPr>
                <w:rFonts w:ascii="標楷體" w:eastAsia="標楷體" w:hAnsi="標楷體"/>
                <w:color w:val="FF0000"/>
                <w:u w:val="single"/>
              </w:rPr>
              <w:t>25</w:t>
            </w:r>
            <w:r w:rsidRPr="003F393B">
              <w:rPr>
                <w:rFonts w:ascii="標楷體" w:eastAsia="標楷體" w:hAnsi="標楷體" w:hint="eastAsia"/>
              </w:rPr>
              <w:t>條、第</w:t>
            </w:r>
            <w:r>
              <w:rPr>
                <w:rFonts w:ascii="標楷體" w:eastAsia="標楷體" w:hAnsi="標楷體"/>
                <w:color w:val="FF0000"/>
                <w:u w:val="single"/>
              </w:rPr>
              <w:t>3</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9B025B"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9B025B">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買方違反有關「付款條件及方式」之規定者，賣方得沒收依房地總價款百分之__（最高不得超過百分之十五）計算之金額。但該沒收之金額超過已繳價款者，則以已繳價款為限，買賣雙方並得解除本契約。</w:t>
            </w:r>
          </w:p>
        </w:tc>
        <w:tc>
          <w:tcPr>
            <w:tcW w:w="5103" w:type="dxa"/>
          </w:tcPr>
          <w:p w:rsidR="00E75921" w:rsidRPr="00A61340" w:rsidRDefault="000D6832" w:rsidP="000D6832">
            <w:pPr>
              <w:snapToGrid w:val="0"/>
              <w:ind w:left="480" w:hangingChars="200" w:hanging="480"/>
              <w:rPr>
                <w:rFonts w:ascii="標楷體" w:eastAsia="標楷體" w:hAnsi="標楷體"/>
              </w:rPr>
            </w:pPr>
            <w:r w:rsidRPr="000D6832">
              <w:rPr>
                <w:rFonts w:ascii="標楷體" w:eastAsia="標楷體" w:hAnsi="標楷體" w:hint="eastAsia"/>
                <w:color w:val="FF0000"/>
              </w:rPr>
              <w:t>四、買方違反有關「付款條件及方式」之規定者，賣方得沒收依房地總價款</w:t>
            </w:r>
            <w:r w:rsidRPr="00F3165D">
              <w:rPr>
                <w:rFonts w:ascii="標楷體" w:eastAsia="標楷體" w:hAnsi="標楷體" w:hint="eastAsia"/>
                <w:color w:val="FF0000"/>
              </w:rPr>
              <w:t>百分之</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（最高不得超過百分之十五）計算之金額。但該沒收之金額超過已繳價款者，則以已繳價款為限，買賣雙方並</w:t>
            </w:r>
            <w:r w:rsidRPr="000D6832">
              <w:rPr>
                <w:rFonts w:ascii="標楷體" w:eastAsia="標楷體" w:hAnsi="標楷體" w:hint="eastAsia"/>
                <w:color w:val="FF0000"/>
              </w:rPr>
              <w:t>得解除本契約。</w:t>
            </w:r>
          </w:p>
        </w:tc>
        <w:tc>
          <w:tcPr>
            <w:tcW w:w="227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9</w:t>
            </w:r>
            <w:r w:rsidRPr="003F393B">
              <w:rPr>
                <w:rFonts w:ascii="標楷體" w:eastAsia="標楷體" w:hAnsi="標楷體" w:hint="eastAsia"/>
              </w:rPr>
              <w:t>頁、第</w:t>
            </w:r>
            <w:r>
              <w:rPr>
                <w:rFonts w:ascii="標楷體" w:eastAsia="標楷體" w:hAnsi="標楷體"/>
                <w:color w:val="FF0000"/>
                <w:u w:val="single"/>
              </w:rPr>
              <w:t>25</w:t>
            </w:r>
            <w:r w:rsidRPr="003F393B">
              <w:rPr>
                <w:rFonts w:ascii="標楷體" w:eastAsia="標楷體" w:hAnsi="標楷體" w:hint="eastAsia"/>
              </w:rPr>
              <w:t>條、第</w:t>
            </w:r>
            <w:r>
              <w:rPr>
                <w:rFonts w:ascii="標楷體" w:eastAsia="標楷體" w:hAnsi="標楷體"/>
                <w:color w:val="FF0000"/>
                <w:u w:val="single"/>
              </w:rPr>
              <w:t>4</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9B025B"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vMerge/>
          </w:tcPr>
          <w:p w:rsidR="00E75921" w:rsidRPr="00A61340" w:rsidRDefault="00E75921" w:rsidP="002E1BDD">
            <w:pPr>
              <w:snapToGrid w:val="0"/>
              <w:rPr>
                <w:rFonts w:ascii="標楷體" w:eastAsia="標楷體" w:hAnsi="標楷體"/>
              </w:rPr>
            </w:pPr>
          </w:p>
        </w:tc>
        <w:tc>
          <w:tcPr>
            <w:tcW w:w="4820"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(五)</w:t>
            </w:r>
            <w:r w:rsidRPr="00A61340">
              <w:rPr>
                <w:rFonts w:ascii="標楷體" w:eastAsia="標楷體" w:hAnsi="標楷體" w:hint="eastAsia"/>
              </w:rPr>
              <w:t>買賣雙方當事人除依前二款之請求外，不得另行請求其他損害賠償</w:t>
            </w:r>
          </w:p>
        </w:tc>
        <w:tc>
          <w:tcPr>
            <w:tcW w:w="5103" w:type="dxa"/>
          </w:tcPr>
          <w:p w:rsidR="00E75921" w:rsidRPr="00A61340" w:rsidRDefault="000D6832" w:rsidP="000D6832">
            <w:pPr>
              <w:snapToGrid w:val="0"/>
              <w:ind w:left="480" w:hangingChars="200" w:hanging="480"/>
              <w:rPr>
                <w:rFonts w:ascii="標楷體" w:eastAsia="標楷體" w:hAnsi="標楷體"/>
              </w:rPr>
            </w:pPr>
            <w:r w:rsidRPr="000D6832">
              <w:rPr>
                <w:rFonts w:ascii="標楷體" w:eastAsia="標楷體" w:hAnsi="標楷體" w:hint="eastAsia"/>
                <w:color w:val="FF0000"/>
              </w:rPr>
              <w:t>五、買賣雙方當事人除依前二款之請求外，不得另行請求其他損害賠償。</w:t>
            </w:r>
          </w:p>
        </w:tc>
        <w:tc>
          <w:tcPr>
            <w:tcW w:w="227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9</w:t>
            </w:r>
            <w:r w:rsidRPr="003F393B">
              <w:rPr>
                <w:rFonts w:ascii="標楷體" w:eastAsia="標楷體" w:hAnsi="標楷體" w:hint="eastAsia"/>
              </w:rPr>
              <w:t>頁、第</w:t>
            </w:r>
            <w:r>
              <w:rPr>
                <w:rFonts w:ascii="標楷體" w:eastAsia="標楷體" w:hAnsi="標楷體"/>
                <w:color w:val="FF0000"/>
                <w:u w:val="single"/>
              </w:rPr>
              <w:t>25</w:t>
            </w:r>
            <w:r w:rsidRPr="003F393B">
              <w:rPr>
                <w:rFonts w:ascii="標楷體" w:eastAsia="標楷體" w:hAnsi="標楷體" w:hint="eastAsia"/>
              </w:rPr>
              <w:t>條、第</w:t>
            </w:r>
            <w:r>
              <w:rPr>
                <w:rFonts w:ascii="標楷體" w:eastAsia="標楷體" w:hAnsi="標楷體"/>
                <w:color w:val="FF0000"/>
                <w:u w:val="single"/>
              </w:rPr>
              <w:t>5</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4" w:type="dxa"/>
          </w:tcPr>
          <w:p w:rsidR="00E75921" w:rsidRPr="00F233E9" w:rsidRDefault="009B025B"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AD63CB" w:rsidRPr="00D6328F" w:rsidTr="001F336E">
        <w:tc>
          <w:tcPr>
            <w:tcW w:w="1418" w:type="dxa"/>
          </w:tcPr>
          <w:p w:rsidR="00AD63CB" w:rsidRPr="00087C26" w:rsidRDefault="00AD63CB" w:rsidP="002E1BDD">
            <w:pPr>
              <w:snapToGrid w:val="0"/>
              <w:rPr>
                <w:rFonts w:ascii="標楷體" w:eastAsia="標楷體" w:hAnsi="標楷體"/>
                <w:color w:val="3B3838" w:themeColor="background2" w:themeShade="40"/>
              </w:rPr>
            </w:pPr>
            <w:r w:rsidRPr="00087C26">
              <w:rPr>
                <w:rFonts w:ascii="標楷體" w:eastAsia="標楷體" w:hAnsi="標楷體" w:hint="eastAsia"/>
                <w:color w:val="3B3838" w:themeColor="background2" w:themeShade="40"/>
              </w:rPr>
              <w:lastRenderedPageBreak/>
              <w:t>二十四之一、個人資料之蒐集、處理及利用</w:t>
            </w:r>
          </w:p>
        </w:tc>
        <w:tc>
          <w:tcPr>
            <w:tcW w:w="4820" w:type="dxa"/>
          </w:tcPr>
          <w:p w:rsidR="00AD63CB" w:rsidRPr="00087C26" w:rsidRDefault="00AD63CB" w:rsidP="00AD63CB">
            <w:pPr>
              <w:snapToGrid w:val="0"/>
              <w:rPr>
                <w:rFonts w:ascii="標楷體" w:eastAsia="標楷體" w:hAnsi="標楷體"/>
                <w:color w:val="3B3838" w:themeColor="background2" w:themeShade="40"/>
              </w:rPr>
            </w:pPr>
            <w:r w:rsidRPr="00087C26">
              <w:rPr>
                <w:rFonts w:ascii="標楷體" w:eastAsia="標楷體" w:hAnsi="標楷體" w:hint="eastAsia"/>
                <w:color w:val="3B3838" w:themeColor="background2" w:themeShade="40"/>
              </w:rPr>
              <w:t>賣方為履行本契約特定目的，蒐集、處理或利用買方之個人資料，應依個人資料保護法規定辦理。</w:t>
            </w:r>
          </w:p>
          <w:p w:rsidR="00AD63CB" w:rsidRPr="00087C26" w:rsidRDefault="00AD63CB" w:rsidP="00AD63CB">
            <w:pPr>
              <w:snapToGrid w:val="0"/>
              <w:rPr>
                <w:rFonts w:ascii="標楷體" w:eastAsia="標楷體" w:hAnsi="標楷體"/>
                <w:color w:val="3B3838" w:themeColor="background2" w:themeShade="40"/>
              </w:rPr>
            </w:pPr>
            <w:r w:rsidRPr="00087C26">
              <w:rPr>
                <w:rFonts w:ascii="標楷體" w:eastAsia="標楷體" w:hAnsi="標楷體" w:hint="eastAsia"/>
                <w:color w:val="3B3838" w:themeColor="background2" w:themeShade="40"/>
              </w:rPr>
              <w:t>賣方如委託第三人代為處理事務而蒐集、處理或利用買方個人資料時，應督促並確保受託之第三人，遵照個人資料保護法規定蒐集、處理或利用買方個人資料。</w:t>
            </w:r>
          </w:p>
        </w:tc>
        <w:tc>
          <w:tcPr>
            <w:tcW w:w="5103" w:type="dxa"/>
          </w:tcPr>
          <w:p w:rsidR="00087C26" w:rsidRPr="00087C26" w:rsidRDefault="00087C26" w:rsidP="00087C26">
            <w:pPr>
              <w:snapToGrid w:val="0"/>
              <w:rPr>
                <w:rFonts w:ascii="標楷體" w:eastAsia="標楷體" w:hAnsi="標楷體"/>
                <w:color w:val="FF0000"/>
              </w:rPr>
            </w:pPr>
            <w:r w:rsidRPr="00087C26">
              <w:rPr>
                <w:rFonts w:ascii="標楷體" w:eastAsia="標楷體" w:hAnsi="標楷體" w:hint="eastAsia"/>
                <w:color w:val="FF0000"/>
              </w:rPr>
              <w:t>第二十六條  個人資料之蒐集、處理及利用</w:t>
            </w:r>
          </w:p>
          <w:p w:rsidR="00087C26" w:rsidRPr="00087C26" w:rsidRDefault="00087C26" w:rsidP="00087C26">
            <w:pPr>
              <w:snapToGrid w:val="0"/>
              <w:rPr>
                <w:rFonts w:ascii="標楷體" w:eastAsia="標楷體" w:hAnsi="標楷體"/>
                <w:color w:val="FF0000"/>
              </w:rPr>
            </w:pPr>
            <w:r w:rsidRPr="00087C26">
              <w:rPr>
                <w:rFonts w:ascii="標楷體" w:eastAsia="標楷體" w:hAnsi="標楷體" w:hint="eastAsia"/>
                <w:color w:val="FF0000"/>
              </w:rPr>
              <w:t>賣方為履行本契約特定目的，蒐集、處理或利用買方之個人資料，應依個人資料保護法規定辦理。</w:t>
            </w:r>
          </w:p>
          <w:p w:rsidR="00AD63CB" w:rsidRPr="000D6832" w:rsidRDefault="00087C26" w:rsidP="00087C26">
            <w:pPr>
              <w:snapToGrid w:val="0"/>
              <w:rPr>
                <w:rFonts w:ascii="標楷體" w:eastAsia="標楷體" w:hAnsi="標楷體"/>
                <w:color w:val="FF0000"/>
              </w:rPr>
            </w:pPr>
            <w:r w:rsidRPr="00087C26">
              <w:rPr>
                <w:rFonts w:ascii="標楷體" w:eastAsia="標楷體" w:hAnsi="標楷體" w:hint="eastAsia"/>
                <w:color w:val="FF0000"/>
              </w:rPr>
              <w:t>賣方如委託第三人代為處理事務而蒐集、處理或利用買方個人資料時，應督促並確保受託之第三人，遵照個人資料保護法規定蒐集、處理或利用買方個人資料。</w:t>
            </w:r>
          </w:p>
        </w:tc>
        <w:tc>
          <w:tcPr>
            <w:tcW w:w="2270" w:type="dxa"/>
          </w:tcPr>
          <w:p w:rsidR="00AD63CB" w:rsidRPr="00A61340" w:rsidRDefault="00AD63CB" w:rsidP="00D15DE8">
            <w:pPr>
              <w:snapToGrid w:val="0"/>
              <w:rPr>
                <w:rFonts w:ascii="標楷體" w:eastAsia="標楷體" w:hAnsi="標楷體"/>
              </w:rPr>
            </w:pPr>
          </w:p>
        </w:tc>
        <w:tc>
          <w:tcPr>
            <w:tcW w:w="1274" w:type="dxa"/>
          </w:tcPr>
          <w:p w:rsidR="00AD63CB" w:rsidRPr="00326850" w:rsidRDefault="00AD63CB" w:rsidP="00A61340">
            <w:pPr>
              <w:snapToGrid w:val="0"/>
              <w:rPr>
                <w:rFonts w:ascii="標楷體" w:eastAsia="標楷體" w:hAnsi="標楷體"/>
                <w:color w:val="FF0000"/>
              </w:rPr>
            </w:pPr>
          </w:p>
        </w:tc>
      </w:tr>
      <w:tr w:rsidR="00E75921" w:rsidRPr="00D6328F" w:rsidTr="001F336E">
        <w:tc>
          <w:tcPr>
            <w:tcW w:w="1418"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二十五、當事人及其基本資料</w:t>
            </w:r>
          </w:p>
        </w:tc>
        <w:tc>
          <w:tcPr>
            <w:tcW w:w="4820" w:type="dxa"/>
          </w:tcPr>
          <w:p w:rsidR="00E75921" w:rsidRPr="00A61340" w:rsidRDefault="00E75921" w:rsidP="006F44ED">
            <w:pPr>
              <w:snapToGrid w:val="0"/>
              <w:rPr>
                <w:rFonts w:ascii="標楷體" w:eastAsia="標楷體" w:hAnsi="標楷體"/>
              </w:rPr>
            </w:pPr>
            <w:r w:rsidRPr="00A61340">
              <w:rPr>
                <w:rFonts w:ascii="標楷體" w:eastAsia="標楷體" w:hAnsi="標楷體" w:hint="eastAsia"/>
              </w:rPr>
              <w:t>本契約應記載當事人及其基本資料：</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買方之姓名、國民身分證統一編號、戶籍地址、通訊地址、連絡電話。</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賣方之名稱、法定代理人、公司（或商號）統一編號、公司（或商號）地址、公司（或商號）電話。</w:t>
            </w:r>
          </w:p>
        </w:tc>
        <w:tc>
          <w:tcPr>
            <w:tcW w:w="5103" w:type="dxa"/>
          </w:tcPr>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立契約書人</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買方（姓名或公司名稱）：</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國民身分證統一編號：</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戶籍地址：</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通訊地址：</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連絡電話：</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賣方（姓名或公司名稱）：</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法定代理人：</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公司（或商號）統一編號：</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公司（或商號）地址：</w:t>
            </w:r>
          </w:p>
          <w:p w:rsidR="00E75921"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公司（或商號）電話：</w:t>
            </w:r>
          </w:p>
        </w:tc>
        <w:tc>
          <w:tcPr>
            <w:tcW w:w="2270" w:type="dxa"/>
          </w:tcPr>
          <w:p w:rsidR="00E75921" w:rsidRPr="00A61340" w:rsidRDefault="00E75921" w:rsidP="00D15DE8">
            <w:pPr>
              <w:snapToGrid w:val="0"/>
              <w:rPr>
                <w:rFonts w:ascii="標楷體" w:eastAsia="標楷體" w:hAnsi="標楷體"/>
              </w:rPr>
            </w:pPr>
            <w:r w:rsidRPr="00A61340">
              <w:rPr>
                <w:rFonts w:ascii="標楷體" w:eastAsia="標楷體" w:hAnsi="標楷體" w:hint="eastAsia"/>
              </w:rPr>
              <w:t>本項應記載內容訂於第</w:t>
            </w:r>
            <w:r w:rsidR="000D6832" w:rsidRPr="000D6832">
              <w:rPr>
                <w:rFonts w:ascii="標楷體" w:eastAsia="標楷體" w:hAnsi="標楷體"/>
                <w:color w:val="FF0000"/>
                <w:u w:val="single"/>
              </w:rPr>
              <w:t>10</w:t>
            </w:r>
            <w:r w:rsidRPr="00A61340">
              <w:rPr>
                <w:rFonts w:ascii="標楷體" w:eastAsia="標楷體" w:hAnsi="標楷體" w:hint="eastAsia"/>
              </w:rPr>
              <w:t>頁、第__條、第__項、第__款、附件__。</w:t>
            </w:r>
          </w:p>
        </w:tc>
        <w:tc>
          <w:tcPr>
            <w:tcW w:w="1274" w:type="dxa"/>
          </w:tcPr>
          <w:p w:rsidR="00E75921" w:rsidRPr="00F233E9" w:rsidRDefault="00985387"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1F336E">
        <w:tc>
          <w:tcPr>
            <w:tcW w:w="1418"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二十六、契約及其相關附件效力</w:t>
            </w:r>
          </w:p>
        </w:tc>
        <w:tc>
          <w:tcPr>
            <w:tcW w:w="4820" w:type="dxa"/>
          </w:tcPr>
          <w:p w:rsidR="00E75921" w:rsidRPr="00A61340" w:rsidRDefault="00E75921" w:rsidP="006F44ED">
            <w:pPr>
              <w:snapToGrid w:val="0"/>
              <w:rPr>
                <w:rFonts w:ascii="標楷體" w:eastAsia="標楷體" w:hAnsi="標楷體"/>
              </w:rPr>
            </w:pPr>
            <w:r w:rsidRPr="00A61340">
              <w:rPr>
                <w:rFonts w:ascii="標楷體" w:eastAsia="標楷體" w:hAnsi="標楷體" w:hint="eastAsia"/>
              </w:rPr>
              <w:t>本契約自簽約日起生效，賣方應將契約正本交付予買方。</w:t>
            </w:r>
          </w:p>
          <w:p w:rsidR="00E75921" w:rsidRPr="00A61340" w:rsidRDefault="00E75921" w:rsidP="006F44ED">
            <w:pPr>
              <w:snapToGrid w:val="0"/>
              <w:rPr>
                <w:rFonts w:ascii="標楷體" w:eastAsia="標楷體" w:hAnsi="標楷體"/>
              </w:rPr>
            </w:pPr>
            <w:r w:rsidRPr="00A61340">
              <w:rPr>
                <w:rFonts w:ascii="標楷體" w:eastAsia="標楷體" w:hAnsi="標楷體" w:hint="eastAsia"/>
              </w:rPr>
              <w:t>本契約之相關附件視為本契約之一部分。</w:t>
            </w:r>
          </w:p>
        </w:tc>
        <w:tc>
          <w:tcPr>
            <w:tcW w:w="5103" w:type="dxa"/>
          </w:tcPr>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第二十</w:t>
            </w:r>
            <w:r w:rsidR="00087C26">
              <w:rPr>
                <w:rFonts w:ascii="標楷體" w:eastAsia="標楷體" w:hAnsi="標楷體" w:hint="eastAsia"/>
                <w:color w:val="FF0000"/>
              </w:rPr>
              <w:t>九</w:t>
            </w:r>
            <w:r w:rsidRPr="000D6832">
              <w:rPr>
                <w:rFonts w:ascii="標楷體" w:eastAsia="標楷體" w:hAnsi="標楷體" w:hint="eastAsia"/>
                <w:color w:val="FF0000"/>
              </w:rPr>
              <w:t>條　附件效力及契約分存</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本契約自簽約日起生效，賣方應將契約正本交付予買方。</w:t>
            </w:r>
          </w:p>
          <w:p w:rsidR="00E75921" w:rsidRPr="00A61340" w:rsidRDefault="000D6832" w:rsidP="000D6832">
            <w:pPr>
              <w:snapToGrid w:val="0"/>
              <w:rPr>
                <w:rFonts w:ascii="標楷體" w:eastAsia="標楷體" w:hAnsi="標楷體"/>
              </w:rPr>
            </w:pPr>
            <w:r w:rsidRPr="000D6832">
              <w:rPr>
                <w:rFonts w:ascii="標楷體" w:eastAsia="標楷體" w:hAnsi="標楷體" w:hint="eastAsia"/>
                <w:color w:val="FF0000"/>
              </w:rPr>
              <w:t>本契約之相關附件視為本契約之一部分。</w:t>
            </w:r>
          </w:p>
        </w:tc>
        <w:tc>
          <w:tcPr>
            <w:tcW w:w="2270" w:type="dxa"/>
          </w:tcPr>
          <w:p w:rsidR="00E75921" w:rsidRPr="00A61340" w:rsidRDefault="00E75921" w:rsidP="00D15DE8">
            <w:pPr>
              <w:snapToGrid w:val="0"/>
              <w:rPr>
                <w:rFonts w:ascii="標楷體" w:eastAsia="標楷體" w:hAnsi="標楷體"/>
              </w:rPr>
            </w:pPr>
            <w:r w:rsidRPr="00A61340">
              <w:rPr>
                <w:rFonts w:ascii="標楷體" w:eastAsia="標楷體" w:hAnsi="標楷體" w:hint="eastAsia"/>
              </w:rPr>
              <w:t>本項應記載內容訂於第</w:t>
            </w:r>
            <w:r w:rsidR="00AF67DA" w:rsidRPr="00AF67DA">
              <w:rPr>
                <w:rFonts w:ascii="標楷體" w:eastAsia="標楷體" w:hAnsi="標楷體"/>
                <w:color w:val="FF0000"/>
                <w:u w:val="single"/>
              </w:rPr>
              <w:t>9</w:t>
            </w:r>
            <w:r w:rsidRPr="00A61340">
              <w:rPr>
                <w:rFonts w:ascii="標楷體" w:eastAsia="標楷體" w:hAnsi="標楷體" w:hint="eastAsia"/>
              </w:rPr>
              <w:t>頁、第</w:t>
            </w:r>
            <w:r w:rsidR="00AF67DA" w:rsidRPr="00AF67DA">
              <w:rPr>
                <w:rFonts w:ascii="標楷體" w:eastAsia="標楷體" w:hAnsi="標楷體"/>
                <w:color w:val="FF0000"/>
                <w:u w:val="single"/>
              </w:rPr>
              <w:t>2</w:t>
            </w:r>
            <w:r w:rsidR="00087C26">
              <w:rPr>
                <w:rFonts w:ascii="標楷體" w:eastAsia="標楷體" w:hAnsi="標楷體"/>
                <w:color w:val="FF0000"/>
                <w:u w:val="single"/>
              </w:rPr>
              <w:t>9</w:t>
            </w:r>
            <w:r w:rsidRPr="00A61340">
              <w:rPr>
                <w:rFonts w:ascii="標楷體" w:eastAsia="標楷體" w:hAnsi="標楷體" w:hint="eastAsia"/>
              </w:rPr>
              <w:t>條、第__項、第__款、附件__。</w:t>
            </w:r>
          </w:p>
        </w:tc>
        <w:tc>
          <w:tcPr>
            <w:tcW w:w="1274" w:type="dxa"/>
          </w:tcPr>
          <w:p w:rsidR="00E75921" w:rsidRPr="00F233E9" w:rsidRDefault="00985387"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A61340" w:rsidTr="001F336E">
        <w:tc>
          <w:tcPr>
            <w:tcW w:w="14885" w:type="dxa"/>
            <w:gridSpan w:val="5"/>
          </w:tcPr>
          <w:p w:rsidR="00E75921" w:rsidRPr="00F233E9" w:rsidRDefault="00E75921" w:rsidP="002E1BDD">
            <w:pPr>
              <w:snapToGrid w:val="0"/>
              <w:rPr>
                <w:rFonts w:ascii="標楷體" w:eastAsia="標楷體" w:hAnsi="標楷體"/>
              </w:rPr>
            </w:pPr>
            <w:r w:rsidRPr="00F233E9">
              <w:rPr>
                <w:rFonts w:ascii="標楷體" w:eastAsia="標楷體" w:hAnsi="標楷體" w:hint="eastAsia"/>
              </w:rPr>
              <w:t>貳、預售屋買賣定型化契約不得記載事項</w:t>
            </w:r>
          </w:p>
        </w:tc>
      </w:tr>
      <w:tr w:rsidR="00E75921" w:rsidRPr="00A61340" w:rsidTr="001F336E">
        <w:tc>
          <w:tcPr>
            <w:tcW w:w="13611" w:type="dxa"/>
            <w:gridSpan w:val="4"/>
          </w:tcPr>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一、不得約定廣告僅供參考。</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二、出售標的不得包括未經依法領有建造執照之夾層設計或夾層空間面積。</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三、不得使用未經明確定義之「使用面積」、「受益面積」、「銷售面積」等名詞。</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四、不得約定買方須繳回原買賣契約書。</w:t>
            </w:r>
          </w:p>
          <w:p w:rsidR="00E75921" w:rsidRPr="00087C26" w:rsidRDefault="00E75921" w:rsidP="00F70E58">
            <w:pPr>
              <w:snapToGrid w:val="0"/>
              <w:ind w:left="480" w:hangingChars="200" w:hanging="480"/>
              <w:rPr>
                <w:rFonts w:ascii="標楷體" w:eastAsia="標楷體" w:hAnsi="標楷體"/>
                <w:color w:val="3B3838" w:themeColor="background2" w:themeShade="40"/>
              </w:rPr>
            </w:pPr>
            <w:r w:rsidRPr="00087C26">
              <w:rPr>
                <w:rFonts w:ascii="標楷體" w:eastAsia="標楷體" w:hAnsi="標楷體" w:hint="eastAsia"/>
                <w:color w:val="3B3838" w:themeColor="background2" w:themeShade="40"/>
              </w:rPr>
              <w:t>五、</w:t>
            </w:r>
            <w:r w:rsidR="00AD63CB" w:rsidRPr="00087C26">
              <w:rPr>
                <w:rFonts w:ascii="標楷體" w:eastAsia="標楷體" w:hAnsi="標楷體" w:hint="eastAsia"/>
                <w:color w:val="3B3838" w:themeColor="background2" w:themeShade="40"/>
              </w:rPr>
              <w:t>不得約定超過民法第二百零五條所定週年百分之十六利率之利息。</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六、不得為其他違反法律強制或禁止規定之約定。</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lastRenderedPageBreak/>
              <w:t>七、附屬建物除陽臺外，其餘項目不得約定計入買賣價格。</w:t>
            </w:r>
          </w:p>
        </w:tc>
        <w:tc>
          <w:tcPr>
            <w:tcW w:w="1274" w:type="dxa"/>
          </w:tcPr>
          <w:p w:rsidR="00E75921" w:rsidRPr="00F233E9" w:rsidRDefault="00985387" w:rsidP="002E1BDD">
            <w:pPr>
              <w:snapToGrid w:val="0"/>
              <w:rPr>
                <w:rFonts w:ascii="標楷體" w:eastAsia="標楷體" w:hAnsi="標楷體"/>
              </w:rPr>
            </w:pPr>
            <w:proofErr w:type="gramStart"/>
            <w:r w:rsidRPr="00326850">
              <w:rPr>
                <w:rFonts w:ascii="標楷體" w:eastAsia="標楷體" w:hAnsi="標楷體" w:hint="eastAsia"/>
                <w:color w:val="FF0000"/>
              </w:rPr>
              <w:lastRenderedPageBreak/>
              <w:t>▓</w:t>
            </w:r>
            <w:r w:rsidRPr="00F233E9">
              <w:rPr>
                <w:rFonts w:ascii="標楷體" w:eastAsia="標楷體" w:hAnsi="標楷體" w:hint="eastAsia"/>
              </w:rPr>
              <w:t>是□否符合</w:t>
            </w:r>
            <w:proofErr w:type="gramEnd"/>
          </w:p>
        </w:tc>
      </w:tr>
    </w:tbl>
    <w:p w:rsidR="002D50E8" w:rsidRPr="00982231" w:rsidRDefault="002D50E8" w:rsidP="002D50E8">
      <w:pPr>
        <w:snapToGrid w:val="0"/>
        <w:ind w:left="2"/>
        <w:rPr>
          <w:rFonts w:ascii="標楷體" w:eastAsia="標楷體" w:hAnsi="標楷體"/>
          <w:sz w:val="28"/>
        </w:rPr>
      </w:pPr>
      <w:r w:rsidRPr="00982231">
        <w:rPr>
          <w:rFonts w:ascii="標楷體" w:eastAsia="標楷體" w:hAnsi="標楷體" w:hint="eastAsia"/>
          <w:sz w:val="28"/>
        </w:rPr>
        <w:t>聲明事項：</w:t>
      </w:r>
    </w:p>
    <w:p w:rsidR="00987E9F" w:rsidRPr="00982231" w:rsidRDefault="002D50E8" w:rsidP="002D50E8">
      <w:pPr>
        <w:snapToGrid w:val="0"/>
        <w:ind w:left="2"/>
        <w:rPr>
          <w:rFonts w:ascii="標楷體" w:eastAsia="標楷體" w:hAnsi="標楷體"/>
          <w:sz w:val="28"/>
        </w:rPr>
      </w:pPr>
      <w:proofErr w:type="gramStart"/>
      <w:r w:rsidRPr="00982231">
        <w:rPr>
          <w:rFonts w:ascii="標楷體" w:eastAsia="標楷體" w:hAnsi="標楷體" w:hint="eastAsia"/>
          <w:sz w:val="28"/>
        </w:rPr>
        <w:t>本建案</w:t>
      </w:r>
      <w:proofErr w:type="gramEnd"/>
      <w:r w:rsidRPr="00982231">
        <w:rPr>
          <w:rFonts w:ascii="標楷體" w:eastAsia="標楷體" w:hAnsi="標楷體" w:hint="eastAsia"/>
          <w:sz w:val="28"/>
        </w:rPr>
        <w:t>所使用之預售屋買賣定型化契約</w:t>
      </w:r>
      <w:r w:rsidR="004A5717" w:rsidRPr="000E64A3">
        <w:rPr>
          <w:rFonts w:ascii="標楷體" w:eastAsia="標楷體" w:hAnsi="標楷體" w:hint="eastAsia"/>
          <w:sz w:val="28"/>
        </w:rPr>
        <w:t>條款</w:t>
      </w:r>
      <w:r w:rsidRPr="00982231">
        <w:rPr>
          <w:rFonts w:ascii="標楷體" w:eastAsia="標楷體" w:hAnsi="標楷體" w:hint="eastAsia"/>
          <w:sz w:val="28"/>
        </w:rPr>
        <w:t>，已依內政部公告之「預售屋買賣定型化契約應記載及不得記載事項」規定逐條</w:t>
      </w:r>
      <w:proofErr w:type="gramStart"/>
      <w:r w:rsidRPr="00982231">
        <w:rPr>
          <w:rFonts w:ascii="標楷體" w:eastAsia="標楷體" w:hAnsi="標楷體" w:hint="eastAsia"/>
          <w:sz w:val="28"/>
        </w:rPr>
        <w:t>審視查填契約</w:t>
      </w:r>
      <w:proofErr w:type="gramEnd"/>
      <w:r w:rsidRPr="00982231">
        <w:rPr>
          <w:rFonts w:ascii="標楷體" w:eastAsia="標楷體" w:hAnsi="標楷體" w:hint="eastAsia"/>
          <w:sz w:val="28"/>
        </w:rPr>
        <w:t>與應記載事項之對應內文、條文位置及不得記載事項，並確實簽</w:t>
      </w:r>
      <w:proofErr w:type="gramStart"/>
      <w:r w:rsidRPr="00982231">
        <w:rPr>
          <w:rFonts w:ascii="標楷體" w:eastAsia="標楷體" w:hAnsi="標楷體" w:hint="eastAsia"/>
          <w:sz w:val="28"/>
        </w:rPr>
        <w:t>註</w:t>
      </w:r>
      <w:proofErr w:type="gramEnd"/>
      <w:r w:rsidRPr="00982231">
        <w:rPr>
          <w:rFonts w:ascii="標楷體" w:eastAsia="標楷體" w:hAnsi="標楷體" w:hint="eastAsia"/>
          <w:sz w:val="28"/>
        </w:rPr>
        <w:t>「自行檢核情形」，如有不實，願負法律責任。</w:t>
      </w:r>
    </w:p>
    <w:p w:rsidR="00D75D19" w:rsidRDefault="00D71723" w:rsidP="002E1BDD">
      <w:pPr>
        <w:snapToGrid w:val="0"/>
        <w:rPr>
          <w:rFonts w:ascii="標楷體" w:eastAsia="標楷體" w:hAnsi="標楷體"/>
          <w:sz w:val="32"/>
        </w:rPr>
      </w:pPr>
      <w:r>
        <w:rPr>
          <w:rFonts w:ascii="標楷體" w:eastAsia="標楷體" w:hAnsi="標楷體" w:hint="eastAsia"/>
          <w:noProof/>
          <w:sz w:val="28"/>
        </w:rPr>
        <mc:AlternateContent>
          <mc:Choice Requires="wps">
            <w:drawing>
              <wp:anchor distT="0" distB="0" distL="114300" distR="114300" simplePos="0" relativeHeight="251659264" behindDoc="0" locked="0" layoutInCell="1" allowOverlap="1" wp14:anchorId="57EE81FA" wp14:editId="73FD2DE2">
                <wp:simplePos x="0" y="0"/>
                <wp:positionH relativeFrom="margin">
                  <wp:posOffset>1409700</wp:posOffset>
                </wp:positionH>
                <wp:positionV relativeFrom="paragraph">
                  <wp:posOffset>41910</wp:posOffset>
                </wp:positionV>
                <wp:extent cx="932180" cy="895985"/>
                <wp:effectExtent l="0" t="0" r="20320" b="184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180" cy="89598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0F88" w:rsidRPr="00BA5817" w:rsidRDefault="00A00F88" w:rsidP="00F52FD1">
                            <w:pPr>
                              <w:adjustRightInd w:val="0"/>
                              <w:snapToGrid w:val="0"/>
                              <w:spacing w:line="400" w:lineRule="exact"/>
                              <w:ind w:left="2"/>
                              <w:jc w:val="center"/>
                              <w:rPr>
                                <w:color w:val="FF0000"/>
                                <w:sz w:val="32"/>
                                <w:szCs w:val="24"/>
                              </w:rPr>
                            </w:pPr>
                            <w:r>
                              <w:rPr>
                                <w:rFonts w:hint="eastAsia"/>
                                <w:color w:val="FF0000"/>
                                <w:sz w:val="32"/>
                                <w:szCs w:val="24"/>
                              </w:rPr>
                              <w:t>第一建設股份</w:t>
                            </w:r>
                            <w:r w:rsidRPr="00BA5817">
                              <w:rPr>
                                <w:rFonts w:hint="eastAsia"/>
                                <w:color w:val="FF0000"/>
                                <w:sz w:val="32"/>
                                <w:szCs w:val="24"/>
                              </w:rPr>
                              <w:t>有限公司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E81FA" id="矩形 1" o:spid="_x0000_s1026" style="position:absolute;margin-left:111pt;margin-top:3.3pt;width:73.4pt;height:7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" filled="f" strokecolor="red">
                <v:textbox inset="1mm,1mm,1mm,1mm">
                  <w:txbxContent>
                    <w:p w:rsidR="00A00F88" w:rsidRPr="00BA5817" w:rsidRDefault="00A00F88" w:rsidP="00F52FD1">
                      <w:pPr>
                        <w:adjustRightInd w:val="0"/>
                        <w:snapToGrid w:val="0"/>
                        <w:spacing w:line="400" w:lineRule="exact"/>
                        <w:ind w:left="2"/>
                        <w:jc w:val="center"/>
                        <w:rPr>
                          <w:color w:val="FF0000"/>
                          <w:sz w:val="32"/>
                          <w:szCs w:val="24"/>
                        </w:rPr>
                      </w:pPr>
                      <w:r>
                        <w:rPr>
                          <w:rFonts w:hint="eastAsia"/>
                          <w:color w:val="FF0000"/>
                          <w:sz w:val="32"/>
                          <w:szCs w:val="24"/>
                        </w:rPr>
                        <w:t>第一建設股份</w:t>
                      </w:r>
                      <w:r w:rsidRPr="00BA5817">
                        <w:rPr>
                          <w:rFonts w:hint="eastAsia"/>
                          <w:color w:val="FF0000"/>
                          <w:sz w:val="32"/>
                          <w:szCs w:val="24"/>
                        </w:rPr>
                        <w:t>有限公司</w:t>
                      </w:r>
                    </w:p>
                  </w:txbxContent>
                </v:textbox>
                <w10:wrap anchorx="margin"/>
              </v:rect>
            </w:pict>
          </mc:Fallback>
        </mc:AlternateContent>
      </w:r>
    </w:p>
    <w:p w:rsidR="00D71723" w:rsidRDefault="002D5CC9" w:rsidP="002E1BDD">
      <w:pPr>
        <w:snapToGrid w:val="0"/>
        <w:rPr>
          <w:rFonts w:ascii="標楷體" w:eastAsia="標楷體" w:hAnsi="標楷體"/>
          <w:sz w:val="32"/>
        </w:rPr>
      </w:pPr>
      <w:r>
        <w:rPr>
          <w:rFonts w:ascii="標楷體" w:eastAsia="標楷體" w:hAnsi="標楷體" w:hint="eastAsia"/>
          <w:noProof/>
          <w:sz w:val="28"/>
        </w:rPr>
        <mc:AlternateContent>
          <mc:Choice Requires="wps">
            <w:drawing>
              <wp:anchor distT="0" distB="0" distL="114300" distR="114300" simplePos="0" relativeHeight="251663360" behindDoc="0" locked="0" layoutInCell="1" allowOverlap="1" wp14:anchorId="6D463565" wp14:editId="397B5A61">
                <wp:simplePos x="0" y="0"/>
                <wp:positionH relativeFrom="margin">
                  <wp:posOffset>4705350</wp:posOffset>
                </wp:positionH>
                <wp:positionV relativeFrom="paragraph">
                  <wp:posOffset>160020</wp:posOffset>
                </wp:positionV>
                <wp:extent cx="381000" cy="419100"/>
                <wp:effectExtent l="0" t="0" r="1905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191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0F88" w:rsidRPr="00F3165D" w:rsidRDefault="00A00F88" w:rsidP="002D5CC9">
                            <w:pPr>
                              <w:adjustRightInd w:val="0"/>
                              <w:snapToGrid w:val="0"/>
                              <w:jc w:val="center"/>
                              <w:rPr>
                                <w:rFonts w:asciiTheme="majorEastAsia" w:eastAsiaTheme="majorEastAsia" w:hAnsiTheme="majorEastAsia"/>
                                <w:color w:val="FF0000"/>
                                <w:sz w:val="22"/>
                                <w:szCs w:val="24"/>
                              </w:rPr>
                            </w:pPr>
                            <w:r w:rsidRPr="00F3165D">
                              <w:rPr>
                                <w:rFonts w:asciiTheme="majorEastAsia" w:eastAsiaTheme="majorEastAsia" w:hAnsiTheme="majorEastAsia" w:hint="eastAsia"/>
                                <w:color w:val="FF0000"/>
                                <w:sz w:val="22"/>
                                <w:szCs w:val="24"/>
                              </w:rPr>
                              <w:t>陳小林印</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63565" id="矩形 2" o:spid="_x0000_s1027" style="position:absolute;margin-left:370.5pt;margin-top:12.6pt;width:30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" filled="f" strokecolor="red">
                <v:textbox inset="1mm,1mm,1mm,1mm">
                  <w:txbxContent>
                    <w:p w:rsidR="00A00F88" w:rsidRPr="00F3165D" w:rsidRDefault="00A00F88" w:rsidP="002D5CC9">
                      <w:pPr>
                        <w:adjustRightInd w:val="0"/>
                        <w:snapToGrid w:val="0"/>
                        <w:jc w:val="center"/>
                        <w:rPr>
                          <w:rFonts w:asciiTheme="majorEastAsia" w:eastAsiaTheme="majorEastAsia" w:hAnsiTheme="majorEastAsia"/>
                          <w:color w:val="FF0000"/>
                          <w:sz w:val="22"/>
                          <w:szCs w:val="24"/>
                        </w:rPr>
                      </w:pPr>
                      <w:r w:rsidRPr="00F3165D">
                        <w:rPr>
                          <w:rFonts w:asciiTheme="majorEastAsia" w:eastAsiaTheme="majorEastAsia" w:hAnsiTheme="majorEastAsia" w:hint="eastAsia"/>
                          <w:color w:val="FF0000"/>
                          <w:sz w:val="22"/>
                          <w:szCs w:val="24"/>
                        </w:rPr>
                        <w:t>陳小林印</w:t>
                      </w:r>
                    </w:p>
                  </w:txbxContent>
                </v:textbox>
                <w10:wrap anchorx="margin"/>
              </v:rect>
            </w:pict>
          </mc:Fallback>
        </mc:AlternateContent>
      </w:r>
    </w:p>
    <w:p w:rsidR="00D71723" w:rsidRPr="00982231" w:rsidRDefault="00D71723" w:rsidP="002E1BDD">
      <w:pPr>
        <w:snapToGrid w:val="0"/>
        <w:rPr>
          <w:rFonts w:ascii="標楷體" w:eastAsia="標楷體" w:hAnsi="標楷體"/>
          <w:sz w:val="32"/>
        </w:rPr>
      </w:pPr>
    </w:p>
    <w:p w:rsidR="002E1BDD" w:rsidRDefault="00B029EE" w:rsidP="000E64A3">
      <w:pPr>
        <w:snapToGrid w:val="0"/>
        <w:rPr>
          <w:rFonts w:ascii="標楷體" w:eastAsia="標楷體" w:hAnsi="標楷體"/>
          <w:sz w:val="32"/>
        </w:rPr>
      </w:pPr>
      <w:r w:rsidRPr="00982231">
        <w:rPr>
          <w:rFonts w:ascii="標楷體" w:eastAsia="標楷體" w:hAnsi="標楷體" w:hint="eastAsia"/>
          <w:sz w:val="28"/>
        </w:rPr>
        <w:t>申</w:t>
      </w:r>
      <w:r w:rsidR="007543A7" w:rsidRPr="00982231">
        <w:rPr>
          <w:rFonts w:ascii="標楷體" w:eastAsia="標楷體" w:hAnsi="標楷體" w:hint="eastAsia"/>
          <w:sz w:val="28"/>
        </w:rPr>
        <w:t>報</w:t>
      </w:r>
      <w:r w:rsidRPr="00B029EE">
        <w:rPr>
          <w:rFonts w:ascii="標楷體" w:eastAsia="標楷體" w:hAnsi="標楷體" w:hint="eastAsia"/>
          <w:sz w:val="28"/>
        </w:rPr>
        <w:t>人簽章：</w:t>
      </w:r>
      <w:r w:rsidRPr="00B029EE">
        <w:rPr>
          <w:rFonts w:ascii="標楷體" w:eastAsia="標楷體" w:hAnsi="標楷體" w:hint="eastAsia"/>
          <w:sz w:val="28"/>
          <w:u w:val="single"/>
        </w:rPr>
        <w:t xml:space="preserve">　　　　　　　      </w:t>
      </w:r>
      <w:r w:rsidRPr="00B029EE">
        <w:rPr>
          <w:rFonts w:ascii="標楷體" w:eastAsia="標楷體" w:hAnsi="標楷體" w:hint="eastAsia"/>
          <w:sz w:val="28"/>
        </w:rPr>
        <w:t xml:space="preserve">    負責人簽章：</w:t>
      </w:r>
      <w:r w:rsidRPr="00B029EE">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B029EE">
        <w:rPr>
          <w:rFonts w:ascii="標楷體" w:eastAsia="標楷體" w:hAnsi="標楷體" w:hint="eastAsia"/>
          <w:sz w:val="28"/>
          <w:u w:val="single"/>
        </w:rPr>
        <w:t xml:space="preserve">　 </w:t>
      </w:r>
      <w:r w:rsidRPr="00B029EE">
        <w:rPr>
          <w:rFonts w:ascii="標楷體" w:eastAsia="標楷體" w:hAnsi="標楷體" w:hint="eastAsia"/>
          <w:sz w:val="28"/>
        </w:rPr>
        <w:t xml:space="preserve"> </w:t>
      </w:r>
      <w:r w:rsidRPr="00B029EE">
        <w:rPr>
          <w:rFonts w:ascii="標楷體" w:eastAsia="標楷體" w:hAnsi="標楷體" w:hint="eastAsia"/>
          <w:sz w:val="32"/>
        </w:rPr>
        <w:t xml:space="preserve">   　　　</w:t>
      </w:r>
    </w:p>
    <w:p w:rsidR="00E00E9B" w:rsidRDefault="00E00E9B" w:rsidP="000E64A3">
      <w:pPr>
        <w:snapToGrid w:val="0"/>
        <w:rPr>
          <w:rFonts w:ascii="標楷體" w:eastAsia="標楷體" w:hAnsi="標楷體"/>
          <w:sz w:val="32"/>
        </w:rPr>
      </w:pPr>
    </w:p>
    <w:p w:rsidR="00E00E9B" w:rsidRPr="00983CFF" w:rsidRDefault="00E00E9B" w:rsidP="000E64A3">
      <w:pPr>
        <w:snapToGrid w:val="0"/>
        <w:rPr>
          <w:rFonts w:ascii="微軟正黑體" w:eastAsia="微軟正黑體" w:hAnsi="微軟正黑體"/>
          <w:sz w:val="32"/>
        </w:rPr>
      </w:pPr>
      <w:r>
        <w:rPr>
          <w:rFonts w:ascii="標楷體" w:eastAsia="標楷體" w:hAnsi="標楷體"/>
          <w:sz w:val="32"/>
        </w:rPr>
        <w:t xml:space="preserve">中  華  </w:t>
      </w:r>
      <w:r>
        <w:rPr>
          <w:rFonts w:ascii="標楷體" w:eastAsia="標楷體" w:hAnsi="標楷體" w:hint="eastAsia"/>
          <w:sz w:val="32"/>
        </w:rPr>
        <w:t xml:space="preserve">民  國 </w:t>
      </w:r>
      <w:r w:rsidRPr="00E00E9B">
        <w:rPr>
          <w:rFonts w:ascii="標楷體" w:eastAsia="標楷體" w:hAnsi="標楷體" w:hint="eastAsia"/>
          <w:color w:val="FF0000"/>
          <w:sz w:val="32"/>
        </w:rPr>
        <w:t xml:space="preserve"> 11</w:t>
      </w:r>
      <w:r w:rsidR="00AD63CB">
        <w:rPr>
          <w:rFonts w:ascii="標楷體" w:eastAsia="標楷體" w:hAnsi="標楷體" w:hint="eastAsia"/>
          <w:color w:val="FF0000"/>
          <w:sz w:val="32"/>
        </w:rPr>
        <w:t>2</w:t>
      </w:r>
      <w:r w:rsidRPr="00E00E9B">
        <w:rPr>
          <w:rFonts w:ascii="標楷體" w:eastAsia="標楷體" w:hAnsi="標楷體" w:hint="eastAsia"/>
          <w:color w:val="FF0000"/>
          <w:sz w:val="32"/>
        </w:rPr>
        <w:t xml:space="preserve"> </w:t>
      </w:r>
      <w:r>
        <w:rPr>
          <w:rFonts w:ascii="標楷體" w:eastAsia="標楷體" w:hAnsi="標楷體" w:hint="eastAsia"/>
          <w:sz w:val="32"/>
        </w:rPr>
        <w:t xml:space="preserve"> 年 </w:t>
      </w:r>
      <w:r w:rsidRPr="00E00E9B">
        <w:rPr>
          <w:rFonts w:ascii="標楷體" w:eastAsia="標楷體" w:hAnsi="標楷體" w:hint="eastAsia"/>
          <w:color w:val="FF0000"/>
          <w:sz w:val="32"/>
        </w:rPr>
        <w:t xml:space="preserve"> 7</w:t>
      </w:r>
      <w:r>
        <w:rPr>
          <w:rFonts w:ascii="標楷體" w:eastAsia="標楷體" w:hAnsi="標楷體" w:hint="eastAsia"/>
          <w:sz w:val="32"/>
        </w:rPr>
        <w:t xml:space="preserve">  月  </w:t>
      </w:r>
      <w:r w:rsidRPr="00E00E9B">
        <w:rPr>
          <w:rFonts w:ascii="標楷體" w:eastAsia="標楷體" w:hAnsi="標楷體" w:hint="eastAsia"/>
          <w:color w:val="FF0000"/>
          <w:sz w:val="32"/>
        </w:rPr>
        <w:t xml:space="preserve">1 </w:t>
      </w:r>
      <w:r>
        <w:rPr>
          <w:rFonts w:ascii="標楷體" w:eastAsia="標楷體" w:hAnsi="標楷體" w:hint="eastAsia"/>
          <w:sz w:val="32"/>
        </w:rPr>
        <w:t xml:space="preserve"> 日</w:t>
      </w:r>
    </w:p>
    <w:sectPr w:rsidR="00E00E9B" w:rsidRPr="00983CFF" w:rsidSect="00AC51B8">
      <w:footerReference w:type="default" r:id="rId6"/>
      <w:pgSz w:w="16838" w:h="11906" w:orient="landscape"/>
      <w:pgMar w:top="1134" w:right="1134" w:bottom="1134" w:left="1134" w:header="85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037" w:rsidRDefault="00450037" w:rsidP="00DA0663">
      <w:r>
        <w:separator/>
      </w:r>
    </w:p>
  </w:endnote>
  <w:endnote w:type="continuationSeparator" w:id="0">
    <w:p w:rsidR="00450037" w:rsidRDefault="00450037" w:rsidP="00DA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408389"/>
      <w:docPartObj>
        <w:docPartGallery w:val="Page Numbers (Bottom of Page)"/>
        <w:docPartUnique/>
      </w:docPartObj>
    </w:sdtPr>
    <w:sdtEndPr/>
    <w:sdtContent>
      <w:p w:rsidR="00A00F88" w:rsidRDefault="00A00F88">
        <w:pPr>
          <w:pStyle w:val="a6"/>
          <w:jc w:val="center"/>
        </w:pPr>
        <w:r>
          <w:fldChar w:fldCharType="begin"/>
        </w:r>
        <w:r>
          <w:instrText>PAGE   \* MERGEFORMAT</w:instrText>
        </w:r>
        <w:r>
          <w:fldChar w:fldCharType="separate"/>
        </w:r>
        <w:r w:rsidR="001F336E" w:rsidRPr="001F336E">
          <w:rPr>
            <w:noProof/>
            <w:lang w:val="zh-TW"/>
          </w:rPr>
          <w:t>1</w:t>
        </w:r>
        <w:r>
          <w:fldChar w:fldCharType="end"/>
        </w:r>
      </w:p>
    </w:sdtContent>
  </w:sdt>
  <w:p w:rsidR="00A00F88" w:rsidRDefault="00A00F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037" w:rsidRDefault="00450037" w:rsidP="00DA0663">
      <w:r>
        <w:separator/>
      </w:r>
    </w:p>
  </w:footnote>
  <w:footnote w:type="continuationSeparator" w:id="0">
    <w:p w:rsidR="00450037" w:rsidRDefault="00450037" w:rsidP="00DA0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DD"/>
    <w:rsid w:val="0000268A"/>
    <w:rsid w:val="00020076"/>
    <w:rsid w:val="000301E7"/>
    <w:rsid w:val="00067C03"/>
    <w:rsid w:val="000808D0"/>
    <w:rsid w:val="00087C26"/>
    <w:rsid w:val="000A1222"/>
    <w:rsid w:val="000B0176"/>
    <w:rsid w:val="000B5726"/>
    <w:rsid w:val="000D6832"/>
    <w:rsid w:val="000E64A3"/>
    <w:rsid w:val="00140C0D"/>
    <w:rsid w:val="001545ED"/>
    <w:rsid w:val="0015700E"/>
    <w:rsid w:val="00170754"/>
    <w:rsid w:val="001F336E"/>
    <w:rsid w:val="00200F10"/>
    <w:rsid w:val="00226C3D"/>
    <w:rsid w:val="0023425B"/>
    <w:rsid w:val="0024020E"/>
    <w:rsid w:val="00254040"/>
    <w:rsid w:val="00260A93"/>
    <w:rsid w:val="002617DA"/>
    <w:rsid w:val="002724C3"/>
    <w:rsid w:val="002D50E8"/>
    <w:rsid w:val="002D5CC9"/>
    <w:rsid w:val="002E1BDD"/>
    <w:rsid w:val="002E7C29"/>
    <w:rsid w:val="00326850"/>
    <w:rsid w:val="00361C7E"/>
    <w:rsid w:val="00371FC5"/>
    <w:rsid w:val="003A119A"/>
    <w:rsid w:val="003A528C"/>
    <w:rsid w:val="003A6B3D"/>
    <w:rsid w:val="003E10FF"/>
    <w:rsid w:val="003F07DB"/>
    <w:rsid w:val="003F393B"/>
    <w:rsid w:val="00407920"/>
    <w:rsid w:val="00450037"/>
    <w:rsid w:val="004A5717"/>
    <w:rsid w:val="00530164"/>
    <w:rsid w:val="005816E3"/>
    <w:rsid w:val="005D15C4"/>
    <w:rsid w:val="005E77FB"/>
    <w:rsid w:val="005F4E29"/>
    <w:rsid w:val="00613E61"/>
    <w:rsid w:val="00660DFB"/>
    <w:rsid w:val="00670C2C"/>
    <w:rsid w:val="00681DED"/>
    <w:rsid w:val="006A45E4"/>
    <w:rsid w:val="006A4E23"/>
    <w:rsid w:val="006B32DB"/>
    <w:rsid w:val="006B606E"/>
    <w:rsid w:val="006C0FDA"/>
    <w:rsid w:val="006E65C0"/>
    <w:rsid w:val="006F44ED"/>
    <w:rsid w:val="00714960"/>
    <w:rsid w:val="00724A5D"/>
    <w:rsid w:val="00726F6A"/>
    <w:rsid w:val="00737396"/>
    <w:rsid w:val="00737ABC"/>
    <w:rsid w:val="007543A7"/>
    <w:rsid w:val="00780F73"/>
    <w:rsid w:val="00781518"/>
    <w:rsid w:val="007977C1"/>
    <w:rsid w:val="0081326B"/>
    <w:rsid w:val="008237C8"/>
    <w:rsid w:val="008759FF"/>
    <w:rsid w:val="00882FF7"/>
    <w:rsid w:val="008834C1"/>
    <w:rsid w:val="008C7A89"/>
    <w:rsid w:val="008C7CA9"/>
    <w:rsid w:val="008F2B5E"/>
    <w:rsid w:val="008F2C52"/>
    <w:rsid w:val="00925E93"/>
    <w:rsid w:val="0093152C"/>
    <w:rsid w:val="00950927"/>
    <w:rsid w:val="0095369C"/>
    <w:rsid w:val="00962FDF"/>
    <w:rsid w:val="0097667F"/>
    <w:rsid w:val="00982231"/>
    <w:rsid w:val="00983523"/>
    <w:rsid w:val="00983CFF"/>
    <w:rsid w:val="00985387"/>
    <w:rsid w:val="00987E9F"/>
    <w:rsid w:val="009A0CC7"/>
    <w:rsid w:val="009B025B"/>
    <w:rsid w:val="009B0907"/>
    <w:rsid w:val="00A00F88"/>
    <w:rsid w:val="00A0358B"/>
    <w:rsid w:val="00A0472C"/>
    <w:rsid w:val="00A17A4E"/>
    <w:rsid w:val="00A44F5D"/>
    <w:rsid w:val="00A61340"/>
    <w:rsid w:val="00A63E4F"/>
    <w:rsid w:val="00A64D12"/>
    <w:rsid w:val="00A73EC1"/>
    <w:rsid w:val="00A84430"/>
    <w:rsid w:val="00A95EFE"/>
    <w:rsid w:val="00AC51B8"/>
    <w:rsid w:val="00AD5BEE"/>
    <w:rsid w:val="00AD63CB"/>
    <w:rsid w:val="00AD719C"/>
    <w:rsid w:val="00AD7552"/>
    <w:rsid w:val="00AF67DA"/>
    <w:rsid w:val="00B029EE"/>
    <w:rsid w:val="00B06EEE"/>
    <w:rsid w:val="00B16CDD"/>
    <w:rsid w:val="00B24C77"/>
    <w:rsid w:val="00B3025C"/>
    <w:rsid w:val="00B92D50"/>
    <w:rsid w:val="00BB4700"/>
    <w:rsid w:val="00BD1A8D"/>
    <w:rsid w:val="00BD262F"/>
    <w:rsid w:val="00BD4B63"/>
    <w:rsid w:val="00BE6C6E"/>
    <w:rsid w:val="00BE7FE8"/>
    <w:rsid w:val="00C4090C"/>
    <w:rsid w:val="00C432C5"/>
    <w:rsid w:val="00C639E5"/>
    <w:rsid w:val="00C73E41"/>
    <w:rsid w:val="00C779BD"/>
    <w:rsid w:val="00CB0D23"/>
    <w:rsid w:val="00CB5604"/>
    <w:rsid w:val="00CF0CE3"/>
    <w:rsid w:val="00CF20D6"/>
    <w:rsid w:val="00D15DE8"/>
    <w:rsid w:val="00D6328F"/>
    <w:rsid w:val="00D71723"/>
    <w:rsid w:val="00D75D19"/>
    <w:rsid w:val="00DA0663"/>
    <w:rsid w:val="00DB5FCE"/>
    <w:rsid w:val="00DE0493"/>
    <w:rsid w:val="00DE33B8"/>
    <w:rsid w:val="00E00E9B"/>
    <w:rsid w:val="00E059CA"/>
    <w:rsid w:val="00E67EDB"/>
    <w:rsid w:val="00E73418"/>
    <w:rsid w:val="00E75921"/>
    <w:rsid w:val="00E81CCA"/>
    <w:rsid w:val="00E938C6"/>
    <w:rsid w:val="00EA3246"/>
    <w:rsid w:val="00ED0D40"/>
    <w:rsid w:val="00ED726E"/>
    <w:rsid w:val="00EE1E2D"/>
    <w:rsid w:val="00EF299F"/>
    <w:rsid w:val="00F1031F"/>
    <w:rsid w:val="00F17A07"/>
    <w:rsid w:val="00F233E9"/>
    <w:rsid w:val="00F26D47"/>
    <w:rsid w:val="00F3165D"/>
    <w:rsid w:val="00F42858"/>
    <w:rsid w:val="00F50C7D"/>
    <w:rsid w:val="00F52FD1"/>
    <w:rsid w:val="00F57D28"/>
    <w:rsid w:val="00F66917"/>
    <w:rsid w:val="00F672BD"/>
    <w:rsid w:val="00F70E58"/>
    <w:rsid w:val="00F956E6"/>
    <w:rsid w:val="00FB76B0"/>
    <w:rsid w:val="00FC3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713B85-1977-46DE-9275-2F6D3DB4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0663"/>
    <w:pPr>
      <w:tabs>
        <w:tab w:val="center" w:pos="4153"/>
        <w:tab w:val="right" w:pos="8306"/>
      </w:tabs>
      <w:snapToGrid w:val="0"/>
    </w:pPr>
    <w:rPr>
      <w:sz w:val="20"/>
      <w:szCs w:val="20"/>
    </w:rPr>
  </w:style>
  <w:style w:type="character" w:customStyle="1" w:styleId="a5">
    <w:name w:val="頁首 字元"/>
    <w:basedOn w:val="a0"/>
    <w:link w:val="a4"/>
    <w:uiPriority w:val="99"/>
    <w:rsid w:val="00DA0663"/>
    <w:rPr>
      <w:sz w:val="20"/>
      <w:szCs w:val="20"/>
    </w:rPr>
  </w:style>
  <w:style w:type="paragraph" w:styleId="a6">
    <w:name w:val="footer"/>
    <w:basedOn w:val="a"/>
    <w:link w:val="a7"/>
    <w:uiPriority w:val="99"/>
    <w:unhideWhenUsed/>
    <w:rsid w:val="00DA0663"/>
    <w:pPr>
      <w:tabs>
        <w:tab w:val="center" w:pos="4153"/>
        <w:tab w:val="right" w:pos="8306"/>
      </w:tabs>
      <w:snapToGrid w:val="0"/>
    </w:pPr>
    <w:rPr>
      <w:sz w:val="20"/>
      <w:szCs w:val="20"/>
    </w:rPr>
  </w:style>
  <w:style w:type="character" w:customStyle="1" w:styleId="a7">
    <w:name w:val="頁尾 字元"/>
    <w:basedOn w:val="a0"/>
    <w:link w:val="a6"/>
    <w:uiPriority w:val="99"/>
    <w:rsid w:val="00DA0663"/>
    <w:rPr>
      <w:sz w:val="20"/>
      <w:szCs w:val="20"/>
    </w:rPr>
  </w:style>
  <w:style w:type="paragraph" w:styleId="a8">
    <w:name w:val="Balloon Text"/>
    <w:basedOn w:val="a"/>
    <w:link w:val="a9"/>
    <w:uiPriority w:val="99"/>
    <w:semiHidden/>
    <w:unhideWhenUsed/>
    <w:rsid w:val="007149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49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2870</Words>
  <Characters>16361</Characters>
  <Application>Microsoft Office Word</Application>
  <DocSecurity>0</DocSecurity>
  <Lines>136</Lines>
  <Paragraphs>38</Paragraphs>
  <ScaleCrop>false</ScaleCrop>
  <Company/>
  <LinksUpToDate>false</LinksUpToDate>
  <CharactersWithSpaces>19193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林靜宜</dc:creator>
  <cp:keywords/>
  <dc:description/>
  <cp:lastModifiedBy>林靜宜</cp:lastModifiedBy>
  <cp:revision>5</cp:revision>
  <cp:lastPrinted>2021-06-16T02:22:00Z</cp:lastPrinted>
  <dcterms:created xsi:type="dcterms:W3CDTF">2023-06-27T05:54:00Z</dcterms:created>
  <dcterms:modified xsi:type="dcterms:W3CDTF">2023-06-28T01:39:00Z</dcterms:modified>
</cp:coreProperties>
</file>