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E0" w:rsidRPr="00852D4D" w:rsidRDefault="005805E0" w:rsidP="005805E0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</w:rPr>
      </w:pPr>
      <w:proofErr w:type="gramStart"/>
      <w:r w:rsidRPr="00852D4D">
        <w:rPr>
          <w:rFonts w:ascii="標楷體" w:eastAsia="標楷體" w:hAnsi="標楷體" w:hint="eastAsia"/>
          <w:sz w:val="32"/>
        </w:rPr>
        <w:t>臺</w:t>
      </w:r>
      <w:proofErr w:type="gramEnd"/>
      <w:r w:rsidRPr="00852D4D">
        <w:rPr>
          <w:rFonts w:ascii="標楷體" w:eastAsia="標楷體" w:hAnsi="標楷體" w:hint="eastAsia"/>
          <w:sz w:val="32"/>
        </w:rPr>
        <w:t>南市11</w:t>
      </w:r>
      <w:r>
        <w:rPr>
          <w:rFonts w:ascii="標楷體" w:eastAsia="標楷體" w:hAnsi="標楷體"/>
          <w:sz w:val="32"/>
        </w:rPr>
        <w:t>3</w:t>
      </w:r>
      <w:r w:rsidRPr="00852D4D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>聯合運動大</w:t>
      </w:r>
      <w:r w:rsidRPr="005805E0">
        <w:rPr>
          <w:rFonts w:ascii="標楷體" w:eastAsia="標楷體" w:hAnsi="標楷體" w:hint="eastAsia"/>
          <w:sz w:val="32"/>
        </w:rPr>
        <w:t>會自由車技</w:t>
      </w:r>
      <w:r w:rsidRPr="00852D4D">
        <w:rPr>
          <w:rFonts w:ascii="標楷體" w:eastAsia="標楷體" w:hAnsi="標楷體" w:hint="eastAsia"/>
          <w:sz w:val="32"/>
        </w:rPr>
        <w:t>術手冊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一、比賽日期：113年12月</w:t>
      </w:r>
      <w:r w:rsidR="008B043D">
        <w:rPr>
          <w:rFonts w:ascii="標楷體" w:eastAsia="標楷體" w:hAnsi="標楷體" w:hint="eastAsia"/>
          <w:color w:val="000000"/>
          <w:szCs w:val="24"/>
        </w:rPr>
        <w:t>2</w:t>
      </w:r>
      <w:r w:rsidR="008B043D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日</w:t>
      </w:r>
      <w:r>
        <w:rPr>
          <w:rFonts w:ascii="標楷體" w:eastAsia="標楷體" w:hAnsi="標楷體"/>
          <w:color w:val="000000"/>
          <w:szCs w:val="24"/>
        </w:rPr>
        <w:t>(星期六</w:t>
      </w:r>
      <w:r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二、比賽地點：公路賽-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南巿四草大道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三、參加組別：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（一）高中男生組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（二）高中女生組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（三）國中男生組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（四）國中女生組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(五) 成人男子組</w:t>
      </w:r>
    </w:p>
    <w:p w:rsidR="00A74392" w:rsidRDefault="005805E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(六) 成人女子組</w:t>
      </w:r>
    </w:p>
    <w:tbl>
      <w:tblPr>
        <w:tblStyle w:val="a9"/>
        <w:tblpPr w:leftFromText="180" w:rightFromText="180" w:vertAnchor="page" w:horzAnchor="margin" w:tblpY="6376"/>
        <w:tblW w:w="10600" w:type="dxa"/>
        <w:tblLayout w:type="fixed"/>
        <w:tblLook w:val="04A0" w:firstRow="1" w:lastRow="0" w:firstColumn="1" w:lastColumn="0" w:noHBand="0" w:noVBand="1"/>
      </w:tblPr>
      <w:tblGrid>
        <w:gridCol w:w="377"/>
        <w:gridCol w:w="1935"/>
        <w:gridCol w:w="1327"/>
        <w:gridCol w:w="1428"/>
        <w:gridCol w:w="1349"/>
        <w:gridCol w:w="1372"/>
        <w:gridCol w:w="1361"/>
        <w:gridCol w:w="1451"/>
      </w:tblGrid>
      <w:tr w:rsidR="00A74392" w:rsidTr="00C816DC">
        <w:trPr>
          <w:trHeight w:val="623"/>
        </w:trPr>
        <w:tc>
          <w:tcPr>
            <w:tcW w:w="37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935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　　　目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pacing w:val="-10"/>
                <w:szCs w:val="24"/>
              </w:rPr>
              <w:t>高中男生組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高中女子組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國中男生組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國中女子組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成人男子組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成人女子組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 w:val="restart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</w:t>
            </w:r>
          </w:p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路</w:t>
            </w:r>
          </w:p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1935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個人公路賽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km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.5km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.5km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27.5km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km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.5km</w:t>
            </w:r>
          </w:p>
        </w:tc>
      </w:tr>
      <w:tr w:rsidR="00A74392" w:rsidTr="00C816DC">
        <w:trPr>
          <w:trHeight w:val="623"/>
        </w:trPr>
        <w:tc>
          <w:tcPr>
            <w:tcW w:w="377" w:type="dxa"/>
            <w:vMerge/>
          </w:tcPr>
          <w:p w:rsidR="00A74392" w:rsidRDefault="00A74392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個人計時賽</w:t>
            </w:r>
          </w:p>
        </w:tc>
        <w:tc>
          <w:tcPr>
            <w:tcW w:w="1327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28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349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372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11km</w:t>
            </w:r>
          </w:p>
        </w:tc>
        <w:tc>
          <w:tcPr>
            <w:tcW w:w="136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451" w:type="dxa"/>
            <w:vAlign w:val="center"/>
          </w:tcPr>
          <w:p w:rsidR="00A74392" w:rsidRDefault="005805E0" w:rsidP="005805E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</w:tr>
    </w:tbl>
    <w:p w:rsidR="00A74392" w:rsidRDefault="005805E0" w:rsidP="005805E0">
      <w:pPr>
        <w:spacing w:line="3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賽程表</w:t>
      </w:r>
    </w:p>
    <w:tbl>
      <w:tblPr>
        <w:tblStyle w:val="a9"/>
        <w:tblW w:w="10618" w:type="dxa"/>
        <w:tblLayout w:type="fixed"/>
        <w:tblLook w:val="04A0" w:firstRow="1" w:lastRow="0" w:firstColumn="1" w:lastColumn="0" w:noHBand="0" w:noVBand="1"/>
      </w:tblPr>
      <w:tblGrid>
        <w:gridCol w:w="1287"/>
        <w:gridCol w:w="5312"/>
        <w:gridCol w:w="3015"/>
        <w:gridCol w:w="1004"/>
      </w:tblGrid>
      <w:tr w:rsidR="00A74392" w:rsidTr="00072538">
        <w:trPr>
          <w:trHeight w:val="557"/>
        </w:trPr>
        <w:tc>
          <w:tcPr>
            <w:tcW w:w="1287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312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3015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1004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4392" w:rsidTr="00072538">
        <w:trPr>
          <w:trHeight w:val="3880"/>
        </w:trPr>
        <w:tc>
          <w:tcPr>
            <w:tcW w:w="1287" w:type="dxa"/>
            <w:vAlign w:val="center"/>
          </w:tcPr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E37F68">
              <w:rPr>
                <w:rFonts w:ascii="標楷體" w:eastAsia="標楷體" w:hAnsi="標楷體" w:hint="eastAsia"/>
                <w:szCs w:val="24"/>
              </w:rPr>
              <w:t>2</w:t>
            </w:r>
            <w:r w:rsidR="00E37F68">
              <w:rPr>
                <w:rFonts w:ascii="標楷體" w:eastAsia="標楷體" w:hAnsi="標楷體"/>
                <w:szCs w:val="24"/>
              </w:rPr>
              <w:t>1</w:t>
            </w:r>
          </w:p>
          <w:p w:rsidR="00A74392" w:rsidRDefault="005805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5312" w:type="dxa"/>
            <w:vAlign w:val="center"/>
          </w:tcPr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08：30～09：00  檢錄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09：00～10：00  成人男/高中男/國中男組計時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10：00～11:00   成人女/高中女/國中女組計時</w:t>
            </w:r>
          </w:p>
          <w:p w:rsidR="00A74392" w:rsidRDefault="00A74392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:00開始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成人男子組公路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高中男子組公路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國中男子組公路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成人女子組公路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高中女子組公路</w:t>
            </w:r>
          </w:p>
          <w:p w:rsidR="00A74392" w:rsidRDefault="005805E0" w:rsidP="000725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國中女子組公路</w:t>
            </w:r>
          </w:p>
        </w:tc>
        <w:tc>
          <w:tcPr>
            <w:tcW w:w="1004" w:type="dxa"/>
          </w:tcPr>
          <w:p w:rsidR="00A74392" w:rsidRDefault="00A7439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五、比賽規則：採用國際總會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U.C.I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最新自由車規則。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六、參加辦法：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/>
          <w:szCs w:val="24"/>
        </w:rPr>
        <w:t>學籍規定:依據競賽規程第九條第一款規定辦理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年齡規定:</w:t>
      </w:r>
      <w:r>
        <w:rPr>
          <w:rFonts w:ascii="標楷體" w:eastAsia="標楷體" w:hAnsi="Times New Roman" w:cs="Times New Roman"/>
          <w:szCs w:val="24"/>
        </w:rPr>
        <w:t>依據競賽規程第九條第二款規定辦理</w:t>
      </w:r>
      <w:r>
        <w:rPr>
          <w:rFonts w:ascii="標楷體" w:eastAsia="標楷體" w:hAnsi="Times New Roman" w:cs="Times New Roman" w:hint="eastAsia"/>
          <w:szCs w:val="24"/>
        </w:rPr>
        <w:t>。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身體狀況：</w:t>
      </w:r>
      <w:r>
        <w:rPr>
          <w:rFonts w:ascii="標楷體" w:eastAsia="標楷體" w:hAnsi="Times New Roman" w:cs="Times New Roman"/>
          <w:szCs w:val="24"/>
        </w:rPr>
        <w:t>依據競賽規程第九條第</w:t>
      </w:r>
      <w:r>
        <w:rPr>
          <w:rFonts w:ascii="標楷體" w:eastAsia="標楷體" w:hAnsi="Times New Roman" w:cs="Times New Roman" w:hint="eastAsia"/>
          <w:szCs w:val="24"/>
        </w:rPr>
        <w:t>三</w:t>
      </w:r>
      <w:r>
        <w:rPr>
          <w:rFonts w:ascii="標楷體" w:eastAsia="標楷體" w:hAnsi="Times New Roman" w:cs="Times New Roman"/>
          <w:szCs w:val="24"/>
        </w:rPr>
        <w:t>款規定辦理</w:t>
      </w:r>
      <w:r>
        <w:rPr>
          <w:rFonts w:ascii="標楷體" w:eastAsia="標楷體" w:hAnsi="Times New Roman" w:cs="Times New Roman" w:hint="eastAsia"/>
          <w:szCs w:val="24"/>
        </w:rPr>
        <w:t>。</w:t>
      </w: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選拔名額：(如下表)</w:t>
      </w:r>
    </w:p>
    <w:p w:rsidR="00A74392" w:rsidRDefault="005805E0">
      <w:pPr>
        <w:pStyle w:val="Default"/>
        <w:spacing w:beforeLines="50" w:before="180" w:line="360" w:lineRule="exact"/>
        <w:ind w:left="480"/>
        <w:rPr>
          <w:rFonts w:hAnsi="標楷體" w:cs="Times New Roman"/>
          <w:color w:val="auto"/>
        </w:rPr>
      </w:pPr>
      <w:r>
        <w:rPr>
          <w:rFonts w:hAnsi="標楷體" w:cs="Times New Roman" w:hint="eastAsia"/>
          <w:color w:val="auto"/>
        </w:rPr>
        <w:lastRenderedPageBreak/>
        <w:t>11</w:t>
      </w:r>
      <w:r w:rsidR="00E37F68">
        <w:rPr>
          <w:rFonts w:hAnsi="標楷體" w:cs="Times New Roman"/>
          <w:color w:val="auto"/>
        </w:rPr>
        <w:t>4</w:t>
      </w:r>
      <w:r>
        <w:rPr>
          <w:rFonts w:hAnsi="標楷體" w:cs="Times New Roman" w:hint="eastAsia"/>
          <w:color w:val="auto"/>
        </w:rPr>
        <w:t>年全國中等學校運動會</w:t>
      </w:r>
      <w:r>
        <w:rPr>
          <w:rFonts w:hAnsi="標楷體" w:cs="Times New Roman"/>
          <w:color w:val="auto"/>
        </w:rPr>
        <w:t>高男組、</w:t>
      </w:r>
      <w:r>
        <w:rPr>
          <w:rFonts w:hAnsi="標楷體" w:cs="Times New Roman" w:hint="eastAsia"/>
          <w:color w:val="auto"/>
        </w:rPr>
        <w:t>高女組</w:t>
      </w:r>
      <w:r>
        <w:rPr>
          <w:rFonts w:hAnsi="標楷體" w:cs="Times New Roman"/>
          <w:color w:val="auto"/>
        </w:rPr>
        <w:t>、國男組、</w:t>
      </w:r>
      <w:r>
        <w:rPr>
          <w:rFonts w:hAnsi="標楷體" w:cs="Times New Roman" w:hint="eastAsia"/>
          <w:color w:val="auto"/>
        </w:rPr>
        <w:t>國女組</w:t>
      </w:r>
      <w:r>
        <w:rPr>
          <w:rFonts w:hAnsi="標楷體" w:cs="Times New Roman"/>
          <w:color w:val="auto"/>
        </w:rPr>
        <w:t>報名及參賽人（隊）數表：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69"/>
        <w:gridCol w:w="1418"/>
        <w:gridCol w:w="2126"/>
        <w:gridCol w:w="1134"/>
        <w:gridCol w:w="1136"/>
        <w:gridCol w:w="1139"/>
        <w:gridCol w:w="1134"/>
      </w:tblGrid>
      <w:tr w:rsidR="00A74392">
        <w:trPr>
          <w:cantSplit/>
          <w:trHeight w:val="570"/>
          <w:jc w:val="center"/>
        </w:trPr>
        <w:tc>
          <w:tcPr>
            <w:tcW w:w="992" w:type="dxa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直轄市、縣(市)</w:t>
            </w:r>
          </w:p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各組</w:t>
            </w:r>
            <w:r>
              <w:rPr>
                <w:rFonts w:ascii="標楷體" w:eastAsia="標楷體" w:hAnsi="標楷體"/>
                <w:sz w:val="22"/>
              </w:rPr>
              <w:t>參</w:t>
            </w:r>
            <w:r>
              <w:rPr>
                <w:rFonts w:ascii="標楷體" w:eastAsia="標楷體" w:hAnsi="標楷體" w:hint="eastAsia"/>
                <w:sz w:val="22"/>
              </w:rPr>
              <w:t>賽</w:t>
            </w:r>
            <w:r>
              <w:rPr>
                <w:rFonts w:ascii="標楷體" w:eastAsia="標楷體" w:hAnsi="標楷體"/>
                <w:sz w:val="22"/>
              </w:rPr>
              <w:t>總人(隊)數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高男、國男組(各校)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高女、國女組(各校)</w:t>
            </w:r>
          </w:p>
        </w:tc>
      </w:tr>
      <w:tr w:rsidR="00A74392">
        <w:trPr>
          <w:cantSplit/>
          <w:trHeight w:val="21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報名人數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參賽人數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報名人數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參賽人數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場地賽</w:t>
            </w:r>
          </w:p>
        </w:tc>
        <w:tc>
          <w:tcPr>
            <w:tcW w:w="1269" w:type="dxa"/>
            <w:vMerge w:val="restart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個人項目</w:t>
            </w: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爭先賽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競輪賽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個人追逐賽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textDirection w:val="tbRlV"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領先計分賽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:rsidR="00A74392" w:rsidRDefault="005805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團隊項目</w:t>
            </w: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團隊競速賽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+3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團隊追逐賽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4+4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4+4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登山車</w:t>
            </w:r>
          </w:p>
        </w:tc>
        <w:tc>
          <w:tcPr>
            <w:tcW w:w="2687" w:type="dxa"/>
            <w:gridSpan w:val="2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越野賽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 w:val="restart"/>
            <w:vAlign w:val="center"/>
          </w:tcPr>
          <w:p w:rsidR="00A74392" w:rsidRDefault="005805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公路賽</w:t>
            </w:r>
          </w:p>
        </w:tc>
        <w:tc>
          <w:tcPr>
            <w:tcW w:w="2687" w:type="dxa"/>
            <w:gridSpan w:val="2"/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個人公路賽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+1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74392">
        <w:trPr>
          <w:cantSplit/>
          <w:trHeight w:val="284"/>
          <w:jc w:val="center"/>
        </w:trPr>
        <w:tc>
          <w:tcPr>
            <w:tcW w:w="992" w:type="dxa"/>
            <w:vMerge/>
            <w:vAlign w:val="center"/>
          </w:tcPr>
          <w:p w:rsidR="00A74392" w:rsidRDefault="00A74392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個人計時賽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392" w:rsidRDefault="005805E0">
            <w:pPr>
              <w:pStyle w:val="1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A74392" w:rsidRDefault="00A74392">
      <w:pPr>
        <w:tabs>
          <w:tab w:val="left" w:pos="480"/>
        </w:tabs>
        <w:jc w:val="both"/>
        <w:rPr>
          <w:rFonts w:ascii="標楷體" w:eastAsia="標楷體" w:hAnsi="標楷體" w:cs="Times New Roman"/>
          <w:szCs w:val="24"/>
        </w:rPr>
      </w:pPr>
    </w:p>
    <w:p w:rsidR="00A74392" w:rsidRDefault="005805E0">
      <w:pPr>
        <w:pStyle w:val="1"/>
        <w:numPr>
          <w:ilvl w:val="0"/>
          <w:numId w:val="1"/>
        </w:numPr>
        <w:tabs>
          <w:tab w:val="left" w:pos="480"/>
        </w:tabs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器材服裝：</w:t>
      </w:r>
    </w:p>
    <w:p w:rsidR="00A74392" w:rsidRDefault="005805E0">
      <w:pPr>
        <w:tabs>
          <w:tab w:val="left" w:pos="1440"/>
        </w:tabs>
        <w:spacing w:line="480" w:lineRule="exact"/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需穿著比賽服裝及配戴自由車安全帽，裝備不合規定者不得出場比賽。</w:t>
      </w:r>
    </w:p>
    <w:p w:rsidR="00A74392" w:rsidRDefault="005805E0">
      <w:pPr>
        <w:tabs>
          <w:tab w:val="left" w:pos="1440"/>
        </w:tabs>
        <w:spacing w:line="480" w:lineRule="exact"/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 w:hint="eastAsia"/>
          <w:color w:val="000000"/>
          <w:szCs w:val="24"/>
        </w:rPr>
        <w:tab/>
      </w:r>
    </w:p>
    <w:tbl>
      <w:tblPr>
        <w:tblW w:w="86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24"/>
        <w:gridCol w:w="2124"/>
        <w:gridCol w:w="2120"/>
      </w:tblGrid>
      <w:tr w:rsidR="00A74392">
        <w:trPr>
          <w:trHeight w:val="437"/>
        </w:trPr>
        <w:tc>
          <w:tcPr>
            <w:tcW w:w="2272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成人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</w:t>
            </w:r>
          </w:p>
        </w:tc>
        <w:tc>
          <w:tcPr>
            <w:tcW w:w="2120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國中</w:t>
            </w:r>
          </w:p>
        </w:tc>
      </w:tr>
      <w:tr w:rsidR="00A74392">
        <w:trPr>
          <w:trHeight w:val="437"/>
        </w:trPr>
        <w:tc>
          <w:tcPr>
            <w:tcW w:w="2272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公路車齒輪比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x</w:t>
            </w:r>
          </w:p>
        </w:tc>
        <w:tc>
          <w:tcPr>
            <w:tcW w:w="2124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x</w:t>
            </w:r>
          </w:p>
        </w:tc>
        <w:tc>
          <w:tcPr>
            <w:tcW w:w="2120" w:type="dxa"/>
            <w:vAlign w:val="center"/>
          </w:tcPr>
          <w:p w:rsidR="00A74392" w:rsidRDefault="005805E0">
            <w:pPr>
              <w:tabs>
                <w:tab w:val="left" w:pos="144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6.84</w:t>
            </w:r>
          </w:p>
        </w:tc>
      </w:tr>
    </w:tbl>
    <w:p w:rsidR="00A74392" w:rsidRDefault="005805E0">
      <w:pPr>
        <w:spacing w:line="480" w:lineRule="exact"/>
        <w:ind w:leftChars="236" w:left="1286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>國中組公路車比賽所使用輪框之寬幅不得超過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0mm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七、比賽辦法：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)請選手簽署切結書，並於比賽當日檢錄時繳交；如未繳交，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得出賽。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(二)請核對選手編號及姓名。(大會於比賽當天報到時，發放號碼、</w:t>
      </w:r>
      <w:proofErr w:type="gramStart"/>
      <w:r>
        <w:rPr>
          <w:rFonts w:ascii="標楷體" w:eastAsia="標楷體" w:hAnsi="標楷體" w:hint="eastAsia"/>
          <w:szCs w:val="24"/>
        </w:rPr>
        <w:t>帽套</w:t>
      </w:r>
      <w:proofErr w:type="gramEnd"/>
      <w:r>
        <w:rPr>
          <w:rFonts w:ascii="標楷體" w:eastAsia="標楷體" w:hAnsi="標楷體" w:hint="eastAsia"/>
          <w:szCs w:val="24"/>
        </w:rPr>
        <w:t>)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(三)選手比賽不得</w:t>
      </w:r>
      <w:proofErr w:type="gramStart"/>
      <w:r>
        <w:rPr>
          <w:rFonts w:ascii="標楷體" w:eastAsia="標楷體" w:hAnsi="標楷體" w:hint="eastAsia"/>
          <w:szCs w:val="24"/>
        </w:rPr>
        <w:t>穿著鞋套以及壓力腿</w:t>
      </w:r>
      <w:proofErr w:type="gramEnd"/>
      <w:r>
        <w:rPr>
          <w:rFonts w:ascii="標楷體" w:eastAsia="標楷體" w:hAnsi="標楷體" w:hint="eastAsia"/>
          <w:szCs w:val="24"/>
        </w:rPr>
        <w:t>套。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(四)個人公路賽之比賽車輛禁止使用休息把、計時把、</w:t>
      </w:r>
      <w:proofErr w:type="gramStart"/>
      <w:r>
        <w:rPr>
          <w:rFonts w:ascii="標楷體" w:eastAsia="標楷體" w:hAnsi="標楷體" w:hint="eastAsia"/>
          <w:szCs w:val="24"/>
        </w:rPr>
        <w:t>碟輪與刀輪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(五)比賽每圈5.5公里。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(六)選手比賽落後一圈時淘汰。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(七)本次比賽過程不得補給。(依規定比賽距離未逾100公里，不得補給)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(八)教練與隊職員不得隨行、跟車。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(九)比賽過程中選手不得蛇行、阻擋以及違規的危險行為，違者取消參賽資格。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(十)切結書於113年12月</w:t>
      </w:r>
      <w:r w:rsidR="008B043D"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日領隊會議時繳交。</w:t>
      </w:r>
    </w:p>
    <w:p w:rsidR="00A74392" w:rsidRDefault="005805E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(十一)出賽前十五分鐘，每選手車輛與器材需先經過大會裁判檢定通過後始能出場。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八、獎勵：依競賽規程第十條規定辦理。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九、申訴：</w:t>
      </w:r>
    </w:p>
    <w:p w:rsidR="00A74392" w:rsidRDefault="005805E0">
      <w:pPr>
        <w:tabs>
          <w:tab w:val="left" w:pos="1440"/>
        </w:tabs>
        <w:spacing w:line="480" w:lineRule="exact"/>
        <w:ind w:leftChars="236" w:left="1132" w:hangingChars="236" w:hanging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)有關競賽所發生之問題，除口頭提出外，單位領隊或教練於賽後30分鐘內，簽字以書面向大會裁判長正式提出申訴，同時繳保證金新台幣伍仟元整，並以審判委員會之判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為終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決，</w:t>
      </w:r>
      <w:r>
        <w:rPr>
          <w:rFonts w:ascii="標楷體" w:eastAsia="標楷體" w:hAnsi="標楷體" w:hint="eastAsia"/>
          <w:color w:val="000000"/>
          <w:szCs w:val="24"/>
        </w:rPr>
        <w:lastRenderedPageBreak/>
        <w:t>申訴不成時沒收其保證金。</w:t>
      </w:r>
    </w:p>
    <w:p w:rsidR="00A74392" w:rsidRDefault="005805E0">
      <w:pPr>
        <w:tabs>
          <w:tab w:val="left" w:pos="1440"/>
        </w:tabs>
        <w:spacing w:line="480" w:lineRule="exact"/>
        <w:ind w:leftChars="236" w:left="1132" w:hangingChars="236" w:hanging="56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(二)不得當場質詢裁判，以維持競賽順暢進行。</w:t>
      </w:r>
    </w:p>
    <w:p w:rsidR="00A74392" w:rsidRDefault="005805E0">
      <w:pPr>
        <w:spacing w:line="480" w:lineRule="exact"/>
        <w:ind w:left="425" w:hangingChars="177" w:hanging="425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>
        <w:rPr>
          <w:rFonts w:ascii="標楷體" w:eastAsia="標楷體" w:hAnsi="標楷體" w:cs="Arial" w:hint="eastAsia"/>
          <w:szCs w:val="24"/>
        </w:rPr>
        <w:t>賽事</w:t>
      </w:r>
      <w:proofErr w:type="gramStart"/>
      <w:r>
        <w:rPr>
          <w:rFonts w:ascii="標楷體" w:eastAsia="標楷體" w:hAnsi="標楷體" w:cs="Arial" w:hint="eastAsia"/>
          <w:szCs w:val="24"/>
        </w:rPr>
        <w:t>期間，</w:t>
      </w:r>
      <w:proofErr w:type="gramEnd"/>
      <w:r>
        <w:rPr>
          <w:rFonts w:ascii="標楷體" w:eastAsia="標楷體" w:hAnsi="標楷體" w:cs="Arial" w:hint="eastAsia"/>
          <w:szCs w:val="24"/>
        </w:rPr>
        <w:t>如遇天候因素</w:t>
      </w:r>
      <w:r>
        <w:rPr>
          <w:rFonts w:ascii="標楷體" w:eastAsia="標楷體" w:hAnsi="標楷體" w:cs="Arial"/>
          <w:szCs w:val="24"/>
        </w:rPr>
        <w:t>(雨天、風大、天色灰暗)等不可抗力因素，導致賽程無法全部舉行，則已經進行部分賽制的賽事項目將依既有的比賽結果決定之，不再擇期舉行；而未舉行的賽事項目也不再擇期舉行。</w:t>
      </w:r>
    </w:p>
    <w:p w:rsidR="00A74392" w:rsidRDefault="005805E0">
      <w:pPr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十一、保險：</w:t>
      </w:r>
    </w:p>
    <w:p w:rsidR="00A74392" w:rsidRDefault="005805E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hint="eastAsia"/>
          <w:bCs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szCs w:val="24"/>
        </w:rPr>
        <w:t>一</w:t>
      </w:r>
      <w:proofErr w:type="gramEnd"/>
      <w:r>
        <w:rPr>
          <w:rFonts w:ascii="標楷體" w:eastAsia="標楷體" w:hAnsi="標楷體" w:hint="eastAsia"/>
          <w:bCs/>
          <w:szCs w:val="24"/>
        </w:rPr>
        <w:t>)大會為每位選手投保「公共意外責任險」。</w:t>
      </w:r>
    </w:p>
    <w:p w:rsidR="00A74392" w:rsidRDefault="005805E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hint="eastAsia"/>
          <w:bCs/>
          <w:szCs w:val="24"/>
        </w:rPr>
        <w:t>(二)選手如需較高保障請自行加保個人旅平險，維護自身權益。</w:t>
      </w:r>
    </w:p>
    <w:p w:rsidR="00A74392" w:rsidRDefault="005805E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(三)請務必攜帶健保卡參賽，保障自身就醫權益。</w:t>
      </w:r>
    </w:p>
    <w:p w:rsidR="00A74392" w:rsidRDefault="005805E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十二、會議：</w:t>
      </w:r>
    </w:p>
    <w:p w:rsidR="00A74392" w:rsidRDefault="005805E0">
      <w:pPr>
        <w:pStyle w:val="1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領隊會議：</w:t>
      </w:r>
      <w:r>
        <w:rPr>
          <w:rFonts w:ascii="標楷體" w:eastAsia="標楷體" w:hAnsi="標楷體" w:cs="DFKaiShu-SB-Estd-BF"/>
          <w:kern w:val="0"/>
          <w:szCs w:val="24"/>
        </w:rPr>
        <w:t>11</w:t>
      </w:r>
      <w:r>
        <w:rPr>
          <w:rFonts w:ascii="標楷體" w:eastAsia="標楷體" w:hAnsi="標楷體" w:cs="DFKaiShu-SB-Estd-BF" w:hint="eastAsia"/>
          <w:kern w:val="0"/>
          <w:szCs w:val="24"/>
        </w:rPr>
        <w:t>3年</w:t>
      </w:r>
      <w:r>
        <w:rPr>
          <w:rFonts w:ascii="標楷體" w:eastAsia="標楷體" w:hAnsi="標楷體" w:cs="DFKaiShu-SB-Estd-BF"/>
          <w:kern w:val="0"/>
          <w:szCs w:val="24"/>
        </w:rPr>
        <w:t>12</w:t>
      </w:r>
      <w:r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B043D">
        <w:rPr>
          <w:rFonts w:ascii="標楷體" w:eastAsia="標楷體" w:hAnsi="標楷體" w:cs="DFKaiShu-SB-Estd-BF"/>
          <w:kern w:val="0"/>
          <w:szCs w:val="24"/>
        </w:rPr>
        <w:t>20</w:t>
      </w:r>
      <w:r>
        <w:rPr>
          <w:rFonts w:ascii="標楷體" w:eastAsia="標楷體" w:hAnsi="標楷體" w:cs="DFKaiShu-SB-Estd-BF" w:hint="eastAsia"/>
          <w:kern w:val="0"/>
          <w:szCs w:val="24"/>
        </w:rPr>
        <w:t>日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 w:hint="eastAsia"/>
          <w:kern w:val="0"/>
          <w:szCs w:val="24"/>
        </w:rPr>
        <w:t>星期五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 w:hint="eastAsia"/>
          <w:kern w:val="0"/>
          <w:szCs w:val="24"/>
        </w:rPr>
        <w:t>下午</w:t>
      </w:r>
      <w:r>
        <w:rPr>
          <w:rFonts w:ascii="標楷體" w:eastAsia="標楷體" w:hAnsi="標楷體" w:cs="DFKaiShu-SB-Estd-BF"/>
          <w:kern w:val="0"/>
          <w:szCs w:val="24"/>
        </w:rPr>
        <w:t>2</w:t>
      </w:r>
      <w:r>
        <w:rPr>
          <w:rFonts w:ascii="標楷體" w:eastAsia="標楷體" w:hAnsi="標楷體" w:cs="DFKaiShu-SB-Estd-BF" w:hint="eastAsia"/>
          <w:kern w:val="0"/>
          <w:szCs w:val="24"/>
        </w:rPr>
        <w:t>時於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南市自由車場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臺南市體育路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)  </w:t>
      </w:r>
    </w:p>
    <w:p w:rsidR="00A74392" w:rsidRDefault="005805E0">
      <w:pPr>
        <w:pStyle w:val="1"/>
        <w:spacing w:line="480" w:lineRule="exact"/>
        <w:ind w:leftChars="0" w:left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:rsidR="00A74392" w:rsidRDefault="005805E0">
      <w:pPr>
        <w:pStyle w:val="1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裁判會議：</w:t>
      </w:r>
      <w:r>
        <w:rPr>
          <w:rFonts w:ascii="標楷體" w:eastAsia="標楷體" w:hAnsi="標楷體" w:cs="DFKaiShu-SB-Estd-BF"/>
          <w:kern w:val="0"/>
          <w:szCs w:val="24"/>
        </w:rPr>
        <w:t>11</w:t>
      </w:r>
      <w:r>
        <w:rPr>
          <w:rFonts w:ascii="標楷體" w:eastAsia="標楷體" w:hAnsi="標楷體" w:cs="DFKaiShu-SB-Estd-BF" w:hint="eastAsia"/>
          <w:kern w:val="0"/>
          <w:szCs w:val="24"/>
        </w:rPr>
        <w:t>3年</w:t>
      </w:r>
      <w:r>
        <w:rPr>
          <w:rFonts w:ascii="標楷體" w:eastAsia="標楷體" w:hAnsi="標楷體" w:cs="DFKaiShu-SB-Estd-BF"/>
          <w:kern w:val="0"/>
          <w:szCs w:val="24"/>
        </w:rPr>
        <w:t>12</w:t>
      </w:r>
      <w:r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B043D">
        <w:rPr>
          <w:rFonts w:ascii="標楷體" w:eastAsia="標楷體" w:hAnsi="標楷體" w:cs="DFKaiShu-SB-Estd-BF"/>
          <w:kern w:val="0"/>
          <w:szCs w:val="24"/>
        </w:rPr>
        <w:t>20</w:t>
      </w:r>
      <w:r>
        <w:rPr>
          <w:rFonts w:ascii="標楷體" w:eastAsia="標楷體" w:hAnsi="標楷體" w:cs="DFKaiShu-SB-Estd-BF" w:hint="eastAsia"/>
          <w:kern w:val="0"/>
          <w:szCs w:val="24"/>
        </w:rPr>
        <w:t>日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 w:hint="eastAsia"/>
          <w:kern w:val="0"/>
          <w:szCs w:val="24"/>
        </w:rPr>
        <w:t>星期五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 w:hint="eastAsia"/>
          <w:kern w:val="0"/>
          <w:szCs w:val="24"/>
        </w:rPr>
        <w:t>下午2時於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 xml:space="preserve">南市自由車場(臺南市體育路10號)  </w:t>
      </w:r>
    </w:p>
    <w:p w:rsidR="00A74392" w:rsidRDefault="005805E0">
      <w:pPr>
        <w:pStyle w:val="1"/>
        <w:spacing w:line="480" w:lineRule="exact"/>
        <w:ind w:leftChars="0" w:left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:rsidR="00A74392" w:rsidRDefault="005805E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十三、本競賽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規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程如有未盡事宜得由本大會修正公佈之。</w:t>
      </w:r>
    </w:p>
    <w:p w:rsidR="00A74392" w:rsidRDefault="00A74392">
      <w:p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:rsidR="00A74392" w:rsidRDefault="00A74392">
      <w:pPr>
        <w:spacing w:line="360" w:lineRule="exact"/>
        <w:rPr>
          <w:rFonts w:ascii="標楷體" w:eastAsia="標楷體" w:hAnsi="標楷體"/>
          <w:szCs w:val="24"/>
        </w:rPr>
      </w:pPr>
    </w:p>
    <w:p w:rsidR="00A74392" w:rsidRDefault="00A74392">
      <w:pPr>
        <w:widowControl/>
        <w:rPr>
          <w:rFonts w:ascii="標楷體" w:eastAsia="標楷體" w:hAnsi="標楷體"/>
          <w:szCs w:val="24"/>
        </w:rPr>
      </w:pP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切  結  書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立切結書人　　　 　　　同意參加「11</w:t>
      </w:r>
      <w:r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年臺南市</w:t>
      </w:r>
      <w:r w:rsidR="008B043D">
        <w:rPr>
          <w:rFonts w:ascii="標楷體" w:eastAsia="標楷體" w:hAnsi="標楷體" w:hint="eastAsia"/>
          <w:sz w:val="28"/>
          <w:szCs w:val="24"/>
        </w:rPr>
        <w:t>聯合運動大</w:t>
      </w:r>
      <w:r>
        <w:rPr>
          <w:rFonts w:ascii="標楷體" w:eastAsia="標楷體" w:hAnsi="標楷體" w:hint="eastAsia"/>
          <w:sz w:val="28"/>
          <w:szCs w:val="24"/>
        </w:rPr>
        <w:t>會自由車項目」，並已充分了解競賽規程相關規定，於比賽期間，如發生意外之情事為非大會因素所導致，則一切損失與責任，均由立切結書人負責，並願意放棄申訴抗辯權。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lastRenderedPageBreak/>
        <w:t>此致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600" w:lineRule="exact"/>
        <w:rPr>
          <w:rFonts w:ascii="標楷體" w:eastAsia="標楷體" w:hAnsi="標楷體"/>
          <w:b/>
          <w:sz w:val="28"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南市體育總會自由車委員會</w:t>
      </w:r>
    </w:p>
    <w:p w:rsidR="00A74392" w:rsidRDefault="00A74392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b/>
          <w:sz w:val="28"/>
          <w:szCs w:val="24"/>
        </w:rPr>
      </w:pP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立切結書人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身分證字號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法定代理人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身分證編號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戶籍地址: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現居地址: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行動電話:</w:t>
      </w: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就讀學校:</w:t>
      </w:r>
    </w:p>
    <w:p w:rsidR="00A74392" w:rsidRDefault="00A74392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</w:p>
    <w:p w:rsidR="00A74392" w:rsidRDefault="00A74392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28"/>
          <w:szCs w:val="24"/>
        </w:rPr>
      </w:pPr>
    </w:p>
    <w:p w:rsidR="00A74392" w:rsidRDefault="005805E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中華民國   年  月  日</w:t>
      </w:r>
    </w:p>
    <w:p w:rsidR="00A74392" w:rsidRDefault="00A74392">
      <w:pPr>
        <w:rPr>
          <w:rFonts w:ascii="標楷體" w:eastAsia="標楷體" w:hAnsi="標楷體"/>
          <w:szCs w:val="24"/>
        </w:rPr>
      </w:pPr>
    </w:p>
    <w:p w:rsidR="00A74392" w:rsidRDefault="00A74392">
      <w:pPr>
        <w:widowControl/>
        <w:rPr>
          <w:rFonts w:ascii="標楷體" w:eastAsia="標楷體" w:hAnsi="標楷體"/>
          <w:szCs w:val="24"/>
        </w:rPr>
      </w:pPr>
    </w:p>
    <w:p w:rsidR="00A74392" w:rsidRDefault="005805E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74392" w:rsidRDefault="005805E0">
      <w:pPr>
        <w:spacing w:line="50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公路賽地圖</w:t>
      </w:r>
    </w:p>
    <w:p w:rsidR="00A74392" w:rsidRDefault="00A74392">
      <w:pPr>
        <w:rPr>
          <w:rFonts w:ascii="標楷體" w:eastAsia="標楷體" w:hAnsi="標楷體"/>
          <w:sz w:val="28"/>
          <w:szCs w:val="24"/>
        </w:rPr>
      </w:pPr>
    </w:p>
    <w:p w:rsidR="00A74392" w:rsidRDefault="005805E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本田路一段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起終點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→四草大道（右轉）→北汕尾一路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右轉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→北汕尾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一路→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本田路一段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右轉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單圈</w:t>
      </w:r>
      <w:r>
        <w:rPr>
          <w:rFonts w:ascii="標楷體" w:eastAsia="標楷體" w:hAnsi="標楷體"/>
          <w:sz w:val="28"/>
          <w:szCs w:val="24"/>
        </w:rPr>
        <w:t xml:space="preserve">5.5 </w:t>
      </w:r>
      <w:r>
        <w:rPr>
          <w:rFonts w:ascii="標楷體" w:eastAsia="標楷體" w:hAnsi="標楷體" w:hint="eastAsia"/>
          <w:sz w:val="28"/>
          <w:szCs w:val="24"/>
        </w:rPr>
        <w:t>公里</w:t>
      </w:r>
    </w:p>
    <w:p w:rsidR="00A74392" w:rsidRDefault="005805E0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53975</wp:posOffset>
            </wp:positionV>
            <wp:extent cx="5505450" cy="75704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492" cy="757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392" w:rsidRDefault="00A74392">
      <w:pPr>
        <w:rPr>
          <w:rFonts w:ascii="標楷體" w:eastAsia="標楷體" w:hAnsi="標楷體"/>
          <w:szCs w:val="24"/>
        </w:rPr>
      </w:pPr>
    </w:p>
    <w:sectPr w:rsidR="00A743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04" w:rsidRDefault="00A70D04" w:rsidP="008B043D">
      <w:r>
        <w:separator/>
      </w:r>
    </w:p>
  </w:endnote>
  <w:endnote w:type="continuationSeparator" w:id="0">
    <w:p w:rsidR="00A70D04" w:rsidRDefault="00A70D04" w:rsidP="008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04" w:rsidRDefault="00A70D04" w:rsidP="008B043D">
      <w:r>
        <w:separator/>
      </w:r>
    </w:p>
  </w:footnote>
  <w:footnote w:type="continuationSeparator" w:id="0">
    <w:p w:rsidR="00A70D04" w:rsidRDefault="00A70D04" w:rsidP="008B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7C18"/>
    <w:multiLevelType w:val="multilevel"/>
    <w:tmpl w:val="30D17C18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A717E8"/>
    <w:multiLevelType w:val="multilevel"/>
    <w:tmpl w:val="47A717E8"/>
    <w:lvl w:ilvl="0">
      <w:start w:val="1"/>
      <w:numFmt w:val="taiwaneseCountingThousand"/>
      <w:lvlText w:val="(%1)"/>
      <w:lvlJc w:val="left"/>
      <w:pPr>
        <w:ind w:left="1200" w:hanging="480"/>
      </w:pPr>
      <w:rPr>
        <w:rFonts w:cs="DFKaiShu-SB-Estd-BF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EB"/>
    <w:rsid w:val="00042B68"/>
    <w:rsid w:val="00057AAD"/>
    <w:rsid w:val="00064037"/>
    <w:rsid w:val="00066EDF"/>
    <w:rsid w:val="00072538"/>
    <w:rsid w:val="00082532"/>
    <w:rsid w:val="00090480"/>
    <w:rsid w:val="000A3F6A"/>
    <w:rsid w:val="000C5F34"/>
    <w:rsid w:val="000E578F"/>
    <w:rsid w:val="000E7A16"/>
    <w:rsid w:val="00141033"/>
    <w:rsid w:val="001566CB"/>
    <w:rsid w:val="00162B7B"/>
    <w:rsid w:val="00174E79"/>
    <w:rsid w:val="001A5D50"/>
    <w:rsid w:val="001C33CB"/>
    <w:rsid w:val="001D1ED7"/>
    <w:rsid w:val="001E7F14"/>
    <w:rsid w:val="0023451C"/>
    <w:rsid w:val="00246BA3"/>
    <w:rsid w:val="00281526"/>
    <w:rsid w:val="00290844"/>
    <w:rsid w:val="002D25F7"/>
    <w:rsid w:val="0030067C"/>
    <w:rsid w:val="00312428"/>
    <w:rsid w:val="00323C49"/>
    <w:rsid w:val="003462FC"/>
    <w:rsid w:val="00445A03"/>
    <w:rsid w:val="0045010A"/>
    <w:rsid w:val="004D136D"/>
    <w:rsid w:val="00526071"/>
    <w:rsid w:val="00532FE1"/>
    <w:rsid w:val="00544391"/>
    <w:rsid w:val="00551196"/>
    <w:rsid w:val="005805E0"/>
    <w:rsid w:val="005B2284"/>
    <w:rsid w:val="005B5864"/>
    <w:rsid w:val="005D140E"/>
    <w:rsid w:val="005F1709"/>
    <w:rsid w:val="00631312"/>
    <w:rsid w:val="006526A7"/>
    <w:rsid w:val="006B1269"/>
    <w:rsid w:val="006F1C74"/>
    <w:rsid w:val="0079162D"/>
    <w:rsid w:val="007937D7"/>
    <w:rsid w:val="007B56FF"/>
    <w:rsid w:val="00807AC4"/>
    <w:rsid w:val="00896BC7"/>
    <w:rsid w:val="008B043D"/>
    <w:rsid w:val="00911A31"/>
    <w:rsid w:val="00936A29"/>
    <w:rsid w:val="00936A92"/>
    <w:rsid w:val="009507A0"/>
    <w:rsid w:val="0096561B"/>
    <w:rsid w:val="009836D1"/>
    <w:rsid w:val="009D35EE"/>
    <w:rsid w:val="009E6841"/>
    <w:rsid w:val="00A40FEB"/>
    <w:rsid w:val="00A57FA7"/>
    <w:rsid w:val="00A62267"/>
    <w:rsid w:val="00A70D04"/>
    <w:rsid w:val="00A74392"/>
    <w:rsid w:val="00AA1C66"/>
    <w:rsid w:val="00AB78BB"/>
    <w:rsid w:val="00AC1022"/>
    <w:rsid w:val="00AC7D92"/>
    <w:rsid w:val="00AD0E59"/>
    <w:rsid w:val="00B26174"/>
    <w:rsid w:val="00B52337"/>
    <w:rsid w:val="00B63D8D"/>
    <w:rsid w:val="00B72C26"/>
    <w:rsid w:val="00B867D0"/>
    <w:rsid w:val="00BA588A"/>
    <w:rsid w:val="00BB25F2"/>
    <w:rsid w:val="00BB37D0"/>
    <w:rsid w:val="00C16B03"/>
    <w:rsid w:val="00C2273C"/>
    <w:rsid w:val="00C3228D"/>
    <w:rsid w:val="00C816DC"/>
    <w:rsid w:val="00CA3AB6"/>
    <w:rsid w:val="00CF23AC"/>
    <w:rsid w:val="00CF2815"/>
    <w:rsid w:val="00CF5E18"/>
    <w:rsid w:val="00D2208B"/>
    <w:rsid w:val="00D32276"/>
    <w:rsid w:val="00D33AB0"/>
    <w:rsid w:val="00D54ABA"/>
    <w:rsid w:val="00D65EFD"/>
    <w:rsid w:val="00D9616D"/>
    <w:rsid w:val="00DB53A8"/>
    <w:rsid w:val="00E23CDD"/>
    <w:rsid w:val="00E2789B"/>
    <w:rsid w:val="00E37F68"/>
    <w:rsid w:val="00E4205A"/>
    <w:rsid w:val="00E80E1D"/>
    <w:rsid w:val="00EB17C3"/>
    <w:rsid w:val="00ED3ABB"/>
    <w:rsid w:val="00F4668A"/>
    <w:rsid w:val="00F5506C"/>
    <w:rsid w:val="00F57A9C"/>
    <w:rsid w:val="00F6793B"/>
    <w:rsid w:val="00F70C84"/>
    <w:rsid w:val="00F7320C"/>
    <w:rsid w:val="00F969B1"/>
    <w:rsid w:val="00FC7235"/>
    <w:rsid w:val="00FD7438"/>
    <w:rsid w:val="00FE2DDA"/>
    <w:rsid w:val="00FF15A7"/>
    <w:rsid w:val="00FF6A22"/>
    <w:rsid w:val="5E23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14CA5C0-8FA5-4CFE-84C9-970CAE6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qFormat/>
    <w:pPr>
      <w:ind w:leftChars="200" w:left="480"/>
    </w:pPr>
  </w:style>
  <w:style w:type="paragraph" w:customStyle="1" w:styleId="10">
    <w:name w:val="修訂1"/>
    <w:hidden/>
    <w:uiPriority w:val="99"/>
    <w:semiHidden/>
    <w:rPr>
      <w:kern w:val="2"/>
      <w:sz w:val="24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FFD08-0DB0-46E1-9EEF-85EDDE05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310</Words>
  <Characters>1767</Characters>
  <Application>Microsoft Office Word</Application>
  <DocSecurity>0</DocSecurity>
  <Lines>14</Lines>
  <Paragraphs>4</Paragraphs>
  <ScaleCrop>false</ScaleCrop>
  <Company>KMSOFFICE2019X64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ShihKL</dc:creator>
  <cp:lastModifiedBy>User</cp:lastModifiedBy>
  <cp:revision>29</cp:revision>
  <cp:lastPrinted>2023-11-02T03:00:00Z</cp:lastPrinted>
  <dcterms:created xsi:type="dcterms:W3CDTF">2023-10-26T02:36:00Z</dcterms:created>
  <dcterms:modified xsi:type="dcterms:W3CDTF">2024-10-09T09:14:00Z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