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ABB39" w14:textId="062AB775" w:rsidR="00CE12F8" w:rsidRPr="00CE12F8" w:rsidRDefault="00CE12F8" w:rsidP="008528E4">
      <w:pPr>
        <w:spacing w:line="360" w:lineRule="exact"/>
        <w:ind w:leftChars="-59" w:left="-142" w:rightChars="-35" w:right="-84"/>
        <w:jc w:val="center"/>
        <w:textDirection w:val="lrTbV"/>
        <w:rPr>
          <w:rFonts w:ascii="標楷體" w:eastAsia="標楷體" w:hAnsi="標楷體"/>
          <w:b/>
          <w:color w:val="000000"/>
          <w:sz w:val="36"/>
          <w:szCs w:val="36"/>
        </w:rPr>
      </w:pPr>
      <w:bookmarkStart w:id="0" w:name="_Hlk526773892"/>
      <w:proofErr w:type="gramStart"/>
      <w:r w:rsidRPr="00CE12F8">
        <w:rPr>
          <w:rFonts w:ascii="標楷體" w:eastAsia="標楷體" w:hAnsi="標楷體" w:hint="eastAsia"/>
          <w:b/>
          <w:color w:val="000000"/>
          <w:sz w:val="36"/>
          <w:szCs w:val="36"/>
        </w:rPr>
        <w:t>臺</w:t>
      </w:r>
      <w:proofErr w:type="gramEnd"/>
      <w:r w:rsidRPr="00CE12F8">
        <w:rPr>
          <w:rFonts w:ascii="標楷體" w:eastAsia="標楷體" w:hAnsi="標楷體" w:hint="eastAsia"/>
          <w:b/>
          <w:color w:val="000000"/>
          <w:sz w:val="36"/>
          <w:szCs w:val="36"/>
        </w:rPr>
        <w:t>南市</w:t>
      </w:r>
      <w:r w:rsidR="00194B81">
        <w:rPr>
          <w:rFonts w:ascii="標楷體" w:eastAsia="標楷體" w:hAnsi="標楷體" w:hint="eastAsia"/>
          <w:b/>
          <w:color w:val="000000"/>
          <w:sz w:val="36"/>
          <w:szCs w:val="36"/>
        </w:rPr>
        <w:t>安定區公所</w:t>
      </w:r>
    </w:p>
    <w:bookmarkEnd w:id="0"/>
    <w:p w14:paraId="744307F7" w14:textId="77777777" w:rsidR="00194B81" w:rsidRDefault="00194B81" w:rsidP="00CE12F8">
      <w:pPr>
        <w:spacing w:before="120" w:line="360" w:lineRule="exact"/>
        <w:ind w:leftChars="-50" w:left="2702" w:hangingChars="881" w:hanging="2822"/>
        <w:jc w:val="center"/>
        <w:textDirection w:val="lrTbV"/>
        <w:rPr>
          <w:rFonts w:ascii="標楷體" w:eastAsia="標楷體" w:hAnsi="標楷體"/>
          <w:b/>
          <w:color w:val="000000"/>
          <w:sz w:val="32"/>
          <w:szCs w:val="32"/>
        </w:rPr>
      </w:pPr>
      <w:r w:rsidRPr="00194B81">
        <w:rPr>
          <w:rFonts w:ascii="標楷體" w:eastAsia="標楷體" w:hAnsi="標楷體" w:hint="eastAsia"/>
          <w:b/>
          <w:color w:val="000000"/>
          <w:sz w:val="32"/>
          <w:szCs w:val="32"/>
        </w:rPr>
        <w:t>中榮里公有停車場委託經營案</w:t>
      </w:r>
    </w:p>
    <w:p w14:paraId="2C2E65C7" w14:textId="1E711BC5" w:rsidR="00A845B9" w:rsidRPr="00157920" w:rsidRDefault="00B031DB" w:rsidP="00CE12F8">
      <w:pPr>
        <w:spacing w:before="120" w:line="360" w:lineRule="exact"/>
        <w:ind w:leftChars="-50" w:left="2702" w:hangingChars="881" w:hanging="2822"/>
        <w:jc w:val="center"/>
        <w:textDirection w:val="lrTbV"/>
        <w:rPr>
          <w:rFonts w:ascii="標楷體" w:eastAsia="標楷體" w:hAnsi="標楷體"/>
          <w:b/>
          <w:color w:val="000000"/>
          <w:sz w:val="32"/>
        </w:rPr>
      </w:pPr>
      <w:r w:rsidRPr="00157920">
        <w:rPr>
          <w:rFonts w:ascii="標楷體" w:eastAsia="標楷體" w:hAnsi="標楷體" w:hint="eastAsia"/>
          <w:b/>
          <w:color w:val="000000"/>
          <w:sz w:val="32"/>
        </w:rPr>
        <w:t>投標須知</w:t>
      </w:r>
    </w:p>
    <w:p w14:paraId="0B034948" w14:textId="77777777" w:rsidR="00E436F8" w:rsidRPr="00157920" w:rsidRDefault="00E436F8" w:rsidP="00E436F8">
      <w:pPr>
        <w:spacing w:line="360" w:lineRule="exact"/>
        <w:jc w:val="right"/>
        <w:textDirection w:val="lrTbV"/>
        <w:rPr>
          <w:rFonts w:ascii="標楷體" w:eastAsia="標楷體" w:hAnsi="標楷體"/>
          <w:color w:val="000000"/>
          <w:szCs w:val="24"/>
        </w:rPr>
      </w:pPr>
      <w:r w:rsidRPr="00157920">
        <w:rPr>
          <w:rFonts w:ascii="標楷體" w:eastAsia="標楷體" w:hAnsi="標楷體" w:hint="eastAsia"/>
          <w:b/>
          <w:color w:val="000000"/>
          <w:sz w:val="32"/>
        </w:rPr>
        <w:t xml:space="preserve">         </w:t>
      </w:r>
    </w:p>
    <w:p w14:paraId="181EF54C" w14:textId="0BAB33BB" w:rsidR="00B031DB" w:rsidRPr="00157920" w:rsidRDefault="00B031DB" w:rsidP="008711DE">
      <w:pPr>
        <w:pStyle w:val="7"/>
        <w:spacing w:line="380" w:lineRule="exact"/>
        <w:ind w:left="0" w:firstLine="0"/>
        <w:jc w:val="both"/>
        <w:textDirection w:val="lrTbV"/>
        <w:rPr>
          <w:rFonts w:ascii="標楷體" w:eastAsia="標楷體" w:hAnsi="標楷體"/>
          <w:color w:val="000000"/>
          <w:spacing w:val="0"/>
          <w:sz w:val="28"/>
        </w:rPr>
      </w:pPr>
      <w:r w:rsidRPr="00157920">
        <w:rPr>
          <w:rFonts w:ascii="標楷體" w:eastAsia="標楷體" w:hAnsi="標楷體" w:hint="eastAsia"/>
          <w:color w:val="000000"/>
          <w:spacing w:val="0"/>
          <w:sz w:val="28"/>
        </w:rPr>
        <w:t>以下各項招標規定內容，由機關填寫，</w:t>
      </w:r>
      <w:r w:rsidR="003B020A">
        <w:rPr>
          <w:rFonts w:ascii="標楷體" w:eastAsia="標楷體" w:hAnsi="標楷體" w:hint="eastAsia"/>
          <w:color w:val="000000"/>
          <w:spacing w:val="0"/>
          <w:sz w:val="28"/>
        </w:rPr>
        <w:t>投標人或投標廠商</w:t>
      </w:r>
      <w:r w:rsidRPr="00157920">
        <w:rPr>
          <w:rFonts w:ascii="標楷體" w:eastAsia="標楷體" w:hAnsi="標楷體" w:hint="eastAsia"/>
          <w:color w:val="000000"/>
          <w:spacing w:val="0"/>
          <w:sz w:val="28"/>
        </w:rPr>
        <w:t>不得填寫或塗改。</w:t>
      </w:r>
    </w:p>
    <w:p w14:paraId="76B5298A" w14:textId="63695DB8" w:rsidR="00C7356B" w:rsidRPr="00C7356B" w:rsidRDefault="00C7356B" w:rsidP="00194B81">
      <w:pPr>
        <w:pStyle w:val="7"/>
        <w:numPr>
          <w:ilvl w:val="0"/>
          <w:numId w:val="1"/>
        </w:numPr>
        <w:spacing w:line="380" w:lineRule="exact"/>
        <w:jc w:val="both"/>
        <w:textDirection w:val="lrTbV"/>
        <w:rPr>
          <w:rFonts w:ascii="標楷體" w:eastAsia="標楷體" w:hAnsi="標楷體"/>
          <w:color w:val="000000"/>
          <w:spacing w:val="0"/>
          <w:sz w:val="28"/>
        </w:rPr>
      </w:pPr>
      <w:r w:rsidRPr="00157920">
        <w:rPr>
          <w:rFonts w:ascii="標楷體" w:eastAsia="標楷體" w:hAnsi="標楷體" w:hint="eastAsia"/>
          <w:color w:val="000000"/>
          <w:spacing w:val="0"/>
          <w:sz w:val="28"/>
        </w:rPr>
        <w:t>本標</w:t>
      </w:r>
      <w:r w:rsidRPr="00305242">
        <w:rPr>
          <w:rFonts w:ascii="標楷體" w:eastAsia="標楷體" w:hAnsi="標楷體" w:hint="eastAsia"/>
          <w:color w:val="000000"/>
          <w:spacing w:val="0"/>
          <w:sz w:val="28"/>
          <w:szCs w:val="28"/>
        </w:rPr>
        <w:t>案名稱：</w:t>
      </w:r>
      <w:r w:rsidR="00194B81" w:rsidRPr="00194B81">
        <w:rPr>
          <w:rFonts w:ascii="標楷體" w:eastAsia="標楷體" w:hAnsi="標楷體" w:hint="eastAsia"/>
          <w:color w:val="FF0000"/>
          <w:spacing w:val="0"/>
          <w:sz w:val="28"/>
          <w:szCs w:val="28"/>
        </w:rPr>
        <w:t>中榮里公有停車場委託經營案</w:t>
      </w:r>
      <w:r w:rsidR="008C24B5">
        <w:rPr>
          <w:rFonts w:ascii="標楷體" w:eastAsia="標楷體" w:hAnsi="標楷體" w:hint="eastAsia"/>
          <w:color w:val="000000"/>
          <w:spacing w:val="0"/>
          <w:sz w:val="28"/>
          <w:szCs w:val="28"/>
        </w:rPr>
        <w:t>。</w:t>
      </w:r>
    </w:p>
    <w:p w14:paraId="1F079789" w14:textId="78B8CCFC" w:rsidR="00B031DB" w:rsidRPr="00157920" w:rsidRDefault="00C7356B" w:rsidP="008711DE">
      <w:pPr>
        <w:pStyle w:val="7"/>
        <w:numPr>
          <w:ilvl w:val="0"/>
          <w:numId w:val="1"/>
        </w:numPr>
        <w:spacing w:line="380" w:lineRule="exact"/>
        <w:jc w:val="both"/>
        <w:textDirection w:val="lrTbV"/>
        <w:rPr>
          <w:rFonts w:ascii="標楷體" w:eastAsia="標楷體" w:hAnsi="標楷體"/>
          <w:color w:val="000000"/>
          <w:spacing w:val="0"/>
          <w:sz w:val="28"/>
        </w:rPr>
      </w:pPr>
      <w:r w:rsidRPr="005459C7">
        <w:rPr>
          <w:rFonts w:ascii="標楷體" w:eastAsia="標楷體" w:hAnsi="標楷體" w:hint="eastAsia"/>
          <w:color w:val="000000"/>
          <w:sz w:val="28"/>
          <w:szCs w:val="28"/>
        </w:rPr>
        <w:t>法令依據：</w:t>
      </w:r>
      <w:proofErr w:type="gramStart"/>
      <w:r w:rsidR="00CE12F8" w:rsidRPr="00CE12F8">
        <w:rPr>
          <w:rFonts w:ascii="標楷體" w:eastAsia="標楷體" w:hAnsi="標楷體" w:hint="eastAsia"/>
          <w:color w:val="000000"/>
          <w:sz w:val="28"/>
          <w:szCs w:val="28"/>
        </w:rPr>
        <w:t>臺</w:t>
      </w:r>
      <w:proofErr w:type="gramEnd"/>
      <w:r w:rsidR="00CE12F8" w:rsidRPr="00CE12F8">
        <w:rPr>
          <w:rFonts w:ascii="標楷體" w:eastAsia="標楷體" w:hAnsi="標楷體" w:hint="eastAsia"/>
          <w:color w:val="000000"/>
          <w:sz w:val="28"/>
          <w:szCs w:val="28"/>
        </w:rPr>
        <w:t>南市公有路外停車場委託民間經營辦法</w:t>
      </w:r>
      <w:r w:rsidRPr="005459C7">
        <w:rPr>
          <w:rFonts w:ascii="標楷體" w:eastAsia="標楷體" w:hAnsi="標楷體" w:hint="eastAsia"/>
          <w:color w:val="000000"/>
          <w:sz w:val="28"/>
          <w:szCs w:val="28"/>
        </w:rPr>
        <w:t>第4條。</w:t>
      </w:r>
    </w:p>
    <w:p w14:paraId="014D14C0" w14:textId="77777777" w:rsidR="006C145F" w:rsidRDefault="00B031DB" w:rsidP="008711DE">
      <w:pPr>
        <w:pStyle w:val="7"/>
        <w:numPr>
          <w:ilvl w:val="0"/>
          <w:numId w:val="1"/>
        </w:numPr>
        <w:spacing w:line="380" w:lineRule="exact"/>
        <w:jc w:val="both"/>
        <w:textDirection w:val="lrTbV"/>
        <w:rPr>
          <w:rFonts w:ascii="標楷體" w:eastAsia="標楷體" w:hAnsi="標楷體"/>
          <w:color w:val="000000"/>
          <w:spacing w:val="0"/>
          <w:sz w:val="28"/>
          <w:szCs w:val="28"/>
        </w:rPr>
      </w:pPr>
      <w:r w:rsidRPr="00C7356B">
        <w:rPr>
          <w:rFonts w:ascii="標楷體" w:eastAsia="標楷體" w:hAnsi="標楷體" w:hint="eastAsia"/>
          <w:color w:val="000000"/>
          <w:spacing w:val="0"/>
          <w:sz w:val="28"/>
        </w:rPr>
        <w:t>招標方式：</w:t>
      </w:r>
      <w:r w:rsidR="00CA49E8" w:rsidRPr="00C7356B">
        <w:rPr>
          <w:rFonts w:ascii="標楷體" w:eastAsia="標楷體" w:hAnsi="標楷體" w:hint="eastAsia"/>
          <w:color w:val="000000"/>
          <w:spacing w:val="0"/>
          <w:sz w:val="28"/>
        </w:rPr>
        <w:t>公開招標</w:t>
      </w:r>
      <w:r w:rsidR="00B96E57" w:rsidRPr="00C7356B">
        <w:rPr>
          <w:rFonts w:ascii="標楷體" w:eastAsia="標楷體" w:hAnsi="標楷體" w:hint="eastAsia"/>
          <w:color w:val="000000"/>
          <w:spacing w:val="0"/>
          <w:sz w:val="28"/>
        </w:rPr>
        <w:t>。</w:t>
      </w:r>
    </w:p>
    <w:p w14:paraId="0521C326" w14:textId="7648FD90" w:rsidR="004415CA" w:rsidRDefault="009C4903" w:rsidP="008711DE">
      <w:pPr>
        <w:pStyle w:val="7"/>
        <w:numPr>
          <w:ilvl w:val="0"/>
          <w:numId w:val="1"/>
        </w:numPr>
        <w:spacing w:line="380" w:lineRule="exact"/>
        <w:ind w:left="851" w:hanging="567"/>
        <w:jc w:val="both"/>
        <w:textDirection w:val="lrTbV"/>
        <w:rPr>
          <w:rFonts w:ascii="標楷體" w:eastAsia="標楷體" w:hAnsi="標楷體"/>
          <w:color w:val="000000"/>
          <w:spacing w:val="0"/>
          <w:sz w:val="28"/>
          <w:szCs w:val="28"/>
        </w:rPr>
      </w:pPr>
      <w:r>
        <w:rPr>
          <w:rFonts w:ascii="標楷體" w:eastAsia="標楷體" w:hAnsi="標楷體" w:hint="eastAsia"/>
          <w:color w:val="FF0000"/>
          <w:sz w:val="28"/>
          <w:szCs w:val="28"/>
        </w:rPr>
        <w:t>決標原則</w:t>
      </w:r>
      <w:r w:rsidR="00755BD8">
        <w:rPr>
          <w:rFonts w:ascii="標楷體" w:eastAsia="標楷體" w:hAnsi="標楷體" w:hint="eastAsia"/>
          <w:color w:val="FF0000"/>
          <w:sz w:val="28"/>
          <w:szCs w:val="28"/>
        </w:rPr>
        <w:t>：</w:t>
      </w:r>
      <w:r w:rsidR="008A06E7">
        <w:rPr>
          <w:rFonts w:ascii="標楷體" w:eastAsia="標楷體" w:hAnsi="標楷體" w:hint="eastAsia"/>
          <w:color w:val="FF0000"/>
          <w:sz w:val="28"/>
          <w:szCs w:val="28"/>
        </w:rPr>
        <w:t>4</w:t>
      </w:r>
      <w:r w:rsidR="007D2662" w:rsidRPr="007D2662">
        <w:rPr>
          <w:rFonts w:ascii="標楷體" w:eastAsia="標楷體" w:hAnsi="標楷體" w:hint="eastAsia"/>
          <w:color w:val="FF0000"/>
          <w:sz w:val="28"/>
          <w:szCs w:val="28"/>
        </w:rPr>
        <w:t>年固定權利金</w:t>
      </w:r>
      <w:r w:rsidR="005042BE" w:rsidRPr="007D2662">
        <w:rPr>
          <w:rFonts w:ascii="標楷體" w:eastAsia="標楷體" w:hAnsi="標楷體" w:hint="eastAsia"/>
          <w:color w:val="FF0000"/>
          <w:sz w:val="28"/>
          <w:szCs w:val="28"/>
        </w:rPr>
        <w:t>合計不得低於新臺幣</w:t>
      </w:r>
      <w:r w:rsidR="00EB7BA4">
        <w:rPr>
          <w:rFonts w:ascii="標楷體" w:eastAsia="標楷體" w:hAnsi="標楷體" w:hint="eastAsia"/>
          <w:color w:val="FF0000"/>
          <w:sz w:val="28"/>
          <w:szCs w:val="28"/>
        </w:rPr>
        <w:t>20萬</w:t>
      </w:r>
      <w:r w:rsidR="005042BE" w:rsidRPr="007D2662">
        <w:rPr>
          <w:rFonts w:ascii="標楷體" w:eastAsia="標楷體" w:hAnsi="標楷體" w:hint="eastAsia"/>
          <w:color w:val="FF0000"/>
          <w:sz w:val="28"/>
          <w:szCs w:val="28"/>
        </w:rPr>
        <w:t>元</w:t>
      </w:r>
      <w:r w:rsidR="004415CA" w:rsidRPr="00FA0857">
        <w:rPr>
          <w:rFonts w:ascii="標楷體" w:eastAsia="標楷體" w:hAnsi="標楷體" w:hint="eastAsia"/>
          <w:color w:val="000000"/>
          <w:spacing w:val="0"/>
          <w:sz w:val="28"/>
          <w:szCs w:val="28"/>
        </w:rPr>
        <w:t>。</w:t>
      </w:r>
    </w:p>
    <w:p w14:paraId="353C7821" w14:textId="7E6CD58E" w:rsidR="00456D81" w:rsidRPr="00FA0857" w:rsidRDefault="00456D81" w:rsidP="008711DE">
      <w:pPr>
        <w:pStyle w:val="7"/>
        <w:numPr>
          <w:ilvl w:val="0"/>
          <w:numId w:val="1"/>
        </w:numPr>
        <w:spacing w:line="380" w:lineRule="exact"/>
        <w:ind w:left="851" w:hanging="567"/>
        <w:jc w:val="both"/>
        <w:textDirection w:val="lrTbV"/>
        <w:rPr>
          <w:rFonts w:ascii="標楷體" w:eastAsia="標楷體" w:hAnsi="標楷體"/>
          <w:color w:val="000000"/>
          <w:spacing w:val="0"/>
          <w:sz w:val="28"/>
          <w:szCs w:val="28"/>
        </w:rPr>
      </w:pPr>
      <w:r w:rsidRPr="0049379E">
        <w:rPr>
          <w:rFonts w:ascii="標楷體" w:eastAsia="標楷體" w:hAnsi="標楷體" w:hint="eastAsia"/>
          <w:spacing w:val="0"/>
          <w:sz w:val="28"/>
        </w:rPr>
        <w:t>本案履約期限為</w:t>
      </w:r>
      <w:r w:rsidR="008A06E7">
        <w:rPr>
          <w:rFonts w:ascii="標楷體" w:eastAsia="標楷體" w:hAnsi="標楷體" w:hint="eastAsia"/>
          <w:spacing w:val="0"/>
          <w:sz w:val="28"/>
        </w:rPr>
        <w:t>4</w:t>
      </w:r>
      <w:r w:rsidRPr="0049379E">
        <w:rPr>
          <w:rFonts w:ascii="標楷體" w:eastAsia="標楷體" w:hAnsi="標楷體" w:hint="eastAsia"/>
          <w:spacing w:val="0"/>
          <w:sz w:val="28"/>
        </w:rPr>
        <w:t>年，委託經營期間履約狀況良好(依契約</w:t>
      </w:r>
      <w:r w:rsidRPr="0049379E">
        <w:rPr>
          <w:rFonts w:ascii="標楷體" w:eastAsia="標楷體" w:hAnsi="標楷體" w:hint="eastAsia"/>
          <w:spacing w:val="0"/>
          <w:sz w:val="28"/>
          <w:highlight w:val="lightGray"/>
        </w:rPr>
        <w:t>附件A1</w:t>
      </w:r>
      <w:r w:rsidRPr="0049379E">
        <w:rPr>
          <w:rFonts w:ascii="標楷體" w:eastAsia="標楷體" w:hAnsi="標楷體" w:hint="eastAsia"/>
          <w:spacing w:val="0"/>
          <w:sz w:val="28"/>
        </w:rPr>
        <w:t>營運績效內部評鑑達80分以上)者，得經機關同意後優先續約</w:t>
      </w:r>
      <w:r w:rsidR="008A06E7">
        <w:rPr>
          <w:rFonts w:ascii="標楷體" w:eastAsia="標楷體" w:hAnsi="標楷體" w:hint="eastAsia"/>
          <w:spacing w:val="0"/>
          <w:sz w:val="28"/>
        </w:rPr>
        <w:t>2</w:t>
      </w:r>
      <w:r w:rsidRPr="0049379E">
        <w:rPr>
          <w:rFonts w:ascii="標楷體" w:eastAsia="標楷體" w:hAnsi="標楷體" w:hint="eastAsia"/>
          <w:spacing w:val="0"/>
          <w:sz w:val="28"/>
        </w:rPr>
        <w:t>年為原則，並以一次為限</w:t>
      </w:r>
      <w:r w:rsidR="00E568D9">
        <w:rPr>
          <w:rFonts w:ascii="標楷體" w:eastAsia="標楷體" w:hAnsi="標楷體" w:hint="eastAsia"/>
          <w:spacing w:val="0"/>
          <w:sz w:val="28"/>
        </w:rPr>
        <w:t>。</w:t>
      </w:r>
    </w:p>
    <w:p w14:paraId="7B484186" w14:textId="39B2305A" w:rsidR="00C7356B" w:rsidRPr="00A34214" w:rsidRDefault="003B020A" w:rsidP="008711DE">
      <w:pPr>
        <w:pStyle w:val="7"/>
        <w:numPr>
          <w:ilvl w:val="0"/>
          <w:numId w:val="1"/>
        </w:numPr>
        <w:spacing w:line="380" w:lineRule="exact"/>
        <w:jc w:val="both"/>
        <w:textDirection w:val="lrTbV"/>
        <w:rPr>
          <w:rFonts w:ascii="標楷體" w:eastAsia="標楷體" w:hAnsi="標楷體"/>
          <w:color w:val="000000"/>
          <w:spacing w:val="0"/>
          <w:sz w:val="28"/>
          <w:szCs w:val="28"/>
        </w:rPr>
      </w:pPr>
      <w:r>
        <w:rPr>
          <w:rFonts w:ascii="標楷體" w:eastAsia="標楷體" w:hAnsi="標楷體" w:hint="eastAsia"/>
          <w:color w:val="000000"/>
          <w:sz w:val="28"/>
        </w:rPr>
        <w:t>投標人或投標廠商</w:t>
      </w:r>
      <w:r w:rsidR="00B96E57" w:rsidRPr="00C7356B">
        <w:rPr>
          <w:rFonts w:ascii="標楷體" w:eastAsia="標楷體" w:hAnsi="標楷體" w:hint="eastAsia"/>
          <w:color w:val="000000"/>
          <w:sz w:val="28"/>
        </w:rPr>
        <w:t>投標前應詳閱投標須知</w:t>
      </w:r>
      <w:r w:rsidR="00FC2FDE" w:rsidRPr="00C7356B">
        <w:rPr>
          <w:rFonts w:ascii="標楷體" w:eastAsia="標楷體" w:hAnsi="標楷體" w:hint="eastAsia"/>
          <w:color w:val="000000"/>
          <w:sz w:val="28"/>
        </w:rPr>
        <w:t>、</w:t>
      </w:r>
      <w:r w:rsidR="00B96E57" w:rsidRPr="00C7356B">
        <w:rPr>
          <w:rFonts w:ascii="標楷體" w:eastAsia="標楷體" w:hAnsi="標楷體" w:hint="eastAsia"/>
          <w:color w:val="000000"/>
          <w:sz w:val="28"/>
        </w:rPr>
        <w:t>契約書</w:t>
      </w:r>
      <w:r w:rsidR="00C7356B">
        <w:rPr>
          <w:rFonts w:ascii="標楷體" w:eastAsia="標楷體" w:hAnsi="標楷體" w:hint="eastAsia"/>
          <w:color w:val="000000"/>
          <w:sz w:val="28"/>
        </w:rPr>
        <w:t>、</w:t>
      </w:r>
      <w:r w:rsidR="005042BE" w:rsidRPr="00A64481">
        <w:rPr>
          <w:rFonts w:ascii="標楷體" w:eastAsia="標楷體" w:hAnsi="標楷體" w:hint="eastAsia"/>
          <w:color w:val="000000" w:themeColor="text1"/>
          <w:sz w:val="28"/>
        </w:rPr>
        <w:t>停車場設施需求規範說明書</w:t>
      </w:r>
      <w:r w:rsidR="00C7356B" w:rsidRPr="00A64481">
        <w:rPr>
          <w:rFonts w:ascii="標楷體" w:eastAsia="標楷體" w:hAnsi="標楷體" w:hint="eastAsia"/>
          <w:color w:val="000000" w:themeColor="text1"/>
          <w:sz w:val="28"/>
        </w:rPr>
        <w:t>、</w:t>
      </w:r>
      <w:r w:rsidR="005042BE" w:rsidRPr="00A64481">
        <w:rPr>
          <w:rFonts w:ascii="標楷體" w:eastAsia="標楷體" w:hAnsi="標楷體" w:hint="eastAsia"/>
          <w:color w:val="000000" w:themeColor="text1"/>
          <w:sz w:val="28"/>
        </w:rPr>
        <w:t>停管設備需求</w:t>
      </w:r>
      <w:r w:rsidR="003D1E9C" w:rsidRPr="00A64481">
        <w:rPr>
          <w:rFonts w:ascii="標楷體" w:eastAsia="標楷體" w:hAnsi="標楷體" w:hint="eastAsia"/>
          <w:color w:val="000000" w:themeColor="text1"/>
          <w:sz w:val="28"/>
        </w:rPr>
        <w:t>明細</w:t>
      </w:r>
      <w:r w:rsidR="005042BE" w:rsidRPr="00A64481">
        <w:rPr>
          <w:rFonts w:ascii="標楷體" w:eastAsia="標楷體" w:hAnsi="標楷體" w:hint="eastAsia"/>
          <w:color w:val="000000" w:themeColor="text1"/>
          <w:sz w:val="28"/>
        </w:rPr>
        <w:t>表</w:t>
      </w:r>
      <w:r w:rsidR="00C7356B" w:rsidRPr="00A64481">
        <w:rPr>
          <w:rFonts w:ascii="標楷體" w:eastAsia="標楷體" w:hAnsi="標楷體" w:hint="eastAsia"/>
          <w:color w:val="000000" w:themeColor="text1"/>
          <w:sz w:val="28"/>
        </w:rPr>
        <w:t>及其他</w:t>
      </w:r>
      <w:r w:rsidR="00005CFF" w:rsidRPr="00A64481">
        <w:rPr>
          <w:rFonts w:ascii="標楷體" w:eastAsia="標楷體" w:hAnsi="標楷體" w:hint="eastAsia"/>
          <w:color w:val="000000" w:themeColor="text1"/>
          <w:sz w:val="28"/>
        </w:rPr>
        <w:t>等</w:t>
      </w:r>
      <w:r w:rsidR="00005CFF" w:rsidRPr="00A64481">
        <w:rPr>
          <w:rFonts w:ascii="標楷體" w:eastAsia="標楷體" w:hAnsi="標楷體" w:cs="細明體" w:hint="eastAsia"/>
          <w:color w:val="000000" w:themeColor="text1"/>
          <w:sz w:val="28"/>
          <w:szCs w:val="28"/>
        </w:rPr>
        <w:t>相關</w:t>
      </w:r>
      <w:r w:rsidR="00005CFF" w:rsidRPr="00C7356B">
        <w:rPr>
          <w:rFonts w:ascii="標楷體" w:eastAsia="標楷體" w:hAnsi="標楷體" w:cs="細明體" w:hint="eastAsia"/>
          <w:color w:val="000000"/>
          <w:sz w:val="28"/>
          <w:szCs w:val="28"/>
        </w:rPr>
        <w:t>規定</w:t>
      </w:r>
      <w:r w:rsidR="00EF6008">
        <w:rPr>
          <w:rFonts w:ascii="標楷體" w:eastAsia="標楷體" w:hAnsi="標楷體" w:cs="細明體" w:hint="eastAsia"/>
          <w:color w:val="000000"/>
          <w:sz w:val="28"/>
          <w:szCs w:val="28"/>
        </w:rPr>
        <w:t>，</w:t>
      </w:r>
      <w:r w:rsidR="00EF6008" w:rsidRPr="00157920">
        <w:rPr>
          <w:rFonts w:ascii="標楷體" w:eastAsia="標楷體" w:hAnsi="標楷體" w:hint="eastAsia"/>
          <w:color w:val="000000"/>
          <w:sz w:val="28"/>
        </w:rPr>
        <w:t>就履約標的詳細估算本案所需費用，得標後不得以任何藉口要求</w:t>
      </w:r>
      <w:r w:rsidR="00EF6008">
        <w:rPr>
          <w:rFonts w:ascii="標楷體" w:eastAsia="標楷體" w:hAnsi="標楷體" w:hint="eastAsia"/>
          <w:color w:val="000000"/>
          <w:sz w:val="28"/>
        </w:rPr>
        <w:t>機關支付任何</w:t>
      </w:r>
      <w:r w:rsidR="00EF6008" w:rsidRPr="00157920">
        <w:rPr>
          <w:rFonts w:ascii="標楷體" w:eastAsia="標楷體" w:hAnsi="標楷體" w:hint="eastAsia"/>
          <w:color w:val="000000"/>
          <w:sz w:val="28"/>
        </w:rPr>
        <w:t>費用</w:t>
      </w:r>
      <w:r w:rsidR="00EF6008">
        <w:rPr>
          <w:rFonts w:ascii="標楷體" w:eastAsia="標楷體" w:hAnsi="標楷體" w:hint="eastAsia"/>
          <w:color w:val="000000"/>
          <w:sz w:val="28"/>
        </w:rPr>
        <w:t>或調整權利金</w:t>
      </w:r>
      <w:r w:rsidR="00EF6008" w:rsidRPr="00157920">
        <w:rPr>
          <w:rFonts w:ascii="標楷體" w:eastAsia="標楷體" w:hAnsi="標楷體" w:hint="eastAsia"/>
          <w:color w:val="000000"/>
          <w:sz w:val="28"/>
        </w:rPr>
        <w:t>。</w:t>
      </w:r>
    </w:p>
    <w:p w14:paraId="1DBB03D3" w14:textId="6196C96C" w:rsidR="00194B81" w:rsidRPr="00194B81" w:rsidRDefault="00194B81" w:rsidP="00194B81">
      <w:pPr>
        <w:pStyle w:val="7"/>
        <w:numPr>
          <w:ilvl w:val="0"/>
          <w:numId w:val="1"/>
        </w:numPr>
        <w:spacing w:line="380" w:lineRule="exact"/>
        <w:ind w:left="851" w:hanging="567"/>
        <w:jc w:val="both"/>
        <w:textDirection w:val="lrTbV"/>
        <w:rPr>
          <w:rFonts w:ascii="標楷體" w:eastAsia="標楷體" w:hAnsi="標楷體"/>
          <w:color w:val="000000"/>
          <w:spacing w:val="0"/>
          <w:sz w:val="28"/>
          <w:szCs w:val="28"/>
        </w:rPr>
      </w:pPr>
      <w:r w:rsidRPr="00194B81">
        <w:rPr>
          <w:rFonts w:ascii="標楷體" w:eastAsia="標楷體" w:hAnsi="標楷體"/>
          <w:color w:val="000000"/>
          <w:sz w:val="28"/>
        </w:rPr>
        <w:t>投標文件領標方式、收件地點及領標期限：</w:t>
      </w:r>
    </w:p>
    <w:p w14:paraId="2A8E6588" w14:textId="77777777" w:rsidR="00194B81" w:rsidRPr="00660F05" w:rsidRDefault="00194B81" w:rsidP="00194B81">
      <w:pPr>
        <w:numPr>
          <w:ilvl w:val="0"/>
          <w:numId w:val="42"/>
        </w:numPr>
        <w:adjustRightInd/>
        <w:snapToGrid w:val="0"/>
        <w:spacing w:line="420" w:lineRule="exact"/>
        <w:contextualSpacing/>
        <w:textAlignment w:val="auto"/>
        <w:rPr>
          <w:rFonts w:eastAsia="標楷體" w:hAnsi="標楷體"/>
          <w:color w:val="FF0000"/>
          <w:sz w:val="28"/>
          <w:szCs w:val="32"/>
        </w:rPr>
      </w:pPr>
      <w:r w:rsidRPr="00660F05">
        <w:rPr>
          <w:rFonts w:eastAsia="標楷體" w:hAnsi="標楷體" w:hint="eastAsia"/>
          <w:color w:val="FF0000"/>
          <w:sz w:val="28"/>
          <w:szCs w:val="32"/>
        </w:rPr>
        <w:t>領標期限</w:t>
      </w:r>
      <w:r w:rsidRPr="00660F05">
        <w:rPr>
          <w:rFonts w:ascii="標楷體" w:eastAsia="標楷體" w:hAnsi="標楷體" w:hint="eastAsia"/>
          <w:color w:val="FF0000"/>
          <w:sz w:val="28"/>
          <w:szCs w:val="32"/>
        </w:rPr>
        <w:t>：</w:t>
      </w:r>
      <w:r w:rsidRPr="00660F05">
        <w:rPr>
          <w:rFonts w:eastAsia="標楷體" w:hAnsi="標楷體" w:hint="eastAsia"/>
          <w:color w:val="FF0000"/>
          <w:sz w:val="28"/>
          <w:szCs w:val="32"/>
        </w:rPr>
        <w:t>自公告日起至開標前</w:t>
      </w:r>
      <w:r w:rsidRPr="00660F05">
        <w:rPr>
          <w:rFonts w:eastAsia="標楷體" w:hAnsi="標楷體" w:hint="eastAsia"/>
          <w:color w:val="FF0000"/>
          <w:sz w:val="28"/>
          <w:szCs w:val="32"/>
        </w:rPr>
        <w:t>1</w:t>
      </w:r>
      <w:r w:rsidRPr="00660F05">
        <w:rPr>
          <w:rFonts w:eastAsia="標楷體" w:hAnsi="標楷體" w:hint="eastAsia"/>
          <w:color w:val="FF0000"/>
          <w:sz w:val="28"/>
          <w:szCs w:val="32"/>
        </w:rPr>
        <w:t>日止</w:t>
      </w:r>
      <w:r w:rsidRPr="00660F05">
        <w:rPr>
          <w:rFonts w:eastAsia="標楷體" w:hAnsi="標楷體" w:hint="eastAsia"/>
          <w:color w:val="FF0000"/>
          <w:sz w:val="28"/>
          <w:szCs w:val="32"/>
        </w:rPr>
        <w:t>(</w:t>
      </w:r>
      <w:r w:rsidRPr="00660F05">
        <w:rPr>
          <w:rFonts w:eastAsia="標楷體" w:hAnsi="標楷體" w:hint="eastAsia"/>
          <w:color w:val="FF0000"/>
          <w:sz w:val="28"/>
          <w:szCs w:val="32"/>
        </w:rPr>
        <w:t>詳招標公告</w:t>
      </w:r>
      <w:r w:rsidRPr="00660F05">
        <w:rPr>
          <w:rFonts w:eastAsia="標楷體" w:hAnsi="標楷體" w:hint="eastAsia"/>
          <w:color w:val="FF0000"/>
          <w:sz w:val="28"/>
          <w:szCs w:val="32"/>
        </w:rPr>
        <w:t>)</w:t>
      </w:r>
      <w:r>
        <w:rPr>
          <w:rFonts w:ascii="標楷體" w:eastAsia="標楷體" w:hAnsi="標楷體" w:hint="eastAsia"/>
          <w:color w:val="FF0000"/>
          <w:sz w:val="28"/>
          <w:szCs w:val="32"/>
        </w:rPr>
        <w:t>。</w:t>
      </w:r>
    </w:p>
    <w:p w14:paraId="33D9EEDE" w14:textId="77777777" w:rsidR="00194B81" w:rsidRDefault="00194B81" w:rsidP="00194B81">
      <w:pPr>
        <w:numPr>
          <w:ilvl w:val="0"/>
          <w:numId w:val="42"/>
        </w:numPr>
        <w:adjustRightInd/>
        <w:snapToGrid w:val="0"/>
        <w:spacing w:line="420" w:lineRule="exact"/>
        <w:contextualSpacing/>
        <w:textAlignment w:val="auto"/>
        <w:rPr>
          <w:rFonts w:eastAsia="標楷體" w:hAnsi="標楷體"/>
          <w:color w:val="FF0000"/>
          <w:sz w:val="28"/>
          <w:szCs w:val="32"/>
          <w:u w:val="single"/>
        </w:rPr>
      </w:pPr>
      <w:r>
        <w:rPr>
          <w:rFonts w:eastAsia="標楷體" w:hAnsi="標楷體"/>
          <w:color w:val="000000" w:themeColor="text1"/>
          <w:sz w:val="28"/>
          <w:szCs w:val="32"/>
        </w:rPr>
        <w:t>截止投標期限前</w:t>
      </w:r>
      <w:r>
        <w:rPr>
          <w:rFonts w:eastAsia="標楷體" w:hAnsi="標楷體" w:hint="eastAsia"/>
          <w:color w:val="000000" w:themeColor="text1"/>
          <w:sz w:val="28"/>
          <w:szCs w:val="32"/>
        </w:rPr>
        <w:t>(</w:t>
      </w:r>
      <w:r>
        <w:rPr>
          <w:rFonts w:eastAsia="標楷體" w:hAnsi="標楷體" w:hint="eastAsia"/>
          <w:color w:val="000000" w:themeColor="text1"/>
          <w:sz w:val="28"/>
          <w:szCs w:val="32"/>
        </w:rPr>
        <w:t>詳如招標公告</w:t>
      </w:r>
      <w:r>
        <w:rPr>
          <w:rFonts w:eastAsia="標楷體" w:hAnsi="標楷體" w:hint="eastAsia"/>
          <w:color w:val="000000" w:themeColor="text1"/>
          <w:sz w:val="28"/>
          <w:szCs w:val="32"/>
        </w:rPr>
        <w:t>)</w:t>
      </w:r>
      <w:r>
        <w:rPr>
          <w:rFonts w:eastAsia="標楷體" w:hAnsi="標楷體"/>
          <w:color w:val="000000" w:themeColor="text1"/>
          <w:sz w:val="28"/>
          <w:szCs w:val="32"/>
        </w:rPr>
        <w:t>，以掛號郵遞</w:t>
      </w:r>
      <w:r>
        <w:rPr>
          <w:rFonts w:eastAsia="標楷體" w:hAnsi="標楷體" w:hint="eastAsia"/>
          <w:color w:val="000000" w:themeColor="text1"/>
          <w:sz w:val="28"/>
          <w:szCs w:val="32"/>
        </w:rPr>
        <w:t>寄達</w:t>
      </w:r>
      <w:r>
        <w:rPr>
          <w:rFonts w:eastAsia="標楷體" w:hAnsi="標楷體"/>
          <w:color w:val="000000" w:themeColor="text1"/>
          <w:sz w:val="28"/>
          <w:szCs w:val="32"/>
        </w:rPr>
        <w:t>或專人送達</w:t>
      </w:r>
      <w:r>
        <w:rPr>
          <w:rFonts w:eastAsia="標楷體" w:hAnsi="標楷體" w:hint="eastAsia"/>
          <w:color w:val="000000" w:themeColor="text1"/>
          <w:sz w:val="28"/>
          <w:szCs w:val="32"/>
        </w:rPr>
        <w:t>至</w:t>
      </w:r>
      <w:proofErr w:type="gramStart"/>
      <w:r>
        <w:rPr>
          <w:rFonts w:eastAsia="標楷體" w:hAnsi="標楷體" w:hint="eastAsia"/>
          <w:color w:val="000000" w:themeColor="text1"/>
          <w:sz w:val="28"/>
          <w:szCs w:val="32"/>
        </w:rPr>
        <w:t>臺</w:t>
      </w:r>
      <w:proofErr w:type="gramEnd"/>
      <w:r>
        <w:rPr>
          <w:rFonts w:eastAsia="標楷體" w:hAnsi="標楷體" w:hint="eastAsia"/>
          <w:color w:val="000000" w:themeColor="text1"/>
          <w:sz w:val="28"/>
          <w:szCs w:val="32"/>
        </w:rPr>
        <w:t>南市安定區公所</w:t>
      </w:r>
      <w:r>
        <w:rPr>
          <w:rFonts w:ascii="標楷體" w:eastAsia="標楷體" w:hAnsi="標楷體" w:hint="eastAsia"/>
          <w:color w:val="000000" w:themeColor="text1"/>
          <w:sz w:val="28"/>
          <w:szCs w:val="32"/>
        </w:rPr>
        <w:t>：</w:t>
      </w:r>
      <w:r>
        <w:rPr>
          <w:rFonts w:eastAsia="標楷體" w:hAnsi="標楷體"/>
          <w:color w:val="FF0000"/>
          <w:sz w:val="28"/>
          <w:szCs w:val="32"/>
        </w:rPr>
        <w:t>7</w:t>
      </w:r>
      <w:r>
        <w:rPr>
          <w:rFonts w:eastAsia="標楷體" w:hAnsi="標楷體" w:hint="eastAsia"/>
          <w:color w:val="FF0000"/>
          <w:sz w:val="28"/>
          <w:szCs w:val="32"/>
        </w:rPr>
        <w:t>45-44</w:t>
      </w:r>
      <w:proofErr w:type="gramStart"/>
      <w:r>
        <w:rPr>
          <w:rFonts w:eastAsia="標楷體" w:hAnsi="標楷體" w:hint="eastAsia"/>
          <w:color w:val="FF0000"/>
          <w:sz w:val="28"/>
          <w:szCs w:val="32"/>
        </w:rPr>
        <w:t>臺</w:t>
      </w:r>
      <w:proofErr w:type="gramEnd"/>
      <w:r>
        <w:rPr>
          <w:rFonts w:eastAsia="標楷體" w:hAnsi="標楷體" w:hint="eastAsia"/>
          <w:color w:val="FF0000"/>
          <w:sz w:val="28"/>
          <w:szCs w:val="32"/>
        </w:rPr>
        <w:t>南市安定區安定里</w:t>
      </w:r>
      <w:r>
        <w:rPr>
          <w:rFonts w:eastAsia="標楷體" w:hAnsi="標楷體" w:hint="eastAsia"/>
          <w:color w:val="FF0000"/>
          <w:sz w:val="28"/>
          <w:szCs w:val="32"/>
        </w:rPr>
        <w:t>59</w:t>
      </w:r>
      <w:r>
        <w:rPr>
          <w:rFonts w:eastAsia="標楷體" w:hAnsi="標楷體" w:hint="eastAsia"/>
          <w:color w:val="FF0000"/>
          <w:sz w:val="28"/>
          <w:szCs w:val="32"/>
        </w:rPr>
        <w:t>號。</w:t>
      </w:r>
    </w:p>
    <w:p w14:paraId="4AAD9A08" w14:textId="77777777" w:rsidR="00194B81" w:rsidRDefault="00194B81" w:rsidP="00194B81">
      <w:pPr>
        <w:numPr>
          <w:ilvl w:val="0"/>
          <w:numId w:val="42"/>
        </w:numPr>
        <w:adjustRightInd/>
        <w:snapToGrid w:val="0"/>
        <w:spacing w:line="420" w:lineRule="exact"/>
        <w:contextualSpacing/>
        <w:textAlignment w:val="auto"/>
        <w:rPr>
          <w:rFonts w:eastAsia="標楷體" w:hAnsi="標楷體"/>
          <w:color w:val="000000" w:themeColor="text1"/>
          <w:sz w:val="28"/>
          <w:szCs w:val="32"/>
        </w:rPr>
      </w:pPr>
      <w:r>
        <w:rPr>
          <w:rFonts w:eastAsia="標楷體" w:hAnsi="標楷體" w:hint="eastAsia"/>
          <w:color w:val="000000" w:themeColor="text1"/>
          <w:sz w:val="28"/>
          <w:szCs w:val="32"/>
        </w:rPr>
        <w:t>領標方式</w:t>
      </w:r>
      <w:r>
        <w:rPr>
          <w:rFonts w:ascii="標楷體" w:eastAsia="標楷體" w:hAnsi="標楷體" w:hint="eastAsia"/>
          <w:color w:val="000000" w:themeColor="text1"/>
          <w:sz w:val="28"/>
          <w:szCs w:val="32"/>
        </w:rPr>
        <w:t>：網路下載領取</w:t>
      </w:r>
      <w:r>
        <w:rPr>
          <w:rFonts w:eastAsia="標楷體" w:hAnsi="標楷體"/>
          <w:color w:val="000000" w:themeColor="text1"/>
          <w:sz w:val="28"/>
          <w:szCs w:val="32"/>
        </w:rPr>
        <w:t>。</w:t>
      </w:r>
    </w:p>
    <w:p w14:paraId="00FB0784" w14:textId="77777777" w:rsidR="00194B81" w:rsidRDefault="00194B81" w:rsidP="00194B81">
      <w:pPr>
        <w:snapToGrid w:val="0"/>
        <w:spacing w:line="420" w:lineRule="exact"/>
        <w:ind w:left="720"/>
        <w:contextualSpacing/>
        <w:rPr>
          <w:rFonts w:eastAsia="標楷體" w:hAnsi="標楷體"/>
          <w:color w:val="000000" w:themeColor="text1"/>
          <w:sz w:val="28"/>
          <w:szCs w:val="32"/>
        </w:rPr>
      </w:pPr>
      <w:r>
        <w:rPr>
          <w:rFonts w:eastAsia="標楷體" w:hAnsi="標楷體" w:hint="eastAsia"/>
          <w:color w:val="000000" w:themeColor="text1"/>
          <w:sz w:val="28"/>
          <w:szCs w:val="32"/>
        </w:rPr>
        <w:t>安定區公所官網</w:t>
      </w:r>
      <w:proofErr w:type="gramStart"/>
      <w:r>
        <w:rPr>
          <w:rFonts w:eastAsia="標楷體" w:hAnsi="標楷體"/>
          <w:color w:val="000000" w:themeColor="text1"/>
          <w:sz w:val="28"/>
          <w:szCs w:val="32"/>
        </w:rPr>
        <w:t>—</w:t>
      </w:r>
      <w:proofErr w:type="gramEnd"/>
      <w:r>
        <w:rPr>
          <w:rFonts w:ascii="標楷體" w:eastAsia="標楷體" w:hAnsi="標楷體" w:cs="Arial" w:hint="eastAsia"/>
          <w:color w:val="343434"/>
          <w:sz w:val="28"/>
          <w:szCs w:val="38"/>
          <w:shd w:val="clear" w:color="auto" w:fill="FFFFFF"/>
        </w:rPr>
        <w:t>採購專區</w:t>
      </w:r>
    </w:p>
    <w:p w14:paraId="14668C31" w14:textId="7B3D8DDD" w:rsidR="00270924" w:rsidRPr="00194B81" w:rsidRDefault="00194B81" w:rsidP="00194B81">
      <w:pPr>
        <w:snapToGrid w:val="0"/>
        <w:spacing w:line="420" w:lineRule="exact"/>
        <w:ind w:left="720"/>
        <w:contextualSpacing/>
        <w:rPr>
          <w:rFonts w:eastAsia="標楷體" w:hAnsi="標楷體"/>
          <w:color w:val="000000" w:themeColor="text1"/>
          <w:sz w:val="28"/>
          <w:szCs w:val="32"/>
        </w:rPr>
      </w:pPr>
      <w:r>
        <w:rPr>
          <w:rFonts w:eastAsia="標楷體" w:hAnsi="標楷體" w:hint="eastAsia"/>
          <w:color w:val="000000" w:themeColor="text1"/>
          <w:sz w:val="28"/>
          <w:szCs w:val="32"/>
        </w:rPr>
        <w:t>(</w:t>
      </w:r>
      <w:r w:rsidRPr="002A60E3">
        <w:rPr>
          <w:rFonts w:eastAsia="標楷體" w:hAnsi="標楷體"/>
          <w:color w:val="000000" w:themeColor="text1"/>
          <w:sz w:val="28"/>
          <w:szCs w:val="32"/>
        </w:rPr>
        <w:t>https://web.tainan.gov.tw/anding/cl.aspx?n=5719</w:t>
      </w:r>
      <w:r>
        <w:rPr>
          <w:rFonts w:eastAsia="標楷體" w:hAnsi="標楷體" w:hint="eastAsia"/>
          <w:color w:val="000000" w:themeColor="text1"/>
          <w:sz w:val="28"/>
          <w:szCs w:val="32"/>
        </w:rPr>
        <w:t>)</w:t>
      </w:r>
    </w:p>
    <w:p w14:paraId="6D374170" w14:textId="07DAE766" w:rsidR="00827E27" w:rsidRDefault="003D10ED" w:rsidP="008711DE">
      <w:pPr>
        <w:pStyle w:val="ae"/>
        <w:numPr>
          <w:ilvl w:val="0"/>
          <w:numId w:val="1"/>
        </w:numPr>
        <w:snapToGrid/>
        <w:spacing w:afterLines="0" w:after="0" w:line="380" w:lineRule="exact"/>
        <w:ind w:leftChars="0"/>
        <w:jc w:val="both"/>
        <w:rPr>
          <w:rFonts w:ascii="標楷體" w:hAnsi="標楷體"/>
          <w:color w:val="000000"/>
        </w:rPr>
      </w:pPr>
      <w:r>
        <w:rPr>
          <w:rFonts w:ascii="標楷體" w:hAnsi="標楷體" w:hint="eastAsia"/>
          <w:color w:val="000000"/>
        </w:rPr>
        <w:t>本案不允許</w:t>
      </w:r>
      <w:r w:rsidR="003B020A">
        <w:rPr>
          <w:rFonts w:ascii="標楷體" w:hAnsi="標楷體" w:hint="eastAsia"/>
          <w:color w:val="000000"/>
        </w:rPr>
        <w:t>投標人或投標廠商</w:t>
      </w:r>
      <w:r w:rsidR="00827E27">
        <w:rPr>
          <w:rFonts w:ascii="標楷體" w:hAnsi="標楷體" w:hint="eastAsia"/>
          <w:color w:val="000000"/>
        </w:rPr>
        <w:t>共同投標。</w:t>
      </w:r>
    </w:p>
    <w:p w14:paraId="0CDDE527" w14:textId="61490E35" w:rsidR="009A0E05" w:rsidRDefault="009A0E05" w:rsidP="008711DE">
      <w:pPr>
        <w:pStyle w:val="ae"/>
        <w:numPr>
          <w:ilvl w:val="0"/>
          <w:numId w:val="1"/>
        </w:numPr>
        <w:snapToGrid/>
        <w:spacing w:afterLines="0" w:after="0" w:line="380" w:lineRule="exact"/>
        <w:ind w:leftChars="0"/>
        <w:jc w:val="both"/>
        <w:rPr>
          <w:rFonts w:ascii="標楷體" w:hAnsi="標楷體"/>
          <w:color w:val="000000"/>
        </w:rPr>
      </w:pPr>
      <w:r>
        <w:rPr>
          <w:rFonts w:ascii="標楷體" w:hAnsi="標楷體" w:hint="eastAsia"/>
          <w:color w:val="000000"/>
        </w:rPr>
        <w:t>本案不適用我國締結之條約或協定，外國</w:t>
      </w:r>
      <w:r w:rsidR="003B020A">
        <w:rPr>
          <w:rFonts w:ascii="標楷體" w:hAnsi="標楷體" w:hint="eastAsia"/>
          <w:color w:val="000000"/>
        </w:rPr>
        <w:t>投標人或投標廠商</w:t>
      </w:r>
      <w:r>
        <w:rPr>
          <w:rFonts w:ascii="標楷體" w:hAnsi="標楷體" w:hint="eastAsia"/>
          <w:color w:val="000000"/>
        </w:rPr>
        <w:t>不可參與投標。我國</w:t>
      </w:r>
      <w:r w:rsidR="007D1056">
        <w:rPr>
          <w:rFonts w:ascii="標楷體" w:hAnsi="標楷體" w:hint="eastAsia"/>
          <w:color w:val="000000"/>
        </w:rPr>
        <w:t>投標人或投標廠商</w:t>
      </w:r>
      <w:r>
        <w:rPr>
          <w:rFonts w:ascii="標楷體" w:hAnsi="標楷體" w:hint="eastAsia"/>
          <w:color w:val="000000"/>
        </w:rPr>
        <w:t>所供應標的之原</w:t>
      </w:r>
      <w:proofErr w:type="gramStart"/>
      <w:r>
        <w:rPr>
          <w:rFonts w:ascii="標楷體" w:hAnsi="標楷體" w:hint="eastAsia"/>
          <w:color w:val="000000"/>
        </w:rPr>
        <w:t>產地</w:t>
      </w:r>
      <w:r w:rsidR="00ED1D52">
        <w:rPr>
          <w:rFonts w:ascii="標楷體" w:hAnsi="標楷體" w:hint="eastAsia"/>
          <w:color w:val="000000"/>
        </w:rPr>
        <w:t>須屬我國</w:t>
      </w:r>
      <w:proofErr w:type="gramEnd"/>
      <w:r w:rsidR="00ED1D52">
        <w:rPr>
          <w:rFonts w:ascii="標楷體" w:hAnsi="標楷體" w:hint="eastAsia"/>
          <w:color w:val="000000"/>
        </w:rPr>
        <w:t>者。</w:t>
      </w:r>
    </w:p>
    <w:p w14:paraId="27B5C9CF" w14:textId="166DFBEE" w:rsidR="00B031DB" w:rsidRPr="00157920" w:rsidRDefault="004C158E" w:rsidP="008711DE">
      <w:pPr>
        <w:pStyle w:val="ae"/>
        <w:numPr>
          <w:ilvl w:val="0"/>
          <w:numId w:val="1"/>
        </w:numPr>
        <w:snapToGrid/>
        <w:spacing w:afterLines="0" w:after="0" w:line="380" w:lineRule="exact"/>
        <w:ind w:leftChars="0"/>
        <w:jc w:val="both"/>
        <w:rPr>
          <w:rFonts w:ascii="標楷體" w:hAnsi="標楷體"/>
          <w:color w:val="000000"/>
        </w:rPr>
      </w:pPr>
      <w:r w:rsidRPr="00157920">
        <w:rPr>
          <w:rFonts w:ascii="標楷體" w:hAnsi="標楷體" w:hint="eastAsia"/>
          <w:color w:val="000000"/>
        </w:rPr>
        <w:t>電子投標：不允許。</w:t>
      </w:r>
    </w:p>
    <w:p w14:paraId="040BE385" w14:textId="16117FCB" w:rsidR="00B031DB" w:rsidRPr="00270924" w:rsidRDefault="003B020A" w:rsidP="008711DE">
      <w:pPr>
        <w:pStyle w:val="ae"/>
        <w:numPr>
          <w:ilvl w:val="0"/>
          <w:numId w:val="1"/>
        </w:numPr>
        <w:snapToGrid/>
        <w:spacing w:afterLines="0" w:after="0" w:line="380" w:lineRule="exact"/>
        <w:ind w:leftChars="0" w:left="1135" w:hanging="851"/>
        <w:jc w:val="both"/>
        <w:textDirection w:val="lrTbV"/>
        <w:rPr>
          <w:rFonts w:ascii="標楷體" w:hAnsi="標楷體"/>
          <w:color w:val="000000"/>
        </w:rPr>
      </w:pPr>
      <w:r>
        <w:rPr>
          <w:rFonts w:ascii="標楷體" w:hAnsi="標楷體" w:hint="eastAsia"/>
          <w:color w:val="000000"/>
        </w:rPr>
        <w:t>投標人或投標廠商</w:t>
      </w:r>
      <w:r w:rsidR="00B031DB" w:rsidRPr="00270924">
        <w:rPr>
          <w:rFonts w:ascii="標楷體" w:hAnsi="標楷體" w:hint="eastAsia"/>
          <w:color w:val="000000"/>
        </w:rPr>
        <w:t>對招標文件內容有疑義者，應以書面向招標機關請求釋疑之期限：自公告日或邀標日起等標期之四分之一，其尾數不足1日者，以1日計。</w:t>
      </w:r>
    </w:p>
    <w:p w14:paraId="57240635" w14:textId="6355493B" w:rsidR="00B031DB" w:rsidRPr="00157920" w:rsidRDefault="004F2516" w:rsidP="008711DE">
      <w:pPr>
        <w:pStyle w:val="7"/>
        <w:numPr>
          <w:ilvl w:val="0"/>
          <w:numId w:val="1"/>
        </w:numPr>
        <w:tabs>
          <w:tab w:val="left" w:pos="993"/>
        </w:tabs>
        <w:kinsoku/>
        <w:adjustRightInd/>
        <w:spacing w:line="380" w:lineRule="exact"/>
        <w:ind w:left="1135" w:hanging="851"/>
        <w:jc w:val="both"/>
        <w:textDirection w:val="lrTbV"/>
        <w:textAlignment w:val="auto"/>
        <w:rPr>
          <w:rFonts w:ascii="標楷體" w:eastAsia="標楷體" w:hAnsi="標楷體"/>
          <w:color w:val="000000"/>
          <w:spacing w:val="6"/>
          <w:sz w:val="28"/>
        </w:rPr>
      </w:pPr>
      <w:r w:rsidRPr="004F2516">
        <w:rPr>
          <w:rFonts w:ascii="標楷體" w:eastAsia="標楷體" w:hAnsi="標楷體" w:hint="eastAsia"/>
          <w:color w:val="000000"/>
          <w:spacing w:val="6"/>
          <w:sz w:val="28"/>
        </w:rPr>
        <w:t>機關最後釋疑之</w:t>
      </w:r>
      <w:proofErr w:type="gramStart"/>
      <w:r w:rsidRPr="004F2516">
        <w:rPr>
          <w:rFonts w:ascii="標楷體" w:eastAsia="標楷體" w:hAnsi="標楷體" w:hint="eastAsia"/>
          <w:color w:val="000000"/>
          <w:spacing w:val="6"/>
          <w:sz w:val="28"/>
        </w:rPr>
        <w:t>次日起算至截止</w:t>
      </w:r>
      <w:proofErr w:type="gramEnd"/>
      <w:r w:rsidRPr="004F2516">
        <w:rPr>
          <w:rFonts w:ascii="標楷體" w:eastAsia="標楷體" w:hAnsi="標楷體" w:hint="eastAsia"/>
          <w:color w:val="000000"/>
          <w:spacing w:val="6"/>
          <w:sz w:val="28"/>
        </w:rPr>
        <w:t>投標日或資格審查截止收件日之日數，不得少於原等標期之四分之一，其未滿1日者以1日計；前述日數有不足者，截止日至少應延後至補足不足之日數。</w:t>
      </w:r>
    </w:p>
    <w:p w14:paraId="1C0F157E" w14:textId="677CDA48" w:rsidR="008E0CB3" w:rsidRPr="008E0CB3" w:rsidRDefault="00B031DB" w:rsidP="008711DE">
      <w:pPr>
        <w:pStyle w:val="7"/>
        <w:numPr>
          <w:ilvl w:val="0"/>
          <w:numId w:val="1"/>
        </w:numPr>
        <w:tabs>
          <w:tab w:val="left" w:pos="567"/>
        </w:tabs>
        <w:spacing w:line="380" w:lineRule="exact"/>
        <w:ind w:left="851" w:hanging="567"/>
        <w:jc w:val="both"/>
        <w:textDirection w:val="lrTbV"/>
        <w:rPr>
          <w:rFonts w:ascii="標楷體" w:eastAsia="標楷體" w:hAnsi="標楷體"/>
          <w:color w:val="000000"/>
          <w:spacing w:val="0"/>
          <w:sz w:val="28"/>
        </w:rPr>
      </w:pPr>
      <w:r w:rsidRPr="00157920">
        <w:rPr>
          <w:rFonts w:ascii="標楷體" w:eastAsia="標楷體" w:hAnsi="標楷體" w:hint="eastAsia"/>
          <w:color w:val="000000"/>
          <w:spacing w:val="0"/>
          <w:sz w:val="28"/>
        </w:rPr>
        <w:t>本</w:t>
      </w:r>
      <w:r w:rsidR="008E0CB3">
        <w:rPr>
          <w:rFonts w:ascii="標楷體" w:eastAsia="標楷體" w:hAnsi="標楷體" w:hint="eastAsia"/>
          <w:color w:val="000000"/>
          <w:spacing w:val="0"/>
          <w:sz w:val="28"/>
        </w:rPr>
        <w:t>案</w:t>
      </w:r>
      <w:r w:rsidR="00575C86" w:rsidRPr="00157920">
        <w:rPr>
          <w:rFonts w:ascii="標楷體" w:eastAsia="標楷體" w:hAnsi="標楷體" w:hint="eastAsia"/>
          <w:color w:val="000000"/>
          <w:spacing w:val="0"/>
          <w:sz w:val="28"/>
        </w:rPr>
        <w:t>不</w:t>
      </w:r>
      <w:r w:rsidR="00575C86" w:rsidRPr="00157920">
        <w:rPr>
          <w:rFonts w:ascii="標楷體" w:eastAsia="標楷體" w:hAnsi="標楷體" w:hint="eastAsia"/>
          <w:color w:val="000000"/>
          <w:sz w:val="28"/>
        </w:rPr>
        <w:t>允許</w:t>
      </w:r>
      <w:r w:rsidR="003B020A">
        <w:rPr>
          <w:rFonts w:ascii="標楷體" w:eastAsia="標楷體" w:hAnsi="標楷體" w:hint="eastAsia"/>
          <w:color w:val="000000"/>
          <w:sz w:val="28"/>
        </w:rPr>
        <w:t>投標人或投標廠商</w:t>
      </w:r>
      <w:r w:rsidR="00575C86" w:rsidRPr="00157920">
        <w:rPr>
          <w:rFonts w:ascii="標楷體" w:eastAsia="標楷體" w:hAnsi="標楷體" w:hint="eastAsia"/>
          <w:color w:val="000000"/>
          <w:sz w:val="28"/>
        </w:rPr>
        <w:t>於開標前補正非契約必要之點之文件。</w:t>
      </w:r>
    </w:p>
    <w:p w14:paraId="09B84E61" w14:textId="77777777" w:rsidR="008E0CB3" w:rsidRDefault="00B031DB" w:rsidP="008711DE">
      <w:pPr>
        <w:pStyle w:val="7"/>
        <w:numPr>
          <w:ilvl w:val="0"/>
          <w:numId w:val="1"/>
        </w:numPr>
        <w:tabs>
          <w:tab w:val="left" w:pos="567"/>
        </w:tabs>
        <w:spacing w:line="380" w:lineRule="exact"/>
        <w:ind w:left="851" w:hanging="567"/>
        <w:jc w:val="both"/>
        <w:textDirection w:val="lrTbV"/>
        <w:rPr>
          <w:rFonts w:ascii="標楷體" w:eastAsia="標楷體" w:hAnsi="標楷體"/>
          <w:color w:val="000000"/>
          <w:spacing w:val="0"/>
          <w:sz w:val="28"/>
        </w:rPr>
      </w:pPr>
      <w:r w:rsidRPr="008E0CB3">
        <w:rPr>
          <w:rFonts w:ascii="標楷體" w:eastAsia="標楷體" w:hAnsi="標楷體" w:hint="eastAsia"/>
          <w:color w:val="000000"/>
          <w:spacing w:val="0"/>
          <w:sz w:val="28"/>
        </w:rPr>
        <w:t>本</w:t>
      </w:r>
      <w:r w:rsidR="008E0CB3">
        <w:rPr>
          <w:rFonts w:ascii="標楷體" w:eastAsia="標楷體" w:hAnsi="標楷體" w:hint="eastAsia"/>
          <w:color w:val="000000"/>
          <w:spacing w:val="0"/>
          <w:sz w:val="28"/>
        </w:rPr>
        <w:t>案</w:t>
      </w:r>
      <w:r w:rsidR="009B1E27" w:rsidRPr="008E0CB3">
        <w:rPr>
          <w:rFonts w:ascii="標楷體" w:eastAsia="標楷體" w:hAnsi="標楷體" w:hint="eastAsia"/>
          <w:color w:val="000000"/>
          <w:spacing w:val="0"/>
          <w:sz w:val="28"/>
        </w:rPr>
        <w:t>不</w:t>
      </w:r>
      <w:r w:rsidR="009B1E27" w:rsidRPr="008E0CB3">
        <w:rPr>
          <w:rFonts w:ascii="標楷體" w:eastAsia="標楷體" w:hAnsi="標楷體" w:hint="eastAsia"/>
          <w:color w:val="000000"/>
          <w:sz w:val="28"/>
        </w:rPr>
        <w:t>允許提出替代方案。</w:t>
      </w:r>
    </w:p>
    <w:p w14:paraId="2D9553E1" w14:textId="0042F6A5" w:rsidR="008C7CF9" w:rsidRPr="008C7CF9" w:rsidRDefault="00482B44" w:rsidP="008711DE">
      <w:pPr>
        <w:pStyle w:val="7"/>
        <w:numPr>
          <w:ilvl w:val="0"/>
          <w:numId w:val="1"/>
        </w:numPr>
        <w:spacing w:line="380" w:lineRule="exact"/>
        <w:ind w:left="1135" w:hanging="851"/>
        <w:jc w:val="both"/>
        <w:textDirection w:val="lrTbV"/>
        <w:rPr>
          <w:rFonts w:ascii="標楷體" w:eastAsia="標楷體" w:hAnsi="標楷體"/>
          <w:color w:val="000000"/>
          <w:spacing w:val="0"/>
          <w:sz w:val="28"/>
        </w:rPr>
      </w:pPr>
      <w:r w:rsidRPr="008E0CB3">
        <w:rPr>
          <w:rFonts w:ascii="標楷體" w:eastAsia="標楷體" w:hAnsi="標楷體" w:hint="eastAsia"/>
          <w:color w:val="000000"/>
          <w:spacing w:val="0"/>
          <w:sz w:val="28"/>
        </w:rPr>
        <w:lastRenderedPageBreak/>
        <w:t>投標文件有效期：</w:t>
      </w:r>
      <w:r w:rsidR="00194B81" w:rsidRPr="00194B81">
        <w:rPr>
          <w:rFonts w:ascii="標楷體" w:eastAsia="標楷體" w:hAnsi="標楷體"/>
          <w:color w:val="000000"/>
          <w:spacing w:val="0"/>
          <w:sz w:val="28"/>
        </w:rPr>
        <w:t>自投標時起至開標後三十日止，如機關無法於前開</w:t>
      </w:r>
      <w:proofErr w:type="gramStart"/>
      <w:r w:rsidR="00194B81" w:rsidRPr="00194B81">
        <w:rPr>
          <w:rFonts w:ascii="標楷體" w:eastAsia="標楷體" w:hAnsi="標楷體"/>
          <w:color w:val="000000"/>
          <w:spacing w:val="0"/>
          <w:sz w:val="28"/>
        </w:rPr>
        <w:t>有效期內決標</w:t>
      </w:r>
      <w:proofErr w:type="gramEnd"/>
      <w:r w:rsidR="00194B81" w:rsidRPr="00194B81">
        <w:rPr>
          <w:rFonts w:ascii="標楷體" w:eastAsia="標楷體" w:hAnsi="標楷體"/>
          <w:color w:val="000000"/>
          <w:spacing w:val="0"/>
          <w:sz w:val="28"/>
        </w:rPr>
        <w:t>，得於</w:t>
      </w:r>
      <w:proofErr w:type="gramStart"/>
      <w:r w:rsidR="00194B81" w:rsidRPr="00194B81">
        <w:rPr>
          <w:rFonts w:ascii="標楷體" w:eastAsia="標楷體" w:hAnsi="標楷體"/>
          <w:color w:val="000000"/>
          <w:spacing w:val="0"/>
          <w:sz w:val="28"/>
        </w:rPr>
        <w:t>必要時洽請</w:t>
      </w:r>
      <w:proofErr w:type="gramEnd"/>
      <w:r w:rsidR="007D1056">
        <w:rPr>
          <w:rFonts w:ascii="標楷體" w:eastAsia="標楷體" w:hAnsi="標楷體"/>
          <w:color w:val="000000"/>
          <w:spacing w:val="0"/>
          <w:sz w:val="28"/>
        </w:rPr>
        <w:t>投標人或投標廠商</w:t>
      </w:r>
      <w:r w:rsidR="00194B81" w:rsidRPr="00194B81">
        <w:rPr>
          <w:rFonts w:ascii="標楷體" w:eastAsia="標楷體" w:hAnsi="標楷體"/>
          <w:color w:val="000000"/>
          <w:spacing w:val="0"/>
          <w:sz w:val="28"/>
        </w:rPr>
        <w:t>延長投標文件之有效期。</w:t>
      </w:r>
    </w:p>
    <w:p w14:paraId="65D595EA" w14:textId="20CB8D6C" w:rsidR="008E0CB3" w:rsidRDefault="003B020A" w:rsidP="008711DE">
      <w:pPr>
        <w:pStyle w:val="7"/>
        <w:numPr>
          <w:ilvl w:val="0"/>
          <w:numId w:val="1"/>
        </w:numPr>
        <w:tabs>
          <w:tab w:val="left" w:pos="567"/>
        </w:tabs>
        <w:spacing w:line="380" w:lineRule="exact"/>
        <w:ind w:left="851" w:hanging="567"/>
        <w:jc w:val="both"/>
        <w:textDirection w:val="lrTbV"/>
        <w:rPr>
          <w:rFonts w:ascii="標楷體" w:eastAsia="標楷體" w:hAnsi="標楷體"/>
          <w:color w:val="000000"/>
          <w:spacing w:val="0"/>
          <w:sz w:val="28"/>
        </w:rPr>
      </w:pPr>
      <w:r>
        <w:rPr>
          <w:rFonts w:ascii="標楷體" w:eastAsia="標楷體" w:hAnsi="標楷體" w:hint="eastAsia"/>
          <w:color w:val="000000"/>
          <w:spacing w:val="0"/>
          <w:sz w:val="28"/>
        </w:rPr>
        <w:t>投標人或投標廠商</w:t>
      </w:r>
      <w:r w:rsidR="00B031DB" w:rsidRPr="008E0CB3">
        <w:rPr>
          <w:rFonts w:ascii="標楷體" w:eastAsia="標楷體" w:hAnsi="標楷體" w:hint="eastAsia"/>
          <w:color w:val="000000"/>
          <w:spacing w:val="0"/>
          <w:sz w:val="28"/>
        </w:rPr>
        <w:t>應遞送</w:t>
      </w:r>
      <w:r w:rsidR="00B031DB" w:rsidRPr="008E0CB3">
        <w:rPr>
          <w:rFonts w:ascii="標楷體" w:eastAsia="標楷體" w:hAnsi="標楷體" w:hint="eastAsia"/>
          <w:color w:val="000000"/>
          <w:sz w:val="28"/>
        </w:rPr>
        <w:t>投標文件份數</w:t>
      </w:r>
      <w:r w:rsidR="00B031DB" w:rsidRPr="008E0CB3">
        <w:rPr>
          <w:rFonts w:ascii="標楷體" w:eastAsia="標楷體" w:hAnsi="標楷體" w:hint="eastAsia"/>
          <w:color w:val="000000"/>
          <w:spacing w:val="0"/>
          <w:sz w:val="28"/>
        </w:rPr>
        <w:t>：</w:t>
      </w:r>
      <w:r w:rsidR="00C74E66" w:rsidRPr="008E0CB3">
        <w:rPr>
          <w:rFonts w:ascii="標楷體" w:eastAsia="標楷體" w:hAnsi="標楷體" w:hint="eastAsia"/>
          <w:color w:val="000000"/>
          <w:spacing w:val="0"/>
          <w:sz w:val="28"/>
        </w:rPr>
        <w:t>1式1份。</w:t>
      </w:r>
    </w:p>
    <w:p w14:paraId="4DE52C37" w14:textId="77777777" w:rsidR="008E0CB3" w:rsidRDefault="00B031DB" w:rsidP="008711DE">
      <w:pPr>
        <w:pStyle w:val="7"/>
        <w:numPr>
          <w:ilvl w:val="0"/>
          <w:numId w:val="1"/>
        </w:numPr>
        <w:tabs>
          <w:tab w:val="left" w:pos="851"/>
        </w:tabs>
        <w:spacing w:line="380" w:lineRule="exact"/>
        <w:ind w:left="1135" w:hanging="851"/>
        <w:jc w:val="both"/>
        <w:textDirection w:val="lrTbV"/>
        <w:rPr>
          <w:rFonts w:ascii="標楷體" w:eastAsia="標楷體" w:hAnsi="標楷體"/>
          <w:color w:val="000000"/>
          <w:spacing w:val="0"/>
          <w:sz w:val="28"/>
        </w:rPr>
      </w:pPr>
      <w:r w:rsidRPr="008E0CB3">
        <w:rPr>
          <w:rFonts w:ascii="標楷體" w:eastAsia="標楷體" w:hAnsi="標楷體" w:hint="eastAsia"/>
          <w:color w:val="000000"/>
          <w:spacing w:val="0"/>
          <w:sz w:val="28"/>
        </w:rPr>
        <w:t>投標文件使用文字：</w:t>
      </w:r>
      <w:r w:rsidR="00C74E66" w:rsidRPr="008E0CB3">
        <w:rPr>
          <w:rFonts w:ascii="標楷體" w:eastAsia="標楷體" w:hAnsi="標楷體" w:hint="eastAsia"/>
          <w:color w:val="000000"/>
          <w:spacing w:val="0"/>
          <w:sz w:val="28"/>
        </w:rPr>
        <w:t>中文(正體字)，但特殊技術或材料之圖文資料得使用英文。</w:t>
      </w:r>
    </w:p>
    <w:p w14:paraId="4323C005" w14:textId="20AA8D64" w:rsidR="008E0CB3" w:rsidRDefault="00B031DB" w:rsidP="008711DE">
      <w:pPr>
        <w:pStyle w:val="7"/>
        <w:numPr>
          <w:ilvl w:val="0"/>
          <w:numId w:val="1"/>
        </w:numPr>
        <w:tabs>
          <w:tab w:val="left" w:pos="851"/>
        </w:tabs>
        <w:spacing w:line="380" w:lineRule="exact"/>
        <w:ind w:left="1135" w:hanging="851"/>
        <w:jc w:val="both"/>
        <w:textDirection w:val="lrTbV"/>
        <w:rPr>
          <w:rFonts w:ascii="標楷體" w:eastAsia="標楷體" w:hAnsi="標楷體"/>
          <w:color w:val="000000"/>
          <w:spacing w:val="0"/>
          <w:sz w:val="28"/>
        </w:rPr>
      </w:pPr>
      <w:r w:rsidRPr="008E0CB3">
        <w:rPr>
          <w:rFonts w:ascii="標楷體" w:eastAsia="標楷體" w:hAnsi="標楷體" w:hint="eastAsia"/>
          <w:color w:val="000000"/>
          <w:spacing w:val="0"/>
          <w:sz w:val="28"/>
        </w:rPr>
        <w:t>公開開標案件之開標時間</w:t>
      </w:r>
      <w:r w:rsidR="00C16BA7">
        <w:rPr>
          <w:rFonts w:ascii="標楷體" w:eastAsia="標楷體" w:hAnsi="標楷體" w:hint="eastAsia"/>
          <w:color w:val="000000"/>
          <w:spacing w:val="0"/>
          <w:sz w:val="28"/>
        </w:rPr>
        <w:t>及地點：</w:t>
      </w:r>
      <w:proofErr w:type="gramStart"/>
      <w:r w:rsidR="00907889" w:rsidRPr="008E0CB3">
        <w:rPr>
          <w:rFonts w:ascii="標楷體" w:eastAsia="標楷體" w:hAnsi="標楷體" w:hint="eastAsia"/>
          <w:color w:val="000000"/>
          <w:spacing w:val="0"/>
          <w:sz w:val="28"/>
        </w:rPr>
        <w:t>詳</w:t>
      </w:r>
      <w:proofErr w:type="gramEnd"/>
      <w:r w:rsidR="00907889" w:rsidRPr="008E0CB3">
        <w:rPr>
          <w:rFonts w:ascii="標楷體" w:eastAsia="標楷體" w:hAnsi="標楷體" w:hint="eastAsia"/>
          <w:color w:val="000000"/>
          <w:spacing w:val="0"/>
          <w:sz w:val="28"/>
        </w:rPr>
        <w:t>招標公告。</w:t>
      </w:r>
    </w:p>
    <w:p w14:paraId="4D8A5682" w14:textId="5532060C" w:rsidR="008E0CB3" w:rsidRDefault="00C6512D" w:rsidP="008711DE">
      <w:pPr>
        <w:pStyle w:val="7"/>
        <w:numPr>
          <w:ilvl w:val="0"/>
          <w:numId w:val="1"/>
        </w:numPr>
        <w:tabs>
          <w:tab w:val="left" w:pos="567"/>
        </w:tabs>
        <w:spacing w:line="380" w:lineRule="exact"/>
        <w:ind w:left="1135" w:hanging="851"/>
        <w:jc w:val="both"/>
        <w:textDirection w:val="lrTbV"/>
        <w:rPr>
          <w:rFonts w:ascii="標楷體" w:eastAsia="標楷體" w:hAnsi="標楷體"/>
          <w:color w:val="000000"/>
          <w:spacing w:val="0"/>
          <w:sz w:val="28"/>
        </w:rPr>
      </w:pPr>
      <w:r>
        <w:rPr>
          <w:rFonts w:eastAsia="標楷體" w:hAnsi="標楷體" w:hint="eastAsia"/>
          <w:color w:val="000000" w:themeColor="text1"/>
          <w:sz w:val="28"/>
          <w:szCs w:val="32"/>
        </w:rPr>
        <w:t>投標人可於招標公告所定開標時間、地點，攜帶國民身分證或法人登記文件或公司章，進入投標場所參觀開標及聽取決標報告。如授權代理人出席者，應附授權書，代理人並應攜帶國民身分證及與授權書所蓋相同之印章。未出席者對於本所開標現場說明事項，不得異議。</w:t>
      </w:r>
    </w:p>
    <w:p w14:paraId="4F259922" w14:textId="32626C69" w:rsidR="005A5E9A" w:rsidRPr="008E0CB3" w:rsidRDefault="00B7026F" w:rsidP="008711DE">
      <w:pPr>
        <w:pStyle w:val="7"/>
        <w:numPr>
          <w:ilvl w:val="0"/>
          <w:numId w:val="1"/>
        </w:numPr>
        <w:tabs>
          <w:tab w:val="left" w:pos="851"/>
        </w:tabs>
        <w:spacing w:line="380" w:lineRule="exact"/>
        <w:ind w:left="1135" w:hanging="851"/>
        <w:jc w:val="both"/>
        <w:textDirection w:val="lrTbV"/>
        <w:rPr>
          <w:rFonts w:ascii="標楷體" w:eastAsia="標楷體" w:hAnsi="標楷體"/>
          <w:color w:val="000000"/>
          <w:spacing w:val="0"/>
          <w:sz w:val="28"/>
        </w:rPr>
      </w:pPr>
      <w:r w:rsidRPr="005459C7">
        <w:rPr>
          <w:rFonts w:ascii="標楷體" w:eastAsia="標楷體" w:hAnsi="標楷體" w:hint="eastAsia"/>
          <w:color w:val="000000"/>
          <w:sz w:val="28"/>
          <w:szCs w:val="28"/>
        </w:rPr>
        <w:t>本委託經營開標</w:t>
      </w:r>
      <w:proofErr w:type="gramStart"/>
      <w:r w:rsidRPr="005459C7">
        <w:rPr>
          <w:rFonts w:ascii="標楷體" w:eastAsia="標楷體" w:hAnsi="標楷體" w:hint="eastAsia"/>
          <w:color w:val="000000"/>
          <w:sz w:val="28"/>
          <w:szCs w:val="28"/>
        </w:rPr>
        <w:t>採</w:t>
      </w:r>
      <w:proofErr w:type="gramEnd"/>
      <w:r w:rsidRPr="005459C7">
        <w:rPr>
          <w:rFonts w:ascii="標楷體" w:eastAsia="標楷體" w:hAnsi="標楷體" w:hint="eastAsia"/>
          <w:color w:val="000000"/>
          <w:sz w:val="28"/>
          <w:szCs w:val="28"/>
        </w:rPr>
        <w:t>：</w:t>
      </w:r>
      <w:r w:rsidR="002869EE">
        <w:rPr>
          <w:rFonts w:ascii="標楷體" w:eastAsia="標楷體" w:hAnsi="標楷體" w:hint="eastAsia"/>
          <w:color w:val="000000"/>
          <w:sz w:val="28"/>
          <w:szCs w:val="28"/>
        </w:rPr>
        <w:t>不</w:t>
      </w:r>
      <w:r w:rsidRPr="005459C7">
        <w:rPr>
          <w:rFonts w:ascii="標楷體" w:eastAsia="標楷體" w:hAnsi="標楷體" w:hint="eastAsia"/>
          <w:color w:val="000000"/>
          <w:sz w:val="28"/>
          <w:szCs w:val="28"/>
        </w:rPr>
        <w:t>分段開標（</w:t>
      </w:r>
      <w:r w:rsidR="007D1056">
        <w:rPr>
          <w:rFonts w:ascii="標楷體" w:eastAsia="標楷體" w:hAnsi="標楷體" w:hint="eastAsia"/>
          <w:color w:val="000000"/>
          <w:sz w:val="28"/>
          <w:szCs w:val="28"/>
        </w:rPr>
        <w:t>投標人或投標廠商</w:t>
      </w:r>
      <w:r w:rsidRPr="005459C7">
        <w:rPr>
          <w:rFonts w:ascii="標楷體" w:eastAsia="標楷體" w:hAnsi="標楷體" w:hint="eastAsia"/>
          <w:color w:val="000000"/>
          <w:sz w:val="28"/>
          <w:szCs w:val="28"/>
        </w:rPr>
        <w:t>應將</w:t>
      </w:r>
      <w:r w:rsidR="002869EE" w:rsidRPr="002869EE">
        <w:rPr>
          <w:rFonts w:ascii="標楷體" w:eastAsia="標楷體" w:hAnsi="標楷體" w:hint="eastAsia"/>
          <w:color w:val="000000"/>
          <w:sz w:val="28"/>
          <w:szCs w:val="28"/>
        </w:rPr>
        <w:t>所有投標文件裝入外標封或自製之不透明容器密封</w:t>
      </w:r>
      <w:r w:rsidRPr="005459C7">
        <w:rPr>
          <w:rFonts w:ascii="標楷體" w:eastAsia="標楷體" w:hAnsi="標楷體" w:hint="eastAsia"/>
          <w:color w:val="000000"/>
          <w:sz w:val="28"/>
          <w:szCs w:val="28"/>
        </w:rPr>
        <w:t>）。</w:t>
      </w:r>
      <w:r w:rsidR="003B020A">
        <w:rPr>
          <w:rFonts w:ascii="標楷體" w:eastAsia="標楷體" w:hAnsi="標楷體" w:hint="eastAsia"/>
          <w:sz w:val="28"/>
          <w:szCs w:val="28"/>
        </w:rPr>
        <w:t>投標人或投標廠商</w:t>
      </w:r>
      <w:r w:rsidR="005A5E9A" w:rsidRPr="008E0CB3">
        <w:rPr>
          <w:rFonts w:ascii="標楷體" w:eastAsia="標楷體" w:hAnsi="標楷體" w:hint="eastAsia"/>
          <w:sz w:val="28"/>
          <w:szCs w:val="28"/>
        </w:rPr>
        <w:t>寄送達之標函於開標及審標時發現有下列情形之</w:t>
      </w:r>
      <w:proofErr w:type="gramStart"/>
      <w:r w:rsidR="005A5E9A" w:rsidRPr="008E0CB3">
        <w:rPr>
          <w:rFonts w:ascii="標楷體" w:eastAsia="標楷體" w:hAnsi="標楷體" w:hint="eastAsia"/>
          <w:sz w:val="28"/>
          <w:szCs w:val="28"/>
        </w:rPr>
        <w:t>一</w:t>
      </w:r>
      <w:proofErr w:type="gramEnd"/>
      <w:r w:rsidR="005A5E9A" w:rsidRPr="008E0CB3">
        <w:rPr>
          <w:rFonts w:ascii="標楷體" w:eastAsia="標楷體" w:hAnsi="標楷體" w:hint="eastAsia"/>
          <w:sz w:val="28"/>
          <w:szCs w:val="28"/>
        </w:rPr>
        <w:t>者，視為無效標：</w:t>
      </w:r>
    </w:p>
    <w:p w14:paraId="70709A5F" w14:textId="77777777" w:rsidR="005A5E9A" w:rsidRPr="00E5115C" w:rsidRDefault="00E5115C" w:rsidP="008711DE">
      <w:pPr>
        <w:spacing w:line="380" w:lineRule="exact"/>
        <w:ind w:leftChars="398" w:left="1235" w:hangingChars="100" w:hanging="280"/>
        <w:jc w:val="both"/>
        <w:rPr>
          <w:rFonts w:ascii="標楷體" w:eastAsia="標楷體" w:hAnsi="標楷體"/>
          <w:sz w:val="28"/>
          <w:szCs w:val="28"/>
        </w:rPr>
      </w:pPr>
      <w:r w:rsidRPr="00E5115C">
        <w:rPr>
          <w:rFonts w:ascii="標楷體" w:eastAsia="標楷體" w:hAnsi="標楷體" w:hint="eastAsia"/>
          <w:sz w:val="28"/>
          <w:szCs w:val="28"/>
        </w:rPr>
        <w:t>（一）</w:t>
      </w:r>
      <w:r w:rsidR="005A5E9A" w:rsidRPr="00E5115C">
        <w:rPr>
          <w:rFonts w:ascii="標楷體" w:eastAsia="標楷體" w:hAnsi="標楷體" w:hint="eastAsia"/>
          <w:sz w:val="28"/>
          <w:szCs w:val="28"/>
        </w:rPr>
        <w:t>投標函件審查結果：</w:t>
      </w:r>
    </w:p>
    <w:p w14:paraId="2ADF135E" w14:textId="67296685" w:rsidR="00E5115C" w:rsidRPr="00E5115C" w:rsidRDefault="005A5E9A" w:rsidP="008711DE">
      <w:pPr>
        <w:numPr>
          <w:ilvl w:val="0"/>
          <w:numId w:val="4"/>
        </w:numPr>
        <w:spacing w:line="380" w:lineRule="exact"/>
        <w:jc w:val="both"/>
        <w:rPr>
          <w:rFonts w:ascii="標楷體" w:eastAsia="標楷體" w:hAnsi="標楷體"/>
          <w:sz w:val="28"/>
          <w:szCs w:val="28"/>
        </w:rPr>
      </w:pPr>
      <w:r w:rsidRPr="00E5115C">
        <w:rPr>
          <w:rFonts w:ascii="標楷體" w:eastAsia="標楷體" w:hAnsi="標楷體" w:hint="eastAsia"/>
          <w:sz w:val="28"/>
          <w:szCs w:val="28"/>
        </w:rPr>
        <w:t>同一</w:t>
      </w:r>
      <w:r w:rsidR="003B020A">
        <w:rPr>
          <w:rFonts w:ascii="標楷體" w:eastAsia="標楷體" w:hAnsi="標楷體" w:hint="eastAsia"/>
          <w:sz w:val="28"/>
          <w:szCs w:val="28"/>
        </w:rPr>
        <w:t>投標人或投標廠商</w:t>
      </w:r>
      <w:r w:rsidRPr="00E5115C">
        <w:rPr>
          <w:rFonts w:ascii="標楷體" w:eastAsia="標楷體" w:hAnsi="標楷體" w:hint="eastAsia"/>
          <w:sz w:val="28"/>
          <w:szCs w:val="28"/>
        </w:rPr>
        <w:t>投寄二份以上標函；</w:t>
      </w:r>
      <w:r w:rsidR="003B020A">
        <w:rPr>
          <w:rFonts w:ascii="標楷體" w:eastAsia="標楷體" w:hAnsi="標楷體" w:hint="eastAsia"/>
          <w:sz w:val="28"/>
          <w:szCs w:val="28"/>
        </w:rPr>
        <w:t>投標人或投標廠商</w:t>
      </w:r>
      <w:r w:rsidRPr="00E5115C">
        <w:rPr>
          <w:rFonts w:ascii="標楷體" w:eastAsia="標楷體" w:hAnsi="標楷體" w:hint="eastAsia"/>
          <w:sz w:val="28"/>
          <w:szCs w:val="28"/>
        </w:rPr>
        <w:t>與其分支機構，或其二以上之分支機構，就同一</w:t>
      </w:r>
      <w:r w:rsidR="00D93160">
        <w:rPr>
          <w:rFonts w:ascii="標楷體" w:eastAsia="標楷體" w:hAnsi="標楷體" w:hint="eastAsia"/>
          <w:sz w:val="28"/>
          <w:szCs w:val="28"/>
        </w:rPr>
        <w:t>招標案</w:t>
      </w:r>
      <w:r w:rsidRPr="00E5115C">
        <w:rPr>
          <w:rFonts w:ascii="標楷體" w:eastAsia="標楷體" w:hAnsi="標楷體" w:hint="eastAsia"/>
          <w:sz w:val="28"/>
          <w:szCs w:val="28"/>
        </w:rPr>
        <w:t>分別投標者。</w:t>
      </w:r>
    </w:p>
    <w:p w14:paraId="4AF6C381" w14:textId="40DFBFC5" w:rsidR="00E5115C" w:rsidRPr="00E5115C" w:rsidRDefault="005A5E9A" w:rsidP="008711DE">
      <w:pPr>
        <w:numPr>
          <w:ilvl w:val="0"/>
          <w:numId w:val="4"/>
        </w:numPr>
        <w:spacing w:line="380" w:lineRule="exact"/>
        <w:jc w:val="both"/>
        <w:rPr>
          <w:rFonts w:ascii="標楷體" w:eastAsia="標楷體" w:hAnsi="標楷體"/>
          <w:sz w:val="28"/>
          <w:szCs w:val="28"/>
        </w:rPr>
      </w:pPr>
      <w:proofErr w:type="gramStart"/>
      <w:r w:rsidRPr="00E5115C">
        <w:rPr>
          <w:rFonts w:ascii="標楷體" w:eastAsia="標楷體" w:hAnsi="標楷體" w:hint="eastAsia"/>
          <w:sz w:val="28"/>
          <w:szCs w:val="28"/>
        </w:rPr>
        <w:t>外</w:t>
      </w:r>
      <w:r w:rsidR="00FF24AE">
        <w:rPr>
          <w:rFonts w:ascii="標楷體" w:eastAsia="標楷體" w:hAnsi="標楷體" w:hint="eastAsia"/>
          <w:sz w:val="28"/>
          <w:szCs w:val="28"/>
        </w:rPr>
        <w:t>標</w:t>
      </w:r>
      <w:r w:rsidRPr="00E5115C">
        <w:rPr>
          <w:rFonts w:ascii="標楷體" w:eastAsia="標楷體" w:hAnsi="標楷體" w:hint="eastAsia"/>
          <w:sz w:val="28"/>
          <w:szCs w:val="28"/>
        </w:rPr>
        <w:t>封未</w:t>
      </w:r>
      <w:proofErr w:type="gramEnd"/>
      <w:r w:rsidRPr="00E5115C">
        <w:rPr>
          <w:rFonts w:ascii="標楷體" w:eastAsia="標楷體" w:hAnsi="標楷體" w:hint="eastAsia"/>
          <w:sz w:val="28"/>
          <w:szCs w:val="28"/>
        </w:rPr>
        <w:t>書寫</w:t>
      </w:r>
      <w:r w:rsidR="003B020A">
        <w:rPr>
          <w:rFonts w:ascii="標楷體" w:eastAsia="標楷體" w:hAnsi="標楷體" w:hint="eastAsia"/>
          <w:sz w:val="28"/>
          <w:szCs w:val="28"/>
        </w:rPr>
        <w:t>投標人或投標廠商</w:t>
      </w:r>
      <w:r w:rsidRPr="00E5115C">
        <w:rPr>
          <w:rFonts w:ascii="標楷體" w:eastAsia="標楷體" w:hAnsi="標楷體" w:hint="eastAsia"/>
          <w:sz w:val="28"/>
          <w:szCs w:val="28"/>
        </w:rPr>
        <w:t>名稱及地址、標案名稱。</w:t>
      </w:r>
    </w:p>
    <w:p w14:paraId="77B71B34" w14:textId="48F109C8" w:rsidR="00E5115C" w:rsidRPr="00E5115C" w:rsidRDefault="00FF24AE" w:rsidP="008711DE">
      <w:pPr>
        <w:numPr>
          <w:ilvl w:val="0"/>
          <w:numId w:val="4"/>
        </w:numPr>
        <w:spacing w:line="380" w:lineRule="exact"/>
        <w:jc w:val="both"/>
        <w:rPr>
          <w:rFonts w:ascii="標楷體" w:eastAsia="標楷體" w:hAnsi="標楷體"/>
          <w:sz w:val="28"/>
          <w:szCs w:val="28"/>
        </w:rPr>
      </w:pPr>
      <w:r>
        <w:rPr>
          <w:rFonts w:ascii="標楷體" w:eastAsia="標楷體" w:hAnsi="標楷體" w:hint="eastAsia"/>
          <w:sz w:val="28"/>
          <w:szCs w:val="28"/>
        </w:rPr>
        <w:t>投標文件</w:t>
      </w:r>
      <w:r w:rsidR="005A5E9A" w:rsidRPr="00E5115C">
        <w:rPr>
          <w:rFonts w:ascii="標楷體" w:eastAsia="標楷體" w:hAnsi="標楷體" w:hint="eastAsia"/>
          <w:sz w:val="28"/>
          <w:szCs w:val="28"/>
        </w:rPr>
        <w:t>逾越規定時間寄送達本機關。</w:t>
      </w:r>
    </w:p>
    <w:p w14:paraId="469B96F2" w14:textId="670D7898" w:rsidR="00E5115C" w:rsidRPr="00E5115C" w:rsidRDefault="007F0EB3" w:rsidP="008711DE">
      <w:pPr>
        <w:numPr>
          <w:ilvl w:val="0"/>
          <w:numId w:val="4"/>
        </w:numPr>
        <w:spacing w:line="380" w:lineRule="exact"/>
        <w:jc w:val="both"/>
        <w:rPr>
          <w:rFonts w:ascii="標楷體" w:eastAsia="標楷體" w:hAnsi="標楷體"/>
          <w:sz w:val="28"/>
          <w:szCs w:val="28"/>
        </w:rPr>
      </w:pPr>
      <w:proofErr w:type="gramStart"/>
      <w:r>
        <w:rPr>
          <w:rFonts w:ascii="標楷體" w:eastAsia="標楷體" w:hAnsi="標楷體" w:hint="eastAsia"/>
          <w:sz w:val="28"/>
          <w:szCs w:val="28"/>
        </w:rPr>
        <w:t>外標</w:t>
      </w:r>
      <w:r w:rsidR="005A5E9A" w:rsidRPr="00E5115C">
        <w:rPr>
          <w:rFonts w:ascii="標楷體" w:eastAsia="標楷體" w:hAnsi="標楷體" w:hint="eastAsia"/>
          <w:sz w:val="28"/>
          <w:szCs w:val="28"/>
        </w:rPr>
        <w:t>封</w:t>
      </w:r>
      <w:proofErr w:type="gramEnd"/>
      <w:r w:rsidR="005A5E9A" w:rsidRPr="00E5115C">
        <w:rPr>
          <w:rFonts w:ascii="標楷體" w:eastAsia="標楷體" w:hAnsi="標楷體" w:hint="eastAsia"/>
          <w:sz w:val="28"/>
          <w:szCs w:val="28"/>
        </w:rPr>
        <w:t>之標案名稱及</w:t>
      </w:r>
      <w:r w:rsidR="003B020A">
        <w:rPr>
          <w:rFonts w:ascii="標楷體" w:eastAsia="標楷體" w:hAnsi="標楷體" w:hint="eastAsia"/>
          <w:sz w:val="28"/>
          <w:szCs w:val="28"/>
        </w:rPr>
        <w:t>投標人或投標廠商</w:t>
      </w:r>
      <w:r w:rsidR="005A5E9A" w:rsidRPr="00E5115C">
        <w:rPr>
          <w:rFonts w:ascii="標楷體" w:eastAsia="標楷體" w:hAnsi="標楷體" w:hint="eastAsia"/>
          <w:sz w:val="28"/>
          <w:szCs w:val="28"/>
        </w:rPr>
        <w:t>名稱不符。</w:t>
      </w:r>
    </w:p>
    <w:p w14:paraId="4D233F71" w14:textId="634B79AA" w:rsidR="00E5115C" w:rsidRPr="00FF24AE" w:rsidRDefault="005A5E9A" w:rsidP="008711DE">
      <w:pPr>
        <w:numPr>
          <w:ilvl w:val="0"/>
          <w:numId w:val="4"/>
        </w:numPr>
        <w:spacing w:line="380" w:lineRule="exact"/>
        <w:jc w:val="both"/>
        <w:rPr>
          <w:rFonts w:ascii="標楷體" w:eastAsia="標楷體" w:hAnsi="標楷體"/>
          <w:sz w:val="28"/>
          <w:szCs w:val="28"/>
        </w:rPr>
      </w:pPr>
      <w:r w:rsidRPr="00E5115C">
        <w:rPr>
          <w:rFonts w:ascii="標楷體" w:eastAsia="標楷體" w:hAnsi="標楷體" w:hint="eastAsia"/>
          <w:sz w:val="28"/>
          <w:szCs w:val="28"/>
        </w:rPr>
        <w:t>投標文件未依本投標須知規定辦理。</w:t>
      </w:r>
    </w:p>
    <w:p w14:paraId="5C45BF12" w14:textId="020BBE18" w:rsidR="005A5E9A" w:rsidRPr="00D450C5" w:rsidRDefault="00E5115C" w:rsidP="008711DE">
      <w:pPr>
        <w:spacing w:line="380" w:lineRule="exact"/>
        <w:ind w:leftChars="398" w:left="1235" w:hangingChars="100" w:hanging="280"/>
        <w:jc w:val="both"/>
        <w:rPr>
          <w:rFonts w:ascii="標楷體" w:eastAsia="標楷體"/>
          <w:sz w:val="28"/>
          <w:szCs w:val="28"/>
        </w:rPr>
      </w:pPr>
      <w:r>
        <w:rPr>
          <w:rFonts w:ascii="標楷體" w:eastAsia="標楷體" w:hint="eastAsia"/>
          <w:sz w:val="28"/>
          <w:szCs w:val="28"/>
        </w:rPr>
        <w:t>（</w:t>
      </w:r>
      <w:r w:rsidR="00FF24AE">
        <w:rPr>
          <w:rFonts w:ascii="標楷體" w:eastAsia="標楷體" w:hint="eastAsia"/>
          <w:sz w:val="28"/>
          <w:szCs w:val="28"/>
        </w:rPr>
        <w:t>二</w:t>
      </w:r>
      <w:r>
        <w:rPr>
          <w:rFonts w:ascii="標楷體" w:eastAsia="標楷體" w:hint="eastAsia"/>
          <w:sz w:val="28"/>
          <w:szCs w:val="28"/>
        </w:rPr>
        <w:t>）</w:t>
      </w:r>
      <w:r w:rsidR="005A5E9A" w:rsidRPr="00D450C5">
        <w:rPr>
          <w:rFonts w:ascii="標楷體" w:eastAsia="標楷體" w:hint="eastAsia"/>
          <w:sz w:val="28"/>
          <w:szCs w:val="28"/>
        </w:rPr>
        <w:t>押標金審查結果：</w:t>
      </w:r>
    </w:p>
    <w:p w14:paraId="7ABFFA64" w14:textId="77777777" w:rsidR="00E5115C" w:rsidRDefault="005A5E9A" w:rsidP="008711DE">
      <w:pPr>
        <w:numPr>
          <w:ilvl w:val="0"/>
          <w:numId w:val="5"/>
        </w:numPr>
        <w:spacing w:line="380" w:lineRule="exact"/>
        <w:jc w:val="both"/>
        <w:rPr>
          <w:rFonts w:ascii="標楷體" w:eastAsia="標楷體"/>
          <w:sz w:val="28"/>
          <w:szCs w:val="28"/>
        </w:rPr>
      </w:pPr>
      <w:r w:rsidRPr="00D450C5">
        <w:rPr>
          <w:rFonts w:ascii="標楷體" w:eastAsia="標楷體" w:hint="eastAsia"/>
          <w:sz w:val="28"/>
          <w:szCs w:val="28"/>
        </w:rPr>
        <w:t>未繳納</w:t>
      </w:r>
      <w:proofErr w:type="gramStart"/>
      <w:r w:rsidRPr="00D450C5">
        <w:rPr>
          <w:rFonts w:ascii="標楷體" w:eastAsia="標楷體" w:hint="eastAsia"/>
          <w:sz w:val="28"/>
          <w:szCs w:val="28"/>
        </w:rPr>
        <w:t>押</w:t>
      </w:r>
      <w:proofErr w:type="gramEnd"/>
      <w:r w:rsidRPr="00D450C5">
        <w:rPr>
          <w:rFonts w:ascii="標楷體" w:eastAsia="標楷體" w:hint="eastAsia"/>
          <w:sz w:val="28"/>
          <w:szCs w:val="28"/>
        </w:rPr>
        <w:t>標金。</w:t>
      </w:r>
    </w:p>
    <w:p w14:paraId="31F5BAE7" w14:textId="77777777" w:rsidR="005A5E9A" w:rsidRPr="00E5115C" w:rsidRDefault="005A5E9A" w:rsidP="008711DE">
      <w:pPr>
        <w:numPr>
          <w:ilvl w:val="0"/>
          <w:numId w:val="5"/>
        </w:numPr>
        <w:spacing w:line="380" w:lineRule="exact"/>
        <w:jc w:val="both"/>
        <w:rPr>
          <w:rFonts w:ascii="標楷體" w:eastAsia="標楷體"/>
          <w:sz w:val="28"/>
          <w:szCs w:val="28"/>
        </w:rPr>
      </w:pPr>
      <w:proofErr w:type="gramStart"/>
      <w:r w:rsidRPr="00E5115C">
        <w:rPr>
          <w:rFonts w:ascii="標楷體" w:eastAsia="標楷體" w:hint="eastAsia"/>
          <w:sz w:val="28"/>
          <w:szCs w:val="28"/>
        </w:rPr>
        <w:t>押</w:t>
      </w:r>
      <w:proofErr w:type="gramEnd"/>
      <w:r w:rsidRPr="00E5115C">
        <w:rPr>
          <w:rFonts w:ascii="標楷體" w:eastAsia="標楷體" w:hint="eastAsia"/>
          <w:sz w:val="28"/>
          <w:szCs w:val="28"/>
        </w:rPr>
        <w:t>標金低於規定金額。</w:t>
      </w:r>
    </w:p>
    <w:p w14:paraId="3B0FEB09" w14:textId="3084018D" w:rsidR="005A5E9A" w:rsidRPr="00D450C5" w:rsidRDefault="00E5115C" w:rsidP="008711DE">
      <w:pPr>
        <w:spacing w:line="380" w:lineRule="exact"/>
        <w:ind w:leftChars="398" w:left="1235" w:hangingChars="100" w:hanging="280"/>
        <w:jc w:val="both"/>
        <w:rPr>
          <w:rFonts w:ascii="標楷體" w:eastAsia="標楷體"/>
          <w:sz w:val="28"/>
          <w:szCs w:val="28"/>
        </w:rPr>
      </w:pPr>
      <w:r>
        <w:rPr>
          <w:rFonts w:ascii="標楷體" w:eastAsia="標楷體" w:hint="eastAsia"/>
          <w:sz w:val="28"/>
          <w:szCs w:val="28"/>
        </w:rPr>
        <w:t>（</w:t>
      </w:r>
      <w:r w:rsidR="00FF24AE">
        <w:rPr>
          <w:rFonts w:ascii="標楷體" w:eastAsia="標楷體" w:hint="eastAsia"/>
          <w:sz w:val="28"/>
          <w:szCs w:val="28"/>
        </w:rPr>
        <w:t>三</w:t>
      </w:r>
      <w:r>
        <w:rPr>
          <w:rFonts w:ascii="標楷體" w:eastAsia="標楷體" w:hint="eastAsia"/>
          <w:sz w:val="28"/>
          <w:szCs w:val="28"/>
        </w:rPr>
        <w:t>）</w:t>
      </w:r>
      <w:r w:rsidR="0060392A">
        <w:rPr>
          <w:rFonts w:ascii="標楷體" w:eastAsia="標楷體" w:hint="eastAsia"/>
          <w:sz w:val="28"/>
          <w:szCs w:val="28"/>
        </w:rPr>
        <w:t>投標</w:t>
      </w:r>
      <w:r w:rsidR="005A5E9A" w:rsidRPr="00D450C5">
        <w:rPr>
          <w:rFonts w:ascii="標楷體" w:eastAsia="標楷體" w:hint="eastAsia"/>
          <w:sz w:val="28"/>
          <w:szCs w:val="28"/>
        </w:rPr>
        <w:t>文件審查結果：</w:t>
      </w:r>
    </w:p>
    <w:p w14:paraId="6CB89E2B" w14:textId="5703BE23" w:rsidR="00E5115C" w:rsidRDefault="003B020A" w:rsidP="008711DE">
      <w:pPr>
        <w:numPr>
          <w:ilvl w:val="0"/>
          <w:numId w:val="6"/>
        </w:numPr>
        <w:spacing w:line="380" w:lineRule="exact"/>
        <w:ind w:rightChars="38" w:right="91"/>
        <w:jc w:val="both"/>
        <w:rPr>
          <w:rFonts w:ascii="標楷體" w:eastAsia="標楷體"/>
          <w:sz w:val="28"/>
          <w:szCs w:val="28"/>
        </w:rPr>
      </w:pPr>
      <w:r>
        <w:rPr>
          <w:rFonts w:ascii="標楷體" w:eastAsia="標楷體" w:hint="eastAsia"/>
          <w:sz w:val="28"/>
          <w:szCs w:val="28"/>
        </w:rPr>
        <w:t>投標人或投標廠商</w:t>
      </w:r>
      <w:r w:rsidR="0060392A">
        <w:rPr>
          <w:rFonts w:ascii="標楷體" w:eastAsia="標楷體" w:hint="eastAsia"/>
          <w:sz w:val="28"/>
          <w:szCs w:val="28"/>
        </w:rPr>
        <w:t>未依規定</w:t>
      </w:r>
      <w:proofErr w:type="gramStart"/>
      <w:r w:rsidR="0060392A">
        <w:rPr>
          <w:rFonts w:ascii="標楷體" w:eastAsia="標楷體" w:hint="eastAsia"/>
          <w:sz w:val="28"/>
          <w:szCs w:val="28"/>
        </w:rPr>
        <w:t>附齊</w:t>
      </w:r>
      <w:r w:rsidR="007D02E3">
        <w:rPr>
          <w:rFonts w:ascii="標楷體" w:eastAsia="標楷體" w:hint="eastAsia"/>
          <w:sz w:val="28"/>
          <w:szCs w:val="28"/>
        </w:rPr>
        <w:t>外標封所</w:t>
      </w:r>
      <w:proofErr w:type="gramEnd"/>
      <w:r w:rsidR="007D02E3">
        <w:rPr>
          <w:rFonts w:ascii="標楷體" w:eastAsia="標楷體" w:hint="eastAsia"/>
          <w:sz w:val="28"/>
          <w:szCs w:val="28"/>
        </w:rPr>
        <w:t>列之投標文件</w:t>
      </w:r>
      <w:r w:rsidR="0060392A">
        <w:rPr>
          <w:rFonts w:ascii="標楷體" w:eastAsia="標楷體" w:hint="eastAsia"/>
          <w:sz w:val="28"/>
          <w:szCs w:val="28"/>
        </w:rPr>
        <w:t>或</w:t>
      </w:r>
      <w:proofErr w:type="gramStart"/>
      <w:r w:rsidR="005A5E9A" w:rsidRPr="00D450C5">
        <w:rPr>
          <w:rFonts w:ascii="標楷體" w:eastAsia="標楷體" w:hint="eastAsia"/>
          <w:sz w:val="28"/>
          <w:szCs w:val="28"/>
        </w:rPr>
        <w:t>未附</w:t>
      </w:r>
      <w:r w:rsidR="005A5E9A">
        <w:rPr>
          <w:rFonts w:ascii="標楷體" w:eastAsia="標楷體" w:hint="eastAsia"/>
          <w:sz w:val="28"/>
          <w:szCs w:val="28"/>
        </w:rPr>
        <w:t>本標</w:t>
      </w:r>
      <w:proofErr w:type="gramEnd"/>
      <w:r w:rsidR="005A5E9A">
        <w:rPr>
          <w:rFonts w:ascii="標楷體" w:eastAsia="標楷體" w:hint="eastAsia"/>
          <w:sz w:val="28"/>
          <w:szCs w:val="28"/>
        </w:rPr>
        <w:t>案</w:t>
      </w:r>
      <w:r w:rsidR="005A5E9A">
        <w:rPr>
          <w:rFonts w:ascii="標楷體" w:eastAsia="標楷體" w:hint="eastAsia"/>
          <w:b/>
          <w:bCs/>
          <w:sz w:val="28"/>
          <w:szCs w:val="28"/>
        </w:rPr>
        <w:t>標</w:t>
      </w:r>
      <w:r w:rsidR="005A5E9A" w:rsidRPr="00293CD2">
        <w:rPr>
          <w:rFonts w:ascii="標楷體" w:eastAsia="標楷體" w:hint="eastAsia"/>
          <w:b/>
          <w:bCs/>
          <w:sz w:val="28"/>
          <w:szCs w:val="28"/>
        </w:rPr>
        <w:t>單</w:t>
      </w:r>
      <w:r w:rsidR="006816A9">
        <w:rPr>
          <w:rFonts w:ascii="標楷體" w:eastAsia="標楷體" w:hint="eastAsia"/>
          <w:b/>
          <w:bCs/>
          <w:sz w:val="28"/>
          <w:szCs w:val="28"/>
        </w:rPr>
        <w:t>及</w:t>
      </w:r>
      <w:r w:rsidR="00FF24AE">
        <w:rPr>
          <w:rFonts w:ascii="標楷體" w:eastAsia="標楷體" w:hint="eastAsia"/>
          <w:b/>
          <w:bCs/>
          <w:sz w:val="28"/>
          <w:szCs w:val="28"/>
        </w:rPr>
        <w:t>估價</w:t>
      </w:r>
      <w:r w:rsidR="006816A9">
        <w:rPr>
          <w:rFonts w:ascii="標楷體" w:eastAsia="標楷體" w:hint="eastAsia"/>
          <w:b/>
          <w:bCs/>
          <w:sz w:val="28"/>
          <w:szCs w:val="28"/>
        </w:rPr>
        <w:t>單</w:t>
      </w:r>
      <w:r w:rsidR="005A5E9A" w:rsidRPr="00D450C5">
        <w:rPr>
          <w:rFonts w:ascii="標楷體" w:eastAsia="標楷體" w:hint="eastAsia"/>
          <w:sz w:val="28"/>
          <w:szCs w:val="28"/>
        </w:rPr>
        <w:t>。</w:t>
      </w:r>
    </w:p>
    <w:p w14:paraId="0198D907" w14:textId="77777777" w:rsidR="00E5115C" w:rsidRDefault="005A5E9A" w:rsidP="008711DE">
      <w:pPr>
        <w:numPr>
          <w:ilvl w:val="0"/>
          <w:numId w:val="6"/>
        </w:numPr>
        <w:spacing w:line="380" w:lineRule="exact"/>
        <w:ind w:rightChars="38" w:right="91"/>
        <w:jc w:val="both"/>
        <w:rPr>
          <w:rFonts w:ascii="標楷體" w:eastAsia="標楷體"/>
          <w:sz w:val="28"/>
          <w:szCs w:val="28"/>
        </w:rPr>
      </w:pPr>
      <w:r w:rsidRPr="00E5115C">
        <w:rPr>
          <w:rFonts w:ascii="標楷體" w:eastAsia="標楷體" w:hint="eastAsia"/>
          <w:sz w:val="28"/>
          <w:szCs w:val="28"/>
        </w:rPr>
        <w:t>使用鉛筆或其他易塗改之書寫工具書寫。</w:t>
      </w:r>
    </w:p>
    <w:p w14:paraId="5FCA8954" w14:textId="77777777" w:rsidR="00E5115C" w:rsidRDefault="005A5E9A" w:rsidP="008711DE">
      <w:pPr>
        <w:numPr>
          <w:ilvl w:val="0"/>
          <w:numId w:val="6"/>
        </w:numPr>
        <w:spacing w:line="380" w:lineRule="exact"/>
        <w:ind w:rightChars="38" w:right="91"/>
        <w:jc w:val="both"/>
        <w:rPr>
          <w:rFonts w:ascii="標楷體" w:eastAsia="標楷體"/>
          <w:sz w:val="28"/>
          <w:szCs w:val="28"/>
        </w:rPr>
      </w:pPr>
      <w:r w:rsidRPr="00E5115C">
        <w:rPr>
          <w:rFonts w:ascii="標楷體" w:eastAsia="標楷體" w:hint="eastAsia"/>
          <w:sz w:val="28"/>
          <w:szCs w:val="28"/>
        </w:rPr>
        <w:t>寫字或列印字跡模糊不清，難以辨認。</w:t>
      </w:r>
    </w:p>
    <w:p w14:paraId="780346A9" w14:textId="77777777" w:rsidR="00E5115C" w:rsidRDefault="005A5E9A" w:rsidP="008711DE">
      <w:pPr>
        <w:numPr>
          <w:ilvl w:val="0"/>
          <w:numId w:val="6"/>
        </w:numPr>
        <w:spacing w:line="380" w:lineRule="exact"/>
        <w:ind w:rightChars="38" w:right="91"/>
        <w:jc w:val="both"/>
        <w:rPr>
          <w:rFonts w:ascii="標楷體" w:eastAsia="標楷體"/>
          <w:sz w:val="28"/>
          <w:szCs w:val="28"/>
        </w:rPr>
      </w:pPr>
      <w:r w:rsidRPr="00E5115C">
        <w:rPr>
          <w:rFonts w:ascii="標楷體" w:eastAsia="標楷體" w:hint="eastAsia"/>
          <w:sz w:val="28"/>
          <w:szCs w:val="28"/>
        </w:rPr>
        <w:t>破損致部分文字缺少。</w:t>
      </w:r>
    </w:p>
    <w:p w14:paraId="30BAC352" w14:textId="3C7B521F" w:rsidR="00E5115C" w:rsidRDefault="005A5E9A" w:rsidP="008711DE">
      <w:pPr>
        <w:numPr>
          <w:ilvl w:val="0"/>
          <w:numId w:val="6"/>
        </w:numPr>
        <w:spacing w:line="380" w:lineRule="exact"/>
        <w:ind w:rightChars="38" w:right="91"/>
        <w:jc w:val="both"/>
        <w:rPr>
          <w:rFonts w:ascii="標楷體" w:eastAsia="標楷體"/>
          <w:sz w:val="28"/>
          <w:szCs w:val="28"/>
        </w:rPr>
      </w:pPr>
      <w:r w:rsidRPr="00E5115C">
        <w:rPr>
          <w:rFonts w:ascii="標楷體" w:eastAsia="標楷體" w:hint="eastAsia"/>
          <w:sz w:val="28"/>
          <w:szCs w:val="28"/>
        </w:rPr>
        <w:t>塗改處未加蓋</w:t>
      </w:r>
      <w:r w:rsidR="003B020A">
        <w:rPr>
          <w:rFonts w:ascii="標楷體" w:eastAsia="標楷體" w:hint="eastAsia"/>
          <w:sz w:val="28"/>
          <w:szCs w:val="28"/>
        </w:rPr>
        <w:t>投標人或投標廠商</w:t>
      </w:r>
      <w:r w:rsidRPr="00E5115C">
        <w:rPr>
          <w:rFonts w:ascii="標楷體" w:eastAsia="標楷體" w:hint="eastAsia"/>
          <w:sz w:val="28"/>
          <w:szCs w:val="28"/>
        </w:rPr>
        <w:t>或負責人印章，</w:t>
      </w:r>
      <w:proofErr w:type="gramStart"/>
      <w:r w:rsidRPr="00E5115C">
        <w:rPr>
          <w:rFonts w:ascii="標楷體" w:eastAsia="標楷體" w:hint="eastAsia"/>
          <w:sz w:val="28"/>
          <w:szCs w:val="28"/>
        </w:rPr>
        <w:t>或其印文</w:t>
      </w:r>
      <w:proofErr w:type="gramEnd"/>
      <w:r w:rsidRPr="00E5115C">
        <w:rPr>
          <w:rFonts w:ascii="標楷體" w:eastAsia="標楷體" w:hint="eastAsia"/>
          <w:sz w:val="28"/>
          <w:szCs w:val="28"/>
        </w:rPr>
        <w:t>不能辨認。</w:t>
      </w:r>
    </w:p>
    <w:p w14:paraId="07E3F96F" w14:textId="77777777" w:rsidR="00E5115C" w:rsidRDefault="005A5E9A" w:rsidP="008711DE">
      <w:pPr>
        <w:numPr>
          <w:ilvl w:val="0"/>
          <w:numId w:val="6"/>
        </w:numPr>
        <w:spacing w:line="380" w:lineRule="exact"/>
        <w:ind w:rightChars="38" w:right="91"/>
        <w:jc w:val="both"/>
        <w:rPr>
          <w:rFonts w:ascii="標楷體" w:eastAsia="標楷體"/>
          <w:sz w:val="28"/>
          <w:szCs w:val="28"/>
        </w:rPr>
      </w:pPr>
      <w:r w:rsidRPr="00E5115C">
        <w:rPr>
          <w:rFonts w:ascii="標楷體" w:eastAsia="標楷體" w:hint="eastAsia"/>
          <w:sz w:val="28"/>
          <w:szCs w:val="28"/>
        </w:rPr>
        <w:t>標單總價未用中文大寫填寫。</w:t>
      </w:r>
    </w:p>
    <w:p w14:paraId="4FE4C63B" w14:textId="77777777" w:rsidR="00E5115C" w:rsidRDefault="005A5E9A" w:rsidP="008711DE">
      <w:pPr>
        <w:numPr>
          <w:ilvl w:val="0"/>
          <w:numId w:val="6"/>
        </w:numPr>
        <w:spacing w:line="380" w:lineRule="exact"/>
        <w:ind w:rightChars="38" w:right="91"/>
        <w:jc w:val="both"/>
        <w:rPr>
          <w:rFonts w:ascii="標楷體" w:eastAsia="標楷體"/>
          <w:sz w:val="28"/>
          <w:szCs w:val="28"/>
        </w:rPr>
      </w:pPr>
      <w:proofErr w:type="gramStart"/>
      <w:r w:rsidRPr="00E5115C">
        <w:rPr>
          <w:rFonts w:ascii="標楷體" w:eastAsia="標楷體" w:hint="eastAsia"/>
          <w:sz w:val="28"/>
          <w:szCs w:val="28"/>
        </w:rPr>
        <w:t>標單未加</w:t>
      </w:r>
      <w:proofErr w:type="gramEnd"/>
      <w:r w:rsidRPr="00E5115C">
        <w:rPr>
          <w:rFonts w:ascii="標楷體" w:eastAsia="標楷體" w:hint="eastAsia"/>
          <w:sz w:val="28"/>
          <w:szCs w:val="28"/>
        </w:rPr>
        <w:t>蓋印章。</w:t>
      </w:r>
    </w:p>
    <w:p w14:paraId="16959409" w14:textId="5F4023A4" w:rsidR="00E5115C" w:rsidRDefault="005A5E9A" w:rsidP="008711DE">
      <w:pPr>
        <w:numPr>
          <w:ilvl w:val="0"/>
          <w:numId w:val="6"/>
        </w:numPr>
        <w:spacing w:line="380" w:lineRule="exact"/>
        <w:ind w:rightChars="38" w:right="91"/>
        <w:jc w:val="both"/>
        <w:rPr>
          <w:rFonts w:ascii="標楷體" w:eastAsia="標楷體"/>
          <w:sz w:val="28"/>
          <w:szCs w:val="28"/>
        </w:rPr>
      </w:pPr>
      <w:proofErr w:type="gramStart"/>
      <w:r w:rsidRPr="00E5115C">
        <w:rPr>
          <w:rFonts w:ascii="標楷體" w:eastAsia="標楷體" w:hint="eastAsia"/>
          <w:sz w:val="28"/>
          <w:szCs w:val="28"/>
        </w:rPr>
        <w:lastRenderedPageBreak/>
        <w:t>標單未填寫</w:t>
      </w:r>
      <w:proofErr w:type="gramEnd"/>
      <w:r w:rsidR="003B020A">
        <w:rPr>
          <w:rFonts w:ascii="標楷體" w:eastAsia="標楷體" w:hint="eastAsia"/>
          <w:sz w:val="28"/>
          <w:szCs w:val="28"/>
        </w:rPr>
        <w:t>投標人或投標廠商</w:t>
      </w:r>
      <w:r w:rsidRPr="00E5115C">
        <w:rPr>
          <w:rFonts w:ascii="標楷體" w:eastAsia="標楷體" w:hint="eastAsia"/>
          <w:sz w:val="28"/>
          <w:szCs w:val="28"/>
        </w:rPr>
        <w:t>全銜、負責人姓名或廠址。</w:t>
      </w:r>
    </w:p>
    <w:p w14:paraId="035CE581" w14:textId="51CB1F57" w:rsidR="00E5115C" w:rsidRDefault="005A5E9A" w:rsidP="008711DE">
      <w:pPr>
        <w:numPr>
          <w:ilvl w:val="0"/>
          <w:numId w:val="6"/>
        </w:numPr>
        <w:spacing w:line="380" w:lineRule="exact"/>
        <w:ind w:rightChars="38" w:right="91"/>
        <w:jc w:val="both"/>
        <w:rPr>
          <w:rFonts w:ascii="標楷體" w:eastAsia="標楷體"/>
          <w:sz w:val="28"/>
          <w:szCs w:val="28"/>
        </w:rPr>
      </w:pPr>
      <w:r w:rsidRPr="00E5115C">
        <w:rPr>
          <w:rFonts w:ascii="標楷體" w:eastAsia="標楷體" w:hint="eastAsia"/>
          <w:sz w:val="28"/>
          <w:szCs w:val="28"/>
        </w:rPr>
        <w:t>標單及</w:t>
      </w:r>
      <w:r w:rsidR="00E35EA6">
        <w:rPr>
          <w:rFonts w:ascii="標楷體" w:eastAsia="標楷體" w:hint="eastAsia"/>
          <w:sz w:val="28"/>
          <w:szCs w:val="28"/>
        </w:rPr>
        <w:t>估價</w:t>
      </w:r>
      <w:r w:rsidR="00255EA3" w:rsidRPr="00255EA3">
        <w:rPr>
          <w:rFonts w:ascii="標楷體" w:eastAsia="標楷體" w:hint="eastAsia"/>
          <w:bCs/>
          <w:sz w:val="28"/>
          <w:szCs w:val="28"/>
        </w:rPr>
        <w:t>單</w:t>
      </w:r>
      <w:r w:rsidRPr="00E5115C">
        <w:rPr>
          <w:rFonts w:ascii="標楷體" w:eastAsia="標楷體" w:hint="eastAsia"/>
          <w:sz w:val="28"/>
          <w:szCs w:val="28"/>
        </w:rPr>
        <w:t>不依規定式樣填入。</w:t>
      </w:r>
    </w:p>
    <w:p w14:paraId="1DDD3D3D" w14:textId="575F395E" w:rsidR="00E5115C" w:rsidRDefault="005A5E9A" w:rsidP="008711DE">
      <w:pPr>
        <w:numPr>
          <w:ilvl w:val="0"/>
          <w:numId w:val="6"/>
        </w:numPr>
        <w:spacing w:line="380" w:lineRule="exact"/>
        <w:ind w:rightChars="38" w:right="91"/>
        <w:jc w:val="both"/>
        <w:rPr>
          <w:rFonts w:ascii="標楷體" w:eastAsia="標楷體"/>
          <w:sz w:val="28"/>
          <w:szCs w:val="28"/>
        </w:rPr>
      </w:pPr>
      <w:proofErr w:type="gramStart"/>
      <w:r w:rsidRPr="00E5115C">
        <w:rPr>
          <w:rFonts w:ascii="標楷體" w:eastAsia="標楷體" w:hint="eastAsia"/>
          <w:sz w:val="28"/>
          <w:szCs w:val="28"/>
        </w:rPr>
        <w:t>塗改原標單</w:t>
      </w:r>
      <w:proofErr w:type="gramEnd"/>
      <w:r w:rsidRPr="00E5115C">
        <w:rPr>
          <w:rFonts w:ascii="標楷體" w:eastAsia="標楷體" w:hint="eastAsia"/>
          <w:sz w:val="28"/>
          <w:szCs w:val="28"/>
        </w:rPr>
        <w:t>印就之字句或附有任何條件。</w:t>
      </w:r>
    </w:p>
    <w:p w14:paraId="2F936118" w14:textId="5F39AAFD" w:rsidR="001B066B" w:rsidRDefault="001B066B" w:rsidP="008711DE">
      <w:pPr>
        <w:spacing w:line="380" w:lineRule="exact"/>
        <w:ind w:leftChars="398" w:left="1235" w:hangingChars="100" w:hanging="280"/>
        <w:jc w:val="both"/>
        <w:rPr>
          <w:rFonts w:ascii="標楷體" w:eastAsia="標楷體"/>
          <w:sz w:val="28"/>
          <w:szCs w:val="28"/>
        </w:rPr>
      </w:pPr>
      <w:r>
        <w:rPr>
          <w:rFonts w:ascii="標楷體" w:eastAsia="標楷體" w:hint="eastAsia"/>
          <w:sz w:val="28"/>
          <w:szCs w:val="28"/>
        </w:rPr>
        <w:t>（</w:t>
      </w:r>
      <w:r w:rsidR="00FF24AE">
        <w:rPr>
          <w:rFonts w:ascii="標楷體" w:eastAsia="標楷體" w:hint="eastAsia"/>
          <w:sz w:val="28"/>
          <w:szCs w:val="28"/>
        </w:rPr>
        <w:t>四</w:t>
      </w:r>
      <w:r>
        <w:rPr>
          <w:rFonts w:ascii="標楷體" w:eastAsia="標楷體" w:hint="eastAsia"/>
          <w:sz w:val="28"/>
          <w:szCs w:val="28"/>
        </w:rPr>
        <w:t>）價格</w:t>
      </w:r>
      <w:r w:rsidRPr="00D450C5">
        <w:rPr>
          <w:rFonts w:ascii="標楷體" w:eastAsia="標楷體" w:hint="eastAsia"/>
          <w:sz w:val="28"/>
          <w:szCs w:val="28"/>
        </w:rPr>
        <w:t>文件審查結果：</w:t>
      </w:r>
    </w:p>
    <w:p w14:paraId="4400AF55" w14:textId="759CF2D3" w:rsidR="001B066B" w:rsidRDefault="003B020A" w:rsidP="008711DE">
      <w:pPr>
        <w:numPr>
          <w:ilvl w:val="0"/>
          <w:numId w:val="16"/>
        </w:numPr>
        <w:spacing w:line="380" w:lineRule="exact"/>
        <w:ind w:rightChars="38" w:right="91"/>
        <w:jc w:val="both"/>
        <w:rPr>
          <w:rFonts w:ascii="標楷體" w:eastAsia="標楷體"/>
          <w:sz w:val="28"/>
          <w:szCs w:val="28"/>
        </w:rPr>
      </w:pPr>
      <w:r>
        <w:rPr>
          <w:rFonts w:ascii="標楷體" w:eastAsia="標楷體" w:hint="eastAsia"/>
          <w:sz w:val="28"/>
          <w:szCs w:val="28"/>
        </w:rPr>
        <w:t>投標人或投標廠商</w:t>
      </w:r>
      <w:r w:rsidR="00E35EA6">
        <w:rPr>
          <w:rFonts w:ascii="標楷體" w:eastAsia="標楷體" w:hint="eastAsia"/>
          <w:sz w:val="28"/>
          <w:szCs w:val="28"/>
        </w:rPr>
        <w:t>標單</w:t>
      </w:r>
      <w:r w:rsidR="001B066B" w:rsidRPr="00A64481">
        <w:rPr>
          <w:rFonts w:ascii="標楷體" w:eastAsia="標楷體" w:hint="eastAsia"/>
          <w:color w:val="000000" w:themeColor="text1"/>
          <w:sz w:val="28"/>
          <w:szCs w:val="28"/>
        </w:rPr>
        <w:t>總價低於底價</w:t>
      </w:r>
      <w:r w:rsidR="00E568D9" w:rsidRPr="00A64481">
        <w:rPr>
          <w:rFonts w:ascii="標楷體" w:eastAsia="標楷體" w:hint="eastAsia"/>
          <w:color w:val="000000" w:themeColor="text1"/>
          <w:sz w:val="28"/>
          <w:szCs w:val="28"/>
        </w:rPr>
        <w:t>下限</w:t>
      </w:r>
      <w:r w:rsidR="001B066B" w:rsidRPr="00A64481">
        <w:rPr>
          <w:rFonts w:ascii="標楷體" w:eastAsia="標楷體" w:hint="eastAsia"/>
          <w:color w:val="000000" w:themeColor="text1"/>
          <w:sz w:val="28"/>
          <w:szCs w:val="28"/>
        </w:rPr>
        <w:t>或</w:t>
      </w:r>
      <w:r w:rsidR="00005607" w:rsidRPr="00A64481">
        <w:rPr>
          <w:rFonts w:ascii="標楷體" w:eastAsia="標楷體" w:hint="eastAsia"/>
          <w:color w:val="000000" w:themeColor="text1"/>
          <w:sz w:val="28"/>
          <w:szCs w:val="28"/>
        </w:rPr>
        <w:t>估價</w:t>
      </w:r>
      <w:r w:rsidR="001B066B" w:rsidRPr="00A64481">
        <w:rPr>
          <w:rFonts w:ascii="標楷體" w:eastAsia="標楷體" w:hint="eastAsia"/>
          <w:color w:val="000000" w:themeColor="text1"/>
          <w:sz w:val="28"/>
          <w:szCs w:val="28"/>
        </w:rPr>
        <w:t>單</w:t>
      </w:r>
      <w:r w:rsidR="004B6ABB" w:rsidRPr="00A64481">
        <w:rPr>
          <w:rFonts w:ascii="標楷體" w:eastAsia="標楷體" w:hint="eastAsia"/>
          <w:color w:val="000000" w:themeColor="text1"/>
          <w:sz w:val="28"/>
          <w:szCs w:val="28"/>
        </w:rPr>
        <w:t>有規定</w:t>
      </w:r>
      <w:r w:rsidR="00755BD8" w:rsidRPr="00A64481">
        <w:rPr>
          <w:rFonts w:ascii="標楷體" w:eastAsia="標楷體" w:hint="eastAsia"/>
          <w:color w:val="000000" w:themeColor="text1"/>
          <w:sz w:val="28"/>
          <w:szCs w:val="28"/>
        </w:rPr>
        <w:t>任一場總價</w:t>
      </w:r>
      <w:r w:rsidR="004B6ABB" w:rsidRPr="00A64481">
        <w:rPr>
          <w:rFonts w:ascii="標楷體" w:eastAsia="標楷體" w:hint="eastAsia"/>
          <w:color w:val="000000" w:themeColor="text1"/>
          <w:sz w:val="28"/>
          <w:szCs w:val="28"/>
        </w:rPr>
        <w:t>下限時</w:t>
      </w:r>
      <w:r w:rsidR="00490F43" w:rsidRPr="00A64481">
        <w:rPr>
          <w:rFonts w:ascii="標楷體" w:eastAsia="標楷體" w:hint="eastAsia"/>
          <w:color w:val="000000" w:themeColor="text1"/>
          <w:sz w:val="28"/>
          <w:szCs w:val="28"/>
        </w:rPr>
        <w:t>填寫</w:t>
      </w:r>
      <w:r w:rsidR="001B066B" w:rsidRPr="00A64481">
        <w:rPr>
          <w:rFonts w:ascii="標楷體" w:eastAsia="標楷體" w:hint="eastAsia"/>
          <w:color w:val="000000" w:themeColor="text1"/>
          <w:sz w:val="28"/>
          <w:szCs w:val="28"/>
        </w:rPr>
        <w:t>低於該</w:t>
      </w:r>
      <w:r w:rsidR="004B6ABB" w:rsidRPr="00A64481">
        <w:rPr>
          <w:rFonts w:ascii="標楷體" w:eastAsia="標楷體" w:hint="eastAsia"/>
          <w:color w:val="000000" w:themeColor="text1"/>
          <w:sz w:val="28"/>
          <w:szCs w:val="28"/>
        </w:rPr>
        <w:t>欄位</w:t>
      </w:r>
      <w:r w:rsidR="00490F43" w:rsidRPr="00A64481">
        <w:rPr>
          <w:rFonts w:ascii="標楷體" w:eastAsia="標楷體" w:hint="eastAsia"/>
          <w:color w:val="000000" w:themeColor="text1"/>
          <w:sz w:val="28"/>
          <w:szCs w:val="28"/>
        </w:rPr>
        <w:t>規定之</w:t>
      </w:r>
      <w:r w:rsidR="00755BD8" w:rsidRPr="00A64481">
        <w:rPr>
          <w:rFonts w:ascii="標楷體" w:eastAsia="標楷體" w:hint="eastAsia"/>
          <w:color w:val="000000" w:themeColor="text1"/>
          <w:sz w:val="28"/>
          <w:szCs w:val="28"/>
        </w:rPr>
        <w:t>總</w:t>
      </w:r>
      <w:r w:rsidR="001B066B" w:rsidRPr="00A64481">
        <w:rPr>
          <w:rFonts w:ascii="標楷體" w:eastAsia="標楷體" w:hint="eastAsia"/>
          <w:color w:val="000000" w:themeColor="text1"/>
          <w:sz w:val="28"/>
          <w:szCs w:val="28"/>
        </w:rPr>
        <w:t>價下限者，視為不合格標，不予加價或修正調整之機會。</w:t>
      </w:r>
    </w:p>
    <w:p w14:paraId="69533302" w14:textId="77777777" w:rsidR="001B066B" w:rsidRDefault="001B066B" w:rsidP="008711DE">
      <w:pPr>
        <w:numPr>
          <w:ilvl w:val="0"/>
          <w:numId w:val="16"/>
        </w:numPr>
        <w:spacing w:line="380" w:lineRule="exact"/>
        <w:ind w:rightChars="38" w:right="91"/>
        <w:jc w:val="both"/>
        <w:rPr>
          <w:rFonts w:ascii="標楷體" w:eastAsia="標楷體"/>
          <w:sz w:val="28"/>
          <w:szCs w:val="28"/>
        </w:rPr>
      </w:pPr>
      <w:r>
        <w:rPr>
          <w:rFonts w:ascii="標楷體" w:eastAsia="標楷體" w:hint="eastAsia"/>
          <w:sz w:val="28"/>
          <w:szCs w:val="28"/>
        </w:rPr>
        <w:t>與本機關提供樣式不符。</w:t>
      </w:r>
    </w:p>
    <w:p w14:paraId="37D8B97B" w14:textId="77777777" w:rsidR="001B066B" w:rsidRDefault="001B066B" w:rsidP="008711DE">
      <w:pPr>
        <w:numPr>
          <w:ilvl w:val="0"/>
          <w:numId w:val="16"/>
        </w:numPr>
        <w:spacing w:line="380" w:lineRule="exact"/>
        <w:ind w:rightChars="38" w:right="91"/>
        <w:jc w:val="both"/>
        <w:rPr>
          <w:rFonts w:ascii="標楷體" w:eastAsia="標楷體"/>
          <w:sz w:val="28"/>
          <w:szCs w:val="28"/>
        </w:rPr>
      </w:pPr>
      <w:r>
        <w:rPr>
          <w:rFonts w:ascii="標楷體" w:eastAsia="標楷體" w:hint="eastAsia"/>
          <w:sz w:val="28"/>
          <w:szCs w:val="28"/>
        </w:rPr>
        <w:t>未依規定格式填寫或鍵入。</w:t>
      </w:r>
    </w:p>
    <w:p w14:paraId="105070CA" w14:textId="77777777" w:rsidR="001B066B" w:rsidRDefault="001B066B" w:rsidP="008711DE">
      <w:pPr>
        <w:numPr>
          <w:ilvl w:val="0"/>
          <w:numId w:val="16"/>
        </w:numPr>
        <w:spacing w:line="380" w:lineRule="exact"/>
        <w:ind w:rightChars="38" w:right="91"/>
        <w:jc w:val="both"/>
        <w:rPr>
          <w:rFonts w:ascii="標楷體" w:eastAsia="標楷體"/>
          <w:sz w:val="28"/>
          <w:szCs w:val="28"/>
        </w:rPr>
      </w:pPr>
      <w:r>
        <w:rPr>
          <w:rFonts w:ascii="標楷體" w:eastAsia="標楷體" w:hint="eastAsia"/>
          <w:sz w:val="28"/>
          <w:szCs w:val="28"/>
        </w:rPr>
        <w:t>使用鉛筆或其他易塗改工具書寫。</w:t>
      </w:r>
    </w:p>
    <w:p w14:paraId="7903A555" w14:textId="77777777" w:rsidR="001B066B" w:rsidRDefault="001B066B" w:rsidP="008711DE">
      <w:pPr>
        <w:numPr>
          <w:ilvl w:val="0"/>
          <w:numId w:val="16"/>
        </w:numPr>
        <w:spacing w:line="380" w:lineRule="exact"/>
        <w:ind w:rightChars="38" w:right="91"/>
        <w:jc w:val="both"/>
        <w:rPr>
          <w:rFonts w:ascii="標楷體" w:eastAsia="標楷體"/>
          <w:sz w:val="28"/>
          <w:szCs w:val="28"/>
        </w:rPr>
      </w:pPr>
      <w:r>
        <w:rPr>
          <w:rFonts w:ascii="標楷體" w:eastAsia="標楷體" w:hint="eastAsia"/>
          <w:sz w:val="28"/>
          <w:szCs w:val="28"/>
        </w:rPr>
        <w:t>擅改本機關原訂內容。</w:t>
      </w:r>
    </w:p>
    <w:p w14:paraId="7D124F7E" w14:textId="7E0DAF40" w:rsidR="00B7026F" w:rsidRPr="00BA5AC6" w:rsidRDefault="00B031DB" w:rsidP="008711DE">
      <w:pPr>
        <w:pStyle w:val="7"/>
        <w:numPr>
          <w:ilvl w:val="0"/>
          <w:numId w:val="1"/>
        </w:numPr>
        <w:spacing w:line="380" w:lineRule="exact"/>
        <w:ind w:left="851" w:hanging="567"/>
        <w:jc w:val="both"/>
        <w:textDirection w:val="lrTbV"/>
        <w:rPr>
          <w:rFonts w:ascii="標楷體" w:eastAsia="標楷體" w:hAnsi="標楷體"/>
          <w:color w:val="000000"/>
          <w:spacing w:val="0"/>
          <w:sz w:val="28"/>
        </w:rPr>
      </w:pPr>
      <w:proofErr w:type="gramStart"/>
      <w:r w:rsidRPr="003D4DB4">
        <w:rPr>
          <w:rFonts w:ascii="標楷體" w:eastAsia="標楷體" w:hAnsi="標楷體" w:hint="eastAsia"/>
          <w:color w:val="000000" w:themeColor="text1"/>
          <w:spacing w:val="0"/>
          <w:sz w:val="28"/>
        </w:rPr>
        <w:t>押</w:t>
      </w:r>
      <w:proofErr w:type="gramEnd"/>
      <w:r w:rsidRPr="003D4DB4">
        <w:rPr>
          <w:rFonts w:ascii="標楷體" w:eastAsia="標楷體" w:hAnsi="標楷體" w:hint="eastAsia"/>
          <w:color w:val="000000" w:themeColor="text1"/>
          <w:spacing w:val="0"/>
          <w:sz w:val="28"/>
        </w:rPr>
        <w:t>標金</w:t>
      </w:r>
      <w:r w:rsidR="003D4DB4" w:rsidRPr="003D4DB4">
        <w:rPr>
          <w:rFonts w:ascii="標楷體" w:eastAsia="標楷體" w:hAnsi="標楷體" w:hint="eastAsia"/>
          <w:color w:val="000000" w:themeColor="text1"/>
          <w:spacing w:val="0"/>
          <w:sz w:val="28"/>
        </w:rPr>
        <w:t>繳納方式、沒收與發還</w:t>
      </w:r>
      <w:r w:rsidRPr="003D4DB4">
        <w:rPr>
          <w:rFonts w:ascii="標楷體" w:eastAsia="標楷體" w:hAnsi="標楷體" w:hint="eastAsia"/>
          <w:color w:val="000000" w:themeColor="text1"/>
          <w:spacing w:val="0"/>
          <w:sz w:val="28"/>
        </w:rPr>
        <w:t>：</w:t>
      </w:r>
    </w:p>
    <w:p w14:paraId="2E1186EC" w14:textId="4F6B9D8C" w:rsidR="00B37C3D" w:rsidRDefault="00C6512D" w:rsidP="008711DE">
      <w:pPr>
        <w:pStyle w:val="7"/>
        <w:numPr>
          <w:ilvl w:val="0"/>
          <w:numId w:val="17"/>
        </w:numPr>
        <w:spacing w:line="380" w:lineRule="exact"/>
        <w:ind w:leftChars="472" w:left="2069" w:hangingChars="304" w:hanging="936"/>
        <w:jc w:val="both"/>
        <w:textDirection w:val="lrTbV"/>
        <w:rPr>
          <w:rFonts w:ascii="標楷體" w:eastAsia="標楷體" w:hAnsi="標楷體"/>
          <w:color w:val="000000"/>
          <w:spacing w:val="0"/>
          <w:sz w:val="28"/>
        </w:rPr>
      </w:pPr>
      <w:r>
        <w:rPr>
          <w:rFonts w:eastAsia="標楷體" w:hAnsi="標楷體"/>
          <w:color w:val="000000" w:themeColor="text1"/>
          <w:sz w:val="28"/>
          <w:szCs w:val="32"/>
        </w:rPr>
        <w:t>本</w:t>
      </w:r>
      <w:proofErr w:type="gramStart"/>
      <w:r>
        <w:rPr>
          <w:rFonts w:eastAsia="標楷體" w:hAnsi="標楷體"/>
          <w:color w:val="000000" w:themeColor="text1"/>
          <w:sz w:val="28"/>
          <w:szCs w:val="32"/>
        </w:rPr>
        <w:t>標租</w:t>
      </w:r>
      <w:r>
        <w:rPr>
          <w:rFonts w:eastAsia="標楷體" w:hAnsi="標楷體" w:hint="eastAsia"/>
          <w:color w:val="000000" w:themeColor="text1"/>
          <w:sz w:val="28"/>
          <w:szCs w:val="32"/>
        </w:rPr>
        <w:t>案</w:t>
      </w:r>
      <w:r>
        <w:rPr>
          <w:rFonts w:eastAsia="標楷體" w:hAnsi="標楷體"/>
          <w:color w:val="000000" w:themeColor="text1"/>
          <w:sz w:val="28"/>
          <w:szCs w:val="32"/>
        </w:rPr>
        <w:t>之</w:t>
      </w:r>
      <w:proofErr w:type="gramEnd"/>
      <w:r>
        <w:rPr>
          <w:rFonts w:eastAsia="標楷體" w:hAnsi="標楷體"/>
          <w:color w:val="000000" w:themeColor="text1"/>
          <w:sz w:val="28"/>
          <w:szCs w:val="32"/>
        </w:rPr>
        <w:t>押標金金額為</w:t>
      </w:r>
      <w:r>
        <w:rPr>
          <w:rFonts w:eastAsia="標楷體" w:hAnsi="標楷體" w:hint="eastAsia"/>
          <w:color w:val="000000" w:themeColor="text1"/>
          <w:sz w:val="28"/>
          <w:szCs w:val="32"/>
        </w:rPr>
        <w:t>新臺幣</w:t>
      </w:r>
      <w:r w:rsidR="003D3724">
        <w:rPr>
          <w:rFonts w:eastAsia="標楷體" w:hAnsi="標楷體" w:hint="eastAsia"/>
          <w:color w:val="FF0000"/>
          <w:sz w:val="28"/>
          <w:szCs w:val="32"/>
          <w:u w:val="single"/>
        </w:rPr>
        <w:t xml:space="preserve">      </w:t>
      </w:r>
      <w:r>
        <w:rPr>
          <w:rFonts w:eastAsia="標楷體" w:hAnsi="標楷體" w:hint="eastAsia"/>
          <w:color w:val="000000" w:themeColor="text1"/>
          <w:sz w:val="28"/>
          <w:szCs w:val="32"/>
        </w:rPr>
        <w:t>整</w:t>
      </w:r>
      <w:r>
        <w:rPr>
          <w:rFonts w:eastAsia="標楷體" w:hAnsi="標楷體"/>
          <w:color w:val="000000" w:themeColor="text1"/>
          <w:sz w:val="28"/>
          <w:szCs w:val="32"/>
        </w:rPr>
        <w:t>，應</w:t>
      </w:r>
      <w:r>
        <w:rPr>
          <w:rFonts w:eastAsia="標楷體" w:hAnsi="標楷體" w:hint="eastAsia"/>
          <w:color w:val="000000" w:themeColor="text1"/>
          <w:sz w:val="28"/>
          <w:szCs w:val="32"/>
        </w:rPr>
        <w:t>由投標人於開標前繳納</w:t>
      </w:r>
      <w:proofErr w:type="gramStart"/>
      <w:r>
        <w:rPr>
          <w:rFonts w:ascii="標楷體" w:eastAsia="標楷體" w:hAnsi="標楷體" w:hint="eastAsia"/>
          <w:color w:val="FF0000"/>
          <w:sz w:val="28"/>
          <w:szCs w:val="32"/>
        </w:rPr>
        <w:t>（</w:t>
      </w:r>
      <w:proofErr w:type="gramEnd"/>
      <w:r>
        <w:rPr>
          <w:rFonts w:ascii="標楷體" w:eastAsia="標楷體" w:hAnsi="標楷體" w:hint="eastAsia"/>
          <w:color w:val="FF0000"/>
          <w:sz w:val="28"/>
          <w:szCs w:val="32"/>
        </w:rPr>
        <w:t>限以金融機構簽發之即期本票、支票或保付支票或郵政匯票繳納，票據抬頭加</w:t>
      </w:r>
      <w:proofErr w:type="gramStart"/>
      <w:r>
        <w:rPr>
          <w:rFonts w:ascii="標楷體" w:eastAsia="標楷體" w:hAnsi="標楷體" w:hint="eastAsia"/>
          <w:color w:val="FF0000"/>
          <w:sz w:val="28"/>
          <w:szCs w:val="32"/>
        </w:rPr>
        <w:t>註</w:t>
      </w:r>
      <w:proofErr w:type="gramEnd"/>
      <w:r>
        <w:rPr>
          <w:rFonts w:ascii="標楷體" w:eastAsia="標楷體" w:hAnsi="標楷體" w:hint="eastAsia"/>
          <w:color w:val="FF0000"/>
          <w:sz w:val="28"/>
          <w:szCs w:val="32"/>
        </w:rPr>
        <w:t>：「</w:t>
      </w:r>
      <w:proofErr w:type="gramStart"/>
      <w:r>
        <w:rPr>
          <w:rFonts w:ascii="標楷體" w:eastAsia="標楷體" w:hAnsi="標楷體" w:hint="eastAsia"/>
          <w:color w:val="FF0000"/>
          <w:sz w:val="28"/>
          <w:szCs w:val="32"/>
        </w:rPr>
        <w:t>臺</w:t>
      </w:r>
      <w:proofErr w:type="gramEnd"/>
      <w:r>
        <w:rPr>
          <w:rFonts w:ascii="標楷體" w:eastAsia="標楷體" w:hAnsi="標楷體" w:hint="eastAsia"/>
          <w:color w:val="FF0000"/>
          <w:sz w:val="28"/>
          <w:szCs w:val="32"/>
        </w:rPr>
        <w:t>南市安定區公所」</w:t>
      </w:r>
      <w:proofErr w:type="gramStart"/>
      <w:r>
        <w:rPr>
          <w:rFonts w:ascii="標楷體" w:eastAsia="標楷體" w:hAnsi="標楷體" w:hint="eastAsia"/>
          <w:color w:val="FF0000"/>
          <w:sz w:val="28"/>
          <w:szCs w:val="32"/>
        </w:rPr>
        <w:t>）</w:t>
      </w:r>
      <w:proofErr w:type="gramEnd"/>
      <w:r>
        <w:rPr>
          <w:rFonts w:eastAsia="標楷體" w:hAnsi="標楷體" w:hint="eastAsia"/>
          <w:color w:val="000000" w:themeColor="text1"/>
          <w:sz w:val="28"/>
          <w:szCs w:val="32"/>
        </w:rPr>
        <w:t>，並將繳納證明</w:t>
      </w:r>
      <w:r>
        <w:rPr>
          <w:rFonts w:eastAsia="標楷體" w:hAnsi="標楷體"/>
          <w:color w:val="000000" w:themeColor="text1"/>
          <w:sz w:val="28"/>
          <w:szCs w:val="32"/>
        </w:rPr>
        <w:t>放</w:t>
      </w:r>
      <w:r>
        <w:rPr>
          <w:rFonts w:eastAsia="標楷體" w:hAnsi="標楷體" w:hint="eastAsia"/>
          <w:color w:val="000000" w:themeColor="text1"/>
          <w:sz w:val="28"/>
          <w:szCs w:val="32"/>
        </w:rPr>
        <w:t>置</w:t>
      </w:r>
      <w:proofErr w:type="gramStart"/>
      <w:r>
        <w:rPr>
          <w:rFonts w:eastAsia="標楷體" w:hAnsi="標楷體"/>
          <w:color w:val="000000" w:themeColor="text1"/>
          <w:sz w:val="28"/>
          <w:szCs w:val="32"/>
        </w:rPr>
        <w:t>標封內</w:t>
      </w:r>
      <w:proofErr w:type="gramEnd"/>
      <w:r>
        <w:rPr>
          <w:rFonts w:eastAsia="標楷體" w:hAnsi="標楷體" w:hint="eastAsia"/>
          <w:color w:val="000000" w:themeColor="text1"/>
          <w:sz w:val="28"/>
          <w:szCs w:val="32"/>
        </w:rPr>
        <w:t>，</w:t>
      </w:r>
      <w:r>
        <w:rPr>
          <w:rFonts w:eastAsia="標楷體" w:hAnsi="標楷體"/>
          <w:color w:val="000000" w:themeColor="text1"/>
          <w:sz w:val="28"/>
          <w:szCs w:val="32"/>
        </w:rPr>
        <w:t>凡未按規定繳納</w:t>
      </w:r>
      <w:proofErr w:type="gramStart"/>
      <w:r>
        <w:rPr>
          <w:rFonts w:eastAsia="標楷體" w:hAnsi="標楷體"/>
          <w:color w:val="000000" w:themeColor="text1"/>
          <w:sz w:val="28"/>
          <w:szCs w:val="32"/>
        </w:rPr>
        <w:t>押</w:t>
      </w:r>
      <w:proofErr w:type="gramEnd"/>
      <w:r>
        <w:rPr>
          <w:rFonts w:eastAsia="標楷體" w:hAnsi="標楷體"/>
          <w:color w:val="000000" w:themeColor="text1"/>
          <w:sz w:val="28"/>
          <w:szCs w:val="32"/>
        </w:rPr>
        <w:t>標金者，其所投之標視為無效</w:t>
      </w:r>
      <w:r>
        <w:rPr>
          <w:rFonts w:eastAsia="標楷體" w:hAnsi="標楷體" w:hint="eastAsia"/>
          <w:color w:val="000000" w:themeColor="text1"/>
          <w:sz w:val="28"/>
          <w:szCs w:val="32"/>
        </w:rPr>
        <w:t>。</w:t>
      </w:r>
    </w:p>
    <w:p w14:paraId="33FF7622" w14:textId="2EBE579A" w:rsidR="00B37C3D" w:rsidRDefault="00B37C3D" w:rsidP="008711DE">
      <w:pPr>
        <w:pStyle w:val="7"/>
        <w:numPr>
          <w:ilvl w:val="0"/>
          <w:numId w:val="17"/>
        </w:numPr>
        <w:spacing w:line="380" w:lineRule="exact"/>
        <w:ind w:leftChars="472" w:left="1984" w:hangingChars="304" w:hanging="851"/>
        <w:jc w:val="both"/>
        <w:textDirection w:val="lrTbV"/>
        <w:rPr>
          <w:rFonts w:ascii="標楷體" w:eastAsia="標楷體" w:hAnsi="標楷體"/>
          <w:color w:val="000000"/>
          <w:spacing w:val="0"/>
          <w:sz w:val="28"/>
        </w:rPr>
      </w:pPr>
      <w:proofErr w:type="gramStart"/>
      <w:r w:rsidRPr="00A64481">
        <w:rPr>
          <w:rFonts w:ascii="標楷體" w:eastAsia="標楷體" w:hAnsi="標楷體" w:hint="eastAsia"/>
          <w:color w:val="000000"/>
          <w:spacing w:val="0"/>
          <w:sz w:val="28"/>
        </w:rPr>
        <w:t>開標資審不</w:t>
      </w:r>
      <w:proofErr w:type="gramEnd"/>
      <w:r w:rsidRPr="00A64481">
        <w:rPr>
          <w:rFonts w:ascii="標楷體" w:eastAsia="標楷體" w:hAnsi="標楷體" w:hint="eastAsia"/>
          <w:color w:val="000000"/>
          <w:spacing w:val="0"/>
          <w:sz w:val="28"/>
        </w:rPr>
        <w:t>合格</w:t>
      </w:r>
      <w:r w:rsidRPr="00B37C3D">
        <w:rPr>
          <w:rFonts w:ascii="標楷體" w:eastAsia="標楷體" w:hAnsi="標楷體" w:hint="eastAsia"/>
          <w:color w:val="000000"/>
          <w:spacing w:val="0"/>
          <w:sz w:val="28"/>
        </w:rPr>
        <w:t>之</w:t>
      </w:r>
      <w:r w:rsidR="003B020A">
        <w:rPr>
          <w:rFonts w:ascii="標楷體" w:eastAsia="標楷體" w:hAnsi="標楷體" w:hint="eastAsia"/>
          <w:color w:val="000000"/>
          <w:spacing w:val="0"/>
          <w:sz w:val="28"/>
        </w:rPr>
        <w:t>投標人或投標廠商</w:t>
      </w:r>
      <w:r w:rsidRPr="00B37C3D">
        <w:rPr>
          <w:rFonts w:ascii="標楷體" w:eastAsia="標楷體" w:hAnsi="標楷體" w:hint="eastAsia"/>
          <w:color w:val="000000"/>
          <w:spacing w:val="0"/>
          <w:sz w:val="28"/>
        </w:rPr>
        <w:t>，押標金當場予以發還或由</w:t>
      </w:r>
      <w:r w:rsidR="003B020A">
        <w:rPr>
          <w:rFonts w:ascii="標楷體" w:eastAsia="標楷體" w:hAnsi="標楷體" w:hint="eastAsia"/>
          <w:color w:val="000000"/>
          <w:spacing w:val="0"/>
          <w:sz w:val="28"/>
        </w:rPr>
        <w:t>投標人或投標廠商</w:t>
      </w:r>
      <w:r w:rsidRPr="00B37C3D">
        <w:rPr>
          <w:rFonts w:ascii="標楷體" w:eastAsia="標楷體" w:hAnsi="標楷體" w:hint="eastAsia"/>
          <w:color w:val="000000"/>
          <w:spacing w:val="0"/>
          <w:sz w:val="28"/>
        </w:rPr>
        <w:t>事後提出申請返還。得標</w:t>
      </w:r>
      <w:r w:rsidR="007D1056">
        <w:rPr>
          <w:rFonts w:ascii="標楷體" w:eastAsia="標楷體" w:hAnsi="標楷體" w:hint="eastAsia"/>
          <w:color w:val="000000"/>
          <w:spacing w:val="0"/>
          <w:sz w:val="28"/>
        </w:rPr>
        <w:t>人或得標</w:t>
      </w:r>
      <w:r w:rsidR="003B020A">
        <w:rPr>
          <w:rFonts w:ascii="標楷體" w:eastAsia="標楷體" w:hAnsi="標楷體" w:hint="eastAsia"/>
          <w:color w:val="000000"/>
          <w:spacing w:val="0"/>
          <w:sz w:val="28"/>
        </w:rPr>
        <w:t>廠商</w:t>
      </w:r>
      <w:r w:rsidRPr="00B37C3D">
        <w:rPr>
          <w:rFonts w:ascii="標楷體" w:eastAsia="標楷體" w:hAnsi="標楷體" w:hint="eastAsia"/>
          <w:color w:val="000000"/>
          <w:spacing w:val="0"/>
          <w:sz w:val="28"/>
        </w:rPr>
        <w:t>如以現金方式繳納者，於完成簽約手續後七日內無息發還</w:t>
      </w:r>
      <w:proofErr w:type="gramStart"/>
      <w:r w:rsidRPr="00B37C3D">
        <w:rPr>
          <w:rFonts w:ascii="標楷體" w:eastAsia="標楷體" w:hAnsi="標楷體" w:hint="eastAsia"/>
          <w:color w:val="000000"/>
          <w:spacing w:val="0"/>
          <w:sz w:val="28"/>
        </w:rPr>
        <w:t>押</w:t>
      </w:r>
      <w:proofErr w:type="gramEnd"/>
      <w:r w:rsidRPr="00B37C3D">
        <w:rPr>
          <w:rFonts w:ascii="標楷體" w:eastAsia="標楷體" w:hAnsi="標楷體" w:hint="eastAsia"/>
          <w:color w:val="000000"/>
          <w:spacing w:val="0"/>
          <w:sz w:val="28"/>
        </w:rPr>
        <w:t>標金，或另提出轉為履約保證金之申請。</w:t>
      </w:r>
    </w:p>
    <w:p w14:paraId="509F2B35" w14:textId="77777777" w:rsidR="00B37C3D" w:rsidRDefault="00B37C3D" w:rsidP="008711DE">
      <w:pPr>
        <w:pStyle w:val="7"/>
        <w:numPr>
          <w:ilvl w:val="0"/>
          <w:numId w:val="17"/>
        </w:numPr>
        <w:spacing w:line="380" w:lineRule="exact"/>
        <w:ind w:leftChars="472" w:left="1984" w:hangingChars="304" w:hanging="851"/>
        <w:jc w:val="both"/>
        <w:textDirection w:val="lrTbV"/>
        <w:rPr>
          <w:rFonts w:ascii="標楷體" w:eastAsia="標楷體" w:hAnsi="標楷體"/>
          <w:color w:val="000000"/>
          <w:spacing w:val="0"/>
          <w:sz w:val="28"/>
        </w:rPr>
      </w:pPr>
      <w:proofErr w:type="gramStart"/>
      <w:r w:rsidRPr="00B37C3D">
        <w:rPr>
          <w:rFonts w:ascii="標楷體" w:eastAsia="標楷體" w:hAnsi="標楷體" w:hint="eastAsia"/>
          <w:color w:val="000000"/>
          <w:spacing w:val="0"/>
          <w:sz w:val="28"/>
        </w:rPr>
        <w:t>押</w:t>
      </w:r>
      <w:proofErr w:type="gramEnd"/>
      <w:r w:rsidRPr="00B37C3D">
        <w:rPr>
          <w:rFonts w:ascii="標楷體" w:eastAsia="標楷體" w:hAnsi="標楷體" w:hint="eastAsia"/>
          <w:color w:val="000000"/>
          <w:spacing w:val="0"/>
          <w:sz w:val="28"/>
        </w:rPr>
        <w:t>標金採用方式涉及有效期時，應定於開標日後</w:t>
      </w:r>
      <w:proofErr w:type="gramStart"/>
      <w:r w:rsidRPr="00B37C3D">
        <w:rPr>
          <w:rFonts w:ascii="標楷體" w:eastAsia="標楷體" w:hAnsi="標楷體" w:hint="eastAsia"/>
          <w:color w:val="000000"/>
          <w:spacing w:val="0"/>
          <w:sz w:val="28"/>
        </w:rPr>
        <w:t>三</w:t>
      </w:r>
      <w:proofErr w:type="gramEnd"/>
      <w:r w:rsidRPr="00B37C3D">
        <w:rPr>
          <w:rFonts w:ascii="標楷體" w:eastAsia="標楷體" w:hAnsi="標楷體" w:hint="eastAsia"/>
          <w:color w:val="000000"/>
          <w:spacing w:val="0"/>
          <w:sz w:val="28"/>
        </w:rPr>
        <w:t>十日以上。</w:t>
      </w:r>
    </w:p>
    <w:p w14:paraId="418E2838" w14:textId="30473F32" w:rsidR="00B37C3D" w:rsidRDefault="003B020A" w:rsidP="008711DE">
      <w:pPr>
        <w:pStyle w:val="7"/>
        <w:numPr>
          <w:ilvl w:val="0"/>
          <w:numId w:val="17"/>
        </w:numPr>
        <w:spacing w:line="380" w:lineRule="exact"/>
        <w:ind w:leftChars="472" w:left="1984" w:hangingChars="304" w:hanging="851"/>
        <w:jc w:val="both"/>
        <w:textDirection w:val="lrTbV"/>
        <w:rPr>
          <w:rFonts w:ascii="標楷體" w:eastAsia="標楷體" w:hAnsi="標楷體"/>
          <w:color w:val="000000"/>
          <w:spacing w:val="0"/>
          <w:sz w:val="28"/>
        </w:rPr>
      </w:pPr>
      <w:r>
        <w:rPr>
          <w:rFonts w:ascii="標楷體" w:eastAsia="標楷體" w:hAnsi="標楷體" w:hint="eastAsia"/>
          <w:color w:val="000000"/>
          <w:spacing w:val="0"/>
          <w:sz w:val="28"/>
        </w:rPr>
        <w:t>投標人或投標廠商</w:t>
      </w:r>
      <w:r w:rsidR="00B37C3D" w:rsidRPr="00B37C3D">
        <w:rPr>
          <w:rFonts w:ascii="標楷體" w:eastAsia="標楷體" w:hAnsi="標楷體" w:hint="eastAsia"/>
          <w:color w:val="000000"/>
          <w:spacing w:val="0"/>
          <w:sz w:val="28"/>
        </w:rPr>
        <w:t>有下列情形之</w:t>
      </w:r>
      <w:proofErr w:type="gramStart"/>
      <w:r w:rsidR="00B37C3D" w:rsidRPr="00B37C3D">
        <w:rPr>
          <w:rFonts w:ascii="標楷體" w:eastAsia="標楷體" w:hAnsi="標楷體" w:hint="eastAsia"/>
          <w:color w:val="000000"/>
          <w:spacing w:val="0"/>
          <w:sz w:val="28"/>
        </w:rPr>
        <w:t>一</w:t>
      </w:r>
      <w:proofErr w:type="gramEnd"/>
      <w:r w:rsidR="00B37C3D" w:rsidRPr="00B37C3D">
        <w:rPr>
          <w:rFonts w:ascii="標楷體" w:eastAsia="標楷體" w:hAnsi="標楷體" w:hint="eastAsia"/>
          <w:color w:val="000000"/>
          <w:spacing w:val="0"/>
          <w:sz w:val="28"/>
        </w:rPr>
        <w:t>者，其所繳納之押標金及其孳息，不予發還，其</w:t>
      </w:r>
      <w:r w:rsidR="008F4E82" w:rsidRPr="00A64481">
        <w:rPr>
          <w:rFonts w:ascii="標楷體" w:eastAsia="標楷體" w:hAnsi="標楷體" w:hint="eastAsia"/>
          <w:color w:val="000000" w:themeColor="text1"/>
          <w:spacing w:val="0"/>
          <w:sz w:val="28"/>
        </w:rPr>
        <w:t>未依招標文件規定繳納或</w:t>
      </w:r>
      <w:r w:rsidR="00B37C3D" w:rsidRPr="00B37C3D">
        <w:rPr>
          <w:rFonts w:ascii="標楷體" w:eastAsia="標楷體" w:hAnsi="標楷體" w:hint="eastAsia"/>
          <w:color w:val="000000"/>
          <w:spacing w:val="0"/>
          <w:sz w:val="28"/>
        </w:rPr>
        <w:t>已發還者，並予追繳</w:t>
      </w:r>
      <w:r w:rsidR="008F4E82">
        <w:rPr>
          <w:rFonts w:ascii="標楷體" w:eastAsia="標楷體" w:hAnsi="標楷體" w:hint="eastAsia"/>
          <w:color w:val="000000"/>
          <w:spacing w:val="0"/>
          <w:sz w:val="28"/>
        </w:rPr>
        <w:t>；且機關應將其事實及理由通知</w:t>
      </w:r>
      <w:r>
        <w:rPr>
          <w:rFonts w:ascii="標楷體" w:eastAsia="標楷體" w:hAnsi="標楷體" w:hint="eastAsia"/>
          <w:color w:val="000000"/>
          <w:spacing w:val="0"/>
          <w:sz w:val="28"/>
        </w:rPr>
        <w:t>投標人或投標廠商</w:t>
      </w:r>
      <w:r w:rsidR="008F4E82">
        <w:rPr>
          <w:rFonts w:ascii="標楷體" w:eastAsia="標楷體" w:hAnsi="標楷體" w:hint="eastAsia"/>
          <w:color w:val="000000"/>
          <w:spacing w:val="0"/>
          <w:sz w:val="28"/>
        </w:rPr>
        <w:t>，並</w:t>
      </w:r>
      <w:proofErr w:type="gramStart"/>
      <w:r w:rsidR="008F4E82">
        <w:rPr>
          <w:rFonts w:ascii="標楷體" w:eastAsia="標楷體" w:hAnsi="標楷體" w:hint="eastAsia"/>
          <w:color w:val="000000"/>
          <w:spacing w:val="0"/>
          <w:sz w:val="28"/>
        </w:rPr>
        <w:t>附記如未</w:t>
      </w:r>
      <w:proofErr w:type="gramEnd"/>
      <w:r w:rsidR="008F4E82">
        <w:rPr>
          <w:rFonts w:ascii="標楷體" w:eastAsia="標楷體" w:hAnsi="標楷體" w:hint="eastAsia"/>
          <w:color w:val="000000"/>
          <w:spacing w:val="0"/>
          <w:sz w:val="28"/>
        </w:rPr>
        <w:t>提出異議者，將停止其參加本</w:t>
      </w:r>
      <w:r w:rsidR="00A53103">
        <w:rPr>
          <w:rFonts w:ascii="標楷體" w:eastAsia="標楷體" w:hAnsi="標楷體" w:hint="eastAsia"/>
          <w:color w:val="000000"/>
          <w:spacing w:val="0"/>
          <w:sz w:val="28"/>
        </w:rPr>
        <w:t>所</w:t>
      </w:r>
      <w:r w:rsidR="008F4E82">
        <w:rPr>
          <w:rFonts w:ascii="標楷體" w:eastAsia="標楷體" w:hAnsi="標楷體" w:hint="eastAsia"/>
          <w:color w:val="000000"/>
          <w:spacing w:val="0"/>
          <w:sz w:val="28"/>
        </w:rPr>
        <w:t>停車場委託經營投標權利1年</w:t>
      </w:r>
      <w:r w:rsidR="00B37C3D" w:rsidRPr="00B37C3D">
        <w:rPr>
          <w:rFonts w:ascii="標楷體" w:eastAsia="標楷體" w:hAnsi="標楷體" w:hint="eastAsia"/>
          <w:color w:val="000000"/>
          <w:spacing w:val="0"/>
          <w:sz w:val="28"/>
        </w:rPr>
        <w:t>：</w:t>
      </w:r>
    </w:p>
    <w:p w14:paraId="03AA5618" w14:textId="4D62D3F3" w:rsidR="003D4DB4" w:rsidRDefault="003D4DB4" w:rsidP="008711DE">
      <w:pPr>
        <w:pStyle w:val="7"/>
        <w:numPr>
          <w:ilvl w:val="0"/>
          <w:numId w:val="18"/>
        </w:numPr>
        <w:spacing w:line="380" w:lineRule="exact"/>
        <w:jc w:val="both"/>
        <w:textDirection w:val="lrTbV"/>
        <w:rPr>
          <w:rFonts w:ascii="標楷體" w:eastAsia="標楷體" w:hAnsi="標楷體"/>
          <w:color w:val="000000"/>
          <w:spacing w:val="0"/>
          <w:sz w:val="28"/>
        </w:rPr>
      </w:pPr>
      <w:r w:rsidRPr="00B37C3D">
        <w:rPr>
          <w:rFonts w:ascii="標楷體" w:eastAsia="標楷體" w:hAnsi="標楷體" w:hint="eastAsia"/>
          <w:color w:val="000000"/>
          <w:spacing w:val="0"/>
          <w:sz w:val="28"/>
        </w:rPr>
        <w:t>以偽造、變造之文件投標</w:t>
      </w:r>
      <w:r>
        <w:rPr>
          <w:rFonts w:ascii="標楷體" w:eastAsia="標楷體" w:hAnsi="標楷體" w:hint="eastAsia"/>
          <w:color w:val="000000"/>
          <w:spacing w:val="0"/>
          <w:sz w:val="28"/>
        </w:rPr>
        <w:t>。</w:t>
      </w:r>
    </w:p>
    <w:p w14:paraId="662B5974" w14:textId="0153C5C4" w:rsidR="003D4DB4" w:rsidRDefault="003B020A" w:rsidP="008711DE">
      <w:pPr>
        <w:pStyle w:val="7"/>
        <w:numPr>
          <w:ilvl w:val="0"/>
          <w:numId w:val="18"/>
        </w:numPr>
        <w:tabs>
          <w:tab w:val="left" w:pos="1985"/>
        </w:tabs>
        <w:spacing w:line="380" w:lineRule="exact"/>
        <w:ind w:left="2269" w:hanging="284"/>
        <w:jc w:val="both"/>
        <w:textDirection w:val="lrTbV"/>
        <w:rPr>
          <w:rFonts w:ascii="標楷體" w:eastAsia="標楷體" w:hAnsi="標楷體"/>
          <w:color w:val="000000"/>
          <w:spacing w:val="0"/>
          <w:sz w:val="28"/>
        </w:rPr>
      </w:pPr>
      <w:r>
        <w:rPr>
          <w:rFonts w:ascii="標楷體" w:eastAsia="標楷體" w:hAnsi="標楷體" w:hint="eastAsia"/>
          <w:color w:val="000000"/>
          <w:spacing w:val="0"/>
          <w:sz w:val="28"/>
        </w:rPr>
        <w:t>投標人或投標廠商</w:t>
      </w:r>
      <w:r w:rsidR="003D4DB4" w:rsidRPr="00B37C3D">
        <w:rPr>
          <w:rFonts w:ascii="標楷體" w:eastAsia="標楷體" w:hAnsi="標楷體" w:hint="eastAsia"/>
          <w:color w:val="000000"/>
          <w:spacing w:val="0"/>
          <w:sz w:val="28"/>
        </w:rPr>
        <w:t>另行借用他人名義或證件投標</w:t>
      </w:r>
      <w:r w:rsidR="008F4E82">
        <w:rPr>
          <w:rFonts w:ascii="標楷體" w:eastAsia="標楷體" w:hAnsi="標楷體" w:hint="eastAsia"/>
          <w:color w:val="000000"/>
          <w:spacing w:val="0"/>
          <w:sz w:val="28"/>
        </w:rPr>
        <w:t>，或容許他人借用本人名義或證件參加投標</w:t>
      </w:r>
      <w:r w:rsidR="003D4DB4" w:rsidRPr="00B37C3D">
        <w:rPr>
          <w:rFonts w:ascii="標楷體" w:eastAsia="標楷體" w:hAnsi="標楷體" w:hint="eastAsia"/>
          <w:color w:val="000000"/>
          <w:spacing w:val="0"/>
          <w:sz w:val="28"/>
        </w:rPr>
        <w:t>。</w:t>
      </w:r>
    </w:p>
    <w:p w14:paraId="0A4ADB4E" w14:textId="77777777" w:rsidR="003D4DB4" w:rsidRDefault="003D4DB4" w:rsidP="008711DE">
      <w:pPr>
        <w:pStyle w:val="7"/>
        <w:numPr>
          <w:ilvl w:val="0"/>
          <w:numId w:val="18"/>
        </w:numPr>
        <w:tabs>
          <w:tab w:val="left" w:pos="1985"/>
        </w:tabs>
        <w:spacing w:line="380" w:lineRule="exact"/>
        <w:jc w:val="both"/>
        <w:textDirection w:val="lrTbV"/>
        <w:rPr>
          <w:rFonts w:ascii="標楷體" w:eastAsia="標楷體" w:hAnsi="標楷體"/>
          <w:color w:val="000000"/>
          <w:spacing w:val="0"/>
          <w:sz w:val="28"/>
        </w:rPr>
      </w:pPr>
      <w:r w:rsidRPr="00B37C3D">
        <w:rPr>
          <w:rFonts w:ascii="標楷體" w:eastAsia="標楷體" w:hAnsi="標楷體" w:hint="eastAsia"/>
          <w:color w:val="000000"/>
          <w:spacing w:val="0"/>
          <w:sz w:val="28"/>
        </w:rPr>
        <w:t>冒用他人名義或證件投標。</w:t>
      </w:r>
    </w:p>
    <w:p w14:paraId="74CBEFBD" w14:textId="77777777" w:rsidR="003D4DB4" w:rsidRDefault="003D4DB4" w:rsidP="008711DE">
      <w:pPr>
        <w:pStyle w:val="7"/>
        <w:numPr>
          <w:ilvl w:val="0"/>
          <w:numId w:val="18"/>
        </w:numPr>
        <w:tabs>
          <w:tab w:val="left" w:pos="1985"/>
        </w:tabs>
        <w:spacing w:line="380" w:lineRule="exact"/>
        <w:jc w:val="both"/>
        <w:textDirection w:val="lrTbV"/>
        <w:rPr>
          <w:rFonts w:ascii="標楷體" w:eastAsia="標楷體" w:hAnsi="標楷體"/>
          <w:color w:val="000000"/>
          <w:spacing w:val="0"/>
          <w:sz w:val="28"/>
        </w:rPr>
      </w:pPr>
      <w:r w:rsidRPr="00B37C3D">
        <w:rPr>
          <w:rFonts w:ascii="標楷體" w:eastAsia="標楷體" w:hAnsi="標楷體" w:hint="eastAsia"/>
          <w:color w:val="000000"/>
          <w:spacing w:val="0"/>
          <w:sz w:val="28"/>
        </w:rPr>
        <w:t>在報價有效期間內撤回其報價。</w:t>
      </w:r>
    </w:p>
    <w:p w14:paraId="4EB90C89" w14:textId="1BB81E71" w:rsidR="003D4DB4" w:rsidRDefault="003D4DB4" w:rsidP="008711DE">
      <w:pPr>
        <w:pStyle w:val="7"/>
        <w:numPr>
          <w:ilvl w:val="0"/>
          <w:numId w:val="18"/>
        </w:numPr>
        <w:tabs>
          <w:tab w:val="left" w:pos="1985"/>
        </w:tabs>
        <w:spacing w:line="380" w:lineRule="exact"/>
        <w:ind w:left="2269" w:hanging="284"/>
        <w:jc w:val="both"/>
        <w:textDirection w:val="lrTbV"/>
        <w:rPr>
          <w:rFonts w:ascii="標楷體" w:eastAsia="標楷體" w:hAnsi="標楷體"/>
          <w:color w:val="000000"/>
          <w:spacing w:val="0"/>
          <w:sz w:val="28"/>
        </w:rPr>
      </w:pPr>
      <w:r w:rsidRPr="00B37C3D">
        <w:rPr>
          <w:rFonts w:ascii="標楷體" w:eastAsia="標楷體" w:hAnsi="標楷體" w:hint="eastAsia"/>
          <w:color w:val="000000"/>
          <w:spacing w:val="0"/>
          <w:sz w:val="28"/>
        </w:rPr>
        <w:t>開標後應得標者</w:t>
      </w:r>
      <w:r w:rsidR="00D41FED">
        <w:rPr>
          <w:rFonts w:ascii="標楷體" w:eastAsia="標楷體" w:hAnsi="標楷體" w:hint="eastAsia"/>
          <w:color w:val="000000"/>
          <w:spacing w:val="0"/>
          <w:sz w:val="28"/>
        </w:rPr>
        <w:t>逾期未簽約、</w:t>
      </w:r>
      <w:r w:rsidRPr="00B37C3D">
        <w:rPr>
          <w:rFonts w:ascii="標楷體" w:eastAsia="標楷體" w:hAnsi="標楷體" w:hint="eastAsia"/>
          <w:color w:val="000000"/>
          <w:spacing w:val="0"/>
          <w:sz w:val="28"/>
        </w:rPr>
        <w:t>拒不簽約</w:t>
      </w:r>
      <w:r w:rsidR="008F4E82">
        <w:rPr>
          <w:rFonts w:ascii="標楷體" w:eastAsia="標楷體" w:hAnsi="標楷體" w:hint="eastAsia"/>
          <w:color w:val="000000"/>
          <w:spacing w:val="0"/>
          <w:sz w:val="28"/>
        </w:rPr>
        <w:t>、以其他理由放棄得標時或經本</w:t>
      </w:r>
      <w:r w:rsidR="00A53103">
        <w:rPr>
          <w:rFonts w:ascii="標楷體" w:eastAsia="標楷體" w:hAnsi="標楷體" w:hint="eastAsia"/>
          <w:color w:val="000000"/>
          <w:spacing w:val="0"/>
          <w:sz w:val="28"/>
        </w:rPr>
        <w:t>所</w:t>
      </w:r>
      <w:r w:rsidR="008F4E82">
        <w:rPr>
          <w:rFonts w:ascii="標楷體" w:eastAsia="標楷體" w:hAnsi="標楷體" w:hint="eastAsia"/>
          <w:color w:val="000000"/>
          <w:spacing w:val="0"/>
          <w:sz w:val="28"/>
        </w:rPr>
        <w:t>撤銷得標權</w:t>
      </w:r>
      <w:r w:rsidRPr="00B37C3D">
        <w:rPr>
          <w:rFonts w:ascii="標楷體" w:eastAsia="標楷體" w:hAnsi="標楷體" w:hint="eastAsia"/>
          <w:color w:val="000000"/>
          <w:spacing w:val="0"/>
          <w:sz w:val="28"/>
        </w:rPr>
        <w:t>。</w:t>
      </w:r>
    </w:p>
    <w:p w14:paraId="2C22CCBF" w14:textId="0C3DA2DA" w:rsidR="003D4DB4" w:rsidRDefault="003D4DB4" w:rsidP="008711DE">
      <w:pPr>
        <w:pStyle w:val="7"/>
        <w:numPr>
          <w:ilvl w:val="0"/>
          <w:numId w:val="18"/>
        </w:numPr>
        <w:tabs>
          <w:tab w:val="left" w:pos="1985"/>
        </w:tabs>
        <w:spacing w:line="380" w:lineRule="exact"/>
        <w:jc w:val="both"/>
        <w:textDirection w:val="lrTbV"/>
        <w:rPr>
          <w:rFonts w:ascii="標楷體" w:eastAsia="標楷體" w:hAnsi="標楷體"/>
          <w:color w:val="000000"/>
          <w:spacing w:val="0"/>
          <w:sz w:val="28"/>
        </w:rPr>
      </w:pPr>
      <w:r w:rsidRPr="00B37C3D">
        <w:rPr>
          <w:rFonts w:ascii="標楷體" w:eastAsia="標楷體" w:hAnsi="標楷體" w:hint="eastAsia"/>
          <w:color w:val="000000"/>
          <w:spacing w:val="0"/>
          <w:sz w:val="28"/>
        </w:rPr>
        <w:t>得標後未於規定期限內，繳足履約保證金或提供擔保。</w:t>
      </w:r>
    </w:p>
    <w:p w14:paraId="4E158138" w14:textId="69C440AD" w:rsidR="003D4DB4" w:rsidRPr="00A34214" w:rsidRDefault="00D41FED" w:rsidP="008711DE">
      <w:pPr>
        <w:pStyle w:val="7"/>
        <w:numPr>
          <w:ilvl w:val="0"/>
          <w:numId w:val="18"/>
        </w:numPr>
        <w:tabs>
          <w:tab w:val="left" w:pos="1985"/>
        </w:tabs>
        <w:spacing w:line="380" w:lineRule="exact"/>
        <w:ind w:left="1984" w:firstLine="0"/>
        <w:jc w:val="both"/>
        <w:textDirection w:val="lrTbV"/>
        <w:rPr>
          <w:rFonts w:ascii="標楷體" w:eastAsia="標楷體" w:hAnsi="標楷體"/>
          <w:color w:val="000000"/>
          <w:spacing w:val="0"/>
          <w:sz w:val="28"/>
        </w:rPr>
      </w:pPr>
      <w:r w:rsidRPr="00A34214">
        <w:rPr>
          <w:rFonts w:ascii="標楷體" w:eastAsia="標楷體" w:hAnsi="標楷體" w:hint="eastAsia"/>
          <w:color w:val="000000"/>
          <w:spacing w:val="0"/>
          <w:sz w:val="28"/>
        </w:rPr>
        <w:t>對招標有關人員行求、期約或交付不正利益。</w:t>
      </w:r>
    </w:p>
    <w:p w14:paraId="6369DE27" w14:textId="7F64CF97" w:rsidR="003D4DB4" w:rsidRDefault="003D4DB4" w:rsidP="008711DE">
      <w:pPr>
        <w:pStyle w:val="7"/>
        <w:numPr>
          <w:ilvl w:val="0"/>
          <w:numId w:val="18"/>
        </w:numPr>
        <w:spacing w:line="380" w:lineRule="exact"/>
        <w:jc w:val="both"/>
        <w:textDirection w:val="lrTbV"/>
        <w:rPr>
          <w:rFonts w:ascii="標楷體" w:eastAsia="標楷體" w:hAnsi="標楷體"/>
          <w:color w:val="000000"/>
          <w:spacing w:val="0"/>
          <w:sz w:val="28"/>
        </w:rPr>
      </w:pPr>
      <w:r w:rsidRPr="00B37C3D">
        <w:rPr>
          <w:rFonts w:ascii="標楷體" w:eastAsia="標楷體" w:hAnsi="標楷體" w:hint="eastAsia"/>
          <w:color w:val="000000"/>
          <w:spacing w:val="0"/>
          <w:sz w:val="28"/>
        </w:rPr>
        <w:t>其他影響公正之違反法令行為者</w:t>
      </w:r>
      <w:r>
        <w:rPr>
          <w:rFonts w:ascii="標楷體" w:eastAsia="標楷體" w:hAnsi="標楷體" w:hint="eastAsia"/>
          <w:color w:val="000000"/>
          <w:spacing w:val="0"/>
          <w:sz w:val="28"/>
        </w:rPr>
        <w:t>。</w:t>
      </w:r>
    </w:p>
    <w:p w14:paraId="60CA5ECE" w14:textId="77777777" w:rsidR="003D4DB4" w:rsidRPr="00A53809" w:rsidRDefault="003D4DB4" w:rsidP="008711DE">
      <w:pPr>
        <w:pStyle w:val="7"/>
        <w:numPr>
          <w:ilvl w:val="0"/>
          <w:numId w:val="17"/>
        </w:numPr>
        <w:tabs>
          <w:tab w:val="left" w:pos="1985"/>
        </w:tabs>
        <w:spacing w:line="380" w:lineRule="exact"/>
        <w:jc w:val="both"/>
        <w:textDirection w:val="lrTbV"/>
        <w:rPr>
          <w:rFonts w:ascii="標楷體" w:eastAsia="標楷體" w:hAnsi="標楷體"/>
          <w:color w:val="000000"/>
          <w:spacing w:val="0"/>
          <w:sz w:val="28"/>
        </w:rPr>
      </w:pPr>
      <w:r w:rsidRPr="00B37C3D">
        <w:rPr>
          <w:rFonts w:ascii="標楷體" w:eastAsia="標楷體" w:hAnsi="標楷體" w:hint="eastAsia"/>
          <w:color w:val="000000"/>
          <w:spacing w:val="0"/>
          <w:sz w:val="28"/>
        </w:rPr>
        <w:lastRenderedPageBreak/>
        <w:t>其餘未盡事宜，</w:t>
      </w:r>
      <w:proofErr w:type="gramStart"/>
      <w:r w:rsidRPr="00B37C3D">
        <w:rPr>
          <w:rFonts w:ascii="標楷體" w:eastAsia="標楷體" w:hAnsi="標楷體" w:hint="eastAsia"/>
          <w:color w:val="000000"/>
          <w:spacing w:val="0"/>
          <w:sz w:val="28"/>
        </w:rPr>
        <w:t>詳如押標金</w:t>
      </w:r>
      <w:proofErr w:type="gramEnd"/>
      <w:r w:rsidRPr="00B37C3D">
        <w:rPr>
          <w:rFonts w:ascii="標楷體" w:eastAsia="標楷體" w:hAnsi="標楷體" w:hint="eastAsia"/>
          <w:color w:val="000000"/>
          <w:spacing w:val="0"/>
          <w:sz w:val="28"/>
        </w:rPr>
        <w:t>、保證金繳納及退還補充說明。</w:t>
      </w:r>
    </w:p>
    <w:p w14:paraId="67DBA13A" w14:textId="7DE2D70B" w:rsidR="00D93160" w:rsidRPr="00A64481" w:rsidRDefault="00D93160" w:rsidP="008711DE">
      <w:pPr>
        <w:pStyle w:val="7"/>
        <w:numPr>
          <w:ilvl w:val="0"/>
          <w:numId w:val="1"/>
        </w:numPr>
        <w:spacing w:line="380" w:lineRule="exact"/>
        <w:ind w:left="851" w:hanging="567"/>
        <w:jc w:val="both"/>
        <w:textDirection w:val="lrTbV"/>
        <w:rPr>
          <w:rFonts w:ascii="標楷體" w:eastAsia="標楷體" w:hAnsi="標楷體"/>
          <w:color w:val="000000" w:themeColor="text1"/>
          <w:spacing w:val="0"/>
          <w:sz w:val="28"/>
        </w:rPr>
      </w:pPr>
      <w:r w:rsidRPr="00A64481">
        <w:rPr>
          <w:rFonts w:ascii="標楷體" w:eastAsia="標楷體" w:hAnsi="標楷體" w:hint="eastAsia"/>
          <w:color w:val="000000" w:themeColor="text1"/>
          <w:spacing w:val="0"/>
          <w:sz w:val="28"/>
        </w:rPr>
        <w:t>履約保證金：</w:t>
      </w:r>
    </w:p>
    <w:p w14:paraId="301D7F6D" w14:textId="77777777" w:rsidR="00DF7BF1" w:rsidRPr="00DF7BF1" w:rsidRDefault="00792597" w:rsidP="00A16C9A">
      <w:pPr>
        <w:pStyle w:val="7"/>
        <w:numPr>
          <w:ilvl w:val="0"/>
          <w:numId w:val="8"/>
        </w:numPr>
        <w:adjustRightInd/>
        <w:snapToGrid w:val="0"/>
        <w:spacing w:line="420" w:lineRule="exact"/>
        <w:contextualSpacing/>
        <w:jc w:val="both"/>
        <w:textDirection w:val="lrTbV"/>
        <w:textAlignment w:val="auto"/>
        <w:rPr>
          <w:rFonts w:eastAsia="標楷體" w:hAnsi="標楷體"/>
          <w:color w:val="000000" w:themeColor="text1"/>
          <w:sz w:val="28"/>
          <w:szCs w:val="32"/>
        </w:rPr>
      </w:pPr>
      <w:r w:rsidRPr="00DF7BF1">
        <w:rPr>
          <w:rFonts w:ascii="標楷體" w:eastAsia="標楷體" w:hAnsi="標楷體" w:hint="eastAsia"/>
          <w:bCs/>
          <w:color w:val="000000" w:themeColor="text1"/>
          <w:spacing w:val="0"/>
          <w:sz w:val="28"/>
        </w:rPr>
        <w:t>契約金額之一定比率：</w:t>
      </w:r>
      <w:r w:rsidRPr="00DF7BF1">
        <w:rPr>
          <w:rFonts w:ascii="標楷體" w:eastAsia="標楷體" w:hAnsi="標楷體" w:hint="eastAsia"/>
          <w:b/>
          <w:color w:val="FF0000"/>
          <w:spacing w:val="0"/>
          <w:sz w:val="28"/>
        </w:rPr>
        <w:t>10%</w:t>
      </w:r>
      <w:r w:rsidRPr="00DF7BF1">
        <w:rPr>
          <w:rFonts w:ascii="標楷體" w:eastAsia="標楷體" w:hAnsi="標楷體" w:hint="eastAsia"/>
          <w:color w:val="FF0000"/>
          <w:sz w:val="28"/>
          <w:szCs w:val="28"/>
        </w:rPr>
        <w:t>（固定權利金總額的十分之一，</w:t>
      </w:r>
      <w:r w:rsidRPr="00DF7BF1">
        <w:rPr>
          <w:rFonts w:ascii="標楷體" w:eastAsia="標楷體" w:hAnsi="標楷體" w:hint="eastAsia"/>
          <w:color w:val="FF0000"/>
          <w:sz w:val="28"/>
          <w:szCs w:val="28"/>
          <w:u w:val="single"/>
        </w:rPr>
        <w:t>無條件捨去，取至千元整</w:t>
      </w:r>
      <w:r w:rsidRPr="00DF7BF1">
        <w:rPr>
          <w:rFonts w:ascii="標楷體" w:eastAsia="標楷體" w:hAnsi="標楷體" w:hint="eastAsia"/>
          <w:color w:val="FF0000"/>
          <w:sz w:val="28"/>
          <w:szCs w:val="28"/>
        </w:rPr>
        <w:t>）</w:t>
      </w:r>
      <w:r w:rsidR="00BA5AC6" w:rsidRPr="00DF7BF1">
        <w:rPr>
          <w:rFonts w:ascii="標楷體" w:eastAsia="標楷體" w:hAnsi="標楷體" w:hint="eastAsia"/>
          <w:b/>
          <w:color w:val="FF0000"/>
          <w:spacing w:val="0"/>
          <w:sz w:val="28"/>
        </w:rPr>
        <w:t>。</w:t>
      </w:r>
    </w:p>
    <w:p w14:paraId="61C33569" w14:textId="652ADCF3" w:rsidR="00DF7BF1" w:rsidRDefault="00DF7BF1" w:rsidP="00A16C9A">
      <w:pPr>
        <w:pStyle w:val="7"/>
        <w:numPr>
          <w:ilvl w:val="0"/>
          <w:numId w:val="8"/>
        </w:numPr>
        <w:adjustRightInd/>
        <w:snapToGrid w:val="0"/>
        <w:spacing w:line="420" w:lineRule="exact"/>
        <w:contextualSpacing/>
        <w:jc w:val="both"/>
        <w:textDirection w:val="lrTbV"/>
        <w:textAlignment w:val="auto"/>
        <w:rPr>
          <w:rFonts w:eastAsia="標楷體" w:hAnsi="標楷體"/>
          <w:color w:val="000000" w:themeColor="text1"/>
          <w:sz w:val="28"/>
          <w:szCs w:val="32"/>
        </w:rPr>
      </w:pPr>
      <w:r w:rsidRPr="00DF7BF1">
        <w:rPr>
          <w:rFonts w:eastAsia="標楷體" w:hAnsi="標楷體"/>
          <w:color w:val="000000" w:themeColor="text1"/>
          <w:sz w:val="28"/>
          <w:szCs w:val="32"/>
        </w:rPr>
        <w:t>得標</w:t>
      </w:r>
      <w:r w:rsidR="00CE09E1">
        <w:rPr>
          <w:rFonts w:eastAsia="標楷體" w:hAnsi="標楷體" w:hint="eastAsia"/>
          <w:color w:val="000000" w:themeColor="text1"/>
          <w:sz w:val="28"/>
          <w:szCs w:val="32"/>
        </w:rPr>
        <w:t>人或得標</w:t>
      </w:r>
      <w:r w:rsidR="003B020A">
        <w:rPr>
          <w:rFonts w:eastAsia="標楷體" w:hAnsi="標楷體"/>
          <w:color w:val="000000" w:themeColor="text1"/>
          <w:sz w:val="28"/>
          <w:szCs w:val="32"/>
        </w:rPr>
        <w:t>廠商</w:t>
      </w:r>
      <w:r w:rsidRPr="00DF7BF1">
        <w:rPr>
          <w:rFonts w:eastAsia="標楷體" w:hAnsi="標楷體"/>
          <w:color w:val="000000" w:themeColor="text1"/>
          <w:sz w:val="28"/>
          <w:szCs w:val="32"/>
        </w:rPr>
        <w:t>於決標次日起</w:t>
      </w:r>
      <w:r w:rsidRPr="00DF7BF1">
        <w:rPr>
          <w:rFonts w:eastAsia="標楷體" w:hAnsi="標楷體"/>
          <w:color w:val="000000" w:themeColor="text1"/>
          <w:sz w:val="28"/>
          <w:szCs w:val="32"/>
        </w:rPr>
        <w:t>20</w:t>
      </w:r>
      <w:r w:rsidRPr="00DF7BF1">
        <w:rPr>
          <w:rFonts w:eastAsia="標楷體" w:hAnsi="標楷體"/>
          <w:color w:val="000000" w:themeColor="text1"/>
          <w:sz w:val="28"/>
          <w:szCs w:val="32"/>
        </w:rPr>
        <w:t>日內（末日為例假日者順延一日），應給付履約保證金。</w:t>
      </w:r>
      <w:r w:rsidRPr="00DF7BF1">
        <w:rPr>
          <w:rFonts w:eastAsia="標楷體" w:hAnsi="標楷體" w:hint="eastAsia"/>
          <w:color w:val="000000" w:themeColor="text1"/>
          <w:sz w:val="28"/>
          <w:szCs w:val="32"/>
        </w:rPr>
        <w:t>自行選擇以金融機構簽發之本票或支票、保付支票、設定質權之金融機構定期存款單、無記名政府公債、郵政匯票、銀行開發或</w:t>
      </w:r>
      <w:proofErr w:type="gramStart"/>
      <w:r w:rsidRPr="00DF7BF1">
        <w:rPr>
          <w:rFonts w:eastAsia="標楷體" w:hAnsi="標楷體" w:hint="eastAsia"/>
          <w:color w:val="000000" w:themeColor="text1"/>
          <w:sz w:val="28"/>
          <w:szCs w:val="32"/>
        </w:rPr>
        <w:t>保兌之</w:t>
      </w:r>
      <w:proofErr w:type="gramEnd"/>
      <w:r w:rsidRPr="00DF7BF1">
        <w:rPr>
          <w:rFonts w:eastAsia="標楷體" w:hAnsi="標楷體" w:hint="eastAsia"/>
          <w:color w:val="000000" w:themeColor="text1"/>
          <w:sz w:val="28"/>
          <w:szCs w:val="32"/>
        </w:rPr>
        <w:t>不可撤銷擔保信用狀、保險公司之連帶保證保險單或銀行之書面連帶保證方式繳納履約保證金。</w:t>
      </w:r>
      <w:proofErr w:type="gramStart"/>
      <w:r w:rsidRPr="00DF7BF1">
        <w:rPr>
          <w:rFonts w:eastAsia="標楷體" w:hAnsi="標楷體" w:hint="eastAsia"/>
          <w:color w:val="000000" w:themeColor="text1"/>
          <w:sz w:val="28"/>
          <w:szCs w:val="32"/>
        </w:rPr>
        <w:t>【</w:t>
      </w:r>
      <w:proofErr w:type="gramEnd"/>
      <w:r w:rsidRPr="00DF7BF1">
        <w:rPr>
          <w:rFonts w:eastAsia="標楷體" w:hAnsi="標楷體" w:hint="eastAsia"/>
          <w:color w:val="000000" w:themeColor="text1"/>
          <w:sz w:val="28"/>
          <w:szCs w:val="32"/>
        </w:rPr>
        <w:t>需將履約保證金分為</w:t>
      </w:r>
      <w:r w:rsidRPr="00DF7BF1">
        <w:rPr>
          <w:rFonts w:eastAsia="標楷體" w:hAnsi="標楷體" w:hint="eastAsia"/>
          <w:color w:val="000000" w:themeColor="text1"/>
          <w:sz w:val="28"/>
          <w:szCs w:val="32"/>
        </w:rPr>
        <w:t>3</w:t>
      </w:r>
      <w:r w:rsidRPr="00DF7BF1">
        <w:rPr>
          <w:rFonts w:eastAsia="標楷體" w:hAnsi="標楷體" w:hint="eastAsia"/>
          <w:color w:val="000000" w:themeColor="text1"/>
          <w:sz w:val="28"/>
          <w:szCs w:val="32"/>
        </w:rPr>
        <w:t>份票據，其中</w:t>
      </w:r>
      <w:r w:rsidRPr="00DF7BF1">
        <w:rPr>
          <w:rFonts w:eastAsia="標楷體" w:hAnsi="標楷體" w:hint="eastAsia"/>
          <w:color w:val="000000" w:themeColor="text1"/>
          <w:sz w:val="28"/>
          <w:szCs w:val="32"/>
        </w:rPr>
        <w:t>2</w:t>
      </w:r>
      <w:r w:rsidRPr="00DF7BF1">
        <w:rPr>
          <w:rFonts w:eastAsia="標楷體" w:hAnsi="標楷體" w:hint="eastAsia"/>
          <w:color w:val="000000" w:themeColor="text1"/>
          <w:sz w:val="28"/>
          <w:szCs w:val="32"/>
        </w:rPr>
        <w:t>份票據各占履約保證金四分之</w:t>
      </w:r>
      <w:proofErr w:type="gramStart"/>
      <w:r w:rsidRPr="00DF7BF1">
        <w:rPr>
          <w:rFonts w:eastAsia="標楷體" w:hAnsi="標楷體" w:hint="eastAsia"/>
          <w:color w:val="000000" w:themeColor="text1"/>
          <w:sz w:val="28"/>
          <w:szCs w:val="32"/>
        </w:rPr>
        <w:t>ㄧ</w:t>
      </w:r>
      <w:proofErr w:type="gramEnd"/>
      <w:r w:rsidRPr="00DF7BF1">
        <w:rPr>
          <w:rFonts w:eastAsia="標楷體" w:hAnsi="標楷體" w:hint="eastAsia"/>
          <w:color w:val="000000" w:themeColor="text1"/>
          <w:sz w:val="28"/>
          <w:szCs w:val="32"/>
        </w:rPr>
        <w:t>金額，第</w:t>
      </w:r>
      <w:r w:rsidRPr="00DF7BF1">
        <w:rPr>
          <w:rFonts w:eastAsia="標楷體" w:hAnsi="標楷體" w:hint="eastAsia"/>
          <w:color w:val="000000" w:themeColor="text1"/>
          <w:sz w:val="28"/>
          <w:szCs w:val="32"/>
        </w:rPr>
        <w:t>3</w:t>
      </w:r>
      <w:r w:rsidRPr="00DF7BF1">
        <w:rPr>
          <w:rFonts w:eastAsia="標楷體" w:hAnsi="標楷體" w:hint="eastAsia"/>
          <w:color w:val="000000" w:themeColor="text1"/>
          <w:sz w:val="28"/>
          <w:szCs w:val="32"/>
        </w:rPr>
        <w:t>份票據占履約保證金二分之</w:t>
      </w:r>
      <w:proofErr w:type="gramStart"/>
      <w:r w:rsidRPr="00DF7BF1">
        <w:rPr>
          <w:rFonts w:eastAsia="標楷體" w:hAnsi="標楷體" w:hint="eastAsia"/>
          <w:color w:val="000000" w:themeColor="text1"/>
          <w:sz w:val="28"/>
          <w:szCs w:val="32"/>
        </w:rPr>
        <w:t>ㄧ</w:t>
      </w:r>
      <w:proofErr w:type="gramEnd"/>
      <w:r w:rsidRPr="00DF7BF1">
        <w:rPr>
          <w:rFonts w:eastAsia="標楷體" w:hAnsi="標楷體" w:hint="eastAsia"/>
          <w:color w:val="000000" w:themeColor="text1"/>
          <w:sz w:val="28"/>
          <w:szCs w:val="32"/>
        </w:rPr>
        <w:t>金額，以利後續退還作業。</w:t>
      </w:r>
      <w:proofErr w:type="gramStart"/>
      <w:r w:rsidRPr="00DF7BF1">
        <w:rPr>
          <w:rFonts w:eastAsia="標楷體" w:hAnsi="標楷體" w:hint="eastAsia"/>
          <w:color w:val="000000" w:themeColor="text1"/>
          <w:sz w:val="28"/>
          <w:szCs w:val="32"/>
        </w:rPr>
        <w:t>若押標金</w:t>
      </w:r>
      <w:proofErr w:type="gramEnd"/>
      <w:r w:rsidRPr="00DF7BF1">
        <w:rPr>
          <w:rFonts w:eastAsia="標楷體" w:hAnsi="標楷體" w:hint="eastAsia"/>
          <w:color w:val="000000" w:themeColor="text1"/>
          <w:sz w:val="28"/>
          <w:szCs w:val="32"/>
        </w:rPr>
        <w:t>已抵繳履約保證金，則第</w:t>
      </w:r>
      <w:r w:rsidRPr="00DF7BF1">
        <w:rPr>
          <w:rFonts w:eastAsia="標楷體" w:hAnsi="標楷體" w:hint="eastAsia"/>
          <w:color w:val="000000" w:themeColor="text1"/>
          <w:sz w:val="28"/>
          <w:szCs w:val="32"/>
        </w:rPr>
        <w:t>3</w:t>
      </w:r>
      <w:r w:rsidRPr="00DF7BF1">
        <w:rPr>
          <w:rFonts w:eastAsia="標楷體" w:hAnsi="標楷體" w:hint="eastAsia"/>
          <w:color w:val="000000" w:themeColor="text1"/>
          <w:sz w:val="28"/>
          <w:szCs w:val="32"/>
        </w:rPr>
        <w:t>份票據為履約保證金二分之</w:t>
      </w:r>
      <w:proofErr w:type="gramStart"/>
      <w:r w:rsidRPr="00DF7BF1">
        <w:rPr>
          <w:rFonts w:eastAsia="標楷體" w:hAnsi="標楷體" w:hint="eastAsia"/>
          <w:color w:val="000000" w:themeColor="text1"/>
          <w:sz w:val="28"/>
          <w:szCs w:val="32"/>
        </w:rPr>
        <w:t>ㄧ</w:t>
      </w:r>
      <w:proofErr w:type="gramEnd"/>
      <w:r w:rsidRPr="00DF7BF1">
        <w:rPr>
          <w:rFonts w:eastAsia="標楷體" w:hAnsi="標楷體" w:hint="eastAsia"/>
          <w:color w:val="000000" w:themeColor="text1"/>
          <w:sz w:val="28"/>
          <w:szCs w:val="32"/>
        </w:rPr>
        <w:t>金額扣除</w:t>
      </w:r>
      <w:proofErr w:type="gramStart"/>
      <w:r w:rsidRPr="00DF7BF1">
        <w:rPr>
          <w:rFonts w:eastAsia="標楷體" w:hAnsi="標楷體" w:hint="eastAsia"/>
          <w:color w:val="000000" w:themeColor="text1"/>
          <w:sz w:val="28"/>
          <w:szCs w:val="32"/>
        </w:rPr>
        <w:t>押</w:t>
      </w:r>
      <w:proofErr w:type="gramEnd"/>
      <w:r w:rsidRPr="00DF7BF1">
        <w:rPr>
          <w:rFonts w:eastAsia="標楷體" w:hAnsi="標楷體" w:hint="eastAsia"/>
          <w:color w:val="000000" w:themeColor="text1"/>
          <w:sz w:val="28"/>
          <w:szCs w:val="32"/>
        </w:rPr>
        <w:t>標金後得之。】</w:t>
      </w:r>
      <w:proofErr w:type="gramStart"/>
      <w:r w:rsidRPr="00DF7BF1">
        <w:rPr>
          <w:rFonts w:eastAsia="標楷體" w:hAnsi="標楷體" w:hint="eastAsia"/>
          <w:color w:val="000000" w:themeColor="text1"/>
          <w:sz w:val="28"/>
          <w:szCs w:val="32"/>
        </w:rPr>
        <w:t>【</w:t>
      </w:r>
      <w:proofErr w:type="gramEnd"/>
      <w:r w:rsidRPr="00DF7BF1">
        <w:rPr>
          <w:rFonts w:eastAsia="標楷體" w:hAnsi="標楷體" w:hint="eastAsia"/>
          <w:color w:val="000000" w:themeColor="text1"/>
          <w:sz w:val="28"/>
          <w:szCs w:val="32"/>
        </w:rPr>
        <w:t>受款人：</w:t>
      </w:r>
      <w:proofErr w:type="gramStart"/>
      <w:r w:rsidRPr="00DF7BF1">
        <w:rPr>
          <w:rFonts w:eastAsia="標楷體" w:hAnsi="標楷體" w:hint="eastAsia"/>
          <w:color w:val="000000" w:themeColor="text1"/>
          <w:sz w:val="28"/>
          <w:szCs w:val="32"/>
        </w:rPr>
        <w:t>臺</w:t>
      </w:r>
      <w:proofErr w:type="gramEnd"/>
      <w:r w:rsidRPr="00DF7BF1">
        <w:rPr>
          <w:rFonts w:eastAsia="標楷體" w:hAnsi="標楷體" w:hint="eastAsia"/>
          <w:color w:val="000000" w:themeColor="text1"/>
          <w:sz w:val="28"/>
          <w:szCs w:val="32"/>
        </w:rPr>
        <w:t>南市安定區公所</w:t>
      </w:r>
      <w:proofErr w:type="gramStart"/>
      <w:r w:rsidRPr="00DF7BF1">
        <w:rPr>
          <w:rFonts w:eastAsia="標楷體" w:hAnsi="標楷體" w:hint="eastAsia"/>
          <w:color w:val="000000" w:themeColor="text1"/>
          <w:sz w:val="28"/>
          <w:szCs w:val="32"/>
        </w:rPr>
        <w:t>】</w:t>
      </w:r>
      <w:proofErr w:type="gramEnd"/>
      <w:r w:rsidRPr="00DF7BF1">
        <w:rPr>
          <w:rFonts w:eastAsia="標楷體" w:hAnsi="標楷體"/>
          <w:color w:val="000000" w:themeColor="text1"/>
          <w:sz w:val="28"/>
          <w:szCs w:val="32"/>
        </w:rPr>
        <w:t>。</w:t>
      </w:r>
    </w:p>
    <w:p w14:paraId="5FC7253A" w14:textId="4008DEF3" w:rsidR="00DF7BF1" w:rsidRPr="00DF7BF1" w:rsidRDefault="00DF7BF1" w:rsidP="00DF7BF1">
      <w:pPr>
        <w:pStyle w:val="af2"/>
        <w:numPr>
          <w:ilvl w:val="0"/>
          <w:numId w:val="8"/>
        </w:numPr>
        <w:adjustRightInd/>
        <w:snapToGrid w:val="0"/>
        <w:spacing w:line="420" w:lineRule="exact"/>
        <w:ind w:leftChars="0"/>
        <w:contextualSpacing/>
        <w:textAlignment w:val="auto"/>
        <w:rPr>
          <w:rFonts w:eastAsia="標楷體" w:hAnsi="標楷體"/>
          <w:color w:val="000000" w:themeColor="text1"/>
          <w:sz w:val="28"/>
          <w:szCs w:val="32"/>
        </w:rPr>
      </w:pPr>
      <w:r w:rsidRPr="00DF7BF1">
        <w:rPr>
          <w:rFonts w:eastAsia="標楷體" w:hAnsi="標楷體"/>
          <w:color w:val="000000" w:themeColor="text1"/>
          <w:sz w:val="28"/>
          <w:szCs w:val="32"/>
        </w:rPr>
        <w:t>履約保證金應以</w:t>
      </w:r>
      <w:r w:rsidR="00CE09E1" w:rsidRPr="00DF7BF1">
        <w:rPr>
          <w:rFonts w:eastAsia="標楷體" w:hAnsi="標楷體"/>
          <w:color w:val="000000" w:themeColor="text1"/>
          <w:sz w:val="28"/>
          <w:szCs w:val="32"/>
        </w:rPr>
        <w:t>得標</w:t>
      </w:r>
      <w:r w:rsidR="00CE09E1">
        <w:rPr>
          <w:rFonts w:eastAsia="標楷體" w:hAnsi="標楷體" w:hint="eastAsia"/>
          <w:color w:val="000000" w:themeColor="text1"/>
          <w:sz w:val="28"/>
          <w:szCs w:val="32"/>
        </w:rPr>
        <w:t>人或得標</w:t>
      </w:r>
      <w:r w:rsidR="00CE09E1">
        <w:rPr>
          <w:rFonts w:eastAsia="標楷體" w:hAnsi="標楷體"/>
          <w:color w:val="000000" w:themeColor="text1"/>
          <w:sz w:val="28"/>
          <w:szCs w:val="32"/>
        </w:rPr>
        <w:t>廠商</w:t>
      </w:r>
      <w:r w:rsidRPr="00DF7BF1">
        <w:rPr>
          <w:rFonts w:eastAsia="標楷體" w:hAnsi="標楷體"/>
          <w:color w:val="000000" w:themeColor="text1"/>
          <w:sz w:val="28"/>
          <w:szCs w:val="32"/>
        </w:rPr>
        <w:t>之名義繳納。</w:t>
      </w:r>
    </w:p>
    <w:p w14:paraId="54CA8450" w14:textId="23E96165" w:rsidR="00DF7BF1" w:rsidRDefault="00CE09E1" w:rsidP="00DF7BF1">
      <w:pPr>
        <w:numPr>
          <w:ilvl w:val="0"/>
          <w:numId w:val="8"/>
        </w:numPr>
        <w:adjustRightInd/>
        <w:snapToGrid w:val="0"/>
        <w:spacing w:line="420" w:lineRule="exact"/>
        <w:contextualSpacing/>
        <w:textAlignment w:val="auto"/>
        <w:rPr>
          <w:rFonts w:eastAsia="標楷體" w:hAnsi="標楷體"/>
          <w:color w:val="000000" w:themeColor="text1"/>
          <w:sz w:val="28"/>
          <w:szCs w:val="32"/>
        </w:rPr>
      </w:pPr>
      <w:r w:rsidRPr="00DF7BF1">
        <w:rPr>
          <w:rFonts w:eastAsia="標楷體" w:hAnsi="標楷體"/>
          <w:color w:val="000000" w:themeColor="text1"/>
          <w:sz w:val="28"/>
          <w:szCs w:val="32"/>
        </w:rPr>
        <w:t>得標</w:t>
      </w:r>
      <w:r>
        <w:rPr>
          <w:rFonts w:eastAsia="標楷體" w:hAnsi="標楷體" w:hint="eastAsia"/>
          <w:color w:val="000000" w:themeColor="text1"/>
          <w:sz w:val="28"/>
          <w:szCs w:val="32"/>
        </w:rPr>
        <w:t>人或得標</w:t>
      </w:r>
      <w:r>
        <w:rPr>
          <w:rFonts w:eastAsia="標楷體" w:hAnsi="標楷體"/>
          <w:color w:val="000000" w:themeColor="text1"/>
          <w:sz w:val="28"/>
          <w:szCs w:val="32"/>
        </w:rPr>
        <w:t>廠商</w:t>
      </w:r>
      <w:r w:rsidR="00DF7BF1">
        <w:rPr>
          <w:rFonts w:eastAsia="標楷體" w:hAnsi="標楷體"/>
          <w:color w:val="000000" w:themeColor="text1"/>
          <w:sz w:val="28"/>
          <w:szCs w:val="32"/>
        </w:rPr>
        <w:t>以其原繳納之押標金轉為履約保證金者，押標金額如超出履約保證金金額，超出之部份無息發還</w:t>
      </w:r>
      <w:r w:rsidRPr="00DF7BF1">
        <w:rPr>
          <w:rFonts w:eastAsia="標楷體" w:hAnsi="標楷體"/>
          <w:color w:val="000000" w:themeColor="text1"/>
          <w:sz w:val="28"/>
          <w:szCs w:val="32"/>
        </w:rPr>
        <w:t>得標</w:t>
      </w:r>
      <w:r>
        <w:rPr>
          <w:rFonts w:eastAsia="標楷體" w:hAnsi="標楷體" w:hint="eastAsia"/>
          <w:color w:val="000000" w:themeColor="text1"/>
          <w:sz w:val="28"/>
          <w:szCs w:val="32"/>
        </w:rPr>
        <w:t>人或得標</w:t>
      </w:r>
      <w:r>
        <w:rPr>
          <w:rFonts w:eastAsia="標楷體" w:hAnsi="標楷體"/>
          <w:color w:val="000000" w:themeColor="text1"/>
          <w:sz w:val="28"/>
          <w:szCs w:val="32"/>
        </w:rPr>
        <w:t>廠商</w:t>
      </w:r>
      <w:r w:rsidR="00DF7BF1">
        <w:rPr>
          <w:rFonts w:eastAsia="標楷體" w:hAnsi="標楷體"/>
          <w:color w:val="000000" w:themeColor="text1"/>
          <w:sz w:val="28"/>
          <w:szCs w:val="32"/>
        </w:rPr>
        <w:t>。</w:t>
      </w:r>
    </w:p>
    <w:p w14:paraId="41175BD6" w14:textId="7323DE79" w:rsidR="00DF7BF1" w:rsidRDefault="00CE09E1" w:rsidP="00DF7BF1">
      <w:pPr>
        <w:numPr>
          <w:ilvl w:val="0"/>
          <w:numId w:val="8"/>
        </w:numPr>
        <w:adjustRightInd/>
        <w:snapToGrid w:val="0"/>
        <w:spacing w:line="420" w:lineRule="exact"/>
        <w:contextualSpacing/>
        <w:textAlignment w:val="auto"/>
        <w:rPr>
          <w:rFonts w:eastAsia="標楷體" w:hAnsi="標楷體"/>
          <w:color w:val="000000" w:themeColor="text1"/>
          <w:sz w:val="28"/>
          <w:szCs w:val="32"/>
        </w:rPr>
      </w:pPr>
      <w:r w:rsidRPr="00DF7BF1">
        <w:rPr>
          <w:rFonts w:eastAsia="標楷體" w:hAnsi="標楷體"/>
          <w:color w:val="000000" w:themeColor="text1"/>
          <w:sz w:val="28"/>
          <w:szCs w:val="32"/>
        </w:rPr>
        <w:t>得標</w:t>
      </w:r>
      <w:r>
        <w:rPr>
          <w:rFonts w:eastAsia="標楷體" w:hAnsi="標楷體" w:hint="eastAsia"/>
          <w:color w:val="000000" w:themeColor="text1"/>
          <w:sz w:val="28"/>
          <w:szCs w:val="32"/>
        </w:rPr>
        <w:t>人或得標</w:t>
      </w:r>
      <w:r>
        <w:rPr>
          <w:rFonts w:eastAsia="標楷體" w:hAnsi="標楷體"/>
          <w:color w:val="000000" w:themeColor="text1"/>
          <w:sz w:val="28"/>
          <w:szCs w:val="32"/>
        </w:rPr>
        <w:t>廠商</w:t>
      </w:r>
      <w:r w:rsidR="00DF7BF1">
        <w:rPr>
          <w:rFonts w:eastAsia="標楷體" w:hAnsi="標楷體" w:hint="eastAsia"/>
          <w:color w:val="000000" w:themeColor="text1"/>
          <w:sz w:val="28"/>
          <w:szCs w:val="32"/>
        </w:rPr>
        <w:t>繳納履約保證金，應檢具押標金轉作履約保證金同意書並於規定期間內補足差額</w:t>
      </w:r>
      <w:r w:rsidR="00DF7BF1">
        <w:rPr>
          <w:rFonts w:ascii="標楷體" w:eastAsia="標楷體" w:hAnsi="標楷體" w:hint="eastAsia"/>
          <w:color w:val="000000" w:themeColor="text1"/>
          <w:sz w:val="28"/>
          <w:szCs w:val="32"/>
        </w:rPr>
        <w:t>。</w:t>
      </w:r>
    </w:p>
    <w:p w14:paraId="64AC2DA1" w14:textId="77777777" w:rsidR="00DF7BF1" w:rsidRDefault="00DF7BF1" w:rsidP="00DF7BF1">
      <w:pPr>
        <w:numPr>
          <w:ilvl w:val="0"/>
          <w:numId w:val="8"/>
        </w:numPr>
        <w:adjustRightInd/>
        <w:snapToGrid w:val="0"/>
        <w:spacing w:line="420" w:lineRule="exact"/>
        <w:contextualSpacing/>
        <w:textAlignment w:val="auto"/>
        <w:rPr>
          <w:rFonts w:eastAsia="標楷體" w:hAnsi="標楷體"/>
          <w:color w:val="000000" w:themeColor="text1"/>
          <w:sz w:val="28"/>
          <w:szCs w:val="32"/>
        </w:rPr>
      </w:pPr>
      <w:r>
        <w:rPr>
          <w:rFonts w:eastAsia="標楷體" w:hAnsi="標楷體" w:hint="eastAsia"/>
          <w:color w:val="000000" w:themeColor="text1"/>
          <w:sz w:val="28"/>
          <w:szCs w:val="32"/>
        </w:rPr>
        <w:t>得標人逾期未繳清履約保證金或</w:t>
      </w:r>
      <w:proofErr w:type="gramStart"/>
      <w:r>
        <w:rPr>
          <w:rFonts w:eastAsia="標楷體" w:hAnsi="標楷體" w:hint="eastAsia"/>
          <w:color w:val="000000" w:themeColor="text1"/>
          <w:sz w:val="28"/>
          <w:szCs w:val="32"/>
        </w:rPr>
        <w:t>或</w:t>
      </w:r>
      <w:proofErr w:type="gramEnd"/>
      <w:r>
        <w:rPr>
          <w:rFonts w:eastAsia="標楷體" w:hAnsi="標楷體" w:hint="eastAsia"/>
          <w:color w:val="000000" w:themeColor="text1"/>
          <w:sz w:val="28"/>
          <w:szCs w:val="32"/>
        </w:rPr>
        <w:t>繳清履約保證金逾期未簽訂租賃契約書者，取消其得標資格</w:t>
      </w:r>
      <w:r>
        <w:rPr>
          <w:rFonts w:ascii="標楷體" w:eastAsia="標楷體" w:hAnsi="標楷體" w:hint="eastAsia"/>
          <w:color w:val="000000" w:themeColor="text1"/>
          <w:sz w:val="28"/>
          <w:szCs w:val="32"/>
        </w:rPr>
        <w:t>。</w:t>
      </w:r>
    </w:p>
    <w:p w14:paraId="180B7B6F" w14:textId="61B55226" w:rsidR="00DF7BF1" w:rsidRDefault="00CE09E1" w:rsidP="00DF7BF1">
      <w:pPr>
        <w:numPr>
          <w:ilvl w:val="0"/>
          <w:numId w:val="43"/>
        </w:numPr>
        <w:adjustRightInd/>
        <w:snapToGrid w:val="0"/>
        <w:spacing w:line="420" w:lineRule="exact"/>
        <w:contextualSpacing/>
        <w:textAlignment w:val="auto"/>
        <w:rPr>
          <w:rFonts w:eastAsia="標楷體" w:hAnsi="標楷體"/>
          <w:color w:val="000000" w:themeColor="text1"/>
          <w:sz w:val="28"/>
          <w:szCs w:val="32"/>
        </w:rPr>
      </w:pPr>
      <w:r w:rsidRPr="00DF7BF1">
        <w:rPr>
          <w:rFonts w:eastAsia="標楷體" w:hAnsi="標楷體"/>
          <w:color w:val="000000" w:themeColor="text1"/>
          <w:sz w:val="28"/>
          <w:szCs w:val="32"/>
        </w:rPr>
        <w:t>得標</w:t>
      </w:r>
      <w:r>
        <w:rPr>
          <w:rFonts w:eastAsia="標楷體" w:hAnsi="標楷體" w:hint="eastAsia"/>
          <w:color w:val="000000" w:themeColor="text1"/>
          <w:sz w:val="28"/>
          <w:szCs w:val="32"/>
        </w:rPr>
        <w:t>人或得標</w:t>
      </w:r>
      <w:r>
        <w:rPr>
          <w:rFonts w:eastAsia="標楷體" w:hAnsi="標楷體"/>
          <w:color w:val="000000" w:themeColor="text1"/>
          <w:sz w:val="28"/>
          <w:szCs w:val="32"/>
        </w:rPr>
        <w:t>廠商</w:t>
      </w:r>
      <w:r w:rsidR="00DF7BF1">
        <w:rPr>
          <w:rFonts w:eastAsia="標楷體" w:hAnsi="標楷體"/>
          <w:color w:val="000000" w:themeColor="text1"/>
          <w:sz w:val="28"/>
          <w:szCs w:val="32"/>
        </w:rPr>
        <w:t>有下列情形之</w:t>
      </w:r>
      <w:proofErr w:type="gramStart"/>
      <w:r w:rsidR="00DF7BF1">
        <w:rPr>
          <w:rFonts w:eastAsia="標楷體" w:hAnsi="標楷體"/>
          <w:color w:val="000000" w:themeColor="text1"/>
          <w:sz w:val="28"/>
          <w:szCs w:val="32"/>
        </w:rPr>
        <w:t>一</w:t>
      </w:r>
      <w:proofErr w:type="gramEnd"/>
      <w:r w:rsidR="00DF7BF1">
        <w:rPr>
          <w:rFonts w:eastAsia="標楷體" w:hAnsi="標楷體"/>
          <w:color w:val="000000" w:themeColor="text1"/>
          <w:sz w:val="28"/>
          <w:szCs w:val="32"/>
        </w:rPr>
        <w:t>者，其所繳納之履約保證金及其孳息，不予發還：</w:t>
      </w:r>
    </w:p>
    <w:p w14:paraId="0B8B16B6" w14:textId="233D6A93" w:rsidR="00DF7BF1" w:rsidRDefault="00DF7BF1" w:rsidP="00DF7BF1">
      <w:pPr>
        <w:numPr>
          <w:ilvl w:val="0"/>
          <w:numId w:val="44"/>
        </w:numPr>
        <w:adjustRightInd/>
        <w:snapToGrid w:val="0"/>
        <w:spacing w:line="420" w:lineRule="exact"/>
        <w:contextualSpacing/>
        <w:textAlignment w:val="auto"/>
        <w:rPr>
          <w:rFonts w:eastAsia="標楷體" w:hAnsi="標楷體"/>
          <w:color w:val="000000" w:themeColor="text1"/>
          <w:sz w:val="28"/>
          <w:szCs w:val="28"/>
        </w:rPr>
      </w:pPr>
      <w:r>
        <w:rPr>
          <w:rFonts w:eastAsia="標楷體" w:hAnsi="標楷體"/>
          <w:color w:val="000000" w:themeColor="text1"/>
          <w:sz w:val="28"/>
          <w:szCs w:val="28"/>
        </w:rPr>
        <w:t>有「借用或冒用他人名義或證件，或以偽造、變造之文件投標」、「偽造或變造投標文件」、「不同</w:t>
      </w:r>
      <w:r w:rsidR="003B020A">
        <w:rPr>
          <w:rFonts w:eastAsia="標楷體" w:hAnsi="標楷體"/>
          <w:color w:val="000000" w:themeColor="text1"/>
          <w:sz w:val="28"/>
          <w:szCs w:val="28"/>
        </w:rPr>
        <w:t>投標人或投標廠商</w:t>
      </w:r>
      <w:r>
        <w:rPr>
          <w:rFonts w:eastAsia="標楷體" w:hAnsi="標楷體"/>
          <w:color w:val="000000" w:themeColor="text1"/>
          <w:sz w:val="28"/>
          <w:szCs w:val="28"/>
        </w:rPr>
        <w:t>間之投標文件內容有重大異常關聯者」、「其他影響公正之違反法令行為」情形之一，且得追償損失者，與追償金額相等之履約保證金。</w:t>
      </w:r>
    </w:p>
    <w:p w14:paraId="71F2FF3C" w14:textId="789C799D" w:rsidR="00DF7BF1" w:rsidRDefault="00CE09E1" w:rsidP="00DF7BF1">
      <w:pPr>
        <w:numPr>
          <w:ilvl w:val="0"/>
          <w:numId w:val="44"/>
        </w:numPr>
        <w:adjustRightInd/>
        <w:snapToGrid w:val="0"/>
        <w:spacing w:line="420" w:lineRule="exact"/>
        <w:contextualSpacing/>
        <w:textAlignment w:val="auto"/>
        <w:rPr>
          <w:rFonts w:eastAsia="標楷體" w:hAnsi="標楷體"/>
          <w:color w:val="000000" w:themeColor="text1"/>
          <w:sz w:val="28"/>
          <w:szCs w:val="28"/>
        </w:rPr>
      </w:pPr>
      <w:r w:rsidRPr="00DF7BF1">
        <w:rPr>
          <w:rFonts w:eastAsia="標楷體" w:hAnsi="標楷體"/>
          <w:color w:val="000000" w:themeColor="text1"/>
          <w:sz w:val="28"/>
          <w:szCs w:val="32"/>
        </w:rPr>
        <w:t>得標</w:t>
      </w:r>
      <w:r>
        <w:rPr>
          <w:rFonts w:eastAsia="標楷體" w:hAnsi="標楷體" w:hint="eastAsia"/>
          <w:color w:val="000000" w:themeColor="text1"/>
          <w:sz w:val="28"/>
          <w:szCs w:val="32"/>
        </w:rPr>
        <w:t>人或得標</w:t>
      </w:r>
      <w:r>
        <w:rPr>
          <w:rFonts w:eastAsia="標楷體" w:hAnsi="標楷體"/>
          <w:color w:val="000000" w:themeColor="text1"/>
          <w:sz w:val="28"/>
          <w:szCs w:val="32"/>
        </w:rPr>
        <w:t>廠商</w:t>
      </w:r>
      <w:r w:rsidR="00DF7BF1">
        <w:rPr>
          <w:rFonts w:eastAsia="標楷體" w:hAnsi="標楷體"/>
          <w:color w:val="000000" w:themeColor="text1"/>
          <w:sz w:val="28"/>
          <w:szCs w:val="28"/>
        </w:rPr>
        <w:t>應自行履行契約，不得轉包（所稱轉包，指將原契約中應自行履行之全部或其主要部分，由其他</w:t>
      </w:r>
      <w:r w:rsidR="003B020A">
        <w:rPr>
          <w:rFonts w:eastAsia="標楷體" w:hAnsi="標楷體"/>
          <w:color w:val="000000" w:themeColor="text1"/>
          <w:sz w:val="28"/>
          <w:szCs w:val="28"/>
        </w:rPr>
        <w:t>人或廠商</w:t>
      </w:r>
      <w:r w:rsidR="00DF7BF1">
        <w:rPr>
          <w:rFonts w:eastAsia="標楷體" w:hAnsi="標楷體"/>
          <w:color w:val="000000" w:themeColor="text1"/>
          <w:sz w:val="28"/>
          <w:szCs w:val="28"/>
        </w:rPr>
        <w:t>代為履行）。</w:t>
      </w:r>
      <w:proofErr w:type="gramStart"/>
      <w:r w:rsidR="00DF7BF1">
        <w:rPr>
          <w:rFonts w:eastAsia="標楷體" w:hAnsi="標楷體"/>
          <w:color w:val="000000" w:themeColor="text1"/>
          <w:sz w:val="28"/>
          <w:szCs w:val="28"/>
        </w:rPr>
        <w:t>轉包者</w:t>
      </w:r>
      <w:proofErr w:type="gramEnd"/>
      <w:r w:rsidR="00DF7BF1">
        <w:rPr>
          <w:rFonts w:eastAsia="標楷體" w:hAnsi="標楷體"/>
          <w:color w:val="000000" w:themeColor="text1"/>
          <w:sz w:val="28"/>
          <w:szCs w:val="28"/>
        </w:rPr>
        <w:t>，不發還全部履約保證金。</w:t>
      </w:r>
    </w:p>
    <w:p w14:paraId="123686B4" w14:textId="77777777" w:rsidR="00DF7BF1" w:rsidRDefault="00DF7BF1" w:rsidP="00DF7BF1">
      <w:pPr>
        <w:numPr>
          <w:ilvl w:val="0"/>
          <w:numId w:val="44"/>
        </w:numPr>
        <w:adjustRightInd/>
        <w:snapToGrid w:val="0"/>
        <w:spacing w:line="420" w:lineRule="exact"/>
        <w:contextualSpacing/>
        <w:textAlignment w:val="auto"/>
        <w:rPr>
          <w:rFonts w:eastAsia="標楷體" w:hAnsi="標楷體"/>
          <w:color w:val="000000" w:themeColor="text1"/>
          <w:sz w:val="28"/>
          <w:szCs w:val="28"/>
        </w:rPr>
      </w:pPr>
      <w:r>
        <w:rPr>
          <w:rFonts w:eastAsia="標楷體" w:hAnsi="標楷體"/>
          <w:color w:val="000000" w:themeColor="text1"/>
          <w:sz w:val="28"/>
          <w:szCs w:val="28"/>
        </w:rPr>
        <w:t>擅自減省工料，其減省工料及所造成損失之金額，與該金額相</w:t>
      </w:r>
      <w:r>
        <w:rPr>
          <w:rFonts w:eastAsia="標楷體" w:hAnsi="標楷體"/>
          <w:color w:val="000000" w:themeColor="text1"/>
          <w:sz w:val="28"/>
          <w:szCs w:val="28"/>
        </w:rPr>
        <w:lastRenderedPageBreak/>
        <w:t>等之履約保證金。</w:t>
      </w:r>
    </w:p>
    <w:p w14:paraId="50DA5C11" w14:textId="7668BEA0" w:rsidR="00DF7BF1" w:rsidRDefault="00DF7BF1" w:rsidP="00DF7BF1">
      <w:pPr>
        <w:numPr>
          <w:ilvl w:val="0"/>
          <w:numId w:val="44"/>
        </w:numPr>
        <w:adjustRightInd/>
        <w:snapToGrid w:val="0"/>
        <w:spacing w:line="420" w:lineRule="exact"/>
        <w:contextualSpacing/>
        <w:textAlignment w:val="auto"/>
        <w:rPr>
          <w:rFonts w:eastAsia="標楷體" w:hAnsi="標楷體"/>
          <w:color w:val="000000" w:themeColor="text1"/>
          <w:sz w:val="28"/>
          <w:szCs w:val="28"/>
        </w:rPr>
      </w:pPr>
      <w:r>
        <w:rPr>
          <w:rFonts w:eastAsia="標楷體" w:hAnsi="標楷體"/>
          <w:color w:val="000000" w:themeColor="text1"/>
          <w:sz w:val="28"/>
          <w:szCs w:val="28"/>
        </w:rPr>
        <w:t>因可歸責於</w:t>
      </w:r>
      <w:r w:rsidR="00C655FF" w:rsidRPr="00DF7BF1">
        <w:rPr>
          <w:rFonts w:eastAsia="標楷體" w:hAnsi="標楷體"/>
          <w:color w:val="000000" w:themeColor="text1"/>
          <w:sz w:val="28"/>
          <w:szCs w:val="32"/>
        </w:rPr>
        <w:t>得標</w:t>
      </w:r>
      <w:r w:rsidR="00C655FF">
        <w:rPr>
          <w:rFonts w:eastAsia="標楷體" w:hAnsi="標楷體" w:hint="eastAsia"/>
          <w:color w:val="000000" w:themeColor="text1"/>
          <w:sz w:val="28"/>
          <w:szCs w:val="32"/>
        </w:rPr>
        <w:t>人或得標</w:t>
      </w:r>
      <w:r w:rsidR="00C655FF">
        <w:rPr>
          <w:rFonts w:eastAsia="標楷體" w:hAnsi="標楷體"/>
          <w:color w:val="000000" w:themeColor="text1"/>
          <w:sz w:val="28"/>
          <w:szCs w:val="32"/>
        </w:rPr>
        <w:t>廠商</w:t>
      </w:r>
      <w:r>
        <w:rPr>
          <w:rFonts w:eastAsia="標楷體" w:hAnsi="標楷體"/>
          <w:color w:val="000000" w:themeColor="text1"/>
          <w:sz w:val="28"/>
          <w:szCs w:val="28"/>
        </w:rPr>
        <w:t>之事由，致部份終止或解除契約者，依該部份所占契約金額比率計算之履約保證金；全部終止或解除契約者，全部履約保證金。</w:t>
      </w:r>
    </w:p>
    <w:p w14:paraId="640AC640" w14:textId="77777777" w:rsidR="00DF7BF1" w:rsidRDefault="00DF7BF1" w:rsidP="00DF7BF1">
      <w:pPr>
        <w:pStyle w:val="12"/>
        <w:widowControl w:val="0"/>
        <w:numPr>
          <w:ilvl w:val="0"/>
          <w:numId w:val="44"/>
        </w:numPr>
        <w:snapToGrid w:val="0"/>
        <w:spacing w:line="420" w:lineRule="exact"/>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查驗或驗收不合格，且未於通知期間內依規定辦理，其不合格部份及所造成之損失、額外費用或懲罰性違約金之金額，自待付契約價</w:t>
      </w:r>
      <w:proofErr w:type="gramStart"/>
      <w:r>
        <w:rPr>
          <w:rFonts w:ascii="Times New Roman" w:eastAsia="標楷體" w:hAnsi="Times New Roman" w:cs="Times New Roman"/>
          <w:color w:val="000000" w:themeColor="text1"/>
          <w:sz w:val="28"/>
          <w:szCs w:val="28"/>
        </w:rPr>
        <w:t>金扣抵仍</w:t>
      </w:r>
      <w:proofErr w:type="gramEnd"/>
      <w:r>
        <w:rPr>
          <w:rFonts w:ascii="Times New Roman" w:eastAsia="標楷體" w:hAnsi="Times New Roman" w:cs="Times New Roman"/>
          <w:color w:val="000000" w:themeColor="text1"/>
          <w:sz w:val="28"/>
          <w:szCs w:val="28"/>
        </w:rPr>
        <w:t>有不足者，與該不足金額相等之履約保證金。</w:t>
      </w:r>
    </w:p>
    <w:p w14:paraId="0C64696F" w14:textId="77777777" w:rsidR="00DF7BF1" w:rsidRDefault="00DF7BF1" w:rsidP="00DF7BF1">
      <w:pPr>
        <w:pStyle w:val="12"/>
        <w:widowControl w:val="0"/>
        <w:numPr>
          <w:ilvl w:val="0"/>
          <w:numId w:val="44"/>
        </w:numPr>
        <w:snapToGrid w:val="0"/>
        <w:spacing w:line="420" w:lineRule="exact"/>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未依契約規定期限或不動產所有或管理之機關同意之延長期限履行契約之一部或全部，其逾期違約金之金額，自待付契約價</w:t>
      </w:r>
      <w:proofErr w:type="gramStart"/>
      <w:r>
        <w:rPr>
          <w:rFonts w:ascii="Times New Roman" w:eastAsia="標楷體" w:hAnsi="Times New Roman" w:cs="Times New Roman"/>
          <w:color w:val="000000" w:themeColor="text1"/>
          <w:sz w:val="28"/>
          <w:szCs w:val="28"/>
        </w:rPr>
        <w:t>金扣低</w:t>
      </w:r>
      <w:proofErr w:type="gramEnd"/>
      <w:r>
        <w:rPr>
          <w:rFonts w:ascii="Times New Roman" w:eastAsia="標楷體" w:hAnsi="Times New Roman" w:cs="Times New Roman"/>
          <w:color w:val="000000" w:themeColor="text1"/>
          <w:sz w:val="28"/>
          <w:szCs w:val="28"/>
        </w:rPr>
        <w:t>仍有不足者，與該不足金額相等之履約保證金。</w:t>
      </w:r>
    </w:p>
    <w:p w14:paraId="032D752F" w14:textId="77777777" w:rsidR="00DF7BF1" w:rsidRDefault="00DF7BF1" w:rsidP="00DF7BF1">
      <w:pPr>
        <w:pStyle w:val="12"/>
        <w:widowControl w:val="0"/>
        <w:numPr>
          <w:ilvl w:val="0"/>
          <w:numId w:val="44"/>
        </w:numPr>
        <w:snapToGrid w:val="0"/>
        <w:spacing w:line="420" w:lineRule="exact"/>
        <w:ind w:leftChars="0"/>
        <w:jc w:val="both"/>
        <w:rPr>
          <w:rFonts w:ascii="Times New Roman" w:eastAsia="標楷體" w:hAnsi="Times New Roman" w:cs="Times New Roman"/>
          <w:color w:val="000000" w:themeColor="text1"/>
          <w:sz w:val="28"/>
          <w:szCs w:val="28"/>
        </w:rPr>
      </w:pPr>
      <w:proofErr w:type="gramStart"/>
      <w:r>
        <w:rPr>
          <w:rFonts w:ascii="Times New Roman" w:eastAsia="標楷體" w:hAnsi="Times New Roman" w:cs="Times New Roman"/>
          <w:color w:val="000000" w:themeColor="text1"/>
          <w:sz w:val="28"/>
          <w:szCs w:val="28"/>
        </w:rPr>
        <w:t>須返還</w:t>
      </w:r>
      <w:proofErr w:type="gramEnd"/>
      <w:r>
        <w:rPr>
          <w:rFonts w:ascii="Times New Roman" w:eastAsia="標楷體" w:hAnsi="Times New Roman" w:cs="Times New Roman"/>
          <w:color w:val="000000" w:themeColor="text1"/>
          <w:sz w:val="28"/>
          <w:szCs w:val="28"/>
        </w:rPr>
        <w:t>己支領之契約價金而未返還者，與未返還金額相等之履約保證金。</w:t>
      </w:r>
    </w:p>
    <w:p w14:paraId="01F545D9" w14:textId="77777777" w:rsidR="00DF7BF1" w:rsidRDefault="00DF7BF1" w:rsidP="00DF7BF1">
      <w:pPr>
        <w:numPr>
          <w:ilvl w:val="0"/>
          <w:numId w:val="44"/>
        </w:numPr>
        <w:adjustRightInd/>
        <w:snapToGrid w:val="0"/>
        <w:spacing w:line="420" w:lineRule="exact"/>
        <w:contextualSpacing/>
        <w:textAlignment w:val="auto"/>
        <w:rPr>
          <w:rFonts w:eastAsia="標楷體" w:hAnsi="標楷體"/>
          <w:color w:val="000000" w:themeColor="text1"/>
          <w:sz w:val="28"/>
          <w:szCs w:val="28"/>
        </w:rPr>
      </w:pPr>
      <w:r>
        <w:rPr>
          <w:rFonts w:eastAsia="標楷體" w:hAnsi="標楷體"/>
          <w:color w:val="000000" w:themeColor="text1"/>
          <w:sz w:val="28"/>
          <w:szCs w:val="28"/>
        </w:rPr>
        <w:t>未依契約規定延長履約保證金之有效期者，其應延長之履約保證金。</w:t>
      </w:r>
    </w:p>
    <w:p w14:paraId="39854B09" w14:textId="5E8769F4" w:rsidR="00DF7BF1" w:rsidRDefault="00DF7BF1" w:rsidP="00DF7BF1">
      <w:pPr>
        <w:numPr>
          <w:ilvl w:val="0"/>
          <w:numId w:val="44"/>
        </w:numPr>
        <w:adjustRightInd/>
        <w:snapToGrid w:val="0"/>
        <w:spacing w:line="420" w:lineRule="exact"/>
        <w:contextualSpacing/>
        <w:textAlignment w:val="auto"/>
        <w:rPr>
          <w:rFonts w:eastAsia="標楷體" w:hAnsi="標楷體"/>
          <w:color w:val="000000" w:themeColor="text1"/>
          <w:sz w:val="28"/>
          <w:szCs w:val="28"/>
        </w:rPr>
      </w:pPr>
      <w:r>
        <w:rPr>
          <w:rFonts w:eastAsia="標楷體" w:hAnsi="標楷體" w:hint="eastAsia"/>
          <w:color w:val="000000" w:themeColor="text1"/>
          <w:sz w:val="28"/>
          <w:szCs w:val="28"/>
        </w:rPr>
        <w:t>其他應可歸責於</w:t>
      </w:r>
      <w:r w:rsidR="003B020A">
        <w:rPr>
          <w:rFonts w:eastAsia="標楷體" w:hAnsi="標楷體" w:hint="eastAsia"/>
          <w:color w:val="000000" w:themeColor="text1"/>
          <w:sz w:val="28"/>
          <w:szCs w:val="28"/>
        </w:rPr>
        <w:t>投標人或投標廠商</w:t>
      </w:r>
      <w:r>
        <w:rPr>
          <w:rFonts w:eastAsia="標楷體" w:hAnsi="標楷體" w:hint="eastAsia"/>
          <w:color w:val="000000" w:themeColor="text1"/>
          <w:sz w:val="28"/>
          <w:szCs w:val="28"/>
        </w:rPr>
        <w:t>之事由，致不動產所有或管理之機關遭受損害，其應由</w:t>
      </w:r>
      <w:r w:rsidR="003B020A">
        <w:rPr>
          <w:rFonts w:eastAsia="標楷體" w:hAnsi="標楷體" w:hint="eastAsia"/>
          <w:color w:val="000000" w:themeColor="text1"/>
          <w:sz w:val="28"/>
          <w:szCs w:val="28"/>
        </w:rPr>
        <w:t>投標人或投標廠商</w:t>
      </w:r>
      <w:r>
        <w:rPr>
          <w:rFonts w:eastAsia="標楷體" w:hAnsi="標楷體" w:hint="eastAsia"/>
          <w:color w:val="000000" w:themeColor="text1"/>
          <w:sz w:val="28"/>
          <w:szCs w:val="28"/>
        </w:rPr>
        <w:t>賠償而未賠償者，與應賠償金額相等之履約保證金，</w:t>
      </w:r>
      <w:proofErr w:type="gramStart"/>
      <w:r>
        <w:rPr>
          <w:rFonts w:eastAsia="標楷體" w:hAnsi="標楷體" w:hint="eastAsia"/>
          <w:color w:val="000000" w:themeColor="text1"/>
          <w:sz w:val="28"/>
          <w:szCs w:val="28"/>
        </w:rPr>
        <w:t>不足時甲方</w:t>
      </w:r>
      <w:proofErr w:type="gramEnd"/>
      <w:r>
        <w:rPr>
          <w:rFonts w:eastAsia="標楷體" w:hAnsi="標楷體" w:hint="eastAsia"/>
          <w:color w:val="000000" w:themeColor="text1"/>
          <w:sz w:val="28"/>
          <w:szCs w:val="28"/>
        </w:rPr>
        <w:t>得向</w:t>
      </w:r>
      <w:proofErr w:type="gramStart"/>
      <w:r>
        <w:rPr>
          <w:rFonts w:eastAsia="標楷體" w:hAnsi="標楷體" w:hint="eastAsia"/>
          <w:color w:val="000000" w:themeColor="text1"/>
          <w:sz w:val="28"/>
          <w:szCs w:val="28"/>
        </w:rPr>
        <w:t>乙方追償</w:t>
      </w:r>
      <w:proofErr w:type="gramEnd"/>
      <w:r>
        <w:rPr>
          <w:rFonts w:eastAsia="標楷體" w:hAnsi="標楷體" w:hint="eastAsia"/>
          <w:color w:val="000000" w:themeColor="text1"/>
          <w:sz w:val="28"/>
          <w:szCs w:val="28"/>
        </w:rPr>
        <w:t>，乙方不得異議。</w:t>
      </w:r>
    </w:p>
    <w:p w14:paraId="7C7F7119" w14:textId="5B920DF2" w:rsidR="00AE4F38" w:rsidRPr="00A64481" w:rsidRDefault="00AE4F38" w:rsidP="008711DE">
      <w:pPr>
        <w:pStyle w:val="7"/>
        <w:numPr>
          <w:ilvl w:val="0"/>
          <w:numId w:val="1"/>
        </w:numPr>
        <w:spacing w:line="380" w:lineRule="exact"/>
        <w:ind w:left="1418" w:hanging="1134"/>
        <w:jc w:val="both"/>
        <w:textDirection w:val="lrTbV"/>
        <w:rPr>
          <w:rFonts w:ascii="標楷體" w:eastAsia="標楷體" w:hAnsi="標楷體"/>
          <w:spacing w:val="0"/>
          <w:sz w:val="28"/>
        </w:rPr>
      </w:pPr>
      <w:r w:rsidRPr="00A64481">
        <w:rPr>
          <w:rFonts w:ascii="標楷體" w:eastAsia="標楷體" w:hAnsi="標楷體" w:hint="eastAsia"/>
          <w:spacing w:val="0"/>
          <w:sz w:val="28"/>
        </w:rPr>
        <w:t>開標方式：辦理第一次公開招標，於開標前除有不予開標決標情形外，符合下列各款之合格</w:t>
      </w:r>
      <w:r w:rsidR="003B020A">
        <w:rPr>
          <w:rFonts w:ascii="標楷體" w:eastAsia="標楷體" w:hAnsi="標楷體" w:hint="eastAsia"/>
          <w:spacing w:val="0"/>
          <w:sz w:val="28"/>
        </w:rPr>
        <w:t>投標人或投標廠商</w:t>
      </w:r>
      <w:r w:rsidRPr="00A64481">
        <w:rPr>
          <w:rFonts w:ascii="標楷體" w:eastAsia="標楷體" w:hAnsi="標楷體" w:hint="eastAsia"/>
          <w:spacing w:val="0"/>
          <w:sz w:val="28"/>
        </w:rPr>
        <w:t>家數在</w:t>
      </w:r>
      <w:r w:rsidR="00A9157B">
        <w:rPr>
          <w:rFonts w:ascii="標楷體" w:eastAsia="標楷體" w:hAnsi="標楷體" w:hint="eastAsia"/>
          <w:spacing w:val="0"/>
          <w:sz w:val="28"/>
        </w:rPr>
        <w:t>一</w:t>
      </w:r>
      <w:r w:rsidRPr="00A64481">
        <w:rPr>
          <w:rFonts w:ascii="標楷體" w:eastAsia="標楷體" w:hAnsi="標楷體" w:hint="eastAsia"/>
          <w:spacing w:val="0"/>
          <w:sz w:val="28"/>
        </w:rPr>
        <w:t>家以上時，</w:t>
      </w:r>
      <w:r w:rsidR="00C17554" w:rsidRPr="00A64481">
        <w:rPr>
          <w:rFonts w:ascii="標楷體" w:eastAsia="標楷體" w:hAnsi="標楷體" w:hint="eastAsia"/>
          <w:spacing w:val="0"/>
          <w:sz w:val="28"/>
        </w:rPr>
        <w:t>即得開標審標。</w:t>
      </w:r>
    </w:p>
    <w:p w14:paraId="4022C3D1" w14:textId="77777777" w:rsidR="00AE4F38" w:rsidRPr="0059629B" w:rsidRDefault="00AE4F38" w:rsidP="008711DE">
      <w:pPr>
        <w:pStyle w:val="7"/>
        <w:numPr>
          <w:ilvl w:val="0"/>
          <w:numId w:val="9"/>
        </w:numPr>
        <w:spacing w:line="380" w:lineRule="exact"/>
        <w:ind w:left="2070" w:rightChars="-94" w:right="-226" w:hanging="652"/>
        <w:jc w:val="both"/>
        <w:textDirection w:val="lrTbV"/>
        <w:rPr>
          <w:rFonts w:ascii="標楷體" w:eastAsia="標楷體" w:hAnsi="標楷體"/>
          <w:spacing w:val="0"/>
          <w:sz w:val="28"/>
        </w:rPr>
      </w:pPr>
      <w:r w:rsidRPr="0059629B">
        <w:rPr>
          <w:rFonts w:ascii="標楷體" w:eastAsia="標楷體" w:hAnsi="標楷體" w:hint="eastAsia"/>
          <w:spacing w:val="0"/>
          <w:sz w:val="28"/>
          <w:szCs w:val="28"/>
        </w:rPr>
        <w:t>投標文件已書面密封。</w:t>
      </w:r>
    </w:p>
    <w:p w14:paraId="10BF0CF5" w14:textId="3BE6FD6F" w:rsidR="00AE4F38" w:rsidRPr="0059629B" w:rsidRDefault="00AE4F38" w:rsidP="008711DE">
      <w:pPr>
        <w:pStyle w:val="7"/>
        <w:numPr>
          <w:ilvl w:val="0"/>
          <w:numId w:val="9"/>
        </w:numPr>
        <w:spacing w:line="380" w:lineRule="exact"/>
        <w:ind w:left="2070" w:rightChars="-94" w:right="-226" w:hanging="652"/>
        <w:jc w:val="both"/>
        <w:textDirection w:val="lrTbV"/>
        <w:rPr>
          <w:rFonts w:ascii="標楷體" w:eastAsia="標楷體" w:hAnsi="標楷體"/>
          <w:spacing w:val="0"/>
          <w:sz w:val="28"/>
        </w:rPr>
      </w:pPr>
      <w:proofErr w:type="gramStart"/>
      <w:r w:rsidRPr="0059629B">
        <w:rPr>
          <w:rFonts w:ascii="標楷體" w:eastAsia="標楷體" w:hAnsi="標楷體" w:hint="eastAsia"/>
          <w:spacing w:val="0"/>
          <w:sz w:val="28"/>
          <w:szCs w:val="28"/>
        </w:rPr>
        <w:t>外</w:t>
      </w:r>
      <w:r w:rsidR="003D2826">
        <w:rPr>
          <w:rFonts w:ascii="標楷體" w:eastAsia="標楷體" w:hAnsi="標楷體" w:hint="eastAsia"/>
          <w:spacing w:val="0"/>
          <w:sz w:val="28"/>
          <w:szCs w:val="28"/>
        </w:rPr>
        <w:t>標</w:t>
      </w:r>
      <w:r w:rsidRPr="0059629B">
        <w:rPr>
          <w:rFonts w:ascii="標楷體" w:eastAsia="標楷體" w:hAnsi="標楷體" w:hint="eastAsia"/>
          <w:spacing w:val="0"/>
          <w:sz w:val="28"/>
          <w:szCs w:val="28"/>
        </w:rPr>
        <w:t>封</w:t>
      </w:r>
      <w:proofErr w:type="gramEnd"/>
      <w:r w:rsidRPr="0059629B">
        <w:rPr>
          <w:rFonts w:ascii="標楷體" w:eastAsia="標楷體" w:hAnsi="標楷體" w:hint="eastAsia"/>
          <w:spacing w:val="0"/>
          <w:sz w:val="28"/>
          <w:szCs w:val="28"/>
        </w:rPr>
        <w:t>上載明</w:t>
      </w:r>
      <w:r w:rsidR="003B020A">
        <w:rPr>
          <w:rFonts w:ascii="標楷體" w:eastAsia="標楷體" w:hAnsi="標楷體" w:hint="eastAsia"/>
          <w:spacing w:val="0"/>
          <w:sz w:val="28"/>
          <w:szCs w:val="28"/>
        </w:rPr>
        <w:t>投標人或投標廠商</w:t>
      </w:r>
      <w:r w:rsidRPr="0059629B">
        <w:rPr>
          <w:rFonts w:ascii="標楷體" w:eastAsia="標楷體" w:hAnsi="標楷體" w:hint="eastAsia"/>
          <w:spacing w:val="0"/>
          <w:sz w:val="28"/>
          <w:szCs w:val="28"/>
        </w:rPr>
        <w:t>名稱及地址，並得以判定所投標案</w:t>
      </w:r>
      <w:r w:rsidR="00250B51">
        <w:rPr>
          <w:rFonts w:ascii="標楷體" w:eastAsia="標楷體" w:hAnsi="標楷體" w:hint="eastAsia"/>
          <w:spacing w:val="0"/>
          <w:sz w:val="28"/>
          <w:szCs w:val="28"/>
        </w:rPr>
        <w:t>。</w:t>
      </w:r>
    </w:p>
    <w:p w14:paraId="0C60D94A" w14:textId="77777777" w:rsidR="00AE4F38" w:rsidRPr="0059629B" w:rsidRDefault="00AE4F38" w:rsidP="008711DE">
      <w:pPr>
        <w:pStyle w:val="7"/>
        <w:numPr>
          <w:ilvl w:val="0"/>
          <w:numId w:val="9"/>
        </w:numPr>
        <w:spacing w:line="380" w:lineRule="exact"/>
        <w:ind w:left="2070" w:rightChars="-94" w:right="-226" w:hanging="652"/>
        <w:jc w:val="both"/>
        <w:textDirection w:val="lrTbV"/>
        <w:rPr>
          <w:rFonts w:ascii="標楷體" w:eastAsia="標楷體" w:hAnsi="標楷體"/>
          <w:spacing w:val="0"/>
          <w:sz w:val="28"/>
        </w:rPr>
      </w:pPr>
      <w:r w:rsidRPr="0059629B">
        <w:rPr>
          <w:rFonts w:ascii="標楷體" w:eastAsia="標楷體" w:hAnsi="標楷體" w:hint="eastAsia"/>
          <w:spacing w:val="0"/>
          <w:sz w:val="28"/>
          <w:szCs w:val="28"/>
        </w:rPr>
        <w:t>投標文件已於截止收件期限前寄（送）達。</w:t>
      </w:r>
    </w:p>
    <w:p w14:paraId="7A7CADE4" w14:textId="77777777" w:rsidR="00AE4F38" w:rsidRPr="0059629B" w:rsidRDefault="00AE4F38" w:rsidP="008711DE">
      <w:pPr>
        <w:pStyle w:val="7"/>
        <w:numPr>
          <w:ilvl w:val="0"/>
          <w:numId w:val="9"/>
        </w:numPr>
        <w:spacing w:line="380" w:lineRule="exact"/>
        <w:ind w:left="2070" w:rightChars="-94" w:right="-226" w:hanging="652"/>
        <w:jc w:val="both"/>
        <w:textDirection w:val="lrTbV"/>
        <w:rPr>
          <w:rFonts w:ascii="標楷體" w:eastAsia="標楷體" w:hAnsi="標楷體"/>
          <w:spacing w:val="0"/>
          <w:sz w:val="28"/>
        </w:rPr>
      </w:pPr>
      <w:r w:rsidRPr="0059629B">
        <w:rPr>
          <w:rFonts w:ascii="標楷體" w:eastAsia="標楷體" w:hAnsi="標楷體" w:hint="eastAsia"/>
          <w:spacing w:val="0"/>
          <w:sz w:val="28"/>
          <w:szCs w:val="28"/>
        </w:rPr>
        <w:t>無不得參加投標之情形。</w:t>
      </w:r>
    </w:p>
    <w:p w14:paraId="1C280502" w14:textId="6F2F1815" w:rsidR="00AE4F38" w:rsidRPr="0059629B" w:rsidRDefault="00AE4F38" w:rsidP="008711DE">
      <w:pPr>
        <w:pStyle w:val="7"/>
        <w:numPr>
          <w:ilvl w:val="0"/>
          <w:numId w:val="9"/>
        </w:numPr>
        <w:spacing w:line="380" w:lineRule="exact"/>
        <w:ind w:left="2070" w:rightChars="-94" w:right="-226" w:hanging="652"/>
        <w:jc w:val="both"/>
        <w:textDirection w:val="lrTbV"/>
        <w:rPr>
          <w:rFonts w:ascii="標楷體" w:eastAsia="標楷體" w:hAnsi="標楷體"/>
          <w:spacing w:val="0"/>
          <w:sz w:val="28"/>
        </w:rPr>
      </w:pPr>
      <w:r w:rsidRPr="0059629B">
        <w:rPr>
          <w:rFonts w:ascii="標楷體" w:eastAsia="標楷體" w:hAnsi="標楷體" w:hint="eastAsia"/>
          <w:spacing w:val="0"/>
          <w:sz w:val="28"/>
          <w:szCs w:val="28"/>
        </w:rPr>
        <w:t>無同一</w:t>
      </w:r>
      <w:r w:rsidR="003B020A">
        <w:rPr>
          <w:rFonts w:ascii="標楷體" w:eastAsia="標楷體" w:hAnsi="標楷體" w:hint="eastAsia"/>
          <w:spacing w:val="0"/>
          <w:sz w:val="28"/>
          <w:szCs w:val="28"/>
        </w:rPr>
        <w:t>投標人或投標廠商</w:t>
      </w:r>
      <w:r w:rsidRPr="0059629B">
        <w:rPr>
          <w:rFonts w:ascii="標楷體" w:eastAsia="標楷體" w:hAnsi="標楷體" w:hint="eastAsia"/>
          <w:spacing w:val="0"/>
          <w:sz w:val="28"/>
          <w:szCs w:val="28"/>
        </w:rPr>
        <w:t>之二個以上分支機構、或</w:t>
      </w:r>
      <w:proofErr w:type="gramStart"/>
      <w:r w:rsidRPr="0059629B">
        <w:rPr>
          <w:rFonts w:ascii="標楷體" w:eastAsia="標楷體" w:hAnsi="標楷體" w:hint="eastAsia"/>
          <w:spacing w:val="0"/>
          <w:sz w:val="28"/>
          <w:szCs w:val="28"/>
        </w:rPr>
        <w:t>一</w:t>
      </w:r>
      <w:proofErr w:type="gramEnd"/>
      <w:r w:rsidR="003B020A">
        <w:rPr>
          <w:rFonts w:ascii="標楷體" w:eastAsia="標楷體" w:hAnsi="標楷體" w:hint="eastAsia"/>
          <w:spacing w:val="0"/>
          <w:sz w:val="28"/>
          <w:szCs w:val="28"/>
        </w:rPr>
        <w:t>投標人或投標廠商</w:t>
      </w:r>
      <w:r w:rsidRPr="0059629B">
        <w:rPr>
          <w:rFonts w:ascii="標楷體" w:eastAsia="標楷體" w:hAnsi="標楷體" w:hint="eastAsia"/>
          <w:spacing w:val="0"/>
          <w:sz w:val="28"/>
          <w:szCs w:val="28"/>
        </w:rPr>
        <w:t>與分支機構相同者，對本標案同時投標之情形。</w:t>
      </w:r>
    </w:p>
    <w:p w14:paraId="4654D6E6" w14:textId="7C5F82C3" w:rsidR="00B031DB" w:rsidRDefault="00B031DB" w:rsidP="008711DE">
      <w:pPr>
        <w:pStyle w:val="7"/>
        <w:numPr>
          <w:ilvl w:val="0"/>
          <w:numId w:val="1"/>
        </w:numPr>
        <w:spacing w:line="380" w:lineRule="exact"/>
        <w:ind w:left="1418" w:hanging="1134"/>
        <w:jc w:val="both"/>
        <w:textDirection w:val="lrTbV"/>
        <w:rPr>
          <w:rFonts w:ascii="標楷體" w:eastAsia="標楷體" w:hAnsi="標楷體"/>
          <w:color w:val="000000"/>
          <w:spacing w:val="0"/>
          <w:sz w:val="28"/>
        </w:rPr>
      </w:pPr>
      <w:r w:rsidRPr="00157920">
        <w:rPr>
          <w:rFonts w:ascii="標楷體" w:eastAsia="標楷體" w:hAnsi="標楷體" w:hint="eastAsia"/>
          <w:color w:val="000000"/>
          <w:spacing w:val="0"/>
          <w:sz w:val="28"/>
        </w:rPr>
        <w:t>決標原則：</w:t>
      </w:r>
      <w:r w:rsidR="00701A46" w:rsidRPr="004571A9">
        <w:rPr>
          <w:rFonts w:ascii="標楷體" w:eastAsia="標楷體" w:hAnsi="標楷體" w:hint="eastAsia"/>
          <w:color w:val="FF0000"/>
          <w:sz w:val="28"/>
        </w:rPr>
        <w:t>最</w:t>
      </w:r>
      <w:r w:rsidR="00D34AAC" w:rsidRPr="004571A9">
        <w:rPr>
          <w:rFonts w:ascii="標楷體" w:eastAsia="標楷體" w:hAnsi="標楷體" w:hint="eastAsia"/>
          <w:color w:val="FF0000"/>
          <w:sz w:val="28"/>
        </w:rPr>
        <w:t>高</w:t>
      </w:r>
      <w:r w:rsidR="00701A46" w:rsidRPr="004571A9">
        <w:rPr>
          <w:rFonts w:ascii="標楷體" w:eastAsia="標楷體" w:hAnsi="標楷體" w:hint="eastAsia"/>
          <w:color w:val="FF0000"/>
          <w:sz w:val="28"/>
        </w:rPr>
        <w:t>標</w:t>
      </w:r>
      <w:r w:rsidRPr="00157920">
        <w:rPr>
          <w:rFonts w:ascii="標楷體" w:eastAsia="標楷體" w:hAnsi="標楷體" w:hint="eastAsia"/>
          <w:color w:val="000000"/>
          <w:spacing w:val="0"/>
          <w:sz w:val="28"/>
        </w:rPr>
        <w:t>。</w:t>
      </w:r>
      <w:r w:rsidR="008E329E" w:rsidRPr="008E329E">
        <w:rPr>
          <w:rFonts w:ascii="標楷體" w:eastAsia="標楷體" w:hAnsi="標楷體" w:hint="eastAsia"/>
          <w:color w:val="000000"/>
          <w:spacing w:val="0"/>
          <w:sz w:val="28"/>
        </w:rPr>
        <w:t>標價以標單上中文大寫總價為</w:t>
      </w:r>
      <w:proofErr w:type="gramStart"/>
      <w:r w:rsidR="008E329E" w:rsidRPr="008E329E">
        <w:rPr>
          <w:rFonts w:ascii="標楷體" w:eastAsia="標楷體" w:hAnsi="標楷體" w:hint="eastAsia"/>
          <w:color w:val="000000"/>
          <w:spacing w:val="0"/>
          <w:sz w:val="28"/>
        </w:rPr>
        <w:t>準</w:t>
      </w:r>
      <w:proofErr w:type="gramEnd"/>
      <w:r w:rsidR="008E329E" w:rsidRPr="008E329E">
        <w:rPr>
          <w:rFonts w:ascii="標楷體" w:eastAsia="標楷體" w:hAnsi="標楷體" w:hint="eastAsia"/>
          <w:color w:val="000000"/>
          <w:spacing w:val="0"/>
          <w:sz w:val="28"/>
        </w:rPr>
        <w:t>，經審查以合於招標文件規定且在底價以上之最高標價</w:t>
      </w:r>
      <w:r w:rsidR="003B020A">
        <w:rPr>
          <w:rFonts w:ascii="標楷體" w:eastAsia="標楷體" w:hAnsi="標楷體" w:hint="eastAsia"/>
          <w:color w:val="000000"/>
          <w:spacing w:val="0"/>
          <w:sz w:val="28"/>
        </w:rPr>
        <w:t>投標人或投標廠商</w:t>
      </w:r>
      <w:r w:rsidR="008E329E" w:rsidRPr="008E329E">
        <w:rPr>
          <w:rFonts w:ascii="標楷體" w:eastAsia="標楷體" w:hAnsi="標楷體" w:hint="eastAsia"/>
          <w:color w:val="000000"/>
          <w:spacing w:val="0"/>
          <w:sz w:val="28"/>
        </w:rPr>
        <w:t>者，為</w:t>
      </w:r>
      <w:r w:rsidR="00C655FF" w:rsidRPr="00DF7BF1">
        <w:rPr>
          <w:rFonts w:eastAsia="標楷體" w:hAnsi="標楷體"/>
          <w:color w:val="000000" w:themeColor="text1"/>
          <w:sz w:val="28"/>
          <w:szCs w:val="32"/>
        </w:rPr>
        <w:t>得標</w:t>
      </w:r>
      <w:r w:rsidR="00C655FF">
        <w:rPr>
          <w:rFonts w:eastAsia="標楷體" w:hAnsi="標楷體" w:hint="eastAsia"/>
          <w:color w:val="000000" w:themeColor="text1"/>
          <w:sz w:val="28"/>
          <w:szCs w:val="32"/>
        </w:rPr>
        <w:t>人或得標</w:t>
      </w:r>
      <w:r w:rsidR="00C655FF">
        <w:rPr>
          <w:rFonts w:eastAsia="標楷體" w:hAnsi="標楷體"/>
          <w:color w:val="000000" w:themeColor="text1"/>
          <w:sz w:val="28"/>
          <w:szCs w:val="32"/>
        </w:rPr>
        <w:t>廠商</w:t>
      </w:r>
      <w:r w:rsidR="008E329E" w:rsidRPr="008E329E">
        <w:rPr>
          <w:rFonts w:ascii="標楷體" w:eastAsia="標楷體" w:hAnsi="標楷體" w:hint="eastAsia"/>
          <w:color w:val="000000"/>
          <w:spacing w:val="0"/>
          <w:sz w:val="28"/>
        </w:rPr>
        <w:t>。</w:t>
      </w:r>
    </w:p>
    <w:p w14:paraId="3FC4FFBC" w14:textId="7082E3A6" w:rsidR="004415CA" w:rsidRPr="005459C7" w:rsidRDefault="003B020A" w:rsidP="008711DE">
      <w:pPr>
        <w:pStyle w:val="7"/>
        <w:numPr>
          <w:ilvl w:val="0"/>
          <w:numId w:val="15"/>
        </w:numPr>
        <w:spacing w:line="380" w:lineRule="exact"/>
        <w:ind w:left="1985" w:rightChars="-94" w:right="-226" w:hanging="567"/>
        <w:jc w:val="both"/>
        <w:textDirection w:val="lrTbV"/>
        <w:rPr>
          <w:rFonts w:ascii="標楷體" w:eastAsia="標楷體" w:hAnsi="標楷體"/>
          <w:color w:val="000000"/>
          <w:sz w:val="28"/>
          <w:szCs w:val="28"/>
        </w:rPr>
      </w:pPr>
      <w:r>
        <w:rPr>
          <w:rFonts w:ascii="標楷體" w:eastAsia="標楷體" w:hAnsi="標楷體" w:hint="eastAsia"/>
          <w:color w:val="000000"/>
          <w:sz w:val="28"/>
          <w:szCs w:val="28"/>
        </w:rPr>
        <w:t>投標人或投標廠商</w:t>
      </w:r>
      <w:r w:rsidR="00097226" w:rsidRPr="00097226">
        <w:rPr>
          <w:rFonts w:ascii="標楷體" w:eastAsia="標楷體" w:hAnsi="標楷體" w:hint="eastAsia"/>
          <w:color w:val="000000"/>
          <w:sz w:val="28"/>
          <w:szCs w:val="28"/>
        </w:rPr>
        <w:t>報價總價低於底價或</w:t>
      </w:r>
      <w:r w:rsidR="003D2826">
        <w:rPr>
          <w:rFonts w:ascii="標楷體" w:eastAsia="標楷體" w:hAnsi="標楷體" w:hint="eastAsia"/>
          <w:color w:val="000000"/>
          <w:sz w:val="28"/>
          <w:szCs w:val="28"/>
        </w:rPr>
        <w:t>估價</w:t>
      </w:r>
      <w:r w:rsidR="00097226" w:rsidRPr="00097226">
        <w:rPr>
          <w:rFonts w:ascii="標楷體" w:eastAsia="標楷體" w:hAnsi="標楷體" w:hint="eastAsia"/>
          <w:color w:val="000000"/>
          <w:sz w:val="28"/>
          <w:szCs w:val="28"/>
        </w:rPr>
        <w:t>單填寫之</w:t>
      </w:r>
      <w:r w:rsidR="003D2826">
        <w:rPr>
          <w:rFonts w:ascii="標楷體" w:eastAsia="標楷體" w:hAnsi="標楷體" w:hint="eastAsia"/>
          <w:color w:val="000000"/>
          <w:sz w:val="28"/>
          <w:szCs w:val="28"/>
        </w:rPr>
        <w:t>經營</w:t>
      </w:r>
      <w:r w:rsidR="00097226" w:rsidRPr="00097226">
        <w:rPr>
          <w:rFonts w:ascii="標楷體" w:eastAsia="標楷體" w:hAnsi="標楷體" w:hint="eastAsia"/>
          <w:color w:val="000000"/>
          <w:sz w:val="28"/>
          <w:szCs w:val="28"/>
        </w:rPr>
        <w:t>權利金</w:t>
      </w:r>
      <w:r w:rsidR="003D2826">
        <w:rPr>
          <w:rFonts w:ascii="標楷體" w:eastAsia="標楷體" w:hAnsi="標楷體" w:hint="eastAsia"/>
          <w:color w:val="000000"/>
          <w:sz w:val="28"/>
          <w:szCs w:val="28"/>
        </w:rPr>
        <w:t>總價</w:t>
      </w:r>
      <w:r w:rsidR="00097226" w:rsidRPr="00097226">
        <w:rPr>
          <w:rFonts w:ascii="標楷體" w:eastAsia="標楷體" w:hAnsi="標楷體" w:hint="eastAsia"/>
          <w:color w:val="000000"/>
          <w:sz w:val="28"/>
          <w:szCs w:val="28"/>
        </w:rPr>
        <w:t>低於</w:t>
      </w:r>
      <w:r w:rsidR="00582344">
        <w:rPr>
          <w:rFonts w:ascii="標楷體" w:eastAsia="標楷體" w:hAnsi="標楷體" w:hint="eastAsia"/>
          <w:color w:val="000000"/>
          <w:sz w:val="28"/>
          <w:szCs w:val="28"/>
        </w:rPr>
        <w:t>訂</w:t>
      </w:r>
      <w:r w:rsidR="00A35954">
        <w:rPr>
          <w:rFonts w:ascii="標楷體" w:eastAsia="標楷體" w:hAnsi="標楷體" w:hint="eastAsia"/>
          <w:color w:val="000000"/>
          <w:sz w:val="28"/>
          <w:szCs w:val="28"/>
        </w:rPr>
        <w:t>定</w:t>
      </w:r>
      <w:r w:rsidR="00582344">
        <w:rPr>
          <w:rFonts w:ascii="標楷體" w:eastAsia="標楷體" w:hAnsi="標楷體" w:hint="eastAsia"/>
          <w:color w:val="000000"/>
          <w:sz w:val="28"/>
          <w:szCs w:val="28"/>
        </w:rPr>
        <w:t>年限之</w:t>
      </w:r>
      <w:r w:rsidR="00097226" w:rsidRPr="00097226">
        <w:rPr>
          <w:rFonts w:ascii="標楷體" w:eastAsia="標楷體" w:hAnsi="標楷體" w:hint="eastAsia"/>
          <w:color w:val="000000"/>
          <w:sz w:val="28"/>
          <w:szCs w:val="28"/>
        </w:rPr>
        <w:t>權利金</w:t>
      </w:r>
      <w:r w:rsidR="00582344">
        <w:rPr>
          <w:rFonts w:ascii="標楷體" w:eastAsia="標楷體" w:hAnsi="標楷體" w:hint="eastAsia"/>
          <w:color w:val="000000"/>
          <w:sz w:val="28"/>
          <w:szCs w:val="28"/>
        </w:rPr>
        <w:t>總</w:t>
      </w:r>
      <w:r w:rsidR="00A35954">
        <w:rPr>
          <w:rFonts w:ascii="標楷體" w:eastAsia="標楷體" w:hAnsi="標楷體" w:hint="eastAsia"/>
          <w:color w:val="000000"/>
          <w:sz w:val="28"/>
          <w:szCs w:val="28"/>
        </w:rPr>
        <w:t>價</w:t>
      </w:r>
      <w:r w:rsidR="00097226" w:rsidRPr="00097226">
        <w:rPr>
          <w:rFonts w:ascii="標楷體" w:eastAsia="標楷體" w:hAnsi="標楷體" w:hint="eastAsia"/>
          <w:color w:val="000000"/>
          <w:sz w:val="28"/>
          <w:szCs w:val="28"/>
        </w:rPr>
        <w:t>下限者</w:t>
      </w:r>
      <w:r w:rsidR="004415CA" w:rsidRPr="005459C7">
        <w:rPr>
          <w:rFonts w:ascii="標楷體" w:eastAsia="標楷體" w:hAnsi="標楷體" w:hint="eastAsia"/>
          <w:color w:val="000000"/>
          <w:sz w:val="28"/>
          <w:szCs w:val="28"/>
        </w:rPr>
        <w:t>，</w:t>
      </w:r>
      <w:r w:rsidR="00174564">
        <w:rPr>
          <w:rFonts w:ascii="標楷體" w:eastAsia="標楷體" w:hAnsi="標楷體" w:hint="eastAsia"/>
          <w:color w:val="000000"/>
          <w:sz w:val="28"/>
          <w:szCs w:val="28"/>
        </w:rPr>
        <w:t>為不合格標；不予加價機會。如所有投標者金額報價均低於底價時，本所</w:t>
      </w:r>
      <w:r w:rsidR="004415CA" w:rsidRPr="005459C7">
        <w:rPr>
          <w:rFonts w:ascii="標楷體" w:eastAsia="標楷體" w:hAnsi="標楷體" w:hint="eastAsia"/>
          <w:color w:val="000000"/>
          <w:sz w:val="28"/>
          <w:szCs w:val="28"/>
        </w:rPr>
        <w:t>即宣布廢標。</w:t>
      </w:r>
    </w:p>
    <w:p w14:paraId="0393A265" w14:textId="78640C6D" w:rsidR="004415CA" w:rsidRPr="005459C7" w:rsidRDefault="004415CA" w:rsidP="008711DE">
      <w:pPr>
        <w:pStyle w:val="7"/>
        <w:numPr>
          <w:ilvl w:val="0"/>
          <w:numId w:val="15"/>
        </w:numPr>
        <w:spacing w:line="380" w:lineRule="exact"/>
        <w:ind w:left="1985" w:rightChars="-94" w:right="-226" w:hanging="567"/>
        <w:jc w:val="both"/>
        <w:textDirection w:val="lrTbV"/>
        <w:rPr>
          <w:rFonts w:ascii="標楷體" w:eastAsia="標楷體" w:hAnsi="標楷體"/>
          <w:color w:val="000000"/>
          <w:sz w:val="28"/>
          <w:szCs w:val="28"/>
        </w:rPr>
      </w:pPr>
      <w:r w:rsidRPr="005459C7">
        <w:rPr>
          <w:rFonts w:ascii="標楷體" w:eastAsia="標楷體" w:hAnsi="標楷體" w:hint="eastAsia"/>
          <w:color w:val="000000"/>
          <w:sz w:val="28"/>
          <w:szCs w:val="28"/>
        </w:rPr>
        <w:lastRenderedPageBreak/>
        <w:t>以有效標單內中文大寫總價之投標金額在底價以上之最高標者為得標。若僅有1</w:t>
      </w:r>
      <w:r w:rsidR="00174564">
        <w:rPr>
          <w:rFonts w:ascii="標楷體" w:eastAsia="標楷體" w:hAnsi="標楷體" w:hint="eastAsia"/>
          <w:color w:val="000000"/>
          <w:sz w:val="28"/>
          <w:szCs w:val="28"/>
        </w:rPr>
        <w:t>家</w:t>
      </w:r>
      <w:proofErr w:type="gramStart"/>
      <w:r w:rsidR="00174564">
        <w:rPr>
          <w:rFonts w:ascii="標楷體" w:eastAsia="標楷體" w:hAnsi="標楷體" w:hint="eastAsia"/>
          <w:color w:val="000000"/>
          <w:sz w:val="28"/>
          <w:szCs w:val="28"/>
        </w:rPr>
        <w:t>有效標且投標</w:t>
      </w:r>
      <w:proofErr w:type="gramEnd"/>
      <w:r w:rsidR="00174564">
        <w:rPr>
          <w:rFonts w:ascii="標楷體" w:eastAsia="標楷體" w:hAnsi="標楷體" w:hint="eastAsia"/>
          <w:color w:val="000000"/>
          <w:sz w:val="28"/>
          <w:szCs w:val="28"/>
        </w:rPr>
        <w:t>金額大於或等於底價者，本所</w:t>
      </w:r>
      <w:r w:rsidRPr="005459C7">
        <w:rPr>
          <w:rFonts w:ascii="標楷體" w:eastAsia="標楷體" w:hAnsi="標楷體" w:hint="eastAsia"/>
          <w:color w:val="000000"/>
          <w:sz w:val="28"/>
          <w:szCs w:val="28"/>
        </w:rPr>
        <w:t>得宣布決標。</w:t>
      </w:r>
    </w:p>
    <w:p w14:paraId="51C9C106" w14:textId="02888339" w:rsidR="004415CA" w:rsidRPr="005459C7" w:rsidRDefault="004415CA" w:rsidP="008711DE">
      <w:pPr>
        <w:pStyle w:val="7"/>
        <w:numPr>
          <w:ilvl w:val="0"/>
          <w:numId w:val="15"/>
        </w:numPr>
        <w:spacing w:line="380" w:lineRule="exact"/>
        <w:ind w:left="1985" w:rightChars="-94" w:right="-226" w:hanging="567"/>
        <w:jc w:val="both"/>
        <w:textDirection w:val="lrTbV"/>
        <w:rPr>
          <w:rFonts w:ascii="標楷體" w:eastAsia="標楷體" w:hAnsi="標楷體"/>
          <w:color w:val="000000"/>
          <w:sz w:val="28"/>
          <w:szCs w:val="28"/>
        </w:rPr>
      </w:pPr>
      <w:r w:rsidRPr="005459C7">
        <w:rPr>
          <w:rFonts w:ascii="標楷體" w:eastAsia="標楷體" w:hAnsi="標楷體" w:hint="eastAsia"/>
          <w:color w:val="000000"/>
          <w:sz w:val="28"/>
          <w:szCs w:val="28"/>
        </w:rPr>
        <w:t>最高標價</w:t>
      </w:r>
      <w:r w:rsidR="003B020A">
        <w:rPr>
          <w:rFonts w:ascii="標楷體" w:eastAsia="標楷體" w:hAnsi="標楷體" w:hint="eastAsia"/>
          <w:color w:val="000000"/>
          <w:sz w:val="28"/>
          <w:szCs w:val="28"/>
        </w:rPr>
        <w:t>投標人或投標廠商</w:t>
      </w:r>
      <w:r w:rsidRPr="005459C7">
        <w:rPr>
          <w:rFonts w:ascii="標楷體" w:eastAsia="標楷體" w:hAnsi="標楷體" w:hint="eastAsia"/>
          <w:color w:val="000000"/>
          <w:sz w:val="28"/>
          <w:szCs w:val="28"/>
        </w:rPr>
        <w:t>如有2家以上之標價相同，</w:t>
      </w:r>
      <w:r w:rsidRPr="001117AB">
        <w:rPr>
          <w:rFonts w:ascii="標楷體" w:eastAsia="標楷體" w:hAnsi="標楷體" w:hint="eastAsia"/>
          <w:strike/>
          <w:color w:val="000000"/>
          <w:sz w:val="28"/>
          <w:szCs w:val="28"/>
        </w:rPr>
        <w:t>而比加價格次數未達3次，且在</w:t>
      </w:r>
      <w:r w:rsidR="007D2662" w:rsidRPr="001117AB">
        <w:rPr>
          <w:rFonts w:ascii="標楷體" w:eastAsia="標楷體" w:hAnsi="標楷體" w:hint="eastAsia"/>
          <w:strike/>
          <w:color w:val="000000"/>
          <w:sz w:val="28"/>
          <w:szCs w:val="28"/>
        </w:rPr>
        <w:t>訂定之</w:t>
      </w:r>
      <w:r w:rsidRPr="001117AB">
        <w:rPr>
          <w:rFonts w:ascii="標楷體" w:eastAsia="標楷體" w:hAnsi="標楷體" w:hint="eastAsia"/>
          <w:strike/>
          <w:color w:val="000000"/>
          <w:sz w:val="28"/>
          <w:szCs w:val="28"/>
        </w:rPr>
        <w:t>底價</w:t>
      </w:r>
      <w:proofErr w:type="gramStart"/>
      <w:r w:rsidRPr="001117AB">
        <w:rPr>
          <w:rFonts w:ascii="標楷體" w:eastAsia="標楷體" w:hAnsi="標楷體" w:hint="eastAsia"/>
          <w:strike/>
          <w:color w:val="000000"/>
          <w:sz w:val="28"/>
          <w:szCs w:val="28"/>
        </w:rPr>
        <w:t>以上均得為</w:t>
      </w:r>
      <w:proofErr w:type="gramEnd"/>
      <w:r w:rsidRPr="001117AB">
        <w:rPr>
          <w:rFonts w:ascii="標楷體" w:eastAsia="標楷體" w:hAnsi="標楷體" w:hint="eastAsia"/>
          <w:strike/>
          <w:color w:val="000000"/>
          <w:sz w:val="28"/>
          <w:szCs w:val="28"/>
        </w:rPr>
        <w:t>決標對象時，應由該等</w:t>
      </w:r>
      <w:r w:rsidR="003B020A">
        <w:rPr>
          <w:rFonts w:ascii="標楷體" w:eastAsia="標楷體" w:hAnsi="標楷體" w:hint="eastAsia"/>
          <w:strike/>
          <w:color w:val="000000"/>
          <w:sz w:val="28"/>
          <w:szCs w:val="28"/>
        </w:rPr>
        <w:t>投標人或投標廠商</w:t>
      </w:r>
      <w:r w:rsidRPr="001117AB">
        <w:rPr>
          <w:rFonts w:ascii="標楷體" w:eastAsia="標楷體" w:hAnsi="標楷體" w:hint="eastAsia"/>
          <w:strike/>
          <w:color w:val="000000"/>
          <w:sz w:val="28"/>
          <w:szCs w:val="28"/>
        </w:rPr>
        <w:t>再比加1次，以</w:t>
      </w:r>
      <w:proofErr w:type="gramStart"/>
      <w:r w:rsidRPr="001117AB">
        <w:rPr>
          <w:rFonts w:ascii="標楷體" w:eastAsia="標楷體" w:hAnsi="標楷體" w:hint="eastAsia"/>
          <w:strike/>
          <w:color w:val="000000"/>
          <w:sz w:val="28"/>
          <w:szCs w:val="28"/>
        </w:rPr>
        <w:t>高價者決標</w:t>
      </w:r>
      <w:proofErr w:type="gramEnd"/>
      <w:r w:rsidRPr="001117AB">
        <w:rPr>
          <w:rFonts w:ascii="標楷體" w:eastAsia="標楷體" w:hAnsi="標楷體" w:hint="eastAsia"/>
          <w:strike/>
          <w:color w:val="000000"/>
          <w:sz w:val="28"/>
          <w:szCs w:val="28"/>
        </w:rPr>
        <w:t>。</w:t>
      </w:r>
      <w:r w:rsidRPr="005459C7">
        <w:rPr>
          <w:rFonts w:ascii="標楷體" w:eastAsia="標楷體" w:hAnsi="標楷體" w:hint="eastAsia"/>
          <w:color w:val="000000"/>
          <w:sz w:val="28"/>
          <w:szCs w:val="28"/>
        </w:rPr>
        <w:t>比加價後之標價仍相同或比加價格次數已達3次時，由開標主持人按</w:t>
      </w:r>
      <w:r w:rsidR="003B020A">
        <w:rPr>
          <w:rFonts w:ascii="標楷體" w:eastAsia="標楷體" w:hAnsi="標楷體" w:hint="eastAsia"/>
          <w:color w:val="000000"/>
          <w:sz w:val="28"/>
          <w:szCs w:val="28"/>
        </w:rPr>
        <w:t>投標人或投標廠商</w:t>
      </w:r>
      <w:r w:rsidRPr="005459C7">
        <w:rPr>
          <w:rFonts w:ascii="標楷體" w:eastAsia="標楷體" w:hAnsi="標楷體" w:hint="eastAsia"/>
          <w:color w:val="000000"/>
          <w:sz w:val="28"/>
          <w:szCs w:val="28"/>
        </w:rPr>
        <w:t>標單編號順序代為抽籤決定</w:t>
      </w:r>
      <w:r w:rsidR="00293515" w:rsidRPr="00DF7BF1">
        <w:rPr>
          <w:rFonts w:eastAsia="標楷體" w:hAnsi="標楷體"/>
          <w:color w:val="000000" w:themeColor="text1"/>
          <w:sz w:val="28"/>
          <w:szCs w:val="32"/>
        </w:rPr>
        <w:t>得標</w:t>
      </w:r>
      <w:r w:rsidR="00293515">
        <w:rPr>
          <w:rFonts w:eastAsia="標楷體" w:hAnsi="標楷體" w:hint="eastAsia"/>
          <w:color w:val="000000" w:themeColor="text1"/>
          <w:sz w:val="28"/>
          <w:szCs w:val="32"/>
        </w:rPr>
        <w:t>人或得標</w:t>
      </w:r>
      <w:r w:rsidR="00293515">
        <w:rPr>
          <w:rFonts w:eastAsia="標楷體" w:hAnsi="標楷體"/>
          <w:color w:val="000000" w:themeColor="text1"/>
          <w:sz w:val="28"/>
          <w:szCs w:val="32"/>
        </w:rPr>
        <w:t>廠商</w:t>
      </w:r>
      <w:r w:rsidRPr="005459C7">
        <w:rPr>
          <w:rFonts w:ascii="標楷體" w:eastAsia="標楷體" w:hAnsi="標楷體" w:hint="eastAsia"/>
          <w:color w:val="000000"/>
          <w:sz w:val="28"/>
          <w:szCs w:val="28"/>
        </w:rPr>
        <w:t>。</w:t>
      </w:r>
    </w:p>
    <w:p w14:paraId="2737AF09" w14:textId="2BB9A85F" w:rsidR="004415CA" w:rsidRPr="005459C7" w:rsidRDefault="004415CA" w:rsidP="008711DE">
      <w:pPr>
        <w:pStyle w:val="7"/>
        <w:numPr>
          <w:ilvl w:val="0"/>
          <w:numId w:val="15"/>
        </w:numPr>
        <w:spacing w:line="380" w:lineRule="exact"/>
        <w:ind w:left="1985" w:rightChars="-94" w:right="-226" w:hanging="567"/>
        <w:jc w:val="both"/>
        <w:textDirection w:val="lrTbV"/>
        <w:rPr>
          <w:rFonts w:ascii="標楷體" w:eastAsia="標楷體" w:hAnsi="標楷體"/>
          <w:color w:val="000000"/>
          <w:sz w:val="28"/>
          <w:szCs w:val="28"/>
        </w:rPr>
      </w:pPr>
      <w:r w:rsidRPr="005459C7">
        <w:rPr>
          <w:rFonts w:ascii="標楷體" w:eastAsia="標楷體" w:hAnsi="標楷體" w:hint="eastAsia"/>
          <w:color w:val="000000"/>
          <w:sz w:val="28"/>
          <w:szCs w:val="28"/>
        </w:rPr>
        <w:t>開標主持人於第1次比加價格前，應宣布最高標價</w:t>
      </w:r>
      <w:r w:rsidR="003B020A">
        <w:rPr>
          <w:rFonts w:ascii="標楷體" w:eastAsia="標楷體" w:hAnsi="標楷體" w:hint="eastAsia"/>
          <w:color w:val="000000"/>
          <w:sz w:val="28"/>
          <w:szCs w:val="28"/>
        </w:rPr>
        <w:t>投標人或投標廠商</w:t>
      </w:r>
      <w:r w:rsidRPr="005459C7">
        <w:rPr>
          <w:rFonts w:ascii="標楷體" w:eastAsia="標楷體" w:hAnsi="標楷體" w:hint="eastAsia"/>
          <w:color w:val="000000"/>
          <w:sz w:val="28"/>
          <w:szCs w:val="28"/>
        </w:rPr>
        <w:t>加價結果，第2次或第3次比加價格前，應宣布前一次比加價格之最高標價。</w:t>
      </w:r>
    </w:p>
    <w:p w14:paraId="1E42C211" w14:textId="7C0484FD" w:rsidR="004415CA" w:rsidRPr="005459C7" w:rsidRDefault="004415CA" w:rsidP="008711DE">
      <w:pPr>
        <w:pStyle w:val="7"/>
        <w:numPr>
          <w:ilvl w:val="0"/>
          <w:numId w:val="15"/>
        </w:numPr>
        <w:spacing w:line="380" w:lineRule="exact"/>
        <w:ind w:left="1985" w:rightChars="-94" w:right="-226" w:hanging="567"/>
        <w:jc w:val="both"/>
        <w:textDirection w:val="lrTbV"/>
        <w:rPr>
          <w:rFonts w:ascii="標楷體" w:eastAsia="標楷體" w:hAnsi="標楷體"/>
          <w:color w:val="000000"/>
          <w:sz w:val="28"/>
          <w:szCs w:val="28"/>
        </w:rPr>
      </w:pPr>
      <w:r w:rsidRPr="005459C7">
        <w:rPr>
          <w:rFonts w:ascii="標楷體" w:eastAsia="標楷體" w:hAnsi="標楷體" w:hint="eastAsia"/>
          <w:color w:val="000000"/>
          <w:sz w:val="28"/>
          <w:szCs w:val="28"/>
        </w:rPr>
        <w:t>參加比加價格之</w:t>
      </w:r>
      <w:r w:rsidR="003B020A">
        <w:rPr>
          <w:rFonts w:ascii="標楷體" w:eastAsia="標楷體" w:hAnsi="標楷體" w:hint="eastAsia"/>
          <w:color w:val="000000"/>
          <w:sz w:val="28"/>
          <w:szCs w:val="28"/>
        </w:rPr>
        <w:t>投標人或投標廠商</w:t>
      </w:r>
      <w:r w:rsidRPr="005459C7">
        <w:rPr>
          <w:rFonts w:ascii="標楷體" w:eastAsia="標楷體" w:hAnsi="標楷體" w:hint="eastAsia"/>
          <w:color w:val="000000"/>
          <w:sz w:val="28"/>
          <w:szCs w:val="28"/>
        </w:rPr>
        <w:t>未能加至高於開標主持人所宣布之前一次加價或比加價之最高標價，或有視同放棄之情形者，本機關得不通知其參加下一次之比加價格或協商。</w:t>
      </w:r>
    </w:p>
    <w:p w14:paraId="7C8E6EC2" w14:textId="3CCD9E53" w:rsidR="004415CA" w:rsidRPr="00BE2030" w:rsidRDefault="00293515" w:rsidP="008711DE">
      <w:pPr>
        <w:pStyle w:val="7"/>
        <w:numPr>
          <w:ilvl w:val="0"/>
          <w:numId w:val="15"/>
        </w:numPr>
        <w:spacing w:line="380" w:lineRule="exact"/>
        <w:ind w:left="1985" w:rightChars="-94" w:right="-226" w:hanging="567"/>
        <w:jc w:val="both"/>
        <w:textDirection w:val="lrTbV"/>
        <w:rPr>
          <w:rFonts w:ascii="標楷體" w:eastAsia="標楷體" w:hAnsi="標楷體"/>
          <w:sz w:val="28"/>
          <w:szCs w:val="28"/>
        </w:rPr>
      </w:pPr>
      <w:r w:rsidRPr="00DF7BF1">
        <w:rPr>
          <w:rFonts w:eastAsia="標楷體" w:hAnsi="標楷體"/>
          <w:color w:val="000000" w:themeColor="text1"/>
          <w:sz w:val="28"/>
          <w:szCs w:val="32"/>
        </w:rPr>
        <w:t>得標</w:t>
      </w:r>
      <w:r>
        <w:rPr>
          <w:rFonts w:eastAsia="標楷體" w:hAnsi="標楷體" w:hint="eastAsia"/>
          <w:color w:val="000000" w:themeColor="text1"/>
          <w:sz w:val="28"/>
          <w:szCs w:val="32"/>
        </w:rPr>
        <w:t>人或得標</w:t>
      </w:r>
      <w:r>
        <w:rPr>
          <w:rFonts w:eastAsia="標楷體" w:hAnsi="標楷體"/>
          <w:color w:val="000000" w:themeColor="text1"/>
          <w:sz w:val="28"/>
          <w:szCs w:val="32"/>
        </w:rPr>
        <w:t>廠商</w:t>
      </w:r>
      <w:r w:rsidR="004415CA" w:rsidRPr="005D236C">
        <w:rPr>
          <w:rFonts w:ascii="標楷體" w:eastAsia="標楷體" w:hAnsi="標楷體" w:hint="eastAsia"/>
          <w:sz w:val="28"/>
          <w:szCs w:val="28"/>
        </w:rPr>
        <w:t>未於期限內簽訂契約</w:t>
      </w:r>
      <w:r w:rsidR="00E0263C" w:rsidRPr="005D236C">
        <w:rPr>
          <w:rFonts w:ascii="標楷體" w:eastAsia="標楷體" w:hAnsi="標楷體" w:hint="eastAsia"/>
          <w:sz w:val="28"/>
          <w:szCs w:val="28"/>
        </w:rPr>
        <w:t>、拒不簽約</w:t>
      </w:r>
      <w:r w:rsidR="004415CA" w:rsidRPr="005D236C">
        <w:rPr>
          <w:rFonts w:ascii="標楷體" w:eastAsia="標楷體" w:hAnsi="標楷體" w:hint="eastAsia"/>
          <w:sz w:val="28"/>
          <w:szCs w:val="28"/>
        </w:rPr>
        <w:t>、以其他理由放棄得標時或經本</w:t>
      </w:r>
      <w:r w:rsidR="00A53103">
        <w:rPr>
          <w:rFonts w:ascii="標楷體" w:eastAsia="標楷體" w:hAnsi="標楷體" w:hint="eastAsia"/>
          <w:sz w:val="28"/>
          <w:szCs w:val="28"/>
        </w:rPr>
        <w:t>所</w:t>
      </w:r>
      <w:r w:rsidR="004415CA" w:rsidRPr="005D236C">
        <w:rPr>
          <w:rFonts w:ascii="標楷體" w:eastAsia="標楷體" w:hAnsi="標楷體" w:hint="eastAsia"/>
          <w:sz w:val="28"/>
          <w:szCs w:val="28"/>
        </w:rPr>
        <w:t>撤銷得標權者，</w:t>
      </w:r>
      <w:r w:rsidR="004415CA" w:rsidRPr="00BE2030">
        <w:rPr>
          <w:rFonts w:ascii="標楷體" w:eastAsia="標楷體" w:hAnsi="標楷體" w:hint="eastAsia"/>
          <w:color w:val="000000"/>
          <w:sz w:val="28"/>
          <w:szCs w:val="28"/>
        </w:rPr>
        <w:t>本</w:t>
      </w:r>
      <w:r w:rsidR="00A53103">
        <w:rPr>
          <w:rFonts w:ascii="標楷體" w:eastAsia="標楷體" w:hAnsi="標楷體" w:hint="eastAsia"/>
          <w:color w:val="000000"/>
          <w:sz w:val="28"/>
          <w:szCs w:val="28"/>
        </w:rPr>
        <w:t>所</w:t>
      </w:r>
      <w:r w:rsidR="004415CA" w:rsidRPr="00BE2030">
        <w:rPr>
          <w:rFonts w:ascii="標楷體" w:eastAsia="標楷體" w:hAnsi="標楷體" w:hint="eastAsia"/>
          <w:color w:val="000000"/>
          <w:sz w:val="28"/>
          <w:szCs w:val="28"/>
        </w:rPr>
        <w:t>另行辦理招標事宜。</w:t>
      </w:r>
    </w:p>
    <w:p w14:paraId="7F3C0F32" w14:textId="7A2B8746" w:rsidR="004415CA" w:rsidRPr="000C0E5F" w:rsidRDefault="004415CA" w:rsidP="008711DE">
      <w:pPr>
        <w:pStyle w:val="7"/>
        <w:numPr>
          <w:ilvl w:val="0"/>
          <w:numId w:val="1"/>
        </w:numPr>
        <w:spacing w:line="380" w:lineRule="exact"/>
        <w:ind w:left="851" w:hanging="567"/>
        <w:jc w:val="both"/>
        <w:textDirection w:val="lrTbV"/>
        <w:rPr>
          <w:rFonts w:ascii="標楷體" w:eastAsia="標楷體" w:hAnsi="標楷體"/>
          <w:spacing w:val="0"/>
          <w:sz w:val="28"/>
        </w:rPr>
      </w:pPr>
      <w:r w:rsidRPr="00645953">
        <w:rPr>
          <w:rFonts w:ascii="標楷體" w:eastAsia="標楷體" w:hAnsi="標楷體" w:hint="eastAsia"/>
          <w:color w:val="FF0000"/>
          <w:spacing w:val="0"/>
          <w:sz w:val="28"/>
        </w:rPr>
        <w:t>決標方式：</w:t>
      </w:r>
      <w:proofErr w:type="gramStart"/>
      <w:r w:rsidR="00B54DD1" w:rsidRPr="00645953">
        <w:rPr>
          <w:rFonts w:ascii="標楷體" w:eastAsia="標楷體" w:hAnsi="標楷體" w:hint="eastAsia"/>
          <w:color w:val="FF0000"/>
          <w:spacing w:val="0"/>
          <w:sz w:val="28"/>
        </w:rPr>
        <w:t>採</w:t>
      </w:r>
      <w:proofErr w:type="gramEnd"/>
      <w:r w:rsidR="00F81650" w:rsidRPr="00645953">
        <w:rPr>
          <w:rFonts w:ascii="標楷體" w:eastAsia="標楷體" w:hAnsi="標楷體" w:hint="eastAsia"/>
          <w:color w:val="FF0000"/>
          <w:spacing w:val="0"/>
          <w:sz w:val="28"/>
        </w:rPr>
        <w:t>總</w:t>
      </w:r>
      <w:r w:rsidRPr="00645953">
        <w:rPr>
          <w:rFonts w:ascii="標楷體" w:eastAsia="標楷體" w:hAnsi="標楷體" w:hint="eastAsia"/>
          <w:color w:val="FF0000"/>
          <w:spacing w:val="0"/>
          <w:sz w:val="28"/>
        </w:rPr>
        <w:t>價決標</w:t>
      </w:r>
      <w:r w:rsidR="00631E81" w:rsidRPr="00645953">
        <w:rPr>
          <w:rFonts w:ascii="標楷體" w:eastAsia="標楷體" w:hAnsi="標楷體" w:hint="eastAsia"/>
          <w:color w:val="FF0000"/>
          <w:spacing w:val="0"/>
          <w:sz w:val="28"/>
        </w:rPr>
        <w:t>。</w:t>
      </w:r>
    </w:p>
    <w:p w14:paraId="3E1FF8B6" w14:textId="05391FFC" w:rsidR="00555502" w:rsidRPr="004323A4" w:rsidRDefault="003B020A" w:rsidP="008711DE">
      <w:pPr>
        <w:pStyle w:val="7"/>
        <w:numPr>
          <w:ilvl w:val="0"/>
          <w:numId w:val="1"/>
        </w:numPr>
        <w:spacing w:line="380" w:lineRule="exact"/>
        <w:ind w:left="1418" w:hanging="1134"/>
        <w:jc w:val="both"/>
        <w:textDirection w:val="lrTbV"/>
        <w:rPr>
          <w:rFonts w:ascii="標楷體" w:eastAsia="標楷體" w:hAnsi="標楷體"/>
          <w:spacing w:val="0"/>
          <w:sz w:val="28"/>
        </w:rPr>
      </w:pPr>
      <w:r>
        <w:rPr>
          <w:rFonts w:ascii="標楷體" w:eastAsia="標楷體" w:hAnsi="標楷體" w:hint="eastAsia"/>
          <w:sz w:val="28"/>
          <w:szCs w:val="28"/>
        </w:rPr>
        <w:t>投標人或投標廠商</w:t>
      </w:r>
      <w:r w:rsidR="0058594F" w:rsidRPr="0058594F">
        <w:rPr>
          <w:rFonts w:ascii="標楷體" w:eastAsia="標楷體" w:hAnsi="標楷體" w:hint="eastAsia"/>
          <w:sz w:val="28"/>
          <w:szCs w:val="28"/>
        </w:rPr>
        <w:t>有下列情形之一，經機關於開標前發現者，其所投之標應不予開標；於開標後發現者，應不</w:t>
      </w:r>
      <w:proofErr w:type="gramStart"/>
      <w:r w:rsidR="0058594F" w:rsidRPr="0058594F">
        <w:rPr>
          <w:rFonts w:ascii="標楷體" w:eastAsia="標楷體" w:hAnsi="標楷體" w:hint="eastAsia"/>
          <w:sz w:val="28"/>
          <w:szCs w:val="28"/>
        </w:rPr>
        <w:t>決標予該</w:t>
      </w:r>
      <w:proofErr w:type="gramEnd"/>
      <w:r>
        <w:rPr>
          <w:rFonts w:ascii="標楷體" w:eastAsia="標楷體" w:hAnsi="標楷體" w:hint="eastAsia"/>
          <w:sz w:val="28"/>
          <w:szCs w:val="28"/>
        </w:rPr>
        <w:t>投標人或投標廠商</w:t>
      </w:r>
      <w:r w:rsidR="0058594F" w:rsidRPr="0058594F">
        <w:rPr>
          <w:rFonts w:ascii="標楷體" w:eastAsia="標楷體" w:hAnsi="標楷體" w:hint="eastAsia"/>
          <w:sz w:val="28"/>
          <w:szCs w:val="28"/>
        </w:rPr>
        <w:t>：</w:t>
      </w:r>
    </w:p>
    <w:p w14:paraId="6B952838" w14:textId="77777777" w:rsidR="00555502" w:rsidRPr="004323A4" w:rsidRDefault="0058594F" w:rsidP="008711DE">
      <w:pPr>
        <w:pStyle w:val="7"/>
        <w:numPr>
          <w:ilvl w:val="0"/>
          <w:numId w:val="10"/>
        </w:numPr>
        <w:spacing w:line="380" w:lineRule="exact"/>
        <w:ind w:left="1702" w:hanging="284"/>
        <w:jc w:val="both"/>
        <w:textDirection w:val="lrTbV"/>
        <w:rPr>
          <w:rFonts w:ascii="標楷體" w:eastAsia="標楷體" w:hAnsi="標楷體"/>
          <w:spacing w:val="0"/>
          <w:sz w:val="28"/>
          <w:szCs w:val="28"/>
        </w:rPr>
      </w:pPr>
      <w:r w:rsidRPr="0058594F">
        <w:rPr>
          <w:rFonts w:ascii="標楷體" w:eastAsia="標楷體" w:hAnsi="標楷體" w:hint="eastAsia"/>
          <w:sz w:val="28"/>
          <w:szCs w:val="28"/>
        </w:rPr>
        <w:t>未依招標文件之規定投標。</w:t>
      </w:r>
    </w:p>
    <w:p w14:paraId="5434DED5" w14:textId="77777777" w:rsidR="00555502" w:rsidRPr="004323A4" w:rsidRDefault="0058594F" w:rsidP="008711DE">
      <w:pPr>
        <w:pStyle w:val="7"/>
        <w:numPr>
          <w:ilvl w:val="0"/>
          <w:numId w:val="10"/>
        </w:numPr>
        <w:spacing w:line="380" w:lineRule="exact"/>
        <w:ind w:left="1702" w:hanging="284"/>
        <w:jc w:val="both"/>
        <w:textDirection w:val="lrTbV"/>
        <w:rPr>
          <w:rFonts w:ascii="標楷體" w:eastAsia="標楷體" w:hAnsi="標楷體"/>
          <w:spacing w:val="0"/>
          <w:sz w:val="28"/>
          <w:szCs w:val="28"/>
        </w:rPr>
      </w:pPr>
      <w:r w:rsidRPr="0058594F">
        <w:rPr>
          <w:rFonts w:ascii="標楷體" w:eastAsia="標楷體" w:hAnsi="標楷體" w:hint="eastAsia"/>
          <w:sz w:val="28"/>
          <w:szCs w:val="28"/>
        </w:rPr>
        <w:t>投標文件內容不符合招標文件之規定。</w:t>
      </w:r>
    </w:p>
    <w:p w14:paraId="0B558034" w14:textId="77777777" w:rsidR="00555502" w:rsidRPr="004323A4" w:rsidRDefault="0058594F" w:rsidP="008711DE">
      <w:pPr>
        <w:pStyle w:val="7"/>
        <w:numPr>
          <w:ilvl w:val="0"/>
          <w:numId w:val="10"/>
        </w:numPr>
        <w:spacing w:line="380" w:lineRule="exact"/>
        <w:ind w:left="1702" w:hanging="284"/>
        <w:jc w:val="both"/>
        <w:textDirection w:val="lrTbV"/>
        <w:rPr>
          <w:rFonts w:ascii="標楷體" w:eastAsia="標楷體" w:hAnsi="標楷體"/>
          <w:spacing w:val="0"/>
          <w:sz w:val="28"/>
          <w:szCs w:val="28"/>
        </w:rPr>
      </w:pPr>
      <w:r w:rsidRPr="0058594F">
        <w:rPr>
          <w:rFonts w:ascii="標楷體" w:eastAsia="標楷體" w:hAnsi="標楷體" w:hint="eastAsia"/>
          <w:sz w:val="28"/>
          <w:szCs w:val="28"/>
        </w:rPr>
        <w:t>借用或冒用他人名義或證件投標。</w:t>
      </w:r>
    </w:p>
    <w:p w14:paraId="6A23F0CD" w14:textId="77777777" w:rsidR="00555502" w:rsidRPr="004323A4" w:rsidRDefault="0058594F" w:rsidP="008711DE">
      <w:pPr>
        <w:pStyle w:val="7"/>
        <w:numPr>
          <w:ilvl w:val="0"/>
          <w:numId w:val="10"/>
        </w:numPr>
        <w:spacing w:line="380" w:lineRule="exact"/>
        <w:ind w:left="1702" w:hanging="284"/>
        <w:jc w:val="both"/>
        <w:textDirection w:val="lrTbV"/>
        <w:rPr>
          <w:rFonts w:ascii="標楷體" w:eastAsia="標楷體" w:hAnsi="標楷體"/>
          <w:spacing w:val="0"/>
          <w:sz w:val="28"/>
          <w:szCs w:val="28"/>
        </w:rPr>
      </w:pPr>
      <w:r w:rsidRPr="0058594F">
        <w:rPr>
          <w:rFonts w:ascii="標楷體" w:eastAsia="標楷體" w:hAnsi="標楷體" w:hint="eastAsia"/>
          <w:sz w:val="28"/>
          <w:szCs w:val="28"/>
        </w:rPr>
        <w:t>以不實之文件投標。</w:t>
      </w:r>
    </w:p>
    <w:p w14:paraId="7FD9E53A" w14:textId="3CA8ADC0" w:rsidR="00555502" w:rsidRPr="004323A4" w:rsidRDefault="0058594F" w:rsidP="008711DE">
      <w:pPr>
        <w:pStyle w:val="7"/>
        <w:numPr>
          <w:ilvl w:val="0"/>
          <w:numId w:val="10"/>
        </w:numPr>
        <w:spacing w:line="380" w:lineRule="exact"/>
        <w:ind w:left="1702" w:hanging="284"/>
        <w:jc w:val="both"/>
        <w:textDirection w:val="lrTbV"/>
        <w:rPr>
          <w:rFonts w:ascii="標楷體" w:eastAsia="標楷體" w:hAnsi="標楷體"/>
          <w:spacing w:val="0"/>
          <w:sz w:val="28"/>
          <w:szCs w:val="28"/>
        </w:rPr>
      </w:pPr>
      <w:r w:rsidRPr="0058594F">
        <w:rPr>
          <w:rFonts w:ascii="標楷體" w:eastAsia="標楷體" w:hAnsi="標楷體" w:hint="eastAsia"/>
          <w:sz w:val="28"/>
          <w:szCs w:val="28"/>
        </w:rPr>
        <w:t>不同</w:t>
      </w:r>
      <w:r w:rsidR="003B020A">
        <w:rPr>
          <w:rFonts w:ascii="標楷體" w:eastAsia="標楷體" w:hAnsi="標楷體" w:hint="eastAsia"/>
          <w:sz w:val="28"/>
          <w:szCs w:val="28"/>
        </w:rPr>
        <w:t>投標人或投標廠商</w:t>
      </w:r>
      <w:r w:rsidRPr="0058594F">
        <w:rPr>
          <w:rFonts w:ascii="標楷體" w:eastAsia="標楷體" w:hAnsi="標楷體" w:hint="eastAsia"/>
          <w:sz w:val="28"/>
          <w:szCs w:val="28"/>
        </w:rPr>
        <w:t>間之投標文件內容有重大異常關聯。</w:t>
      </w:r>
    </w:p>
    <w:p w14:paraId="653BCC77" w14:textId="338EB2A7" w:rsidR="00555502" w:rsidRPr="00B573EC" w:rsidRDefault="0058594F" w:rsidP="008711DE">
      <w:pPr>
        <w:pStyle w:val="7"/>
        <w:numPr>
          <w:ilvl w:val="0"/>
          <w:numId w:val="10"/>
        </w:numPr>
        <w:spacing w:line="380" w:lineRule="exact"/>
        <w:ind w:left="1702" w:hanging="284"/>
        <w:jc w:val="both"/>
        <w:textDirection w:val="lrTbV"/>
        <w:rPr>
          <w:rFonts w:ascii="標楷體" w:eastAsia="標楷體" w:hAnsi="標楷體"/>
          <w:spacing w:val="0"/>
          <w:sz w:val="28"/>
          <w:szCs w:val="28"/>
        </w:rPr>
      </w:pPr>
      <w:r w:rsidRPr="0058594F">
        <w:rPr>
          <w:rFonts w:ascii="標楷體" w:eastAsia="標楷體" w:hAnsi="標楷體" w:hint="eastAsia"/>
          <w:sz w:val="28"/>
          <w:szCs w:val="28"/>
        </w:rPr>
        <w:t>受本</w:t>
      </w:r>
      <w:r w:rsidR="00A53103">
        <w:rPr>
          <w:rFonts w:ascii="標楷體" w:eastAsia="標楷體" w:hAnsi="標楷體" w:hint="eastAsia"/>
          <w:sz w:val="28"/>
          <w:szCs w:val="28"/>
        </w:rPr>
        <w:t>所</w:t>
      </w:r>
      <w:r w:rsidRPr="0058594F">
        <w:rPr>
          <w:rFonts w:ascii="標楷體" w:eastAsia="標楷體" w:hAnsi="標楷體" w:hint="eastAsia"/>
          <w:sz w:val="28"/>
          <w:szCs w:val="28"/>
        </w:rPr>
        <w:t>函文通知為投標停權處分期間者。</w:t>
      </w:r>
    </w:p>
    <w:p w14:paraId="5E1685A6" w14:textId="740B7D6B" w:rsidR="00EE07FA" w:rsidRPr="00DA06FF" w:rsidRDefault="00D93160" w:rsidP="008711DE">
      <w:pPr>
        <w:pStyle w:val="7"/>
        <w:numPr>
          <w:ilvl w:val="0"/>
          <w:numId w:val="1"/>
        </w:numPr>
        <w:spacing w:line="380" w:lineRule="exact"/>
        <w:ind w:left="1531" w:hanging="1247"/>
        <w:jc w:val="both"/>
        <w:textDirection w:val="lrTbV"/>
        <w:rPr>
          <w:rFonts w:ascii="標楷體" w:eastAsia="標楷體"/>
          <w:color w:val="000000"/>
          <w:sz w:val="28"/>
        </w:rPr>
      </w:pPr>
      <w:r w:rsidRPr="00DA06FF">
        <w:rPr>
          <w:rFonts w:ascii="標楷體" w:eastAsia="標楷體" w:hint="eastAsia"/>
          <w:color w:val="000000"/>
          <w:sz w:val="28"/>
        </w:rPr>
        <w:t>訂約：</w:t>
      </w:r>
      <w:r w:rsidR="00CD00A1" w:rsidRPr="00DF7BF1">
        <w:rPr>
          <w:rFonts w:eastAsia="標楷體" w:hAnsi="標楷體"/>
          <w:color w:val="000000" w:themeColor="text1"/>
          <w:sz w:val="28"/>
          <w:szCs w:val="32"/>
        </w:rPr>
        <w:t>得標</w:t>
      </w:r>
      <w:r w:rsidR="00CD00A1">
        <w:rPr>
          <w:rFonts w:eastAsia="標楷體" w:hAnsi="標楷體" w:hint="eastAsia"/>
          <w:color w:val="000000" w:themeColor="text1"/>
          <w:sz w:val="28"/>
          <w:szCs w:val="32"/>
        </w:rPr>
        <w:t>人或得標</w:t>
      </w:r>
      <w:r w:rsidR="00CD00A1">
        <w:rPr>
          <w:rFonts w:eastAsia="標楷體" w:hAnsi="標楷體"/>
          <w:color w:val="000000" w:themeColor="text1"/>
          <w:sz w:val="28"/>
          <w:szCs w:val="32"/>
        </w:rPr>
        <w:t>廠商</w:t>
      </w:r>
      <w:r w:rsidRPr="00DA06FF">
        <w:rPr>
          <w:rFonts w:ascii="標楷體" w:eastAsia="標楷體" w:hint="eastAsia"/>
          <w:color w:val="000000"/>
          <w:sz w:val="28"/>
        </w:rPr>
        <w:t>應於</w:t>
      </w:r>
      <w:r w:rsidRPr="00A64481">
        <w:rPr>
          <w:rFonts w:ascii="標楷體" w:eastAsia="標楷體" w:hint="eastAsia"/>
          <w:color w:val="FF0000"/>
          <w:sz w:val="28"/>
        </w:rPr>
        <w:t>決標次日起</w:t>
      </w:r>
      <w:r w:rsidR="007633DC" w:rsidRPr="00A64481">
        <w:rPr>
          <w:rFonts w:ascii="標楷體" w:eastAsia="標楷體" w:hint="eastAsia"/>
          <w:color w:val="FF0000"/>
          <w:sz w:val="28"/>
          <w:highlight w:val="yellow"/>
        </w:rPr>
        <w:t>【</w:t>
      </w:r>
      <w:r w:rsidR="007633DC" w:rsidRPr="007633DC">
        <w:rPr>
          <w:rFonts w:ascii="標楷體" w:eastAsia="標楷體" w:hint="eastAsia"/>
          <w:color w:val="FF0000"/>
          <w:sz w:val="28"/>
          <w:highlight w:val="yellow"/>
        </w:rPr>
        <w:t>1</w:t>
      </w:r>
      <w:r w:rsidR="008D196C">
        <w:rPr>
          <w:rFonts w:ascii="標楷體" w:eastAsia="標楷體"/>
          <w:color w:val="FF0000"/>
          <w:sz w:val="28"/>
          <w:highlight w:val="yellow"/>
        </w:rPr>
        <w:t>4</w:t>
      </w:r>
      <w:r w:rsidR="007633DC" w:rsidRPr="007633DC">
        <w:rPr>
          <w:rFonts w:ascii="標楷體" w:eastAsia="標楷體" w:hint="eastAsia"/>
          <w:color w:val="FF0000"/>
          <w:sz w:val="28"/>
          <w:highlight w:val="yellow"/>
        </w:rPr>
        <w:t>日】</w:t>
      </w:r>
      <w:r w:rsidRPr="00DA06FF">
        <w:rPr>
          <w:rFonts w:ascii="標楷體" w:eastAsia="標楷體" w:hint="eastAsia"/>
          <w:color w:val="000000"/>
          <w:sz w:val="28"/>
        </w:rPr>
        <w:t>內</w:t>
      </w:r>
      <w:r w:rsidR="00352DCA">
        <w:rPr>
          <w:rFonts w:eastAsia="標楷體" w:hint="eastAsia"/>
          <w:snapToGrid w:val="0"/>
          <w:color w:val="000000"/>
          <w:spacing w:val="0"/>
          <w:sz w:val="28"/>
        </w:rPr>
        <w:t>(</w:t>
      </w:r>
      <w:r w:rsidR="00352DCA" w:rsidRPr="00B0278B">
        <w:rPr>
          <w:rFonts w:eastAsia="標楷體"/>
          <w:snapToGrid w:val="0"/>
          <w:color w:val="000000"/>
          <w:spacing w:val="0"/>
          <w:sz w:val="28"/>
        </w:rPr>
        <w:t>末日為例假日者順延一日</w:t>
      </w:r>
      <w:r w:rsidR="00352DCA">
        <w:rPr>
          <w:rFonts w:eastAsia="標楷體" w:hint="eastAsia"/>
          <w:snapToGrid w:val="0"/>
          <w:color w:val="000000"/>
          <w:spacing w:val="0"/>
          <w:sz w:val="28"/>
        </w:rPr>
        <w:t>)</w:t>
      </w:r>
      <w:r w:rsidR="00D913C4" w:rsidRPr="00D913C4">
        <w:rPr>
          <w:rFonts w:ascii="標楷體" w:eastAsia="標楷體" w:hint="eastAsia"/>
          <w:color w:val="000000"/>
          <w:sz w:val="28"/>
        </w:rPr>
        <w:t>將已完成</w:t>
      </w:r>
      <w:r w:rsidR="002B783A" w:rsidRPr="00DF7BF1">
        <w:rPr>
          <w:rFonts w:eastAsia="標楷體" w:hAnsi="標楷體"/>
          <w:color w:val="000000" w:themeColor="text1"/>
          <w:sz w:val="28"/>
          <w:szCs w:val="32"/>
        </w:rPr>
        <w:t>得標</w:t>
      </w:r>
      <w:r w:rsidR="002B783A">
        <w:rPr>
          <w:rFonts w:eastAsia="標楷體" w:hAnsi="標楷體" w:hint="eastAsia"/>
          <w:color w:val="000000" w:themeColor="text1"/>
          <w:sz w:val="28"/>
          <w:szCs w:val="32"/>
        </w:rPr>
        <w:t>人或得標</w:t>
      </w:r>
      <w:r w:rsidR="002B783A">
        <w:rPr>
          <w:rFonts w:eastAsia="標楷體" w:hAnsi="標楷體"/>
          <w:color w:val="000000" w:themeColor="text1"/>
          <w:sz w:val="28"/>
          <w:szCs w:val="32"/>
        </w:rPr>
        <w:t>廠商</w:t>
      </w:r>
      <w:bookmarkStart w:id="1" w:name="_GoBack"/>
      <w:bookmarkEnd w:id="1"/>
      <w:r w:rsidR="00D913C4" w:rsidRPr="00D913C4">
        <w:rPr>
          <w:rFonts w:ascii="標楷體" w:eastAsia="標楷體" w:hint="eastAsia"/>
          <w:color w:val="000000"/>
          <w:sz w:val="28"/>
        </w:rPr>
        <w:t>之用印合約送達</w:t>
      </w:r>
      <w:r w:rsidR="00D913C4">
        <w:rPr>
          <w:rFonts w:ascii="標楷體" w:eastAsia="標楷體" w:hint="eastAsia"/>
          <w:color w:val="000000"/>
          <w:sz w:val="28"/>
        </w:rPr>
        <w:t>本</w:t>
      </w:r>
      <w:r w:rsidR="00D913C4" w:rsidRPr="00D913C4">
        <w:rPr>
          <w:rFonts w:ascii="標楷體" w:eastAsia="標楷體" w:hint="eastAsia"/>
          <w:color w:val="000000"/>
          <w:sz w:val="28"/>
        </w:rPr>
        <w:t>機關辦理簽約，未經</w:t>
      </w:r>
      <w:r w:rsidR="00D913C4">
        <w:rPr>
          <w:rFonts w:ascii="標楷體" w:eastAsia="標楷體" w:hint="eastAsia"/>
          <w:color w:val="000000"/>
          <w:sz w:val="28"/>
        </w:rPr>
        <w:t>本</w:t>
      </w:r>
      <w:r w:rsidR="00D913C4" w:rsidRPr="00D913C4">
        <w:rPr>
          <w:rFonts w:ascii="標楷體" w:eastAsia="標楷體" w:hint="eastAsia"/>
          <w:color w:val="000000"/>
          <w:sz w:val="28"/>
        </w:rPr>
        <w:t>機關同意而逾期不辦理簽約者，視為放棄得標，拒不簽約。</w:t>
      </w:r>
      <w:r w:rsidRPr="00DA06FF">
        <w:rPr>
          <w:rFonts w:eastAsia="標楷體" w:hint="eastAsia"/>
          <w:color w:val="000000"/>
          <w:sz w:val="28"/>
        </w:rPr>
        <w:t>如逾期</w:t>
      </w:r>
      <w:r w:rsidRPr="00DA06FF">
        <w:rPr>
          <w:rFonts w:ascii="標楷體" w:eastAsia="標楷體" w:hint="eastAsia"/>
          <w:color w:val="000000"/>
          <w:sz w:val="28"/>
        </w:rPr>
        <w:t>未繳納全部履約保證金、</w:t>
      </w:r>
      <w:r w:rsidRPr="00DA06FF">
        <w:rPr>
          <w:rFonts w:eastAsia="標楷體" w:hint="eastAsia"/>
          <w:color w:val="000000"/>
          <w:sz w:val="28"/>
        </w:rPr>
        <w:t>無故不辦理簽約，其押標金不予發還，並取消得標權</w:t>
      </w:r>
      <w:r w:rsidRPr="00DA06FF">
        <w:rPr>
          <w:rFonts w:ascii="標楷體" w:eastAsia="標楷體" w:hint="eastAsia"/>
          <w:color w:val="000000"/>
          <w:sz w:val="28"/>
        </w:rPr>
        <w:t>。</w:t>
      </w:r>
    </w:p>
    <w:p w14:paraId="21122BF7" w14:textId="68A7D372" w:rsidR="003B0020" w:rsidRPr="00CF3B60" w:rsidRDefault="003B020A" w:rsidP="008711DE">
      <w:pPr>
        <w:pStyle w:val="7"/>
        <w:numPr>
          <w:ilvl w:val="0"/>
          <w:numId w:val="1"/>
        </w:numPr>
        <w:spacing w:line="380" w:lineRule="exact"/>
        <w:ind w:left="1418" w:hanging="1134"/>
        <w:jc w:val="both"/>
        <w:textDirection w:val="lrTbV"/>
        <w:rPr>
          <w:rFonts w:ascii="標楷體" w:eastAsia="標楷體" w:hAnsi="標楷體"/>
          <w:spacing w:val="0"/>
          <w:sz w:val="28"/>
        </w:rPr>
      </w:pPr>
      <w:r>
        <w:rPr>
          <w:rFonts w:ascii="標楷體" w:eastAsia="標楷體" w:hAnsi="標楷體" w:hint="eastAsia"/>
          <w:spacing w:val="0"/>
          <w:sz w:val="28"/>
        </w:rPr>
        <w:t>投標人或投標廠商</w:t>
      </w:r>
      <w:r w:rsidR="00B031DB" w:rsidRPr="00CF3B60">
        <w:rPr>
          <w:rFonts w:ascii="標楷體" w:eastAsia="標楷體" w:hAnsi="標楷體" w:hint="eastAsia"/>
          <w:spacing w:val="0"/>
          <w:sz w:val="28"/>
        </w:rPr>
        <w:t>之基本資格及應附具之證明文件如下：</w:t>
      </w:r>
    </w:p>
    <w:p w14:paraId="25F41F79" w14:textId="77777777" w:rsidR="008F7D9A" w:rsidRDefault="00C27A9C" w:rsidP="008711DE">
      <w:pPr>
        <w:pStyle w:val="7"/>
        <w:numPr>
          <w:ilvl w:val="0"/>
          <w:numId w:val="2"/>
        </w:numPr>
        <w:spacing w:line="380" w:lineRule="exact"/>
        <w:ind w:left="1985" w:hanging="567"/>
        <w:jc w:val="both"/>
        <w:rPr>
          <w:rFonts w:ascii="標楷體" w:eastAsia="標楷體" w:hAnsi="標楷體"/>
          <w:bCs/>
          <w:color w:val="000000"/>
          <w:sz w:val="28"/>
          <w:szCs w:val="28"/>
        </w:rPr>
      </w:pPr>
      <w:r w:rsidRPr="00C27A9C">
        <w:rPr>
          <w:rFonts w:ascii="標楷體" w:eastAsia="標楷體" w:hAnsi="標楷體" w:hint="eastAsia"/>
          <w:bCs/>
          <w:color w:val="000000"/>
          <w:sz w:val="28"/>
          <w:szCs w:val="28"/>
        </w:rPr>
        <w:t>基本資格</w:t>
      </w:r>
      <w:r>
        <w:rPr>
          <w:rFonts w:ascii="標楷體" w:eastAsia="標楷體" w:hAnsi="標楷體" w:hint="eastAsia"/>
          <w:bCs/>
          <w:color w:val="000000"/>
          <w:sz w:val="28"/>
          <w:szCs w:val="28"/>
        </w:rPr>
        <w:t>：</w:t>
      </w:r>
    </w:p>
    <w:p w14:paraId="089DE8EE" w14:textId="14704D6D" w:rsidR="008F7D9A" w:rsidRDefault="00C27A9C" w:rsidP="008F7D9A">
      <w:pPr>
        <w:pStyle w:val="7"/>
        <w:numPr>
          <w:ilvl w:val="3"/>
          <w:numId w:val="44"/>
        </w:numPr>
        <w:spacing w:line="380" w:lineRule="exact"/>
        <w:jc w:val="both"/>
        <w:rPr>
          <w:rFonts w:ascii="標楷體" w:eastAsia="標楷體" w:hAnsi="標楷體"/>
          <w:bCs/>
          <w:color w:val="000000"/>
          <w:sz w:val="28"/>
          <w:szCs w:val="28"/>
        </w:rPr>
      </w:pPr>
      <w:r w:rsidRPr="00C27A9C">
        <w:rPr>
          <w:rFonts w:ascii="標楷體" w:eastAsia="標楷體" w:hAnsi="標楷體" w:hint="eastAsia"/>
          <w:bCs/>
          <w:color w:val="FF0000"/>
          <w:sz w:val="28"/>
          <w:szCs w:val="28"/>
          <w:u w:val="single"/>
        </w:rPr>
        <w:lastRenderedPageBreak/>
        <w:t>公司或行號登記之營業項目有「</w:t>
      </w:r>
      <w:r w:rsidRPr="00C27A9C">
        <w:rPr>
          <w:rFonts w:ascii="標楷體" w:eastAsia="標楷體" w:hAnsi="標楷體"/>
          <w:bCs/>
          <w:color w:val="FF0000"/>
          <w:sz w:val="28"/>
          <w:szCs w:val="28"/>
          <w:u w:val="single"/>
        </w:rPr>
        <w:t>G</w:t>
      </w:r>
      <w:r w:rsidRPr="00C27A9C">
        <w:rPr>
          <w:rFonts w:ascii="標楷體" w:eastAsia="標楷體" w:hAnsi="標楷體" w:hint="eastAsia"/>
          <w:bCs/>
          <w:color w:val="FF0000"/>
          <w:sz w:val="28"/>
          <w:szCs w:val="28"/>
          <w:u w:val="single"/>
        </w:rPr>
        <w:t>202010停車場經營業」者或其他依法得經營停車場者</w:t>
      </w:r>
      <w:r>
        <w:rPr>
          <w:rFonts w:ascii="標楷體" w:eastAsia="標楷體" w:hAnsi="標楷體" w:hint="eastAsia"/>
          <w:bCs/>
          <w:color w:val="000000"/>
          <w:sz w:val="28"/>
          <w:szCs w:val="28"/>
        </w:rPr>
        <w:t>。</w:t>
      </w:r>
    </w:p>
    <w:p w14:paraId="4F0844C6" w14:textId="1C64C4A4" w:rsidR="00C27A9C" w:rsidRDefault="008F7D9A" w:rsidP="008F7D9A">
      <w:pPr>
        <w:pStyle w:val="7"/>
        <w:numPr>
          <w:ilvl w:val="3"/>
          <w:numId w:val="44"/>
        </w:numPr>
        <w:spacing w:line="380" w:lineRule="exact"/>
        <w:jc w:val="both"/>
        <w:rPr>
          <w:rFonts w:ascii="標楷體" w:eastAsia="標楷體" w:hAnsi="標楷體"/>
          <w:bCs/>
          <w:color w:val="000000"/>
          <w:sz w:val="28"/>
          <w:szCs w:val="28"/>
        </w:rPr>
      </w:pPr>
      <w:r>
        <w:rPr>
          <w:rFonts w:ascii="標楷體" w:eastAsia="標楷體" w:hAnsi="標楷體" w:hint="eastAsia"/>
          <w:bCs/>
          <w:color w:val="000000"/>
          <w:sz w:val="28"/>
          <w:szCs w:val="28"/>
        </w:rPr>
        <w:t>自然人</w:t>
      </w:r>
      <w:r w:rsidR="00E6451F">
        <w:rPr>
          <w:rFonts w:ascii="標楷體" w:eastAsia="標楷體" w:hAnsi="標楷體" w:hint="eastAsia"/>
          <w:bCs/>
          <w:color w:val="000000"/>
          <w:sz w:val="28"/>
          <w:szCs w:val="28"/>
        </w:rPr>
        <w:t>。</w:t>
      </w:r>
    </w:p>
    <w:p w14:paraId="60D891D5" w14:textId="5EAE509D" w:rsidR="00E6451F" w:rsidRPr="00C27A9C" w:rsidRDefault="00E6451F" w:rsidP="008F7D9A">
      <w:pPr>
        <w:pStyle w:val="7"/>
        <w:numPr>
          <w:ilvl w:val="3"/>
          <w:numId w:val="44"/>
        </w:numPr>
        <w:spacing w:line="380" w:lineRule="exact"/>
        <w:jc w:val="both"/>
        <w:rPr>
          <w:rFonts w:ascii="標楷體" w:eastAsia="標楷體" w:hAnsi="標楷體"/>
          <w:bCs/>
          <w:color w:val="000000"/>
          <w:sz w:val="28"/>
          <w:szCs w:val="28"/>
        </w:rPr>
      </w:pPr>
      <w:r>
        <w:rPr>
          <w:rFonts w:ascii="標楷體" w:eastAsia="標楷體" w:hAnsi="標楷體" w:hint="eastAsia"/>
          <w:bCs/>
          <w:color w:val="000000"/>
          <w:sz w:val="28"/>
          <w:szCs w:val="28"/>
        </w:rPr>
        <w:t>團體或法人(應另附立案證書或法人設立(變更)登記表)</w:t>
      </w:r>
    </w:p>
    <w:p w14:paraId="16518F04" w14:textId="533BAB74" w:rsidR="00C27A9C" w:rsidRPr="00C27A9C" w:rsidRDefault="00C27A9C" w:rsidP="008711DE">
      <w:pPr>
        <w:pStyle w:val="7"/>
        <w:numPr>
          <w:ilvl w:val="0"/>
          <w:numId w:val="2"/>
        </w:numPr>
        <w:spacing w:line="380" w:lineRule="exact"/>
        <w:ind w:left="1985" w:hanging="567"/>
        <w:jc w:val="both"/>
        <w:rPr>
          <w:rFonts w:ascii="標楷體" w:eastAsia="標楷體" w:hAnsi="標楷體"/>
          <w:bCs/>
          <w:color w:val="000000"/>
          <w:sz w:val="28"/>
          <w:szCs w:val="28"/>
        </w:rPr>
      </w:pPr>
      <w:r w:rsidRPr="00C27A9C">
        <w:rPr>
          <w:rFonts w:ascii="標楷體" w:eastAsia="標楷體" w:hAnsi="標楷體" w:hint="eastAsia"/>
          <w:bCs/>
          <w:color w:val="000000"/>
          <w:sz w:val="28"/>
          <w:szCs w:val="28"/>
        </w:rPr>
        <w:t>應</w:t>
      </w:r>
      <w:r>
        <w:rPr>
          <w:rFonts w:ascii="標楷體" w:eastAsia="標楷體" w:hAnsi="標楷體" w:hint="eastAsia"/>
          <w:bCs/>
          <w:color w:val="000000"/>
          <w:sz w:val="28"/>
          <w:szCs w:val="28"/>
        </w:rPr>
        <w:t>檢附之基本資格證明文件：</w:t>
      </w:r>
      <w:r w:rsidRPr="00C27A9C">
        <w:rPr>
          <w:rFonts w:ascii="標楷體" w:eastAsia="標楷體" w:hAnsi="標楷體" w:hint="eastAsia"/>
          <w:b/>
          <w:color w:val="000000"/>
          <w:sz w:val="20"/>
        </w:rPr>
        <w:t>(</w:t>
      </w:r>
      <w:r w:rsidR="003B020A">
        <w:rPr>
          <w:rFonts w:ascii="標楷體" w:eastAsia="標楷體" w:hAnsi="標楷體" w:hint="eastAsia"/>
          <w:b/>
          <w:color w:val="000000"/>
          <w:sz w:val="20"/>
        </w:rPr>
        <w:t>投標人或投標廠商</w:t>
      </w:r>
      <w:r>
        <w:rPr>
          <w:rFonts w:ascii="標楷體" w:eastAsia="標楷體" w:hAnsi="標楷體" w:hint="eastAsia"/>
          <w:b/>
          <w:color w:val="000000"/>
          <w:sz w:val="20"/>
        </w:rPr>
        <w:t>所應提出之資格證明文件，除招標文件另有規定者外，以影本為原則。但</w:t>
      </w:r>
      <w:r w:rsidR="00D2788E">
        <w:rPr>
          <w:rFonts w:ascii="標楷體" w:eastAsia="標楷體" w:hAnsi="標楷體" w:hint="eastAsia"/>
          <w:b/>
          <w:color w:val="000000"/>
          <w:sz w:val="20"/>
        </w:rPr>
        <w:t>本</w:t>
      </w:r>
      <w:r>
        <w:rPr>
          <w:rFonts w:ascii="標楷體" w:eastAsia="標楷體" w:hAnsi="標楷體" w:hint="eastAsia"/>
          <w:b/>
          <w:color w:val="000000"/>
          <w:sz w:val="20"/>
        </w:rPr>
        <w:t>機關</w:t>
      </w:r>
      <w:r w:rsidR="00D2788E">
        <w:rPr>
          <w:rFonts w:ascii="標楷體" w:eastAsia="標楷體" w:hAnsi="標楷體" w:hint="eastAsia"/>
          <w:b/>
          <w:color w:val="000000"/>
          <w:sz w:val="20"/>
        </w:rPr>
        <w:t>於必要時</w:t>
      </w:r>
      <w:r>
        <w:rPr>
          <w:rFonts w:ascii="標楷體" w:eastAsia="標楷體" w:hAnsi="標楷體" w:hint="eastAsia"/>
          <w:b/>
          <w:color w:val="000000"/>
          <w:sz w:val="20"/>
        </w:rPr>
        <w:t>得通知</w:t>
      </w:r>
      <w:r w:rsidR="003B020A">
        <w:rPr>
          <w:rFonts w:ascii="標楷體" w:eastAsia="標楷體" w:hAnsi="標楷體" w:hint="eastAsia"/>
          <w:b/>
          <w:color w:val="000000"/>
          <w:sz w:val="20"/>
        </w:rPr>
        <w:t>投標人或投標廠商</w:t>
      </w:r>
      <w:r w:rsidR="00D2788E">
        <w:rPr>
          <w:rFonts w:ascii="標楷體" w:eastAsia="標楷體" w:hAnsi="標楷體" w:hint="eastAsia"/>
          <w:b/>
          <w:color w:val="000000"/>
          <w:sz w:val="20"/>
        </w:rPr>
        <w:t>限期</w:t>
      </w:r>
      <w:r>
        <w:rPr>
          <w:rFonts w:ascii="標楷體" w:eastAsia="標楷體" w:hAnsi="標楷體" w:hint="eastAsia"/>
          <w:b/>
          <w:color w:val="000000"/>
          <w:sz w:val="20"/>
        </w:rPr>
        <w:t>提出正本供查驗。)</w:t>
      </w:r>
    </w:p>
    <w:p w14:paraId="512D6378" w14:textId="6C2A0C7D" w:rsidR="001A3B0C" w:rsidRPr="005459C7" w:rsidRDefault="00D2788E" w:rsidP="008711DE">
      <w:pPr>
        <w:pStyle w:val="7"/>
        <w:numPr>
          <w:ilvl w:val="0"/>
          <w:numId w:val="20"/>
        </w:numPr>
        <w:spacing w:line="380" w:lineRule="exact"/>
        <w:jc w:val="both"/>
        <w:rPr>
          <w:rFonts w:ascii="標楷體" w:eastAsia="標楷體" w:hAnsi="標楷體"/>
          <w:b/>
          <w:color w:val="000000"/>
          <w:sz w:val="28"/>
          <w:szCs w:val="28"/>
        </w:rPr>
      </w:pPr>
      <w:r>
        <w:rPr>
          <w:rFonts w:ascii="標楷體" w:eastAsia="標楷體" w:hAnsi="標楷體" w:hint="eastAsia"/>
          <w:color w:val="000000"/>
          <w:sz w:val="28"/>
          <w:szCs w:val="28"/>
        </w:rPr>
        <w:t>公司</w:t>
      </w:r>
      <w:r w:rsidR="001A3B0C" w:rsidRPr="005459C7">
        <w:rPr>
          <w:rFonts w:ascii="標楷體" w:eastAsia="標楷體" w:hAnsi="標楷體" w:hint="eastAsia"/>
          <w:color w:val="000000"/>
          <w:sz w:val="28"/>
          <w:szCs w:val="28"/>
        </w:rPr>
        <w:t>登記或</w:t>
      </w:r>
      <w:r>
        <w:rPr>
          <w:rFonts w:ascii="標楷體" w:eastAsia="標楷體" w:hAnsi="標楷體" w:hint="eastAsia"/>
          <w:color w:val="000000"/>
          <w:sz w:val="28"/>
          <w:szCs w:val="28"/>
        </w:rPr>
        <w:t>商業登記證明</w:t>
      </w:r>
      <w:r w:rsidR="001A3B0C" w:rsidRPr="005459C7">
        <w:rPr>
          <w:rFonts w:ascii="標楷體" w:eastAsia="標楷體" w:hAnsi="標楷體" w:hint="eastAsia"/>
          <w:color w:val="000000"/>
          <w:sz w:val="28"/>
          <w:szCs w:val="28"/>
        </w:rPr>
        <w:t>：</w:t>
      </w:r>
    </w:p>
    <w:p w14:paraId="7F954C5D" w14:textId="10F2EDDC" w:rsidR="00C27A9C" w:rsidRDefault="003B020A" w:rsidP="008711DE">
      <w:pPr>
        <w:pStyle w:val="7"/>
        <w:spacing w:line="380" w:lineRule="exact"/>
        <w:ind w:leftChars="886" w:left="2126" w:firstLine="0"/>
        <w:jc w:val="both"/>
        <w:rPr>
          <w:rFonts w:ascii="標楷體" w:eastAsia="標楷體" w:hAnsi="標楷體"/>
          <w:color w:val="000000"/>
          <w:spacing w:val="0"/>
          <w:szCs w:val="24"/>
        </w:rPr>
      </w:pPr>
      <w:r>
        <w:rPr>
          <w:rFonts w:ascii="標楷體" w:eastAsia="標楷體" w:hAnsi="標楷體" w:hint="eastAsia"/>
          <w:color w:val="000000"/>
          <w:sz w:val="28"/>
          <w:szCs w:val="28"/>
        </w:rPr>
        <w:t>投標人或投標廠商</w:t>
      </w:r>
      <w:r w:rsidR="001A3B0C" w:rsidRPr="005459C7">
        <w:rPr>
          <w:rFonts w:ascii="標楷體" w:eastAsia="標楷體" w:hAnsi="標楷體" w:hint="eastAsia"/>
          <w:color w:val="000000"/>
          <w:sz w:val="28"/>
          <w:szCs w:val="28"/>
        </w:rPr>
        <w:t>得</w:t>
      </w:r>
      <w:proofErr w:type="gramStart"/>
      <w:r w:rsidR="001A3B0C" w:rsidRPr="005459C7">
        <w:rPr>
          <w:rFonts w:ascii="標楷體" w:eastAsia="標楷體" w:hAnsi="標楷體" w:hint="eastAsia"/>
          <w:color w:val="000000"/>
          <w:sz w:val="28"/>
          <w:szCs w:val="28"/>
        </w:rPr>
        <w:t>檢附向登記</w:t>
      </w:r>
      <w:proofErr w:type="gramEnd"/>
      <w:r w:rsidR="001A3B0C" w:rsidRPr="005459C7">
        <w:rPr>
          <w:rFonts w:ascii="標楷體" w:eastAsia="標楷體" w:hAnsi="標楷體" w:hint="eastAsia"/>
          <w:color w:val="000000"/>
          <w:sz w:val="28"/>
          <w:szCs w:val="28"/>
        </w:rPr>
        <w:t>主管機關申請發給之「公司登記證明文件」或「商業登記證明文件」</w:t>
      </w:r>
      <w:r w:rsidR="001A3B0C" w:rsidRPr="00C27A9C">
        <w:rPr>
          <w:rFonts w:ascii="標楷體" w:eastAsia="標楷體" w:hAnsi="標楷體" w:hint="eastAsia"/>
          <w:color w:val="000000"/>
          <w:spacing w:val="0"/>
          <w:szCs w:val="24"/>
        </w:rPr>
        <w:t>(依據</w:t>
      </w:r>
      <w:r w:rsidR="001A3B0C" w:rsidRPr="00C27A9C">
        <w:rPr>
          <w:rFonts w:ascii="標楷體" w:eastAsia="標楷體" w:hAnsi="標楷體"/>
          <w:color w:val="000000"/>
          <w:spacing w:val="0"/>
          <w:szCs w:val="24"/>
        </w:rPr>
        <w:t>經濟部98年4月2日經商字第09802406680號公告</w:t>
      </w:r>
      <w:r w:rsidR="001A3B0C" w:rsidRPr="00C27A9C">
        <w:rPr>
          <w:rFonts w:ascii="標楷體" w:eastAsia="標楷體" w:hAnsi="標楷體" w:hint="eastAsia"/>
          <w:color w:val="000000"/>
          <w:spacing w:val="0"/>
          <w:szCs w:val="24"/>
        </w:rPr>
        <w:t>，</w:t>
      </w:r>
      <w:r w:rsidR="001A3B0C" w:rsidRPr="00C27A9C">
        <w:rPr>
          <w:rFonts w:ascii="標楷體" w:eastAsia="標楷體" w:hAnsi="標楷體"/>
          <w:color w:val="000000"/>
          <w:spacing w:val="0"/>
          <w:szCs w:val="24"/>
        </w:rPr>
        <w:t>直轄市政府及縣（市）政府依營利事業統一發證辦法所核發之營利事業登記證，自98年4月13日起停止使用，不再作為證明文件</w:t>
      </w:r>
      <w:r w:rsidR="001A3B0C" w:rsidRPr="00C27A9C">
        <w:rPr>
          <w:rFonts w:ascii="標楷體" w:eastAsia="標楷體" w:hAnsi="標楷體" w:hint="eastAsia"/>
          <w:color w:val="000000"/>
          <w:spacing w:val="0"/>
          <w:szCs w:val="24"/>
        </w:rPr>
        <w:t>。)</w:t>
      </w:r>
    </w:p>
    <w:p w14:paraId="0B55CA9F" w14:textId="77777777" w:rsidR="0003083D" w:rsidRDefault="001A3B0C" w:rsidP="008711DE">
      <w:pPr>
        <w:pStyle w:val="7"/>
        <w:numPr>
          <w:ilvl w:val="0"/>
          <w:numId w:val="20"/>
        </w:numPr>
        <w:spacing w:line="380" w:lineRule="exact"/>
        <w:ind w:left="2138" w:hanging="284"/>
        <w:jc w:val="both"/>
        <w:rPr>
          <w:rFonts w:ascii="標楷體" w:eastAsia="標楷體" w:hAnsi="標楷體"/>
          <w:color w:val="000000"/>
          <w:sz w:val="28"/>
          <w:szCs w:val="28"/>
        </w:rPr>
      </w:pPr>
      <w:r w:rsidRPr="005459C7">
        <w:rPr>
          <w:rFonts w:ascii="標楷體" w:eastAsia="標楷體" w:hAnsi="標楷體" w:hint="eastAsia"/>
          <w:color w:val="000000"/>
          <w:sz w:val="28"/>
          <w:szCs w:val="28"/>
        </w:rPr>
        <w:t>最近一期或前一期納稅證明：</w:t>
      </w:r>
    </w:p>
    <w:p w14:paraId="6A577439" w14:textId="0AC92278" w:rsidR="0003083D" w:rsidRDefault="001A3B0C" w:rsidP="008711DE">
      <w:pPr>
        <w:pStyle w:val="7"/>
        <w:numPr>
          <w:ilvl w:val="0"/>
          <w:numId w:val="33"/>
        </w:numPr>
        <w:spacing w:line="380" w:lineRule="exact"/>
        <w:jc w:val="both"/>
        <w:rPr>
          <w:rFonts w:ascii="標楷體" w:eastAsia="標楷體" w:hAnsi="標楷體"/>
          <w:color w:val="000000"/>
          <w:sz w:val="28"/>
          <w:szCs w:val="28"/>
        </w:rPr>
      </w:pPr>
      <w:r w:rsidRPr="005459C7">
        <w:rPr>
          <w:rFonts w:ascii="標楷體" w:eastAsia="標楷體" w:hAnsi="標楷體" w:hint="eastAsia"/>
          <w:color w:val="000000"/>
          <w:sz w:val="28"/>
          <w:szCs w:val="28"/>
        </w:rPr>
        <w:t>納稅證明，其屬營業稅繳稅證明者，為營業稅繳款書收據聯或主管</w:t>
      </w:r>
      <w:proofErr w:type="gramStart"/>
      <w:r w:rsidRPr="005459C7">
        <w:rPr>
          <w:rFonts w:ascii="標楷體" w:eastAsia="標楷體" w:hAnsi="標楷體" w:hint="eastAsia"/>
          <w:color w:val="000000"/>
          <w:sz w:val="28"/>
          <w:szCs w:val="28"/>
        </w:rPr>
        <w:t>稽</w:t>
      </w:r>
      <w:proofErr w:type="gramEnd"/>
      <w:r w:rsidRPr="005459C7">
        <w:rPr>
          <w:rFonts w:ascii="標楷體" w:eastAsia="標楷體" w:hAnsi="標楷體" w:hint="eastAsia"/>
          <w:color w:val="000000"/>
          <w:sz w:val="28"/>
          <w:szCs w:val="28"/>
        </w:rPr>
        <w:t>徵機關核章之最近一期營業人銷售額與稅額申報書收執聯</w:t>
      </w:r>
      <w:r w:rsidR="009A0E05" w:rsidRPr="009E6894">
        <w:rPr>
          <w:rFonts w:eastAsia="標楷體"/>
          <w:snapToGrid w:val="0"/>
          <w:color w:val="000000"/>
          <w:spacing w:val="0"/>
          <w:sz w:val="28"/>
        </w:rPr>
        <w:t>(</w:t>
      </w:r>
      <w:r w:rsidR="009A0E05" w:rsidRPr="009E6894">
        <w:rPr>
          <w:rFonts w:eastAsia="標楷體"/>
          <w:snapToGrid w:val="0"/>
          <w:color w:val="000000"/>
          <w:spacing w:val="0"/>
          <w:sz w:val="28"/>
        </w:rPr>
        <w:t>以網路報稅者之申報書，應有主管</w:t>
      </w:r>
      <w:proofErr w:type="gramStart"/>
      <w:r w:rsidR="009A0E05" w:rsidRPr="009E6894">
        <w:rPr>
          <w:rFonts w:eastAsia="標楷體"/>
          <w:snapToGrid w:val="0"/>
          <w:color w:val="000000"/>
          <w:spacing w:val="0"/>
          <w:sz w:val="28"/>
        </w:rPr>
        <w:t>稽</w:t>
      </w:r>
      <w:proofErr w:type="gramEnd"/>
      <w:r w:rsidR="009A0E05" w:rsidRPr="009E6894">
        <w:rPr>
          <w:rFonts w:eastAsia="標楷體"/>
          <w:snapToGrid w:val="0"/>
          <w:color w:val="000000"/>
          <w:spacing w:val="0"/>
          <w:sz w:val="28"/>
        </w:rPr>
        <w:t>徵機關之核章</w:t>
      </w:r>
      <w:r w:rsidR="009A0E05" w:rsidRPr="009E6894">
        <w:rPr>
          <w:rFonts w:eastAsia="標楷體"/>
          <w:snapToGrid w:val="0"/>
          <w:color w:val="000000"/>
          <w:spacing w:val="0"/>
          <w:sz w:val="28"/>
        </w:rPr>
        <w:t>)</w:t>
      </w:r>
      <w:r w:rsidRPr="005459C7">
        <w:rPr>
          <w:rFonts w:ascii="標楷體" w:eastAsia="標楷體" w:hAnsi="標楷體" w:hint="eastAsia"/>
          <w:color w:val="000000"/>
          <w:sz w:val="28"/>
          <w:szCs w:val="28"/>
        </w:rPr>
        <w:t>。</w:t>
      </w:r>
      <w:r w:rsidR="003B020A">
        <w:rPr>
          <w:rFonts w:ascii="標楷體" w:eastAsia="標楷體" w:hAnsi="標楷體" w:hint="eastAsia"/>
          <w:color w:val="000000"/>
          <w:sz w:val="28"/>
          <w:szCs w:val="28"/>
        </w:rPr>
        <w:t>投標人或投標廠商</w:t>
      </w:r>
      <w:r w:rsidRPr="005459C7">
        <w:rPr>
          <w:rFonts w:ascii="標楷體" w:eastAsia="標楷體" w:hAnsi="標楷體" w:hint="eastAsia"/>
          <w:color w:val="000000"/>
          <w:sz w:val="28"/>
          <w:szCs w:val="28"/>
        </w:rPr>
        <w:t>不及提出最近一期證明者，得以前一期之納稅證明代之。</w:t>
      </w:r>
    </w:p>
    <w:p w14:paraId="40374D88" w14:textId="78D14770" w:rsidR="0003083D" w:rsidRDefault="001A3B0C" w:rsidP="008711DE">
      <w:pPr>
        <w:pStyle w:val="7"/>
        <w:numPr>
          <w:ilvl w:val="0"/>
          <w:numId w:val="33"/>
        </w:numPr>
        <w:spacing w:line="380" w:lineRule="exact"/>
        <w:jc w:val="both"/>
        <w:rPr>
          <w:rFonts w:ascii="標楷體" w:eastAsia="標楷體" w:hAnsi="標楷體"/>
          <w:color w:val="000000"/>
          <w:sz w:val="28"/>
          <w:szCs w:val="28"/>
        </w:rPr>
      </w:pPr>
      <w:r w:rsidRPr="005459C7">
        <w:rPr>
          <w:rFonts w:ascii="標楷體" w:eastAsia="標楷體" w:hAnsi="標楷體" w:hint="eastAsia"/>
          <w:color w:val="000000"/>
          <w:sz w:val="28"/>
          <w:szCs w:val="28"/>
        </w:rPr>
        <w:t>新設立且未屆第一期</w:t>
      </w:r>
      <w:r w:rsidR="009A0E05" w:rsidRPr="009E6894">
        <w:rPr>
          <w:rFonts w:eastAsia="標楷體"/>
          <w:snapToGrid w:val="0"/>
          <w:color w:val="000000"/>
          <w:spacing w:val="0"/>
          <w:sz w:val="28"/>
        </w:rPr>
        <w:t>或復業後未屆復業後第一期</w:t>
      </w:r>
      <w:r w:rsidRPr="005459C7">
        <w:rPr>
          <w:rFonts w:ascii="標楷體" w:eastAsia="標楷體" w:hAnsi="標楷體" w:hint="eastAsia"/>
          <w:color w:val="000000"/>
          <w:sz w:val="28"/>
          <w:szCs w:val="28"/>
        </w:rPr>
        <w:t>營業稅繳納期限者，得以營業稅主管</w:t>
      </w:r>
      <w:proofErr w:type="gramStart"/>
      <w:r w:rsidRPr="005459C7">
        <w:rPr>
          <w:rFonts w:ascii="標楷體" w:eastAsia="標楷體" w:hAnsi="標楷體" w:hint="eastAsia"/>
          <w:color w:val="000000"/>
          <w:sz w:val="28"/>
          <w:szCs w:val="28"/>
        </w:rPr>
        <w:t>稽</w:t>
      </w:r>
      <w:proofErr w:type="gramEnd"/>
      <w:r w:rsidRPr="005459C7">
        <w:rPr>
          <w:rFonts w:ascii="標楷體" w:eastAsia="標楷體" w:hAnsi="標楷體" w:hint="eastAsia"/>
          <w:color w:val="000000"/>
          <w:sz w:val="28"/>
          <w:szCs w:val="28"/>
        </w:rPr>
        <w:t>徵機關核發之核准設立登記公函代之；經核定使用統一發票者，應一併</w:t>
      </w:r>
      <w:proofErr w:type="gramStart"/>
      <w:r w:rsidRPr="005459C7">
        <w:rPr>
          <w:rFonts w:ascii="標楷體" w:eastAsia="標楷體" w:hAnsi="標楷體" w:hint="eastAsia"/>
          <w:color w:val="000000"/>
          <w:sz w:val="28"/>
          <w:szCs w:val="28"/>
        </w:rPr>
        <w:t>檢附申領</w:t>
      </w:r>
      <w:proofErr w:type="gramEnd"/>
      <w:r w:rsidRPr="005459C7">
        <w:rPr>
          <w:rFonts w:ascii="標楷體" w:eastAsia="標楷體" w:hAnsi="標楷體" w:hint="eastAsia"/>
          <w:color w:val="000000"/>
          <w:sz w:val="28"/>
          <w:szCs w:val="28"/>
        </w:rPr>
        <w:t>統一發票購票證相關文件。</w:t>
      </w:r>
    </w:p>
    <w:p w14:paraId="125BEB48" w14:textId="26D9333A" w:rsidR="001A3B0C" w:rsidRDefault="001A3B0C" w:rsidP="008711DE">
      <w:pPr>
        <w:pStyle w:val="7"/>
        <w:numPr>
          <w:ilvl w:val="0"/>
          <w:numId w:val="33"/>
        </w:numPr>
        <w:spacing w:line="380" w:lineRule="exact"/>
        <w:jc w:val="both"/>
        <w:rPr>
          <w:rFonts w:ascii="標楷體" w:eastAsia="標楷體" w:hAnsi="標楷體"/>
          <w:color w:val="000000"/>
          <w:sz w:val="28"/>
          <w:szCs w:val="28"/>
        </w:rPr>
      </w:pPr>
      <w:r w:rsidRPr="005459C7">
        <w:rPr>
          <w:rFonts w:ascii="標楷體" w:eastAsia="標楷體" w:hAnsi="標楷體" w:hint="eastAsia"/>
          <w:color w:val="000000"/>
          <w:sz w:val="28"/>
          <w:szCs w:val="28"/>
        </w:rPr>
        <w:t>營業稅或所得稅之納稅證明，得以與上開最近一期或前一期證明相同期間內主管</w:t>
      </w:r>
      <w:proofErr w:type="gramStart"/>
      <w:r w:rsidRPr="005459C7">
        <w:rPr>
          <w:rFonts w:ascii="標楷體" w:eastAsia="標楷體" w:hAnsi="標楷體" w:hint="eastAsia"/>
          <w:color w:val="000000"/>
          <w:sz w:val="28"/>
          <w:szCs w:val="28"/>
        </w:rPr>
        <w:t>稽</w:t>
      </w:r>
      <w:proofErr w:type="gramEnd"/>
      <w:r w:rsidRPr="005459C7">
        <w:rPr>
          <w:rFonts w:ascii="標楷體" w:eastAsia="標楷體" w:hAnsi="標楷體" w:hint="eastAsia"/>
          <w:color w:val="000000"/>
          <w:sz w:val="28"/>
          <w:szCs w:val="28"/>
        </w:rPr>
        <w:t>徵機關核發之無違章欠稅之查</w:t>
      </w:r>
      <w:proofErr w:type="gramStart"/>
      <w:r w:rsidRPr="005459C7">
        <w:rPr>
          <w:rFonts w:ascii="標楷體" w:eastAsia="標楷體" w:hAnsi="標楷體" w:hint="eastAsia"/>
          <w:color w:val="000000"/>
          <w:sz w:val="28"/>
          <w:szCs w:val="28"/>
        </w:rPr>
        <w:t>復表代</w:t>
      </w:r>
      <w:proofErr w:type="gramEnd"/>
      <w:r w:rsidRPr="005459C7">
        <w:rPr>
          <w:rFonts w:ascii="標楷體" w:eastAsia="標楷體" w:hAnsi="標楷體" w:hint="eastAsia"/>
          <w:color w:val="000000"/>
          <w:sz w:val="28"/>
          <w:szCs w:val="28"/>
        </w:rPr>
        <w:t>之。</w:t>
      </w:r>
    </w:p>
    <w:p w14:paraId="758EFE93" w14:textId="57839840" w:rsidR="009A0E05" w:rsidRPr="009A0E05" w:rsidRDefault="009A0E05" w:rsidP="008711DE">
      <w:pPr>
        <w:numPr>
          <w:ilvl w:val="0"/>
          <w:numId w:val="33"/>
        </w:numPr>
        <w:adjustRightInd/>
        <w:spacing w:line="380" w:lineRule="exact"/>
        <w:jc w:val="both"/>
        <w:textAlignment w:val="auto"/>
        <w:rPr>
          <w:rFonts w:ascii="標楷體" w:eastAsia="標楷體" w:hAnsi="標楷體"/>
          <w:color w:val="000000"/>
          <w:sz w:val="28"/>
          <w:szCs w:val="28"/>
        </w:rPr>
      </w:pPr>
      <w:r w:rsidRPr="009A0E05">
        <w:rPr>
          <w:rFonts w:eastAsia="標楷體" w:hAnsi="標楷體" w:hint="eastAsia"/>
          <w:color w:val="000000" w:themeColor="text1"/>
          <w:sz w:val="28"/>
          <w:szCs w:val="28"/>
        </w:rPr>
        <w:t>若投標人最近一期無應納營業稅時，該完稅證明文件為營業稅主管</w:t>
      </w:r>
      <w:proofErr w:type="gramStart"/>
      <w:r w:rsidRPr="009A0E05">
        <w:rPr>
          <w:rFonts w:eastAsia="標楷體" w:hAnsi="標楷體" w:hint="eastAsia"/>
          <w:color w:val="000000" w:themeColor="text1"/>
          <w:sz w:val="28"/>
          <w:szCs w:val="28"/>
        </w:rPr>
        <w:t>稽</w:t>
      </w:r>
      <w:proofErr w:type="gramEnd"/>
      <w:r w:rsidRPr="009A0E05">
        <w:rPr>
          <w:rFonts w:eastAsia="標楷體" w:hAnsi="標楷體" w:hint="eastAsia"/>
          <w:color w:val="000000" w:themeColor="text1"/>
          <w:sz w:val="28"/>
          <w:szCs w:val="28"/>
        </w:rPr>
        <w:t>徵機關核章之「營業人銷售額與稅額申報收執聯」。</w:t>
      </w:r>
    </w:p>
    <w:p w14:paraId="15A52317" w14:textId="351D7826" w:rsidR="00C27A9C" w:rsidRPr="00C27A9C" w:rsidRDefault="00C27A9C" w:rsidP="008711DE">
      <w:pPr>
        <w:pStyle w:val="7"/>
        <w:numPr>
          <w:ilvl w:val="0"/>
          <w:numId w:val="20"/>
        </w:numPr>
        <w:spacing w:line="380" w:lineRule="exact"/>
        <w:ind w:leftChars="768" w:left="2126" w:hangingChars="92" w:hanging="283"/>
        <w:jc w:val="both"/>
        <w:rPr>
          <w:rFonts w:ascii="標楷體" w:eastAsia="標楷體" w:hAnsi="標楷體"/>
          <w:color w:val="000000"/>
          <w:sz w:val="28"/>
          <w:szCs w:val="28"/>
        </w:rPr>
      </w:pPr>
      <w:r w:rsidRPr="00C27A9C">
        <w:rPr>
          <w:rFonts w:ascii="標楷體" w:eastAsia="標楷體" w:hAnsi="標楷體" w:hint="eastAsia"/>
          <w:color w:val="000000"/>
          <w:sz w:val="28"/>
          <w:szCs w:val="28"/>
        </w:rPr>
        <w:t>與履約能力有關之基本資格證明文件：</w:t>
      </w:r>
      <w:r w:rsidR="003B020A">
        <w:rPr>
          <w:rFonts w:ascii="標楷體" w:eastAsia="標楷體" w:hAnsi="標楷體" w:hint="eastAsia"/>
          <w:color w:val="000000"/>
          <w:sz w:val="28"/>
          <w:szCs w:val="28"/>
        </w:rPr>
        <w:t>投標人或投標廠商</w:t>
      </w:r>
      <w:r w:rsidRPr="00C27A9C">
        <w:rPr>
          <w:rFonts w:ascii="標楷體" w:eastAsia="標楷體" w:hAnsi="標楷體" w:hint="eastAsia"/>
          <w:color w:val="000000"/>
          <w:sz w:val="28"/>
          <w:szCs w:val="28"/>
        </w:rPr>
        <w:t>信用之證明，其情形：</w:t>
      </w:r>
    </w:p>
    <w:p w14:paraId="6475EFD1" w14:textId="43D47FC3" w:rsidR="00C27A9C" w:rsidRPr="00C27A9C" w:rsidRDefault="00C27A9C" w:rsidP="008711DE">
      <w:pPr>
        <w:pStyle w:val="7"/>
        <w:spacing w:line="380" w:lineRule="exact"/>
        <w:ind w:left="2138" w:firstLine="0"/>
        <w:jc w:val="both"/>
        <w:rPr>
          <w:rFonts w:ascii="標楷體" w:eastAsia="標楷體" w:hAnsi="標楷體"/>
          <w:color w:val="FF0000"/>
          <w:sz w:val="28"/>
          <w:szCs w:val="28"/>
        </w:rPr>
      </w:pPr>
      <w:r w:rsidRPr="00C27A9C">
        <w:rPr>
          <w:rFonts w:ascii="標楷體" w:eastAsia="標楷體" w:hAnsi="標楷體" w:hint="eastAsia"/>
          <w:color w:val="FF0000"/>
          <w:sz w:val="28"/>
          <w:szCs w:val="28"/>
        </w:rPr>
        <w:t>非拒絕往來戶及最近3年內無退票紀錄之票據交換所或受理查詢之金融機構出具之信用證明文件，並符合下列規定：</w:t>
      </w:r>
    </w:p>
    <w:p w14:paraId="32811CC7" w14:textId="77777777" w:rsidR="00C27A9C" w:rsidRPr="00C27A9C" w:rsidRDefault="00C27A9C" w:rsidP="008711DE">
      <w:pPr>
        <w:pStyle w:val="7"/>
        <w:numPr>
          <w:ilvl w:val="0"/>
          <w:numId w:val="22"/>
        </w:numPr>
        <w:spacing w:line="380" w:lineRule="exact"/>
        <w:jc w:val="both"/>
        <w:rPr>
          <w:rFonts w:ascii="標楷體" w:eastAsia="標楷體" w:hAnsi="標楷體"/>
          <w:color w:val="FF0000"/>
          <w:sz w:val="28"/>
          <w:szCs w:val="28"/>
        </w:rPr>
      </w:pPr>
      <w:r w:rsidRPr="00C27A9C">
        <w:rPr>
          <w:rFonts w:ascii="標楷體" w:eastAsia="標楷體" w:hAnsi="標楷體" w:hint="eastAsia"/>
          <w:color w:val="FF0000"/>
          <w:sz w:val="28"/>
          <w:szCs w:val="28"/>
        </w:rPr>
        <w:t>查詢日期，應為截止投標日前半年以內。</w:t>
      </w:r>
    </w:p>
    <w:p w14:paraId="1E39D895" w14:textId="77777777" w:rsidR="00C27A9C" w:rsidRPr="00C27A9C" w:rsidRDefault="00C27A9C" w:rsidP="008711DE">
      <w:pPr>
        <w:pStyle w:val="7"/>
        <w:numPr>
          <w:ilvl w:val="0"/>
          <w:numId w:val="22"/>
        </w:numPr>
        <w:spacing w:line="380" w:lineRule="exact"/>
        <w:jc w:val="both"/>
        <w:rPr>
          <w:rFonts w:ascii="標楷體" w:eastAsia="標楷體" w:hAnsi="標楷體"/>
          <w:color w:val="FF0000"/>
          <w:sz w:val="28"/>
          <w:szCs w:val="28"/>
        </w:rPr>
      </w:pPr>
      <w:r w:rsidRPr="00C27A9C">
        <w:rPr>
          <w:rFonts w:ascii="標楷體" w:eastAsia="標楷體" w:hAnsi="標楷體" w:hint="eastAsia"/>
          <w:color w:val="FF0000"/>
          <w:sz w:val="28"/>
          <w:szCs w:val="28"/>
        </w:rPr>
        <w:t>票據交換所或受理查詢之金融機構出具之第1類或</w:t>
      </w:r>
      <w:r w:rsidRPr="00C27A9C">
        <w:rPr>
          <w:rFonts w:ascii="標楷體" w:eastAsia="標楷體" w:hAnsi="標楷體" w:hint="eastAsia"/>
          <w:color w:val="FF0000"/>
          <w:sz w:val="28"/>
          <w:szCs w:val="28"/>
        </w:rPr>
        <w:lastRenderedPageBreak/>
        <w:t>第2類票據信用資料</w:t>
      </w:r>
      <w:proofErr w:type="gramStart"/>
      <w:r w:rsidRPr="00C27A9C">
        <w:rPr>
          <w:rFonts w:ascii="標楷體" w:eastAsia="標楷體" w:hAnsi="標楷體" w:hint="eastAsia"/>
          <w:color w:val="FF0000"/>
          <w:sz w:val="28"/>
          <w:szCs w:val="28"/>
        </w:rPr>
        <w:t>查覆單</w:t>
      </w:r>
      <w:proofErr w:type="gramEnd"/>
      <w:r w:rsidRPr="00C27A9C">
        <w:rPr>
          <w:rFonts w:ascii="標楷體" w:eastAsia="標楷體" w:hAnsi="標楷體" w:hint="eastAsia"/>
          <w:color w:val="FF0000"/>
          <w:sz w:val="28"/>
          <w:szCs w:val="28"/>
        </w:rPr>
        <w:t>。</w:t>
      </w:r>
    </w:p>
    <w:p w14:paraId="2C36A140" w14:textId="77777777" w:rsidR="00C27A9C" w:rsidRPr="00C27A9C" w:rsidRDefault="00C27A9C" w:rsidP="008711DE">
      <w:pPr>
        <w:pStyle w:val="7"/>
        <w:numPr>
          <w:ilvl w:val="0"/>
          <w:numId w:val="22"/>
        </w:numPr>
        <w:spacing w:line="380" w:lineRule="exact"/>
        <w:jc w:val="both"/>
        <w:rPr>
          <w:rFonts w:ascii="標楷體" w:eastAsia="標楷體" w:hAnsi="標楷體"/>
          <w:color w:val="FF0000"/>
          <w:sz w:val="28"/>
          <w:szCs w:val="28"/>
        </w:rPr>
      </w:pPr>
      <w:proofErr w:type="gramStart"/>
      <w:r w:rsidRPr="00C27A9C">
        <w:rPr>
          <w:rFonts w:ascii="標楷體" w:eastAsia="標楷體" w:hAnsi="標楷體" w:hint="eastAsia"/>
          <w:color w:val="FF0000"/>
          <w:sz w:val="28"/>
          <w:szCs w:val="28"/>
        </w:rPr>
        <w:t>查覆單</w:t>
      </w:r>
      <w:proofErr w:type="gramEnd"/>
      <w:r w:rsidRPr="00C27A9C">
        <w:rPr>
          <w:rFonts w:ascii="標楷體" w:eastAsia="標楷體" w:hAnsi="標楷體" w:hint="eastAsia"/>
          <w:color w:val="FF0000"/>
          <w:sz w:val="28"/>
          <w:szCs w:val="28"/>
        </w:rPr>
        <w:t>上應載明之內容如下：</w:t>
      </w:r>
    </w:p>
    <w:p w14:paraId="1856B31F" w14:textId="77777777" w:rsidR="00C27A9C" w:rsidRPr="00C27A9C" w:rsidRDefault="00C27A9C" w:rsidP="008711DE">
      <w:pPr>
        <w:pStyle w:val="7"/>
        <w:numPr>
          <w:ilvl w:val="0"/>
          <w:numId w:val="25"/>
        </w:numPr>
        <w:spacing w:line="380" w:lineRule="exact"/>
        <w:ind w:hanging="66"/>
        <w:jc w:val="both"/>
        <w:textDirection w:val="lrTbV"/>
        <w:rPr>
          <w:rFonts w:ascii="標楷體" w:eastAsia="標楷體" w:hAnsi="標楷體"/>
          <w:bCs/>
          <w:color w:val="FF0000"/>
          <w:sz w:val="28"/>
        </w:rPr>
      </w:pPr>
      <w:r w:rsidRPr="00C27A9C">
        <w:rPr>
          <w:rFonts w:ascii="標楷體" w:eastAsia="標楷體" w:hAnsi="標楷體" w:hint="eastAsia"/>
          <w:bCs/>
          <w:color w:val="FF0000"/>
          <w:sz w:val="28"/>
        </w:rPr>
        <w:t>資料</w:t>
      </w:r>
      <w:r w:rsidRPr="00C27A9C">
        <w:rPr>
          <w:rFonts w:ascii="標楷體" w:eastAsia="標楷體" w:hAnsi="標楷體" w:hint="eastAsia"/>
          <w:bCs/>
          <w:color w:val="FF0000"/>
          <w:spacing w:val="0"/>
          <w:kern w:val="2"/>
          <w:sz w:val="28"/>
          <w:szCs w:val="24"/>
        </w:rPr>
        <w:t>來源為票據交換機構。</w:t>
      </w:r>
    </w:p>
    <w:p w14:paraId="1950820A" w14:textId="77777777" w:rsidR="00C27A9C" w:rsidRDefault="00C27A9C" w:rsidP="008711DE">
      <w:pPr>
        <w:pStyle w:val="7"/>
        <w:numPr>
          <w:ilvl w:val="0"/>
          <w:numId w:val="25"/>
        </w:numPr>
        <w:spacing w:line="380" w:lineRule="exact"/>
        <w:ind w:hanging="66"/>
        <w:jc w:val="both"/>
        <w:textDirection w:val="lrTbV"/>
        <w:rPr>
          <w:rFonts w:ascii="標楷體" w:eastAsia="標楷體" w:hAnsi="標楷體"/>
          <w:bCs/>
          <w:color w:val="FF0000"/>
          <w:sz w:val="28"/>
        </w:rPr>
      </w:pPr>
      <w:r w:rsidRPr="00C27A9C">
        <w:rPr>
          <w:rFonts w:ascii="標楷體" w:eastAsia="標楷體" w:hAnsi="標楷體" w:hint="eastAsia"/>
          <w:bCs/>
          <w:color w:val="FF0000"/>
          <w:spacing w:val="0"/>
          <w:kern w:val="2"/>
          <w:sz w:val="28"/>
          <w:szCs w:val="24"/>
        </w:rPr>
        <w:t>非拒絕往來戶。</w:t>
      </w:r>
    </w:p>
    <w:p w14:paraId="3A51CA5E" w14:textId="46889159" w:rsidR="00C27A9C" w:rsidRPr="00C27A9C" w:rsidRDefault="00C27A9C" w:rsidP="008711DE">
      <w:pPr>
        <w:pStyle w:val="7"/>
        <w:numPr>
          <w:ilvl w:val="0"/>
          <w:numId w:val="25"/>
        </w:numPr>
        <w:spacing w:line="380" w:lineRule="exact"/>
        <w:ind w:left="2835" w:hanging="283"/>
        <w:jc w:val="both"/>
        <w:textDirection w:val="lrTbV"/>
        <w:rPr>
          <w:rFonts w:ascii="標楷體" w:eastAsia="標楷體" w:hAnsi="標楷體"/>
          <w:bCs/>
          <w:color w:val="FF0000"/>
          <w:sz w:val="28"/>
        </w:rPr>
      </w:pPr>
      <w:r w:rsidRPr="00C27A9C">
        <w:rPr>
          <w:rFonts w:ascii="標楷體" w:eastAsia="標楷體" w:hAnsi="標楷體" w:hint="eastAsia"/>
          <w:bCs/>
          <w:color w:val="FF0000"/>
          <w:spacing w:val="0"/>
          <w:kern w:val="2"/>
          <w:sz w:val="28"/>
          <w:szCs w:val="24"/>
        </w:rPr>
        <w:t>最近</w:t>
      </w:r>
      <w:r w:rsidRPr="00C27A9C">
        <w:rPr>
          <w:rFonts w:ascii="標楷體" w:eastAsia="標楷體" w:hAnsi="標楷體"/>
          <w:bCs/>
          <w:color w:val="FF0000"/>
          <w:spacing w:val="0"/>
          <w:kern w:val="2"/>
          <w:sz w:val="28"/>
          <w:szCs w:val="24"/>
        </w:rPr>
        <w:t>3年內無退票紀錄。(退票但已辦妥清償註記者，視同為無退票紀錄。機關有證據顯示</w:t>
      </w:r>
      <w:r w:rsidR="003B020A">
        <w:rPr>
          <w:rFonts w:ascii="標楷體" w:eastAsia="標楷體" w:hAnsi="標楷體"/>
          <w:bCs/>
          <w:color w:val="FF0000"/>
          <w:spacing w:val="0"/>
          <w:kern w:val="2"/>
          <w:sz w:val="28"/>
          <w:szCs w:val="24"/>
        </w:rPr>
        <w:t>投標人或投標廠商</w:t>
      </w:r>
      <w:r w:rsidRPr="00C27A9C">
        <w:rPr>
          <w:rFonts w:ascii="標楷體" w:eastAsia="標楷體" w:hAnsi="標楷體"/>
          <w:bCs/>
          <w:color w:val="FF0000"/>
          <w:spacing w:val="0"/>
          <w:kern w:val="2"/>
          <w:sz w:val="28"/>
          <w:szCs w:val="24"/>
        </w:rPr>
        <w:t>於截止投標期限前，係拒絕往來戶或有退票紀錄者，依證據處理</w:t>
      </w:r>
    </w:p>
    <w:p w14:paraId="117A6C9E" w14:textId="77777777" w:rsidR="00C27A9C" w:rsidRDefault="00C27A9C" w:rsidP="008711DE">
      <w:pPr>
        <w:pStyle w:val="7"/>
        <w:numPr>
          <w:ilvl w:val="0"/>
          <w:numId w:val="25"/>
        </w:numPr>
        <w:spacing w:line="380" w:lineRule="exact"/>
        <w:ind w:left="2835" w:hanging="283"/>
        <w:jc w:val="both"/>
        <w:textDirection w:val="lrTbV"/>
        <w:rPr>
          <w:rFonts w:ascii="標楷體" w:eastAsia="標楷體" w:hAnsi="標楷體"/>
          <w:bCs/>
          <w:color w:val="FF0000"/>
          <w:sz w:val="28"/>
        </w:rPr>
      </w:pPr>
      <w:r w:rsidRPr="00C27A9C">
        <w:rPr>
          <w:rFonts w:ascii="標楷體" w:eastAsia="標楷體" w:hAnsi="標楷體" w:hint="eastAsia"/>
          <w:bCs/>
          <w:color w:val="FF0000"/>
          <w:spacing w:val="0"/>
          <w:kern w:val="2"/>
          <w:sz w:val="28"/>
          <w:szCs w:val="24"/>
        </w:rPr>
        <w:t>資料查詢日期。</w:t>
      </w:r>
    </w:p>
    <w:p w14:paraId="01C4FC11" w14:textId="25FAB0AE" w:rsidR="00C27A9C" w:rsidRPr="00C27A9C" w:rsidRDefault="003B020A" w:rsidP="008711DE">
      <w:pPr>
        <w:pStyle w:val="7"/>
        <w:numPr>
          <w:ilvl w:val="0"/>
          <w:numId w:val="25"/>
        </w:numPr>
        <w:spacing w:line="380" w:lineRule="exact"/>
        <w:ind w:left="2835" w:hanging="283"/>
        <w:jc w:val="both"/>
        <w:textDirection w:val="lrTbV"/>
        <w:rPr>
          <w:rFonts w:ascii="標楷體" w:eastAsia="標楷體" w:hAnsi="標楷體"/>
          <w:bCs/>
          <w:color w:val="FF0000"/>
          <w:sz w:val="28"/>
        </w:rPr>
      </w:pPr>
      <w:r>
        <w:rPr>
          <w:rFonts w:ascii="標楷體" w:eastAsia="標楷體" w:hAnsi="標楷體" w:hint="eastAsia"/>
          <w:bCs/>
          <w:color w:val="FF0000"/>
          <w:spacing w:val="0"/>
          <w:kern w:val="2"/>
          <w:sz w:val="28"/>
          <w:szCs w:val="24"/>
        </w:rPr>
        <w:t>投標人或投標廠商</w:t>
      </w:r>
      <w:r w:rsidR="00C27A9C" w:rsidRPr="00C27A9C">
        <w:rPr>
          <w:rFonts w:ascii="標楷體" w:eastAsia="標楷體" w:hAnsi="標楷體" w:hint="eastAsia"/>
          <w:bCs/>
          <w:color w:val="FF0000"/>
          <w:spacing w:val="0"/>
          <w:kern w:val="2"/>
          <w:sz w:val="28"/>
          <w:szCs w:val="24"/>
        </w:rPr>
        <w:t>統一編號或名稱。</w:t>
      </w:r>
    </w:p>
    <w:p w14:paraId="6B5DF282" w14:textId="7E377695" w:rsidR="001A3B0C" w:rsidRPr="005459C7" w:rsidRDefault="00C27A9C" w:rsidP="008711DE">
      <w:pPr>
        <w:pStyle w:val="7"/>
        <w:spacing w:line="380" w:lineRule="exact"/>
        <w:ind w:left="2268" w:firstLine="0"/>
        <w:rPr>
          <w:rFonts w:ascii="標楷體" w:eastAsia="標楷體" w:hAnsi="標楷體"/>
          <w:color w:val="000000"/>
          <w:sz w:val="28"/>
          <w:szCs w:val="28"/>
        </w:rPr>
      </w:pPr>
      <w:proofErr w:type="gramStart"/>
      <w:r w:rsidRPr="00BE5052">
        <w:rPr>
          <w:rFonts w:eastAsia="標楷體" w:hint="eastAsia"/>
          <w:bCs/>
          <w:color w:val="FF0000"/>
          <w:spacing w:val="0"/>
          <w:sz w:val="28"/>
        </w:rPr>
        <w:t>查覆單經</w:t>
      </w:r>
      <w:proofErr w:type="gramEnd"/>
      <w:r w:rsidRPr="00BE5052">
        <w:rPr>
          <w:rFonts w:eastAsia="標楷體" w:hint="eastAsia"/>
          <w:bCs/>
          <w:color w:val="FF0000"/>
          <w:spacing w:val="0"/>
          <w:sz w:val="28"/>
        </w:rPr>
        <w:t>塗改或</w:t>
      </w:r>
      <w:proofErr w:type="gramStart"/>
      <w:r w:rsidRPr="00BE5052">
        <w:rPr>
          <w:rFonts w:eastAsia="標楷體" w:hint="eastAsia"/>
          <w:bCs/>
          <w:color w:val="FF0000"/>
          <w:spacing w:val="0"/>
          <w:sz w:val="28"/>
        </w:rPr>
        <w:t>無查覆單位</w:t>
      </w:r>
      <w:proofErr w:type="gramEnd"/>
      <w:r w:rsidRPr="00BE5052">
        <w:rPr>
          <w:rFonts w:eastAsia="標楷體" w:hint="eastAsia"/>
          <w:bCs/>
          <w:color w:val="FF0000"/>
          <w:spacing w:val="0"/>
          <w:sz w:val="28"/>
        </w:rPr>
        <w:t>圖章者無效。</w:t>
      </w:r>
    </w:p>
    <w:p w14:paraId="0E2D5EC3" w14:textId="44CB3180" w:rsidR="00B031DB" w:rsidRPr="00157920" w:rsidRDefault="00B031DB" w:rsidP="008711DE">
      <w:pPr>
        <w:pStyle w:val="7"/>
        <w:numPr>
          <w:ilvl w:val="0"/>
          <w:numId w:val="1"/>
        </w:numPr>
        <w:spacing w:line="380" w:lineRule="exact"/>
        <w:ind w:left="1418" w:hanging="1134"/>
        <w:jc w:val="both"/>
        <w:textDirection w:val="lrTbV"/>
        <w:rPr>
          <w:rFonts w:ascii="標楷體" w:eastAsia="標楷體" w:hAnsi="標楷體"/>
          <w:color w:val="000000"/>
          <w:spacing w:val="0"/>
          <w:sz w:val="28"/>
        </w:rPr>
      </w:pPr>
      <w:r w:rsidRPr="00157920">
        <w:rPr>
          <w:rFonts w:ascii="標楷體" w:eastAsia="標楷體" w:hAnsi="標楷體" w:hint="eastAsia"/>
          <w:color w:val="000000"/>
          <w:spacing w:val="0"/>
          <w:sz w:val="28"/>
        </w:rPr>
        <w:t>招標</w:t>
      </w:r>
      <w:proofErr w:type="gramStart"/>
      <w:r w:rsidRPr="00157920">
        <w:rPr>
          <w:rFonts w:ascii="標楷體" w:eastAsia="標楷體" w:hAnsi="標楷體" w:hint="eastAsia"/>
          <w:color w:val="000000"/>
          <w:spacing w:val="0"/>
          <w:sz w:val="28"/>
        </w:rPr>
        <w:t>標</w:t>
      </w:r>
      <w:proofErr w:type="gramEnd"/>
      <w:r w:rsidRPr="00157920">
        <w:rPr>
          <w:rFonts w:ascii="標楷體" w:eastAsia="標楷體" w:hAnsi="標楷體" w:hint="eastAsia"/>
          <w:color w:val="000000"/>
          <w:spacing w:val="0"/>
          <w:sz w:val="28"/>
        </w:rPr>
        <w:t>的之功能、效益、規格、標準、數量或場所等說明及</w:t>
      </w:r>
      <w:r w:rsidR="00ED78F2" w:rsidRPr="00DF7BF1">
        <w:rPr>
          <w:rFonts w:eastAsia="標楷體" w:hAnsi="標楷體"/>
          <w:color w:val="000000" w:themeColor="text1"/>
          <w:sz w:val="28"/>
          <w:szCs w:val="32"/>
        </w:rPr>
        <w:t>得標</w:t>
      </w:r>
      <w:r w:rsidR="00ED78F2">
        <w:rPr>
          <w:rFonts w:eastAsia="標楷體" w:hAnsi="標楷體" w:hint="eastAsia"/>
          <w:color w:val="000000" w:themeColor="text1"/>
          <w:sz w:val="28"/>
          <w:szCs w:val="32"/>
        </w:rPr>
        <w:t>人或得標</w:t>
      </w:r>
      <w:r w:rsidR="00ED78F2">
        <w:rPr>
          <w:rFonts w:eastAsia="標楷體" w:hAnsi="標楷體"/>
          <w:color w:val="000000" w:themeColor="text1"/>
          <w:sz w:val="28"/>
          <w:szCs w:val="32"/>
        </w:rPr>
        <w:t>廠商</w:t>
      </w:r>
      <w:r w:rsidRPr="00157920">
        <w:rPr>
          <w:rFonts w:ascii="標楷體" w:eastAsia="標楷體" w:hAnsi="標楷體" w:hint="eastAsia"/>
          <w:color w:val="000000"/>
          <w:spacing w:val="0"/>
          <w:sz w:val="28"/>
        </w:rPr>
        <w:t>應履行之契約責任：</w:t>
      </w:r>
      <w:r w:rsidR="00664F99" w:rsidRPr="00157920">
        <w:rPr>
          <w:rFonts w:ascii="標楷體" w:eastAsia="標楷體" w:hAnsi="標楷體" w:hint="eastAsia"/>
          <w:color w:val="000000"/>
          <w:spacing w:val="0"/>
          <w:sz w:val="28"/>
        </w:rPr>
        <w:t>如契約書。</w:t>
      </w:r>
    </w:p>
    <w:p w14:paraId="7D992A4A" w14:textId="093E14DF" w:rsidR="00B031DB" w:rsidRPr="00157920" w:rsidRDefault="003B020A" w:rsidP="008711DE">
      <w:pPr>
        <w:pStyle w:val="7"/>
        <w:numPr>
          <w:ilvl w:val="0"/>
          <w:numId w:val="1"/>
        </w:numPr>
        <w:spacing w:line="380" w:lineRule="exact"/>
        <w:ind w:left="1418" w:hanging="1134"/>
        <w:jc w:val="both"/>
        <w:textDirection w:val="lrTbV"/>
        <w:rPr>
          <w:rFonts w:ascii="標楷體" w:eastAsia="標楷體" w:hAnsi="標楷體"/>
          <w:color w:val="000000"/>
          <w:spacing w:val="0"/>
          <w:sz w:val="28"/>
        </w:rPr>
      </w:pPr>
      <w:r>
        <w:rPr>
          <w:rFonts w:ascii="標楷體" w:eastAsia="標楷體" w:hAnsi="標楷體" w:hint="eastAsia"/>
          <w:color w:val="000000"/>
          <w:spacing w:val="0"/>
          <w:sz w:val="28"/>
        </w:rPr>
        <w:t>投標人或投標廠商</w:t>
      </w:r>
      <w:r w:rsidR="00B031DB" w:rsidRPr="00157920">
        <w:rPr>
          <w:rFonts w:ascii="標楷體" w:eastAsia="標楷體" w:hAnsi="標楷體" w:hint="eastAsia"/>
          <w:color w:val="000000"/>
          <w:spacing w:val="0"/>
          <w:sz w:val="28"/>
        </w:rPr>
        <w:t>之標價條件：</w:t>
      </w:r>
      <w:r w:rsidR="00EC4C7E" w:rsidRPr="00157920">
        <w:rPr>
          <w:rFonts w:ascii="標楷體" w:eastAsia="標楷體" w:hAnsi="標楷體" w:hint="eastAsia"/>
          <w:color w:val="000000"/>
          <w:spacing w:val="0"/>
          <w:sz w:val="28"/>
        </w:rPr>
        <w:t>含</w:t>
      </w:r>
      <w:r>
        <w:rPr>
          <w:rFonts w:ascii="標楷體" w:eastAsia="標楷體" w:hAnsi="標楷體" w:hint="eastAsia"/>
          <w:color w:val="000000"/>
          <w:spacing w:val="0"/>
          <w:sz w:val="28"/>
        </w:rPr>
        <w:t>投標人或投標廠商</w:t>
      </w:r>
      <w:r w:rsidR="00EC4C7E" w:rsidRPr="00157920">
        <w:rPr>
          <w:rFonts w:ascii="標楷體" w:eastAsia="標楷體" w:hAnsi="標楷體" w:hint="eastAsia"/>
          <w:color w:val="000000"/>
          <w:spacing w:val="0"/>
          <w:sz w:val="28"/>
        </w:rPr>
        <w:t>及其人員依中華民國法令應繳納之稅捐、規費及強制性保險之保險費。</w:t>
      </w:r>
    </w:p>
    <w:p w14:paraId="77F855B6" w14:textId="13482FD1" w:rsidR="00EE7A2A" w:rsidRPr="00157920" w:rsidRDefault="003B020A" w:rsidP="008711DE">
      <w:pPr>
        <w:pStyle w:val="7"/>
        <w:numPr>
          <w:ilvl w:val="0"/>
          <w:numId w:val="1"/>
        </w:numPr>
        <w:spacing w:line="380" w:lineRule="exact"/>
        <w:ind w:left="1418" w:hanging="1134"/>
        <w:jc w:val="both"/>
        <w:textDirection w:val="lrTbV"/>
        <w:rPr>
          <w:rFonts w:ascii="標楷體" w:eastAsia="標楷體" w:hAnsi="標楷體"/>
          <w:color w:val="000000"/>
          <w:spacing w:val="0"/>
          <w:sz w:val="28"/>
        </w:rPr>
      </w:pPr>
      <w:r>
        <w:rPr>
          <w:rFonts w:ascii="標楷體" w:eastAsia="標楷體" w:hAnsi="標楷體" w:hint="eastAsia"/>
          <w:color w:val="000000"/>
          <w:spacing w:val="0"/>
          <w:sz w:val="28"/>
        </w:rPr>
        <w:t>投標人或投標廠商</w:t>
      </w:r>
      <w:r w:rsidR="00B031DB" w:rsidRPr="00157920">
        <w:rPr>
          <w:rFonts w:ascii="標楷體" w:eastAsia="標楷體" w:hAnsi="標楷體" w:hint="eastAsia"/>
          <w:color w:val="000000"/>
          <w:spacing w:val="0"/>
          <w:sz w:val="28"/>
        </w:rPr>
        <w:t>標價幣別：</w:t>
      </w:r>
      <w:r w:rsidR="00626ACD" w:rsidRPr="00157920">
        <w:rPr>
          <w:rFonts w:ascii="標楷體" w:eastAsia="標楷體" w:hAnsi="標楷體" w:hint="eastAsia"/>
          <w:color w:val="000000"/>
          <w:spacing w:val="0"/>
          <w:sz w:val="28"/>
        </w:rPr>
        <w:t>新臺幣。</w:t>
      </w:r>
    </w:p>
    <w:p w14:paraId="0CFD18A3" w14:textId="1FB6F081" w:rsidR="00B031DB" w:rsidRDefault="003B020A" w:rsidP="008711DE">
      <w:pPr>
        <w:pStyle w:val="7"/>
        <w:numPr>
          <w:ilvl w:val="0"/>
          <w:numId w:val="1"/>
        </w:numPr>
        <w:spacing w:line="380" w:lineRule="exact"/>
        <w:ind w:left="1418" w:hanging="1134"/>
        <w:jc w:val="both"/>
        <w:textDirection w:val="lrTbV"/>
        <w:rPr>
          <w:rFonts w:ascii="標楷體" w:eastAsia="標楷體" w:hAnsi="標楷體"/>
          <w:color w:val="000000"/>
          <w:spacing w:val="0"/>
          <w:sz w:val="28"/>
        </w:rPr>
      </w:pPr>
      <w:r>
        <w:rPr>
          <w:rFonts w:ascii="標楷體" w:eastAsia="標楷體" w:hAnsi="標楷體" w:hint="eastAsia"/>
          <w:color w:val="000000"/>
          <w:spacing w:val="0"/>
          <w:sz w:val="28"/>
        </w:rPr>
        <w:t>投標人或投標廠商</w:t>
      </w:r>
      <w:r w:rsidR="002814B9" w:rsidRPr="002814B9">
        <w:rPr>
          <w:rFonts w:ascii="標楷體" w:eastAsia="標楷體" w:hAnsi="標楷體" w:hint="eastAsia"/>
          <w:color w:val="000000"/>
          <w:spacing w:val="0"/>
          <w:sz w:val="28"/>
        </w:rPr>
        <w:t>應檢附之投標文件清單</w:t>
      </w:r>
      <w:r w:rsidR="002814B9">
        <w:rPr>
          <w:rFonts w:ascii="標楷體" w:eastAsia="標楷體" w:hAnsi="標楷體" w:hint="eastAsia"/>
          <w:b/>
          <w:bCs/>
          <w:color w:val="000000"/>
          <w:spacing w:val="0"/>
          <w:sz w:val="20"/>
          <w:szCs w:val="14"/>
        </w:rPr>
        <w:t>(所列應附之文件以本機關提供文件格式為之)</w:t>
      </w:r>
      <w:r w:rsidR="00C171A0">
        <w:rPr>
          <w:rFonts w:ascii="標楷體" w:eastAsia="標楷體" w:hAnsi="標楷體" w:hint="eastAsia"/>
          <w:color w:val="000000"/>
          <w:spacing w:val="0"/>
          <w:sz w:val="28"/>
          <w:szCs w:val="28"/>
        </w:rPr>
        <w:t>，請依序置入</w:t>
      </w:r>
      <w:proofErr w:type="gramStart"/>
      <w:r w:rsidR="00C171A0">
        <w:rPr>
          <w:rFonts w:ascii="標楷體" w:eastAsia="標楷體" w:hAnsi="標楷體" w:hint="eastAsia"/>
          <w:color w:val="000000"/>
          <w:spacing w:val="0"/>
          <w:sz w:val="28"/>
          <w:szCs w:val="28"/>
        </w:rPr>
        <w:t>外標封</w:t>
      </w:r>
      <w:proofErr w:type="gramEnd"/>
      <w:r w:rsidR="00C171A0">
        <w:rPr>
          <w:rFonts w:ascii="標楷體" w:eastAsia="標楷體" w:hAnsi="標楷體" w:hint="eastAsia"/>
          <w:color w:val="000000"/>
          <w:spacing w:val="0"/>
          <w:sz w:val="28"/>
          <w:szCs w:val="28"/>
        </w:rPr>
        <w:t>，投標</w:t>
      </w:r>
      <w:r w:rsidR="00C171A0" w:rsidRPr="00C171A0">
        <w:rPr>
          <w:rFonts w:ascii="標楷體" w:eastAsia="標楷體" w:hAnsi="標楷體" w:hint="eastAsia"/>
          <w:color w:val="000000"/>
          <w:spacing w:val="0"/>
          <w:sz w:val="28"/>
          <w:szCs w:val="28"/>
        </w:rPr>
        <w:t>應備文件包括下列各項，投標前應逐一填妥簽章，密封後投標，封套</w:t>
      </w:r>
      <w:proofErr w:type="gramStart"/>
      <w:r w:rsidR="00C171A0" w:rsidRPr="00C171A0">
        <w:rPr>
          <w:rFonts w:ascii="標楷體" w:eastAsia="標楷體" w:hAnsi="標楷體" w:hint="eastAsia"/>
          <w:color w:val="000000"/>
          <w:spacing w:val="0"/>
          <w:sz w:val="28"/>
          <w:szCs w:val="28"/>
        </w:rPr>
        <w:t>外部須書明投標</w:t>
      </w:r>
      <w:r w:rsidR="007D1056">
        <w:rPr>
          <w:rFonts w:ascii="標楷體" w:eastAsia="標楷體" w:hAnsi="標楷體" w:hint="eastAsia"/>
          <w:color w:val="000000"/>
          <w:spacing w:val="0"/>
          <w:sz w:val="28"/>
          <w:szCs w:val="28"/>
        </w:rPr>
        <w:t>投標</w:t>
      </w:r>
      <w:proofErr w:type="gramEnd"/>
      <w:r w:rsidR="007D1056">
        <w:rPr>
          <w:rFonts w:ascii="標楷體" w:eastAsia="標楷體" w:hAnsi="標楷體" w:hint="eastAsia"/>
          <w:color w:val="000000"/>
          <w:spacing w:val="0"/>
          <w:sz w:val="28"/>
          <w:szCs w:val="28"/>
        </w:rPr>
        <w:t>人或投標廠商</w:t>
      </w:r>
      <w:r>
        <w:rPr>
          <w:rFonts w:ascii="標楷體" w:eastAsia="標楷體" w:hAnsi="標楷體" w:hint="eastAsia"/>
          <w:color w:val="000000"/>
          <w:spacing w:val="0"/>
          <w:sz w:val="28"/>
          <w:szCs w:val="28"/>
        </w:rPr>
        <w:t>投標人或投標廠商</w:t>
      </w:r>
      <w:r w:rsidR="00C171A0" w:rsidRPr="00C171A0">
        <w:rPr>
          <w:rFonts w:ascii="標楷體" w:eastAsia="標楷體" w:hAnsi="標楷體" w:hint="eastAsia"/>
          <w:color w:val="000000"/>
          <w:spacing w:val="0"/>
          <w:sz w:val="28"/>
          <w:szCs w:val="28"/>
        </w:rPr>
        <w:t>名稱、住址、標</w:t>
      </w:r>
      <w:r w:rsidR="001F0A2C">
        <w:rPr>
          <w:rFonts w:ascii="標楷體" w:eastAsia="標楷體" w:hAnsi="標楷體" w:hint="eastAsia"/>
          <w:color w:val="000000"/>
          <w:spacing w:val="0"/>
          <w:sz w:val="28"/>
          <w:szCs w:val="28"/>
        </w:rPr>
        <w:t>案</w:t>
      </w:r>
      <w:r w:rsidR="00CE0273">
        <w:rPr>
          <w:rFonts w:ascii="標楷體" w:eastAsia="標楷體" w:hAnsi="標楷體" w:hint="eastAsia"/>
          <w:color w:val="000000"/>
          <w:spacing w:val="0"/>
          <w:sz w:val="28"/>
          <w:szCs w:val="28"/>
        </w:rPr>
        <w:t>名稱</w:t>
      </w:r>
      <w:r w:rsidR="00C171A0" w:rsidRPr="00C171A0">
        <w:rPr>
          <w:rFonts w:ascii="標楷體" w:eastAsia="標楷體" w:hAnsi="標楷體" w:hint="eastAsia"/>
          <w:color w:val="000000"/>
          <w:spacing w:val="0"/>
          <w:sz w:val="28"/>
          <w:szCs w:val="28"/>
        </w:rPr>
        <w:t>，凡投標文件不齊全者或未按規定者，所投之標為無效標。</w:t>
      </w:r>
      <w:r w:rsidR="00B031DB" w:rsidRPr="00157920">
        <w:rPr>
          <w:rFonts w:ascii="標楷體" w:eastAsia="標楷體" w:hAnsi="標楷體" w:hint="eastAsia"/>
          <w:color w:val="000000"/>
          <w:spacing w:val="0"/>
          <w:sz w:val="28"/>
        </w:rPr>
        <w:t>：</w:t>
      </w:r>
    </w:p>
    <w:p w14:paraId="16C21D7E" w14:textId="3D2B3B0D" w:rsidR="00866926" w:rsidRDefault="00866926" w:rsidP="008711DE">
      <w:pPr>
        <w:pStyle w:val="7"/>
        <w:numPr>
          <w:ilvl w:val="0"/>
          <w:numId w:val="7"/>
        </w:numPr>
        <w:tabs>
          <w:tab w:val="left" w:pos="1701"/>
        </w:tabs>
        <w:spacing w:line="380" w:lineRule="exact"/>
        <w:ind w:left="1985" w:hanging="992"/>
        <w:jc w:val="both"/>
        <w:rPr>
          <w:rFonts w:ascii="標楷體" w:eastAsia="標楷體" w:hAnsi="標楷體"/>
          <w:color w:val="000000"/>
          <w:sz w:val="28"/>
          <w:szCs w:val="28"/>
        </w:rPr>
      </w:pPr>
      <w:r w:rsidRPr="00866926">
        <w:rPr>
          <w:rFonts w:ascii="標楷體" w:eastAsia="標楷體" w:hAnsi="標楷體" w:hint="eastAsia"/>
          <w:color w:val="000000"/>
          <w:sz w:val="28"/>
          <w:szCs w:val="28"/>
        </w:rPr>
        <w:t>公司登記或商業登記證明</w:t>
      </w:r>
      <w:r>
        <w:rPr>
          <w:rFonts w:ascii="標楷體" w:eastAsia="標楷體" w:hAnsi="標楷體" w:hint="eastAsia"/>
          <w:color w:val="000000"/>
          <w:sz w:val="28"/>
          <w:szCs w:val="28"/>
        </w:rPr>
        <w:t>。</w:t>
      </w:r>
    </w:p>
    <w:p w14:paraId="40306566" w14:textId="1F72EED3" w:rsidR="00866926" w:rsidRPr="004C3218" w:rsidRDefault="003B020A" w:rsidP="008711DE">
      <w:pPr>
        <w:pStyle w:val="7"/>
        <w:numPr>
          <w:ilvl w:val="0"/>
          <w:numId w:val="7"/>
        </w:numPr>
        <w:tabs>
          <w:tab w:val="left" w:pos="1701"/>
        </w:tabs>
        <w:spacing w:line="380" w:lineRule="exact"/>
        <w:ind w:left="1985" w:hanging="992"/>
        <w:jc w:val="both"/>
        <w:rPr>
          <w:rFonts w:ascii="標楷體" w:eastAsia="標楷體" w:hAnsi="標楷體"/>
          <w:color w:val="000000"/>
          <w:sz w:val="28"/>
          <w:szCs w:val="28"/>
        </w:rPr>
      </w:pPr>
      <w:r>
        <w:rPr>
          <w:rFonts w:ascii="標楷體" w:eastAsia="標楷體" w:hAnsi="標楷體" w:hint="eastAsia"/>
          <w:color w:val="000000"/>
          <w:sz w:val="28"/>
          <w:szCs w:val="28"/>
        </w:rPr>
        <w:t>投標人或投標廠商</w:t>
      </w:r>
      <w:r w:rsidR="00866926">
        <w:rPr>
          <w:rFonts w:ascii="標楷體" w:eastAsia="標楷體" w:hAnsi="標楷體" w:hint="eastAsia"/>
          <w:color w:val="000000"/>
          <w:sz w:val="28"/>
          <w:szCs w:val="28"/>
        </w:rPr>
        <w:t>納稅證明文件影本</w:t>
      </w:r>
      <w:r w:rsidR="00866926" w:rsidRPr="00866926">
        <w:rPr>
          <w:rFonts w:ascii="標楷體" w:eastAsia="標楷體" w:hAnsi="標楷體" w:hint="eastAsia"/>
          <w:sz w:val="22"/>
          <w:szCs w:val="18"/>
        </w:rPr>
        <w:t>(如營業稅或所得稅納稅證明文件)</w:t>
      </w:r>
      <w:r w:rsidR="00866926">
        <w:rPr>
          <w:rFonts w:ascii="標楷體" w:eastAsia="標楷體" w:hAnsi="標楷體" w:hint="eastAsia"/>
        </w:rPr>
        <w:t>。</w:t>
      </w:r>
    </w:p>
    <w:p w14:paraId="0EF6020E" w14:textId="128E84D5" w:rsidR="004C3218" w:rsidRPr="004C3218" w:rsidRDefault="003B020A" w:rsidP="008711DE">
      <w:pPr>
        <w:pStyle w:val="7"/>
        <w:numPr>
          <w:ilvl w:val="0"/>
          <w:numId w:val="7"/>
        </w:numPr>
        <w:tabs>
          <w:tab w:val="left" w:pos="1701"/>
        </w:tabs>
        <w:spacing w:line="380" w:lineRule="exact"/>
        <w:ind w:left="1985" w:hanging="992"/>
        <w:jc w:val="both"/>
        <w:rPr>
          <w:rFonts w:ascii="標楷體" w:eastAsia="標楷體" w:hAnsi="標楷體"/>
          <w:color w:val="000000"/>
          <w:sz w:val="28"/>
          <w:szCs w:val="28"/>
        </w:rPr>
      </w:pPr>
      <w:r>
        <w:rPr>
          <w:rFonts w:ascii="標楷體" w:eastAsia="標楷體" w:hAnsi="標楷體" w:hint="eastAsia"/>
          <w:color w:val="000000"/>
          <w:sz w:val="28"/>
          <w:szCs w:val="28"/>
        </w:rPr>
        <w:t>投標人或投標廠商</w:t>
      </w:r>
      <w:r w:rsidR="004C3218" w:rsidRPr="004C3218">
        <w:rPr>
          <w:rFonts w:ascii="標楷體" w:eastAsia="標楷體" w:hAnsi="標楷體" w:hint="eastAsia"/>
          <w:color w:val="000000"/>
          <w:sz w:val="28"/>
          <w:szCs w:val="28"/>
        </w:rPr>
        <w:t>信用證明文件影本。</w:t>
      </w:r>
    </w:p>
    <w:p w14:paraId="3428E885" w14:textId="699A436F" w:rsidR="00C171A0" w:rsidRDefault="00AF55E2" w:rsidP="008711DE">
      <w:pPr>
        <w:pStyle w:val="7"/>
        <w:numPr>
          <w:ilvl w:val="0"/>
          <w:numId w:val="7"/>
        </w:numPr>
        <w:tabs>
          <w:tab w:val="left" w:pos="1701"/>
        </w:tabs>
        <w:spacing w:line="380" w:lineRule="exact"/>
        <w:ind w:left="1985" w:hanging="992"/>
        <w:jc w:val="both"/>
        <w:rPr>
          <w:rFonts w:ascii="標楷體" w:eastAsia="標楷體" w:hAnsi="標楷體"/>
          <w:color w:val="000000"/>
          <w:sz w:val="28"/>
          <w:szCs w:val="28"/>
        </w:rPr>
      </w:pPr>
      <w:r>
        <w:rPr>
          <w:rFonts w:ascii="標楷體" w:eastAsia="標楷體" w:hAnsi="標楷體" w:hint="eastAsia"/>
          <w:color w:val="000000"/>
          <w:sz w:val="28"/>
          <w:szCs w:val="28"/>
        </w:rPr>
        <w:t>標單正本</w:t>
      </w:r>
      <w:r w:rsidR="00360077">
        <w:rPr>
          <w:rFonts w:ascii="標楷體" w:eastAsia="標楷體" w:hAnsi="標楷體" w:hint="eastAsia"/>
          <w:color w:val="000000"/>
          <w:sz w:val="28"/>
          <w:szCs w:val="28"/>
        </w:rPr>
        <w:t>。</w:t>
      </w:r>
    </w:p>
    <w:p w14:paraId="71800C0E" w14:textId="5F149241" w:rsidR="00C171A0" w:rsidRDefault="00AF55E2" w:rsidP="008711DE">
      <w:pPr>
        <w:pStyle w:val="7"/>
        <w:numPr>
          <w:ilvl w:val="0"/>
          <w:numId w:val="7"/>
        </w:numPr>
        <w:tabs>
          <w:tab w:val="left" w:pos="1701"/>
        </w:tabs>
        <w:spacing w:line="380" w:lineRule="exact"/>
        <w:ind w:left="1985" w:hanging="992"/>
        <w:jc w:val="both"/>
        <w:rPr>
          <w:rFonts w:ascii="標楷體" w:eastAsia="標楷體" w:hAnsi="標楷體"/>
          <w:color w:val="000000"/>
          <w:sz w:val="28"/>
          <w:szCs w:val="28"/>
        </w:rPr>
      </w:pPr>
      <w:r w:rsidRPr="00C171A0">
        <w:rPr>
          <w:rFonts w:ascii="標楷體" w:eastAsia="標楷體" w:hAnsi="標楷體" w:hint="eastAsia"/>
          <w:color w:val="000000"/>
          <w:sz w:val="28"/>
          <w:szCs w:val="28"/>
        </w:rPr>
        <w:t>估價單正本</w:t>
      </w:r>
      <w:r w:rsidR="00360077" w:rsidRPr="00C171A0">
        <w:rPr>
          <w:rFonts w:ascii="標楷體" w:eastAsia="標楷體" w:hAnsi="標楷體" w:hint="eastAsia"/>
          <w:color w:val="000000"/>
          <w:sz w:val="28"/>
          <w:szCs w:val="28"/>
        </w:rPr>
        <w:t>。</w:t>
      </w:r>
    </w:p>
    <w:p w14:paraId="2D3744F6" w14:textId="76E32D76" w:rsidR="00C171A0" w:rsidRDefault="00866926" w:rsidP="008711DE">
      <w:pPr>
        <w:pStyle w:val="7"/>
        <w:numPr>
          <w:ilvl w:val="0"/>
          <w:numId w:val="7"/>
        </w:numPr>
        <w:tabs>
          <w:tab w:val="left" w:pos="1701"/>
        </w:tabs>
        <w:spacing w:line="380" w:lineRule="exact"/>
        <w:ind w:left="1985" w:hanging="992"/>
        <w:jc w:val="both"/>
        <w:rPr>
          <w:rFonts w:ascii="標楷體" w:eastAsia="標楷體" w:hAnsi="標楷體"/>
          <w:color w:val="000000"/>
          <w:sz w:val="28"/>
          <w:szCs w:val="28"/>
        </w:rPr>
      </w:pPr>
      <w:proofErr w:type="gramStart"/>
      <w:r w:rsidRPr="00C171A0">
        <w:rPr>
          <w:rFonts w:ascii="標楷體" w:eastAsia="標楷體" w:hAnsi="標楷體" w:hint="eastAsia"/>
          <w:color w:val="000000"/>
          <w:sz w:val="28"/>
          <w:szCs w:val="28"/>
        </w:rPr>
        <w:t>押</w:t>
      </w:r>
      <w:proofErr w:type="gramEnd"/>
      <w:r w:rsidRPr="00C171A0">
        <w:rPr>
          <w:rFonts w:ascii="標楷體" w:eastAsia="標楷體" w:hAnsi="標楷體" w:hint="eastAsia"/>
          <w:color w:val="000000"/>
          <w:sz w:val="28"/>
          <w:szCs w:val="28"/>
        </w:rPr>
        <w:t>標金繳納憑證</w:t>
      </w:r>
      <w:r w:rsidRPr="00C171A0">
        <w:rPr>
          <w:rFonts w:eastAsia="標楷體" w:hAnsi="標楷體" w:hint="eastAsia"/>
          <w:color w:val="000000" w:themeColor="text1"/>
          <w:sz w:val="28"/>
          <w:szCs w:val="32"/>
        </w:rPr>
        <w:t>(</w:t>
      </w:r>
      <w:r w:rsidRPr="00C171A0">
        <w:rPr>
          <w:rFonts w:eastAsia="標楷體" w:hAnsi="標楷體" w:hint="eastAsia"/>
          <w:color w:val="000000" w:themeColor="text1"/>
          <w:sz w:val="28"/>
          <w:szCs w:val="32"/>
        </w:rPr>
        <w:t>抬頭</w:t>
      </w:r>
      <w:r w:rsidRPr="00C171A0">
        <w:rPr>
          <w:rFonts w:ascii="標楷體" w:eastAsia="標楷體" w:hAnsi="標楷體" w:hint="eastAsia"/>
          <w:color w:val="000000" w:themeColor="text1"/>
          <w:sz w:val="28"/>
          <w:szCs w:val="32"/>
        </w:rPr>
        <w:t>:</w:t>
      </w:r>
      <w:proofErr w:type="gramStart"/>
      <w:r w:rsidRPr="00C171A0">
        <w:rPr>
          <w:rFonts w:eastAsia="標楷體" w:hAnsi="標楷體" w:hint="eastAsia"/>
          <w:color w:val="000000" w:themeColor="text1"/>
          <w:sz w:val="28"/>
          <w:szCs w:val="32"/>
        </w:rPr>
        <w:t>臺</w:t>
      </w:r>
      <w:proofErr w:type="gramEnd"/>
      <w:r w:rsidRPr="00C171A0">
        <w:rPr>
          <w:rFonts w:eastAsia="標楷體" w:hAnsi="標楷體" w:hint="eastAsia"/>
          <w:color w:val="000000" w:themeColor="text1"/>
          <w:sz w:val="28"/>
          <w:szCs w:val="32"/>
        </w:rPr>
        <w:t>南市</w:t>
      </w:r>
      <w:r w:rsidR="00D74460">
        <w:rPr>
          <w:rFonts w:eastAsia="標楷體" w:hAnsi="標楷體" w:hint="eastAsia"/>
          <w:color w:val="000000" w:themeColor="text1"/>
          <w:sz w:val="28"/>
          <w:szCs w:val="32"/>
        </w:rPr>
        <w:t>安定區公所</w:t>
      </w:r>
      <w:r w:rsidRPr="00C171A0">
        <w:rPr>
          <w:rFonts w:eastAsia="標楷體" w:hAnsi="標楷體" w:hint="eastAsia"/>
          <w:color w:val="000000" w:themeColor="text1"/>
          <w:sz w:val="28"/>
          <w:szCs w:val="32"/>
        </w:rPr>
        <w:t>)</w:t>
      </w:r>
      <w:r w:rsidRPr="00C171A0">
        <w:rPr>
          <w:rFonts w:ascii="標楷體" w:eastAsia="標楷體" w:hAnsi="標楷體" w:hint="eastAsia"/>
          <w:color w:val="000000"/>
          <w:sz w:val="28"/>
          <w:szCs w:val="28"/>
        </w:rPr>
        <w:t>。</w:t>
      </w:r>
    </w:p>
    <w:p w14:paraId="7E35AEDF" w14:textId="0C9267B5" w:rsidR="00C171A0" w:rsidRDefault="003B020A" w:rsidP="008711DE">
      <w:pPr>
        <w:pStyle w:val="7"/>
        <w:numPr>
          <w:ilvl w:val="0"/>
          <w:numId w:val="7"/>
        </w:numPr>
        <w:tabs>
          <w:tab w:val="left" w:pos="1701"/>
        </w:tabs>
        <w:spacing w:line="380" w:lineRule="exact"/>
        <w:ind w:left="1985" w:hanging="992"/>
        <w:jc w:val="both"/>
        <w:rPr>
          <w:rFonts w:ascii="標楷體" w:eastAsia="標楷體" w:hAnsi="標楷體"/>
          <w:color w:val="000000"/>
          <w:sz w:val="28"/>
          <w:szCs w:val="28"/>
        </w:rPr>
      </w:pPr>
      <w:r>
        <w:rPr>
          <w:rFonts w:ascii="標楷體" w:eastAsia="標楷體" w:hAnsi="標楷體" w:hint="eastAsia"/>
          <w:color w:val="000000"/>
          <w:sz w:val="28"/>
          <w:szCs w:val="28"/>
        </w:rPr>
        <w:t>投標人或投標廠商</w:t>
      </w:r>
      <w:r w:rsidR="00866926" w:rsidRPr="00C171A0">
        <w:rPr>
          <w:rFonts w:ascii="標楷體" w:eastAsia="標楷體" w:hAnsi="標楷體" w:hint="eastAsia"/>
          <w:color w:val="000000"/>
          <w:sz w:val="28"/>
          <w:szCs w:val="28"/>
        </w:rPr>
        <w:t>切結書1、2正本。</w:t>
      </w:r>
    </w:p>
    <w:p w14:paraId="6A58C8D6" w14:textId="1ADE4E5B" w:rsidR="004F7C5C" w:rsidRDefault="004F7C5C" w:rsidP="008711DE">
      <w:pPr>
        <w:pStyle w:val="7"/>
        <w:numPr>
          <w:ilvl w:val="0"/>
          <w:numId w:val="7"/>
        </w:numPr>
        <w:tabs>
          <w:tab w:val="left" w:pos="1701"/>
        </w:tabs>
        <w:spacing w:line="380" w:lineRule="exact"/>
        <w:ind w:left="1985" w:hanging="992"/>
        <w:jc w:val="both"/>
        <w:rPr>
          <w:rFonts w:ascii="標楷體" w:eastAsia="標楷體" w:hAnsi="標楷體"/>
          <w:color w:val="000000"/>
          <w:sz w:val="28"/>
          <w:szCs w:val="28"/>
        </w:rPr>
      </w:pPr>
      <w:r w:rsidRPr="00C171A0">
        <w:rPr>
          <w:rFonts w:ascii="標楷體" w:eastAsia="標楷體" w:hAnsi="標楷體" w:hint="eastAsia"/>
          <w:color w:val="000000"/>
          <w:sz w:val="28"/>
          <w:szCs w:val="28"/>
        </w:rPr>
        <w:t>委託代理授權書</w:t>
      </w:r>
      <w:r w:rsidR="00747795">
        <w:rPr>
          <w:rFonts w:ascii="標楷體" w:eastAsia="標楷體" w:hAnsi="標楷體" w:hint="eastAsia"/>
          <w:color w:val="000000"/>
          <w:sz w:val="28"/>
          <w:szCs w:val="28"/>
        </w:rPr>
        <w:t>正本</w:t>
      </w:r>
      <w:r w:rsidRPr="00C171A0">
        <w:rPr>
          <w:rFonts w:eastAsia="標楷體"/>
          <w:color w:val="000000"/>
          <w:spacing w:val="0"/>
          <w:kern w:val="2"/>
          <w:sz w:val="20"/>
          <w:szCs w:val="24"/>
        </w:rPr>
        <w:t>(</w:t>
      </w:r>
      <w:r w:rsidRPr="00C171A0">
        <w:rPr>
          <w:rFonts w:eastAsia="標楷體"/>
          <w:color w:val="000000"/>
          <w:spacing w:val="0"/>
          <w:kern w:val="2"/>
          <w:sz w:val="20"/>
          <w:szCs w:val="24"/>
        </w:rPr>
        <w:t>可於行使代理權時提出</w:t>
      </w:r>
      <w:r w:rsidRPr="00C171A0">
        <w:rPr>
          <w:rFonts w:eastAsia="標楷體"/>
          <w:color w:val="000000"/>
          <w:spacing w:val="0"/>
          <w:kern w:val="2"/>
          <w:sz w:val="20"/>
          <w:szCs w:val="24"/>
        </w:rPr>
        <w:t>)</w:t>
      </w:r>
    </w:p>
    <w:p w14:paraId="34215997" w14:textId="55F8F40C" w:rsidR="00C171A0" w:rsidRDefault="00AF55E2" w:rsidP="008711DE">
      <w:pPr>
        <w:pStyle w:val="7"/>
        <w:numPr>
          <w:ilvl w:val="0"/>
          <w:numId w:val="7"/>
        </w:numPr>
        <w:tabs>
          <w:tab w:val="left" w:pos="1701"/>
        </w:tabs>
        <w:spacing w:line="380" w:lineRule="exact"/>
        <w:ind w:left="1985" w:hanging="992"/>
        <w:jc w:val="both"/>
        <w:rPr>
          <w:rFonts w:ascii="標楷體" w:eastAsia="標楷體" w:hAnsi="標楷體"/>
          <w:color w:val="000000"/>
          <w:sz w:val="28"/>
          <w:szCs w:val="28"/>
        </w:rPr>
      </w:pPr>
      <w:r w:rsidRPr="00C171A0">
        <w:rPr>
          <w:rFonts w:ascii="標楷體" w:eastAsia="標楷體" w:hAnsi="標楷體" w:hint="eastAsia"/>
          <w:color w:val="000000"/>
          <w:sz w:val="28"/>
          <w:szCs w:val="28"/>
        </w:rPr>
        <w:t>退還</w:t>
      </w:r>
      <w:proofErr w:type="gramStart"/>
      <w:r w:rsidRPr="00C171A0">
        <w:rPr>
          <w:rFonts w:ascii="標楷體" w:eastAsia="標楷體" w:hAnsi="標楷體" w:hint="eastAsia"/>
          <w:color w:val="000000"/>
          <w:sz w:val="28"/>
          <w:szCs w:val="28"/>
        </w:rPr>
        <w:t>押</w:t>
      </w:r>
      <w:proofErr w:type="gramEnd"/>
      <w:r w:rsidRPr="00C171A0">
        <w:rPr>
          <w:rFonts w:ascii="標楷體" w:eastAsia="標楷體" w:hAnsi="標楷體" w:hint="eastAsia"/>
          <w:color w:val="000000"/>
          <w:sz w:val="28"/>
          <w:szCs w:val="28"/>
        </w:rPr>
        <w:t>標金申請單</w:t>
      </w:r>
      <w:r w:rsidR="00747795">
        <w:rPr>
          <w:rFonts w:ascii="標楷體" w:eastAsia="標楷體" w:hAnsi="標楷體" w:hint="eastAsia"/>
          <w:color w:val="000000"/>
          <w:sz w:val="28"/>
          <w:szCs w:val="28"/>
        </w:rPr>
        <w:t>正本</w:t>
      </w:r>
      <w:r w:rsidR="00866926" w:rsidRPr="00C171A0">
        <w:rPr>
          <w:rFonts w:eastAsia="標楷體"/>
          <w:color w:val="000000"/>
          <w:spacing w:val="0"/>
          <w:kern w:val="2"/>
          <w:sz w:val="20"/>
          <w:szCs w:val="24"/>
        </w:rPr>
        <w:t>(</w:t>
      </w:r>
      <w:r w:rsidR="00866926" w:rsidRPr="00C171A0">
        <w:rPr>
          <w:rFonts w:eastAsia="標楷體"/>
          <w:color w:val="000000"/>
          <w:spacing w:val="0"/>
          <w:kern w:val="2"/>
          <w:sz w:val="20"/>
          <w:szCs w:val="24"/>
        </w:rPr>
        <w:t>可於申請退還時提出</w:t>
      </w:r>
      <w:r w:rsidR="00866926" w:rsidRPr="00C171A0">
        <w:rPr>
          <w:rFonts w:eastAsia="標楷體"/>
          <w:color w:val="000000"/>
          <w:spacing w:val="0"/>
          <w:kern w:val="2"/>
          <w:sz w:val="20"/>
          <w:szCs w:val="24"/>
        </w:rPr>
        <w:t>)</w:t>
      </w:r>
      <w:r w:rsidR="00866926" w:rsidRPr="00C171A0">
        <w:rPr>
          <w:rFonts w:eastAsia="標楷體" w:hint="eastAsia"/>
          <w:color w:val="000000"/>
          <w:spacing w:val="0"/>
          <w:kern w:val="2"/>
          <w:sz w:val="20"/>
          <w:szCs w:val="24"/>
        </w:rPr>
        <w:t>。</w:t>
      </w:r>
    </w:p>
    <w:p w14:paraId="32D2C0D8" w14:textId="242D1F59" w:rsidR="00866926" w:rsidRPr="004F7C5C" w:rsidRDefault="00866926" w:rsidP="008711DE">
      <w:pPr>
        <w:pStyle w:val="7"/>
        <w:numPr>
          <w:ilvl w:val="0"/>
          <w:numId w:val="7"/>
        </w:numPr>
        <w:tabs>
          <w:tab w:val="left" w:pos="1701"/>
        </w:tabs>
        <w:spacing w:line="380" w:lineRule="exact"/>
        <w:ind w:left="1985" w:hanging="992"/>
        <w:jc w:val="both"/>
        <w:rPr>
          <w:rFonts w:ascii="標楷體" w:eastAsia="標楷體" w:hAnsi="標楷體"/>
          <w:color w:val="000000"/>
          <w:sz w:val="28"/>
          <w:szCs w:val="28"/>
        </w:rPr>
      </w:pPr>
      <w:proofErr w:type="gramStart"/>
      <w:r w:rsidRPr="00C171A0">
        <w:rPr>
          <w:rFonts w:ascii="標楷體" w:eastAsia="標楷體" w:hAnsi="標楷體" w:hint="eastAsia"/>
          <w:sz w:val="28"/>
          <w:szCs w:val="28"/>
        </w:rPr>
        <w:t>押</w:t>
      </w:r>
      <w:proofErr w:type="gramEnd"/>
      <w:r w:rsidRPr="00C171A0">
        <w:rPr>
          <w:rFonts w:ascii="標楷體" w:eastAsia="標楷體" w:hAnsi="標楷體" w:hint="eastAsia"/>
          <w:sz w:val="28"/>
          <w:szCs w:val="28"/>
        </w:rPr>
        <w:t>標金轉履約保證金申請單</w:t>
      </w:r>
      <w:r w:rsidR="00747795">
        <w:rPr>
          <w:rFonts w:ascii="標楷體" w:eastAsia="標楷體" w:hAnsi="標楷體" w:hint="eastAsia"/>
          <w:sz w:val="28"/>
          <w:szCs w:val="28"/>
        </w:rPr>
        <w:t>正本</w:t>
      </w:r>
      <w:r w:rsidRPr="00C171A0">
        <w:rPr>
          <w:rFonts w:ascii="標楷體" w:eastAsia="標楷體" w:hAnsi="標楷體" w:hint="eastAsia"/>
          <w:bCs/>
          <w:color w:val="000000"/>
          <w:sz w:val="20"/>
          <w:szCs w:val="24"/>
        </w:rPr>
        <w:t>(可於申請時提出)</w:t>
      </w:r>
      <w:r w:rsidR="00360077" w:rsidRPr="00C171A0">
        <w:rPr>
          <w:rFonts w:ascii="標楷體" w:eastAsia="標楷體" w:hAnsi="標楷體" w:hint="eastAsia"/>
          <w:color w:val="000000"/>
          <w:sz w:val="28"/>
          <w:szCs w:val="28"/>
        </w:rPr>
        <w:t>。</w:t>
      </w:r>
    </w:p>
    <w:p w14:paraId="5091DC56" w14:textId="7C99D1CF" w:rsidR="00B7026F" w:rsidRPr="00B7026F" w:rsidRDefault="00B7026F" w:rsidP="008711DE">
      <w:pPr>
        <w:pStyle w:val="7"/>
        <w:numPr>
          <w:ilvl w:val="0"/>
          <w:numId w:val="1"/>
        </w:numPr>
        <w:spacing w:line="380" w:lineRule="exact"/>
        <w:ind w:left="1418" w:hanging="1134"/>
        <w:jc w:val="both"/>
        <w:textDirection w:val="lrTbV"/>
        <w:rPr>
          <w:rFonts w:ascii="標楷體" w:eastAsia="標楷體" w:hAnsi="標楷體"/>
          <w:color w:val="000000"/>
          <w:spacing w:val="0"/>
          <w:sz w:val="28"/>
          <w:u w:val="single"/>
        </w:rPr>
      </w:pPr>
      <w:r w:rsidRPr="005459C7">
        <w:rPr>
          <w:rFonts w:ascii="標楷體" w:eastAsia="標楷體" w:hAnsi="標楷體" w:hint="eastAsia"/>
          <w:color w:val="000000"/>
          <w:sz w:val="28"/>
          <w:szCs w:val="28"/>
        </w:rPr>
        <w:t>本</w:t>
      </w:r>
      <w:r w:rsidR="002814B9">
        <w:rPr>
          <w:rFonts w:ascii="標楷體" w:eastAsia="標楷體" w:hAnsi="標楷體" w:hint="eastAsia"/>
          <w:color w:val="000000"/>
          <w:sz w:val="28"/>
          <w:szCs w:val="28"/>
        </w:rPr>
        <w:t>案</w:t>
      </w:r>
      <w:r w:rsidRPr="005459C7">
        <w:rPr>
          <w:rFonts w:ascii="標楷體" w:eastAsia="標楷體" w:hAnsi="標楷體" w:hint="eastAsia"/>
          <w:color w:val="000000"/>
          <w:sz w:val="28"/>
          <w:szCs w:val="28"/>
        </w:rPr>
        <w:t>之招標文件，</w:t>
      </w:r>
      <w:r w:rsidR="003B020A">
        <w:rPr>
          <w:rFonts w:ascii="標楷體" w:eastAsia="標楷體" w:hAnsi="標楷體" w:hint="eastAsia"/>
          <w:color w:val="000000"/>
          <w:sz w:val="28"/>
          <w:szCs w:val="28"/>
        </w:rPr>
        <w:t>投標人或投標廠商</w:t>
      </w:r>
      <w:r w:rsidRPr="005459C7">
        <w:rPr>
          <w:rFonts w:ascii="標楷體" w:eastAsia="標楷體" w:hAnsi="標楷體" w:hint="eastAsia"/>
          <w:color w:val="000000"/>
          <w:sz w:val="28"/>
          <w:szCs w:val="28"/>
        </w:rPr>
        <w:t>應詳為檢閱點清，如有遺漏，應即</w:t>
      </w:r>
      <w:r w:rsidR="002814B9">
        <w:rPr>
          <w:rFonts w:ascii="標楷體" w:eastAsia="標楷體" w:hAnsi="標楷體" w:hint="eastAsia"/>
          <w:color w:val="000000"/>
          <w:sz w:val="28"/>
          <w:szCs w:val="28"/>
        </w:rPr>
        <w:t>自行下載</w:t>
      </w:r>
      <w:r w:rsidRPr="005459C7">
        <w:rPr>
          <w:rFonts w:ascii="標楷體" w:eastAsia="標楷體" w:hAnsi="標楷體" w:hint="eastAsia"/>
          <w:color w:val="000000"/>
          <w:sz w:val="28"/>
          <w:szCs w:val="28"/>
        </w:rPr>
        <w:t>補足。</w:t>
      </w:r>
      <w:r w:rsidR="003B020A">
        <w:rPr>
          <w:rFonts w:ascii="標楷體" w:eastAsia="標楷體" w:hAnsi="標楷體" w:hint="eastAsia"/>
          <w:color w:val="000000"/>
          <w:sz w:val="28"/>
          <w:szCs w:val="28"/>
        </w:rPr>
        <w:t>投標人或投標廠商</w:t>
      </w:r>
      <w:r w:rsidRPr="005459C7">
        <w:rPr>
          <w:rFonts w:ascii="標楷體" w:eastAsia="標楷體" w:hAnsi="標楷體" w:hint="eastAsia"/>
          <w:color w:val="000000"/>
          <w:sz w:val="28"/>
          <w:szCs w:val="28"/>
        </w:rPr>
        <w:t>應於投標前詳閱招標文件，並</w:t>
      </w:r>
      <w:proofErr w:type="gramStart"/>
      <w:r w:rsidRPr="005459C7">
        <w:rPr>
          <w:rFonts w:ascii="標楷體" w:eastAsia="標楷體" w:hAnsi="標楷體" w:hint="eastAsia"/>
          <w:color w:val="000000"/>
          <w:sz w:val="28"/>
          <w:szCs w:val="28"/>
        </w:rPr>
        <w:t>自行赴標的</w:t>
      </w:r>
      <w:proofErr w:type="gramEnd"/>
      <w:r w:rsidRPr="005459C7">
        <w:rPr>
          <w:rFonts w:ascii="標楷體" w:eastAsia="標楷體" w:hAnsi="標楷體" w:hint="eastAsia"/>
          <w:color w:val="000000"/>
          <w:sz w:val="28"/>
          <w:szCs w:val="28"/>
        </w:rPr>
        <w:t>地點勘查。</w:t>
      </w:r>
    </w:p>
    <w:p w14:paraId="58AC6365" w14:textId="46D4F464" w:rsidR="004C3218" w:rsidRPr="004C3218" w:rsidRDefault="003B020A" w:rsidP="008711DE">
      <w:pPr>
        <w:pStyle w:val="7"/>
        <w:numPr>
          <w:ilvl w:val="0"/>
          <w:numId w:val="1"/>
        </w:numPr>
        <w:spacing w:line="380" w:lineRule="exact"/>
        <w:ind w:left="1418" w:hanging="1134"/>
        <w:jc w:val="both"/>
        <w:textDirection w:val="lrTbV"/>
        <w:rPr>
          <w:rFonts w:ascii="標楷體" w:eastAsia="標楷體" w:hAnsi="標楷體"/>
          <w:color w:val="000000"/>
          <w:spacing w:val="0"/>
          <w:sz w:val="28"/>
          <w:u w:val="single"/>
        </w:rPr>
      </w:pPr>
      <w:r>
        <w:rPr>
          <w:rFonts w:ascii="標楷體" w:eastAsia="標楷體" w:hAnsi="標楷體" w:hint="eastAsia"/>
          <w:color w:val="000000"/>
          <w:sz w:val="28"/>
        </w:rPr>
        <w:t>投標人或投標廠商</w:t>
      </w:r>
      <w:r w:rsidR="00B031DB" w:rsidRPr="00157920">
        <w:rPr>
          <w:rFonts w:ascii="標楷體" w:eastAsia="標楷體" w:hAnsi="標楷體" w:hint="eastAsia"/>
          <w:color w:val="000000"/>
          <w:sz w:val="28"/>
        </w:rPr>
        <w:t>應依規定填妥</w:t>
      </w:r>
      <w:r w:rsidR="004C3218">
        <w:rPr>
          <w:rFonts w:ascii="標楷體" w:eastAsia="標楷體" w:hAnsi="標楷體" w:hint="eastAsia"/>
          <w:color w:val="000000"/>
          <w:sz w:val="28"/>
        </w:rPr>
        <w:t>所附投標文件</w:t>
      </w:r>
      <w:r w:rsidR="00B031DB" w:rsidRPr="00157920">
        <w:rPr>
          <w:rFonts w:ascii="標楷體" w:eastAsia="標楷體" w:hAnsi="標楷體" w:hint="eastAsia"/>
          <w:color w:val="000000"/>
          <w:sz w:val="28"/>
        </w:rPr>
        <w:t>（不得使用鉛筆）</w:t>
      </w:r>
      <w:r w:rsidR="004C3218">
        <w:rPr>
          <w:rFonts w:ascii="標楷體" w:eastAsia="標楷體" w:hAnsi="標楷體" w:hint="eastAsia"/>
          <w:color w:val="000000"/>
          <w:sz w:val="28"/>
        </w:rPr>
        <w:t>後，其裝封方式及投標規定如下：</w:t>
      </w:r>
    </w:p>
    <w:p w14:paraId="653139E5" w14:textId="77777777" w:rsidR="00371EA6" w:rsidRDefault="004C3218" w:rsidP="008711DE">
      <w:pPr>
        <w:pStyle w:val="7"/>
        <w:numPr>
          <w:ilvl w:val="0"/>
          <w:numId w:val="37"/>
        </w:numPr>
        <w:spacing w:line="380" w:lineRule="exact"/>
        <w:ind w:left="1843" w:hanging="567"/>
        <w:jc w:val="both"/>
        <w:textDirection w:val="lrTbV"/>
        <w:rPr>
          <w:rFonts w:ascii="標楷體" w:eastAsia="標楷體" w:hAnsi="標楷體"/>
          <w:color w:val="000000"/>
          <w:spacing w:val="0"/>
          <w:sz w:val="28"/>
          <w:u w:val="single"/>
        </w:rPr>
      </w:pPr>
      <w:r>
        <w:rPr>
          <w:rFonts w:ascii="標楷體" w:eastAsia="標楷體" w:hAnsi="標楷體" w:hint="eastAsia"/>
          <w:color w:val="000000"/>
          <w:sz w:val="28"/>
        </w:rPr>
        <w:lastRenderedPageBreak/>
        <w:t>開標</w:t>
      </w:r>
      <w:proofErr w:type="gramStart"/>
      <w:r>
        <w:rPr>
          <w:rFonts w:ascii="標楷體" w:eastAsia="標楷體" w:hAnsi="標楷體" w:hint="eastAsia"/>
          <w:color w:val="000000"/>
          <w:sz w:val="28"/>
        </w:rPr>
        <w:t>採</w:t>
      </w:r>
      <w:proofErr w:type="gramEnd"/>
      <w:r>
        <w:rPr>
          <w:rFonts w:ascii="標楷體" w:eastAsia="標楷體" w:hAnsi="標楷體" w:hint="eastAsia"/>
          <w:color w:val="000000"/>
          <w:sz w:val="28"/>
        </w:rPr>
        <w:t>不分段開標者，將所有</w:t>
      </w:r>
      <w:r w:rsidR="00C828A6" w:rsidRPr="00157920">
        <w:rPr>
          <w:rFonts w:ascii="標楷體" w:eastAsia="標楷體" w:hAnsi="標楷體" w:hint="eastAsia"/>
          <w:color w:val="000000"/>
          <w:sz w:val="28"/>
        </w:rPr>
        <w:t>投標文件</w:t>
      </w:r>
      <w:r>
        <w:rPr>
          <w:rFonts w:ascii="標楷體" w:eastAsia="標楷體" w:hAnsi="標楷體" w:hint="eastAsia"/>
          <w:color w:val="000000"/>
          <w:sz w:val="28"/>
        </w:rPr>
        <w:t>裝入</w:t>
      </w:r>
      <w:proofErr w:type="gramStart"/>
      <w:r>
        <w:rPr>
          <w:rFonts w:ascii="標楷體" w:eastAsia="標楷體" w:hAnsi="標楷體" w:hint="eastAsia"/>
          <w:color w:val="000000"/>
          <w:sz w:val="28"/>
        </w:rPr>
        <w:t>外標封</w:t>
      </w:r>
      <w:proofErr w:type="gramEnd"/>
      <w:r>
        <w:rPr>
          <w:rFonts w:ascii="標楷體" w:eastAsia="標楷體" w:hAnsi="標楷體" w:hint="eastAsia"/>
          <w:color w:val="000000"/>
          <w:sz w:val="28"/>
        </w:rPr>
        <w:t>或自製之不透明容器</w:t>
      </w:r>
      <w:r w:rsidR="00B031DB" w:rsidRPr="00157920">
        <w:rPr>
          <w:rFonts w:ascii="標楷體" w:eastAsia="標楷體" w:hAnsi="標楷體" w:hint="eastAsia"/>
          <w:color w:val="000000"/>
          <w:sz w:val="28"/>
        </w:rPr>
        <w:t>密封後投標。</w:t>
      </w:r>
    </w:p>
    <w:p w14:paraId="017006F8" w14:textId="6A1BBBBE" w:rsidR="00371EA6" w:rsidRDefault="004C3218" w:rsidP="008711DE">
      <w:pPr>
        <w:pStyle w:val="7"/>
        <w:numPr>
          <w:ilvl w:val="0"/>
          <w:numId w:val="37"/>
        </w:numPr>
        <w:spacing w:line="380" w:lineRule="exact"/>
        <w:ind w:left="1843" w:hanging="567"/>
        <w:jc w:val="both"/>
        <w:textDirection w:val="lrTbV"/>
        <w:rPr>
          <w:rFonts w:ascii="標楷體" w:eastAsia="標楷體" w:hAnsi="標楷體"/>
          <w:color w:val="000000"/>
          <w:spacing w:val="0"/>
          <w:sz w:val="28"/>
          <w:u w:val="single"/>
        </w:rPr>
      </w:pPr>
      <w:r w:rsidRPr="00371EA6">
        <w:rPr>
          <w:rFonts w:ascii="標楷體" w:eastAsia="標楷體" w:hAnsi="標楷體" w:hint="eastAsia"/>
          <w:color w:val="000000"/>
          <w:spacing w:val="0"/>
          <w:sz w:val="28"/>
        </w:rPr>
        <w:t>書面投標其招標機關未提供封套時，</w:t>
      </w:r>
      <w:r w:rsidR="007D1056">
        <w:rPr>
          <w:rFonts w:ascii="標楷體" w:eastAsia="標楷體" w:hAnsi="標楷體" w:hint="eastAsia"/>
          <w:color w:val="000000"/>
          <w:spacing w:val="0"/>
          <w:sz w:val="28"/>
        </w:rPr>
        <w:t>投標人或投標廠商</w:t>
      </w:r>
      <w:r w:rsidR="003B020A">
        <w:rPr>
          <w:rFonts w:ascii="標楷體" w:eastAsia="標楷體" w:hAnsi="標楷體" w:hint="eastAsia"/>
          <w:color w:val="000000"/>
          <w:spacing w:val="0"/>
          <w:sz w:val="28"/>
        </w:rPr>
        <w:t>投標人或投標廠商</w:t>
      </w:r>
      <w:r w:rsidRPr="00371EA6">
        <w:rPr>
          <w:rFonts w:ascii="標楷體" w:eastAsia="標楷體" w:hAnsi="標楷體" w:hint="eastAsia"/>
          <w:color w:val="000000"/>
          <w:spacing w:val="0"/>
          <w:sz w:val="28"/>
        </w:rPr>
        <w:t>可將招標單位提供之各封面粘貼於自製封套上。</w:t>
      </w:r>
    </w:p>
    <w:p w14:paraId="69070CE4" w14:textId="495763A6" w:rsidR="004C3218" w:rsidRPr="00371EA6" w:rsidRDefault="003B020A" w:rsidP="008711DE">
      <w:pPr>
        <w:pStyle w:val="7"/>
        <w:numPr>
          <w:ilvl w:val="0"/>
          <w:numId w:val="37"/>
        </w:numPr>
        <w:spacing w:line="380" w:lineRule="exact"/>
        <w:ind w:left="1843" w:hanging="567"/>
        <w:jc w:val="both"/>
        <w:textDirection w:val="lrTbV"/>
        <w:rPr>
          <w:rFonts w:ascii="標楷體" w:eastAsia="標楷體" w:hAnsi="標楷體"/>
          <w:color w:val="000000"/>
          <w:spacing w:val="0"/>
          <w:sz w:val="28"/>
          <w:u w:val="single"/>
        </w:rPr>
      </w:pPr>
      <w:r>
        <w:rPr>
          <w:rFonts w:ascii="標楷體" w:eastAsia="標楷體" w:hAnsi="標楷體" w:hint="eastAsia"/>
          <w:color w:val="000000"/>
          <w:spacing w:val="0"/>
          <w:sz w:val="28"/>
        </w:rPr>
        <w:t>投標人或投標廠商</w:t>
      </w:r>
      <w:proofErr w:type="gramStart"/>
      <w:r w:rsidR="004C3218" w:rsidRPr="00371EA6">
        <w:rPr>
          <w:rFonts w:ascii="標楷體" w:eastAsia="標楷體" w:hAnsi="標楷體" w:hint="eastAsia"/>
          <w:color w:val="000000"/>
          <w:spacing w:val="0"/>
          <w:sz w:val="28"/>
        </w:rPr>
        <w:t>採</w:t>
      </w:r>
      <w:proofErr w:type="gramEnd"/>
      <w:r w:rsidR="004C3218" w:rsidRPr="00371EA6">
        <w:rPr>
          <w:rFonts w:ascii="標楷體" w:eastAsia="標楷體" w:hAnsi="標楷體" w:hint="eastAsia"/>
          <w:color w:val="000000"/>
          <w:spacing w:val="0"/>
          <w:sz w:val="28"/>
        </w:rPr>
        <w:t>書面投標者應注意：</w:t>
      </w:r>
    </w:p>
    <w:p w14:paraId="716AEE6B" w14:textId="77777777" w:rsidR="004C3218" w:rsidRDefault="004C3218" w:rsidP="008711DE">
      <w:pPr>
        <w:pStyle w:val="7"/>
        <w:numPr>
          <w:ilvl w:val="3"/>
          <w:numId w:val="35"/>
        </w:numPr>
        <w:spacing w:line="380" w:lineRule="exact"/>
        <w:ind w:left="1843" w:firstLine="0"/>
        <w:jc w:val="both"/>
        <w:textDirection w:val="lrTbV"/>
        <w:rPr>
          <w:rFonts w:ascii="標楷體" w:eastAsia="標楷體" w:hAnsi="標楷體"/>
          <w:color w:val="000000"/>
          <w:spacing w:val="0"/>
          <w:sz w:val="28"/>
        </w:rPr>
      </w:pPr>
      <w:proofErr w:type="gramStart"/>
      <w:r>
        <w:rPr>
          <w:rFonts w:ascii="標楷體" w:eastAsia="標楷體" w:hAnsi="標楷體" w:hint="eastAsia"/>
          <w:color w:val="000000"/>
          <w:spacing w:val="0"/>
          <w:sz w:val="28"/>
        </w:rPr>
        <w:t>外標封</w:t>
      </w:r>
      <w:proofErr w:type="gramEnd"/>
      <w:r>
        <w:rPr>
          <w:rFonts w:ascii="標楷體" w:eastAsia="標楷體" w:hAnsi="標楷體" w:hint="eastAsia"/>
          <w:color w:val="000000"/>
          <w:spacing w:val="0"/>
          <w:sz w:val="28"/>
        </w:rPr>
        <w:t>或自製之不透明容器應密封。</w:t>
      </w:r>
    </w:p>
    <w:p w14:paraId="06BEAE2E" w14:textId="1C7698CB" w:rsidR="00B031DB" w:rsidRPr="004C3218" w:rsidRDefault="004C3218" w:rsidP="008711DE">
      <w:pPr>
        <w:pStyle w:val="7"/>
        <w:numPr>
          <w:ilvl w:val="3"/>
          <w:numId w:val="35"/>
        </w:numPr>
        <w:spacing w:line="380" w:lineRule="exact"/>
        <w:ind w:leftChars="769" w:left="2126" w:hangingChars="91" w:hanging="280"/>
        <w:jc w:val="both"/>
        <w:textDirection w:val="lrTbV"/>
        <w:rPr>
          <w:rFonts w:ascii="標楷體" w:eastAsia="標楷體" w:hAnsi="標楷體"/>
          <w:color w:val="000000"/>
          <w:spacing w:val="0"/>
          <w:sz w:val="28"/>
        </w:rPr>
      </w:pPr>
      <w:proofErr w:type="gramStart"/>
      <w:r>
        <w:rPr>
          <w:rFonts w:ascii="標楷體" w:eastAsia="標楷體" w:hAnsi="標楷體" w:hint="eastAsia"/>
          <w:color w:val="000000"/>
          <w:sz w:val="28"/>
        </w:rPr>
        <w:t>外標封</w:t>
      </w:r>
      <w:proofErr w:type="gramEnd"/>
      <w:r>
        <w:rPr>
          <w:rFonts w:ascii="標楷體" w:eastAsia="標楷體" w:hAnsi="標楷體" w:hint="eastAsia"/>
          <w:color w:val="000000"/>
          <w:sz w:val="28"/>
        </w:rPr>
        <w:t>上須填寫或載明</w:t>
      </w:r>
      <w:r w:rsidR="003B020A">
        <w:rPr>
          <w:rFonts w:ascii="標楷體" w:eastAsia="標楷體" w:hAnsi="標楷體" w:hint="eastAsia"/>
          <w:color w:val="000000"/>
          <w:sz w:val="28"/>
        </w:rPr>
        <w:t>投標人或投標廠商</w:t>
      </w:r>
      <w:r w:rsidR="00B031DB" w:rsidRPr="004C3218">
        <w:rPr>
          <w:rFonts w:ascii="標楷體" w:eastAsia="標楷體" w:hAnsi="標楷體" w:hint="eastAsia"/>
          <w:color w:val="000000"/>
          <w:sz w:val="28"/>
        </w:rPr>
        <w:t>名稱、地址及</w:t>
      </w:r>
      <w:r w:rsidR="00196AF1">
        <w:rPr>
          <w:rFonts w:ascii="標楷體" w:eastAsia="標楷體" w:hAnsi="標楷體" w:hint="eastAsia"/>
          <w:color w:val="000000"/>
          <w:sz w:val="28"/>
        </w:rPr>
        <w:t>標案名稱</w:t>
      </w:r>
      <w:r w:rsidR="00B031DB" w:rsidRPr="004C3218">
        <w:rPr>
          <w:rFonts w:ascii="標楷體" w:eastAsia="標楷體" w:hAnsi="標楷體" w:hint="eastAsia"/>
          <w:color w:val="000000"/>
          <w:sz w:val="28"/>
        </w:rPr>
        <w:t>。</w:t>
      </w:r>
      <w:r w:rsidR="003B020A">
        <w:rPr>
          <w:rFonts w:eastAsia="標楷體"/>
          <w:sz w:val="28"/>
        </w:rPr>
        <w:t>投標人或投標廠商</w:t>
      </w:r>
      <w:r w:rsidR="003C68E2" w:rsidRPr="004C3218">
        <w:rPr>
          <w:rFonts w:eastAsia="標楷體"/>
          <w:sz w:val="28"/>
        </w:rPr>
        <w:t>所提供之投標、契約及履約文件，建議</w:t>
      </w:r>
      <w:proofErr w:type="gramStart"/>
      <w:r w:rsidR="003C68E2" w:rsidRPr="004C3218">
        <w:rPr>
          <w:rFonts w:eastAsia="標楷體"/>
          <w:sz w:val="28"/>
        </w:rPr>
        <w:t>採</w:t>
      </w:r>
      <w:proofErr w:type="gramEnd"/>
      <w:r w:rsidR="003C68E2" w:rsidRPr="004C3218">
        <w:rPr>
          <w:rFonts w:eastAsia="標楷體"/>
          <w:sz w:val="28"/>
        </w:rPr>
        <w:t>雙面列印，以節省紙張，愛惜資源。</w:t>
      </w:r>
    </w:p>
    <w:p w14:paraId="5C2CD381" w14:textId="481AF2AA" w:rsidR="00440655" w:rsidRPr="00440655" w:rsidRDefault="00440655" w:rsidP="008711DE">
      <w:pPr>
        <w:pStyle w:val="7"/>
        <w:numPr>
          <w:ilvl w:val="0"/>
          <w:numId w:val="37"/>
        </w:numPr>
        <w:spacing w:line="380" w:lineRule="exact"/>
        <w:ind w:leftChars="530" w:left="1839" w:hangingChars="184" w:hanging="567"/>
        <w:jc w:val="both"/>
        <w:textDirection w:val="lrTbV"/>
        <w:rPr>
          <w:rFonts w:ascii="標楷體" w:eastAsia="標楷體" w:hAnsi="標楷體"/>
          <w:color w:val="000000"/>
          <w:spacing w:val="0"/>
          <w:sz w:val="28"/>
        </w:rPr>
      </w:pPr>
      <w:r w:rsidRPr="00440655">
        <w:rPr>
          <w:rFonts w:eastAsia="標楷體" w:hint="eastAsia"/>
          <w:color w:val="000000"/>
          <w:sz w:val="28"/>
        </w:rPr>
        <w:t>涉及未</w:t>
      </w:r>
      <w:r w:rsidR="00A90589" w:rsidRPr="00DF7BF1">
        <w:rPr>
          <w:rFonts w:eastAsia="標楷體" w:hAnsi="標楷體"/>
          <w:color w:val="000000" w:themeColor="text1"/>
          <w:sz w:val="28"/>
          <w:szCs w:val="32"/>
        </w:rPr>
        <w:t>得標</w:t>
      </w:r>
      <w:r w:rsidR="00A90589">
        <w:rPr>
          <w:rFonts w:eastAsia="標楷體" w:hAnsi="標楷體" w:hint="eastAsia"/>
          <w:color w:val="000000" w:themeColor="text1"/>
          <w:sz w:val="28"/>
          <w:szCs w:val="32"/>
        </w:rPr>
        <w:t>人或未得標</w:t>
      </w:r>
      <w:r w:rsidR="00A90589">
        <w:rPr>
          <w:rFonts w:eastAsia="標楷體" w:hAnsi="標楷體"/>
          <w:color w:val="000000" w:themeColor="text1"/>
          <w:sz w:val="28"/>
          <w:szCs w:val="32"/>
        </w:rPr>
        <w:t>廠商</w:t>
      </w:r>
      <w:r w:rsidRPr="00440655">
        <w:rPr>
          <w:rFonts w:eastAsia="標楷體" w:hint="eastAsia"/>
          <w:color w:val="000000"/>
          <w:sz w:val="28"/>
        </w:rPr>
        <w:t>投標文件著作財產權，機關如欲使用該等文件，應經該</w:t>
      </w:r>
      <w:r w:rsidR="003B020A">
        <w:rPr>
          <w:rFonts w:eastAsia="標楷體" w:hint="eastAsia"/>
          <w:color w:val="000000"/>
          <w:sz w:val="28"/>
        </w:rPr>
        <w:t>投標人或投標廠商</w:t>
      </w:r>
      <w:r w:rsidRPr="00440655">
        <w:rPr>
          <w:rFonts w:eastAsia="標楷體" w:hint="eastAsia"/>
          <w:color w:val="000000"/>
          <w:sz w:val="28"/>
        </w:rPr>
        <w:t>同意無償授權機關使用，或由機關給予報酬後，於彼此約定範圍內使用。</w:t>
      </w:r>
    </w:p>
    <w:p w14:paraId="3EBAEFED" w14:textId="26AB6809" w:rsidR="00616460" w:rsidRPr="00157920" w:rsidRDefault="00B031DB" w:rsidP="008711DE">
      <w:pPr>
        <w:pStyle w:val="7"/>
        <w:numPr>
          <w:ilvl w:val="0"/>
          <w:numId w:val="1"/>
        </w:numPr>
        <w:spacing w:line="380" w:lineRule="exact"/>
        <w:ind w:left="1418" w:hanging="1134"/>
        <w:jc w:val="both"/>
        <w:textDirection w:val="lrTbV"/>
        <w:rPr>
          <w:rFonts w:ascii="標楷體" w:eastAsia="標楷體" w:hAnsi="標楷體"/>
          <w:color w:val="000000"/>
          <w:spacing w:val="0"/>
          <w:sz w:val="28"/>
        </w:rPr>
      </w:pPr>
      <w:r w:rsidRPr="00157920">
        <w:rPr>
          <w:rFonts w:ascii="標楷體" w:eastAsia="標楷體" w:hAnsi="標楷體" w:hint="eastAsia"/>
          <w:color w:val="000000"/>
          <w:sz w:val="28"/>
        </w:rPr>
        <w:t>投標文件須於</w:t>
      </w:r>
      <w:r w:rsidR="00932A65">
        <w:rPr>
          <w:rFonts w:ascii="標楷體" w:eastAsia="標楷體" w:hAnsi="標楷體" w:hint="eastAsia"/>
          <w:color w:val="FF0000"/>
          <w:sz w:val="28"/>
        </w:rPr>
        <w:t>截止投標期限前(詳</w:t>
      </w:r>
      <w:r w:rsidR="00D620C5">
        <w:rPr>
          <w:rFonts w:ascii="標楷體" w:eastAsia="標楷體" w:hAnsi="標楷體" w:hint="eastAsia"/>
          <w:color w:val="FF0000"/>
          <w:sz w:val="28"/>
        </w:rPr>
        <w:t>如</w:t>
      </w:r>
      <w:r w:rsidR="00932A65">
        <w:rPr>
          <w:rFonts w:ascii="標楷體" w:eastAsia="標楷體" w:hAnsi="標楷體" w:hint="eastAsia"/>
          <w:color w:val="FF0000"/>
          <w:sz w:val="28"/>
        </w:rPr>
        <w:t>招標公告)</w:t>
      </w:r>
      <w:r w:rsidRPr="00157920">
        <w:rPr>
          <w:rFonts w:ascii="標楷體" w:eastAsia="標楷體" w:hAnsi="標楷體" w:hint="eastAsia"/>
          <w:color w:val="000000"/>
          <w:sz w:val="28"/>
        </w:rPr>
        <w:t>，以</w:t>
      </w:r>
      <w:r w:rsidR="00932A65">
        <w:rPr>
          <w:rFonts w:ascii="標楷體" w:eastAsia="標楷體" w:hAnsi="標楷體" w:hint="eastAsia"/>
          <w:color w:val="000000"/>
          <w:sz w:val="28"/>
        </w:rPr>
        <w:t>書面投標</w:t>
      </w:r>
      <w:r w:rsidRPr="00157920">
        <w:rPr>
          <w:rFonts w:ascii="標楷體" w:eastAsia="標楷體" w:hAnsi="標楷體" w:hint="eastAsia"/>
          <w:color w:val="000000"/>
          <w:sz w:val="28"/>
        </w:rPr>
        <w:t>專人</w:t>
      </w:r>
      <w:r w:rsidR="00932A65">
        <w:rPr>
          <w:rFonts w:ascii="標楷體" w:eastAsia="標楷體" w:hAnsi="標楷體" w:hint="eastAsia"/>
          <w:color w:val="000000"/>
          <w:sz w:val="28"/>
        </w:rPr>
        <w:t>、郵遞</w:t>
      </w:r>
      <w:r w:rsidRPr="00157920">
        <w:rPr>
          <w:rFonts w:ascii="標楷體" w:eastAsia="標楷體" w:hAnsi="標楷體" w:hint="eastAsia"/>
          <w:color w:val="000000"/>
          <w:sz w:val="28"/>
        </w:rPr>
        <w:t>送達方式至下列收件地點：</w:t>
      </w:r>
    </w:p>
    <w:p w14:paraId="13B228BF" w14:textId="527FBF5C" w:rsidR="008C2B39" w:rsidRPr="00721906" w:rsidRDefault="008C2B39" w:rsidP="008C2B39">
      <w:pPr>
        <w:pStyle w:val="7"/>
        <w:snapToGrid w:val="0"/>
        <w:spacing w:line="0" w:lineRule="atLeast"/>
        <w:ind w:left="854" w:firstLine="0"/>
        <w:jc w:val="both"/>
        <w:rPr>
          <w:rFonts w:ascii="標楷體" w:eastAsia="標楷體" w:hAnsi="標楷體"/>
          <w:color w:val="000000"/>
          <w:spacing w:val="0"/>
          <w:sz w:val="28"/>
        </w:rPr>
      </w:pPr>
      <w:r>
        <w:rPr>
          <w:rFonts w:ascii="標楷體" w:eastAsia="標楷體" w:hAnsi="標楷體" w:cs="標楷體" w:hint="eastAsia"/>
          <w:snapToGrid w:val="0"/>
          <w:color w:val="000000"/>
          <w:spacing w:val="0"/>
          <w:sz w:val="28"/>
        </w:rPr>
        <w:t>(1)</w:t>
      </w:r>
      <w:r w:rsidRPr="00721906">
        <w:rPr>
          <w:rFonts w:ascii="標楷體" w:eastAsia="標楷體" w:hAnsi="標楷體" w:cs="標楷體" w:hint="eastAsia"/>
          <w:snapToGrid w:val="0"/>
          <w:color w:val="000000"/>
          <w:spacing w:val="0"/>
          <w:sz w:val="28"/>
        </w:rPr>
        <w:t>書面投標郵遞送達：投標文件應以書面密封，</w:t>
      </w:r>
      <w:proofErr w:type="gramStart"/>
      <w:r w:rsidRPr="00721906">
        <w:rPr>
          <w:rFonts w:ascii="標楷體" w:eastAsia="標楷體" w:hAnsi="標楷體" w:cs="標楷體" w:hint="eastAsia"/>
          <w:snapToGrid w:val="0"/>
          <w:color w:val="000000"/>
          <w:spacing w:val="0"/>
          <w:sz w:val="28"/>
        </w:rPr>
        <w:t>於截標</w:t>
      </w:r>
      <w:proofErr w:type="gramEnd"/>
      <w:r w:rsidRPr="00721906">
        <w:rPr>
          <w:rFonts w:ascii="標楷體" w:eastAsia="標楷體" w:hAnsi="標楷體" w:cs="標楷體" w:hint="eastAsia"/>
          <w:snapToGrid w:val="0"/>
          <w:color w:val="000000"/>
          <w:spacing w:val="0"/>
          <w:sz w:val="28"/>
        </w:rPr>
        <w:t>期限前</w:t>
      </w:r>
      <w:r w:rsidRPr="00721906">
        <w:rPr>
          <w:rFonts w:ascii="標楷體" w:eastAsia="標楷體" w:hAnsi="標楷體" w:hint="eastAsia"/>
          <w:color w:val="000000"/>
          <w:sz w:val="28"/>
        </w:rPr>
        <w:t>郵遞</w:t>
      </w:r>
      <w:r w:rsidRPr="00721906">
        <w:rPr>
          <w:rFonts w:ascii="標楷體" w:eastAsia="標楷體" w:hAnsi="標楷體" w:cs="標楷體" w:hint="eastAsia"/>
          <w:snapToGrid w:val="0"/>
          <w:color w:val="000000"/>
          <w:spacing w:val="0"/>
          <w:sz w:val="28"/>
        </w:rPr>
        <w:t>寄達：</w:t>
      </w:r>
      <w:r w:rsidRPr="00636E38">
        <w:rPr>
          <w:rFonts w:ascii="標楷體" w:eastAsia="標楷體" w:hAnsi="標楷體" w:cs="標楷體" w:hint="eastAsia"/>
          <w:snapToGrid w:val="0"/>
          <w:color w:val="000000"/>
          <w:spacing w:val="0"/>
          <w:sz w:val="28"/>
          <w:highlight w:val="yellow"/>
          <w:u w:val="single"/>
          <w:shd w:val="pct15" w:color="auto" w:fill="FFFFFF"/>
        </w:rPr>
        <w:t>安定郵政第一號信箱</w:t>
      </w:r>
      <w:r>
        <w:rPr>
          <w:rFonts w:ascii="標楷體" w:eastAsia="標楷體" w:hAnsi="標楷體" w:cs="標楷體" w:hint="eastAsia"/>
          <w:snapToGrid w:val="0"/>
          <w:color w:val="000000"/>
          <w:spacing w:val="0"/>
          <w:sz w:val="28"/>
          <w:highlight w:val="yellow"/>
          <w:u w:val="single"/>
          <w:shd w:val="pct15" w:color="auto" w:fill="FFFFFF"/>
        </w:rPr>
        <w:t>。</w:t>
      </w:r>
    </w:p>
    <w:p w14:paraId="23E3C198" w14:textId="761C6628" w:rsidR="008C2B39" w:rsidRDefault="008C2B39" w:rsidP="008C2B39">
      <w:pPr>
        <w:pStyle w:val="7"/>
        <w:snapToGrid w:val="0"/>
        <w:spacing w:line="0" w:lineRule="atLeast"/>
        <w:ind w:left="854" w:firstLine="0"/>
        <w:jc w:val="both"/>
        <w:rPr>
          <w:rFonts w:ascii="標楷體" w:eastAsia="標楷體" w:hAnsi="標楷體" w:cs="標楷體"/>
          <w:snapToGrid w:val="0"/>
          <w:color w:val="000000"/>
          <w:spacing w:val="0"/>
          <w:sz w:val="28"/>
        </w:rPr>
      </w:pPr>
      <w:r>
        <w:rPr>
          <w:rFonts w:ascii="標楷體" w:eastAsia="標楷體" w:hAnsi="標楷體" w:cs="標楷體" w:hint="eastAsia"/>
          <w:snapToGrid w:val="0"/>
          <w:color w:val="000000"/>
          <w:spacing w:val="0"/>
          <w:sz w:val="28"/>
        </w:rPr>
        <w:t>(2)</w:t>
      </w:r>
      <w:r w:rsidRPr="00721906">
        <w:rPr>
          <w:rFonts w:ascii="標楷體" w:eastAsia="標楷體" w:hAnsi="標楷體" w:cs="標楷體" w:hint="eastAsia"/>
          <w:snapToGrid w:val="0"/>
          <w:color w:val="000000"/>
          <w:spacing w:val="0"/>
          <w:sz w:val="28"/>
        </w:rPr>
        <w:t>書面投標專人送達：</w:t>
      </w:r>
      <w:r w:rsidRPr="00721906">
        <w:rPr>
          <w:rFonts w:ascii="標楷體" w:eastAsia="標楷體" w:hAnsi="標楷體" w:cs="標楷體" w:hint="eastAsia"/>
          <w:snapToGrid w:val="0"/>
          <w:color w:val="000000"/>
          <w:spacing w:val="-4"/>
          <w:sz w:val="28"/>
        </w:rPr>
        <w:t>投標文件應以書面密封，</w:t>
      </w:r>
      <w:proofErr w:type="gramStart"/>
      <w:r w:rsidRPr="00721906">
        <w:rPr>
          <w:rFonts w:ascii="標楷體" w:eastAsia="標楷體" w:hAnsi="標楷體" w:cs="標楷體" w:hint="eastAsia"/>
          <w:snapToGrid w:val="0"/>
          <w:color w:val="000000"/>
          <w:spacing w:val="-4"/>
          <w:sz w:val="28"/>
        </w:rPr>
        <w:t>於截標</w:t>
      </w:r>
      <w:proofErr w:type="gramEnd"/>
      <w:r w:rsidRPr="00721906">
        <w:rPr>
          <w:rFonts w:ascii="標楷體" w:eastAsia="標楷體" w:hAnsi="標楷體" w:cs="標楷體" w:hint="eastAsia"/>
          <w:snapToGrid w:val="0"/>
          <w:color w:val="000000"/>
          <w:spacing w:val="-4"/>
          <w:sz w:val="28"/>
        </w:rPr>
        <w:t>期限前自行送</w:t>
      </w:r>
      <w:r w:rsidRPr="00721906">
        <w:rPr>
          <w:rFonts w:ascii="標楷體" w:eastAsia="標楷體" w:hAnsi="標楷體" w:cs="標楷體" w:hint="eastAsia"/>
          <w:snapToGrid w:val="0"/>
          <w:color w:val="000000"/>
          <w:spacing w:val="0"/>
          <w:sz w:val="28"/>
        </w:rPr>
        <w:t>達</w:t>
      </w:r>
    </w:p>
    <w:p w14:paraId="71A97A40" w14:textId="7B5FE4CE" w:rsidR="008C2B39" w:rsidRPr="00156B54" w:rsidRDefault="008C2B39" w:rsidP="008C2B39">
      <w:pPr>
        <w:pStyle w:val="7"/>
        <w:snapToGrid w:val="0"/>
        <w:spacing w:line="0" w:lineRule="atLeast"/>
        <w:ind w:left="854" w:firstLine="0"/>
        <w:jc w:val="both"/>
        <w:rPr>
          <w:rFonts w:ascii="標楷體" w:eastAsia="標楷體" w:hAnsi="標楷體" w:cs="標楷體"/>
          <w:snapToGrid w:val="0"/>
          <w:color w:val="000000"/>
          <w:spacing w:val="0"/>
          <w:sz w:val="28"/>
          <w:u w:val="single"/>
          <w:shd w:val="pct15" w:color="auto" w:fill="FFFFFF"/>
        </w:rPr>
      </w:pPr>
      <w:r>
        <w:rPr>
          <w:rFonts w:ascii="標楷體" w:eastAsia="標楷體" w:hAnsi="標楷體" w:cs="標楷體" w:hint="eastAsia"/>
          <w:snapToGrid w:val="0"/>
          <w:color w:val="000000"/>
          <w:spacing w:val="0"/>
          <w:sz w:val="28"/>
        </w:rPr>
        <w:t xml:space="preserve">   </w:t>
      </w:r>
      <w:r w:rsidRPr="00721906">
        <w:rPr>
          <w:rFonts w:ascii="標楷體" w:eastAsia="標楷體" w:hAnsi="標楷體" w:cs="標楷體" w:hint="eastAsia"/>
          <w:snapToGrid w:val="0"/>
          <w:color w:val="000000"/>
          <w:spacing w:val="0"/>
          <w:sz w:val="28"/>
        </w:rPr>
        <w:t>：</w:t>
      </w:r>
      <w:proofErr w:type="gramStart"/>
      <w:r w:rsidRPr="00636E38">
        <w:rPr>
          <w:rFonts w:ascii="標楷體" w:eastAsia="標楷體" w:hAnsi="標楷體" w:cs="標楷體" w:hint="eastAsia"/>
          <w:snapToGrid w:val="0"/>
          <w:color w:val="000000"/>
          <w:spacing w:val="0"/>
          <w:sz w:val="28"/>
          <w:highlight w:val="yellow"/>
          <w:u w:val="single"/>
          <w:shd w:val="pct15" w:color="auto" w:fill="FFFFFF"/>
        </w:rPr>
        <w:t>臺</w:t>
      </w:r>
      <w:proofErr w:type="gramEnd"/>
      <w:r w:rsidRPr="00636E38">
        <w:rPr>
          <w:rFonts w:ascii="標楷體" w:eastAsia="標楷體" w:hAnsi="標楷體" w:cs="標楷體" w:hint="eastAsia"/>
          <w:snapToGrid w:val="0"/>
          <w:color w:val="000000"/>
          <w:spacing w:val="0"/>
          <w:sz w:val="28"/>
          <w:highlight w:val="yellow"/>
          <w:u w:val="single"/>
          <w:shd w:val="pct15" w:color="auto" w:fill="FFFFFF"/>
        </w:rPr>
        <w:t>南市安定區公所行政課</w:t>
      </w:r>
      <w:r>
        <w:rPr>
          <w:rFonts w:ascii="標楷體" w:eastAsia="標楷體" w:hAnsi="標楷體" w:cs="標楷體" w:hint="eastAsia"/>
          <w:snapToGrid w:val="0"/>
          <w:color w:val="000000"/>
          <w:spacing w:val="0"/>
          <w:sz w:val="28"/>
          <w:highlight w:val="yellow"/>
          <w:u w:val="single"/>
          <w:shd w:val="pct15" w:color="auto" w:fill="FFFFFF"/>
        </w:rPr>
        <w:t>。</w:t>
      </w:r>
    </w:p>
    <w:p w14:paraId="156B75E7" w14:textId="07E28882" w:rsidR="005C2755" w:rsidRDefault="001563E5" w:rsidP="005C2755">
      <w:pPr>
        <w:pStyle w:val="7"/>
        <w:spacing w:line="380" w:lineRule="exact"/>
        <w:ind w:leftChars="489" w:left="2218" w:hangingChars="339" w:hanging="1044"/>
        <w:jc w:val="both"/>
        <w:rPr>
          <w:rFonts w:ascii="標楷體" w:eastAsia="標楷體" w:hAnsi="標楷體"/>
          <w:color w:val="000000"/>
          <w:sz w:val="28"/>
          <w:szCs w:val="28"/>
        </w:rPr>
      </w:pPr>
      <w:proofErr w:type="gramStart"/>
      <w:r w:rsidRPr="00157920">
        <w:rPr>
          <w:rFonts w:ascii="標楷體" w:eastAsia="標楷體" w:hAnsi="標楷體" w:hint="eastAsia"/>
          <w:color w:val="000000"/>
          <w:sz w:val="28"/>
          <w:szCs w:val="28"/>
        </w:rPr>
        <w:t>凡經寄出</w:t>
      </w:r>
      <w:proofErr w:type="gramEnd"/>
      <w:r w:rsidRPr="00157920">
        <w:rPr>
          <w:rFonts w:ascii="標楷體" w:eastAsia="標楷體" w:hAnsi="標楷體" w:hint="eastAsia"/>
          <w:color w:val="000000"/>
          <w:sz w:val="28"/>
          <w:szCs w:val="28"/>
        </w:rPr>
        <w:t>之</w:t>
      </w:r>
      <w:proofErr w:type="gramStart"/>
      <w:r w:rsidRPr="00157920">
        <w:rPr>
          <w:rFonts w:ascii="標楷體" w:eastAsia="標楷體" w:hAnsi="標楷體" w:hint="eastAsia"/>
          <w:color w:val="000000"/>
          <w:sz w:val="28"/>
          <w:szCs w:val="28"/>
        </w:rPr>
        <w:t>標函不得以</w:t>
      </w:r>
      <w:proofErr w:type="gramEnd"/>
      <w:r w:rsidRPr="00157920">
        <w:rPr>
          <w:rFonts w:ascii="標楷體" w:eastAsia="標楷體" w:hAnsi="標楷體" w:hint="eastAsia"/>
          <w:color w:val="000000"/>
          <w:sz w:val="28"/>
          <w:szCs w:val="28"/>
        </w:rPr>
        <w:t>任何理由申請更改、作廢或退還，</w:t>
      </w:r>
    </w:p>
    <w:p w14:paraId="5696DCE3" w14:textId="25FBA16F" w:rsidR="002918A1" w:rsidRPr="00157920" w:rsidRDefault="003B020A" w:rsidP="008711DE">
      <w:pPr>
        <w:pStyle w:val="7"/>
        <w:spacing w:line="380" w:lineRule="exact"/>
        <w:ind w:leftChars="489" w:left="2218" w:hangingChars="339" w:hanging="1044"/>
        <w:jc w:val="both"/>
        <w:rPr>
          <w:rFonts w:ascii="標楷體" w:eastAsia="標楷體" w:hAnsi="標楷體"/>
          <w:color w:val="000000"/>
          <w:sz w:val="28"/>
          <w:szCs w:val="28"/>
        </w:rPr>
      </w:pPr>
      <w:r>
        <w:rPr>
          <w:rFonts w:ascii="標楷體" w:eastAsia="標楷體" w:hAnsi="標楷體" w:hint="eastAsia"/>
          <w:color w:val="000000"/>
          <w:sz w:val="28"/>
          <w:szCs w:val="28"/>
        </w:rPr>
        <w:t>投標人或投標廠商</w:t>
      </w:r>
      <w:r w:rsidR="001563E5" w:rsidRPr="00157920">
        <w:rPr>
          <w:rFonts w:ascii="標楷體" w:eastAsia="標楷體" w:hAnsi="標楷體" w:hint="eastAsia"/>
          <w:color w:val="000000"/>
          <w:sz w:val="28"/>
          <w:szCs w:val="28"/>
        </w:rPr>
        <w:t>應自行估計寄（送）達時間，逾時寄（送）達或未依下列</w:t>
      </w:r>
    </w:p>
    <w:p w14:paraId="087DEBA0" w14:textId="1A9CF837" w:rsidR="001563E5" w:rsidRPr="00157920" w:rsidRDefault="001563E5" w:rsidP="008711DE">
      <w:pPr>
        <w:pStyle w:val="7"/>
        <w:spacing w:line="380" w:lineRule="exact"/>
        <w:ind w:leftChars="489" w:left="2218" w:hangingChars="339" w:hanging="1044"/>
        <w:jc w:val="both"/>
        <w:rPr>
          <w:rFonts w:ascii="標楷體" w:hAnsi="標楷體"/>
          <w:color w:val="000000"/>
        </w:rPr>
      </w:pPr>
      <w:r w:rsidRPr="00157920">
        <w:rPr>
          <w:rFonts w:ascii="標楷體" w:eastAsia="標楷體" w:hAnsi="標楷體" w:hint="eastAsia"/>
          <w:color w:val="000000"/>
          <w:sz w:val="28"/>
          <w:szCs w:val="28"/>
        </w:rPr>
        <w:t>規定投標者所投之標無效。</w:t>
      </w:r>
    </w:p>
    <w:p w14:paraId="61C51045" w14:textId="77777777" w:rsidR="00B031DB" w:rsidRPr="00157920" w:rsidRDefault="00B031DB" w:rsidP="008711DE">
      <w:pPr>
        <w:pStyle w:val="7"/>
        <w:numPr>
          <w:ilvl w:val="0"/>
          <w:numId w:val="1"/>
        </w:numPr>
        <w:tabs>
          <w:tab w:val="left" w:pos="851"/>
        </w:tabs>
        <w:spacing w:line="380" w:lineRule="exact"/>
        <w:ind w:left="1418" w:hanging="1134"/>
        <w:jc w:val="both"/>
        <w:textDirection w:val="lrTbV"/>
        <w:rPr>
          <w:rFonts w:ascii="標楷體" w:eastAsia="標楷體" w:hAnsi="標楷體"/>
          <w:color w:val="000000"/>
          <w:spacing w:val="0"/>
          <w:sz w:val="28"/>
        </w:rPr>
      </w:pPr>
      <w:r w:rsidRPr="00157920">
        <w:rPr>
          <w:rFonts w:ascii="標楷體" w:eastAsia="標楷體" w:hAnsi="標楷體" w:hint="eastAsia"/>
          <w:color w:val="000000"/>
          <w:spacing w:val="0"/>
          <w:sz w:val="28"/>
        </w:rPr>
        <w:t>其他：</w:t>
      </w:r>
    </w:p>
    <w:p w14:paraId="2D5CB076" w14:textId="509B2827" w:rsidR="00270924" w:rsidRDefault="00243674" w:rsidP="008711DE">
      <w:pPr>
        <w:pStyle w:val="af2"/>
        <w:numPr>
          <w:ilvl w:val="0"/>
          <w:numId w:val="29"/>
        </w:numPr>
        <w:spacing w:line="380" w:lineRule="exact"/>
        <w:ind w:leftChars="0" w:hanging="194"/>
        <w:jc w:val="both"/>
        <w:rPr>
          <w:rFonts w:ascii="標楷體" w:eastAsia="標楷體" w:hAnsi="標楷體"/>
          <w:color w:val="000000"/>
          <w:sz w:val="28"/>
          <w:szCs w:val="28"/>
        </w:rPr>
      </w:pPr>
      <w:r w:rsidRPr="00270924">
        <w:rPr>
          <w:rFonts w:ascii="標楷體" w:eastAsia="標楷體" w:hAnsi="標楷體" w:hint="eastAsia"/>
          <w:color w:val="000000"/>
          <w:sz w:val="28"/>
          <w:szCs w:val="28"/>
        </w:rPr>
        <w:t>參與</w:t>
      </w:r>
      <w:r w:rsidR="003B020A">
        <w:rPr>
          <w:rFonts w:ascii="標楷體" w:eastAsia="標楷體" w:hAnsi="標楷體" w:hint="eastAsia"/>
          <w:color w:val="000000"/>
          <w:sz w:val="28"/>
          <w:szCs w:val="28"/>
        </w:rPr>
        <w:t>投標人或投標廠商</w:t>
      </w:r>
      <w:r w:rsidRPr="00270924">
        <w:rPr>
          <w:rFonts w:ascii="標楷體" w:eastAsia="標楷體" w:hAnsi="標楷體" w:hint="eastAsia"/>
          <w:color w:val="000000"/>
          <w:sz w:val="28"/>
          <w:szCs w:val="28"/>
        </w:rPr>
        <w:t>投標單標價為含營業稅。</w:t>
      </w:r>
    </w:p>
    <w:p w14:paraId="1839686F" w14:textId="0BAE2346" w:rsidR="00243674" w:rsidRPr="00270924" w:rsidRDefault="00243674" w:rsidP="008711DE">
      <w:pPr>
        <w:pStyle w:val="af2"/>
        <w:numPr>
          <w:ilvl w:val="0"/>
          <w:numId w:val="29"/>
        </w:numPr>
        <w:spacing w:line="380" w:lineRule="exact"/>
        <w:ind w:leftChars="0" w:left="1843" w:hanging="567"/>
        <w:jc w:val="both"/>
        <w:rPr>
          <w:rFonts w:ascii="標楷體" w:eastAsia="標楷體" w:hAnsi="標楷體"/>
          <w:color w:val="000000"/>
          <w:sz w:val="28"/>
          <w:szCs w:val="28"/>
        </w:rPr>
      </w:pPr>
      <w:r w:rsidRPr="00270924">
        <w:rPr>
          <w:rFonts w:ascii="標楷體" w:eastAsia="標楷體" w:hAnsi="標楷體" w:hint="eastAsia"/>
          <w:color w:val="000000"/>
          <w:spacing w:val="-6"/>
          <w:sz w:val="28"/>
          <w:szCs w:val="28"/>
        </w:rPr>
        <w:t>開標前機關如有</w:t>
      </w:r>
      <w:r w:rsidR="005B55E5" w:rsidRPr="00270924">
        <w:rPr>
          <w:rFonts w:ascii="標楷體" w:eastAsia="標楷體" w:hAnsi="標楷體" w:hint="eastAsia"/>
          <w:color w:val="000000"/>
          <w:spacing w:val="-6"/>
          <w:sz w:val="28"/>
          <w:szCs w:val="28"/>
        </w:rPr>
        <w:t>下列</w:t>
      </w:r>
      <w:r w:rsidRPr="00270924">
        <w:rPr>
          <w:rFonts w:ascii="標楷體" w:eastAsia="標楷體" w:hAnsi="標楷體" w:hint="eastAsia"/>
          <w:color w:val="000000"/>
          <w:spacing w:val="-6"/>
          <w:sz w:val="28"/>
          <w:szCs w:val="28"/>
        </w:rPr>
        <w:t>情形，得宣佈停止開標</w:t>
      </w:r>
      <w:r w:rsidRPr="00270924">
        <w:rPr>
          <w:rFonts w:ascii="標楷體" w:eastAsia="標楷體" w:hAnsi="標楷體"/>
          <w:color w:val="000000"/>
          <w:spacing w:val="-6"/>
          <w:sz w:val="28"/>
          <w:szCs w:val="28"/>
        </w:rPr>
        <w:t>，</w:t>
      </w:r>
      <w:r w:rsidRPr="00270924">
        <w:rPr>
          <w:rFonts w:ascii="標楷體" w:eastAsia="標楷體" w:hAnsi="標楷體" w:hint="eastAsia"/>
          <w:color w:val="000000"/>
          <w:spacing w:val="-6"/>
          <w:sz w:val="28"/>
          <w:szCs w:val="28"/>
        </w:rPr>
        <w:t>機關</w:t>
      </w:r>
      <w:r w:rsidRPr="00270924">
        <w:rPr>
          <w:rFonts w:ascii="標楷體" w:eastAsia="標楷體" w:hAnsi="標楷體"/>
          <w:color w:val="000000"/>
          <w:spacing w:val="-6"/>
          <w:sz w:val="28"/>
          <w:szCs w:val="28"/>
        </w:rPr>
        <w:t>再次招標時，</w:t>
      </w:r>
      <w:r w:rsidRPr="00270924">
        <w:rPr>
          <w:rFonts w:ascii="標楷體" w:eastAsia="標楷體" w:hAnsi="標楷體" w:hint="eastAsia"/>
          <w:color w:val="000000"/>
          <w:spacing w:val="-6"/>
          <w:sz w:val="28"/>
          <w:szCs w:val="28"/>
        </w:rPr>
        <w:t>倘招標文件有收費時，</w:t>
      </w:r>
      <w:r w:rsidRPr="00270924">
        <w:rPr>
          <w:rFonts w:ascii="標楷體" w:eastAsia="標楷體" w:hAnsi="標楷體"/>
          <w:color w:val="000000"/>
          <w:spacing w:val="-6"/>
          <w:sz w:val="28"/>
          <w:szCs w:val="28"/>
        </w:rPr>
        <w:t>免費</w:t>
      </w:r>
      <w:r w:rsidRPr="00270924">
        <w:rPr>
          <w:rFonts w:ascii="標楷體" w:eastAsia="標楷體" w:hAnsi="標楷體" w:hint="eastAsia"/>
          <w:color w:val="000000"/>
          <w:spacing w:val="-6"/>
          <w:sz w:val="28"/>
          <w:szCs w:val="28"/>
        </w:rPr>
        <w:t>提供前次</w:t>
      </w:r>
      <w:r w:rsidR="003B020A">
        <w:rPr>
          <w:rFonts w:ascii="標楷體" w:eastAsia="標楷體" w:hAnsi="標楷體" w:hint="eastAsia"/>
          <w:color w:val="000000"/>
          <w:spacing w:val="-6"/>
          <w:sz w:val="28"/>
          <w:szCs w:val="28"/>
        </w:rPr>
        <w:t>投標人或投標廠商</w:t>
      </w:r>
      <w:r w:rsidRPr="00270924">
        <w:rPr>
          <w:rFonts w:ascii="標楷體" w:eastAsia="標楷體" w:hAnsi="標楷體" w:hint="eastAsia"/>
          <w:color w:val="000000"/>
          <w:spacing w:val="-6"/>
          <w:sz w:val="28"/>
          <w:szCs w:val="28"/>
        </w:rPr>
        <w:t>投標文件1份</w:t>
      </w:r>
      <w:r w:rsidRPr="00270924">
        <w:rPr>
          <w:rFonts w:ascii="標楷體" w:eastAsia="標楷體" w:hAnsi="標楷體"/>
          <w:color w:val="000000"/>
          <w:spacing w:val="-6"/>
          <w:sz w:val="28"/>
          <w:szCs w:val="28"/>
        </w:rPr>
        <w:t>。</w:t>
      </w:r>
    </w:p>
    <w:p w14:paraId="6D68248B" w14:textId="77777777" w:rsidR="005B55E5" w:rsidRDefault="005B55E5" w:rsidP="008711DE">
      <w:pPr>
        <w:spacing w:line="380" w:lineRule="exact"/>
        <w:ind w:leftChars="709" w:left="2267" w:hangingChars="211" w:hanging="565"/>
        <w:jc w:val="both"/>
        <w:rPr>
          <w:rFonts w:ascii="標楷體" w:eastAsia="標楷體" w:hAnsi="標楷體"/>
          <w:color w:val="000000"/>
          <w:spacing w:val="-6"/>
          <w:sz w:val="28"/>
          <w:szCs w:val="28"/>
        </w:rPr>
      </w:pPr>
      <w:r>
        <w:rPr>
          <w:rFonts w:ascii="標楷體" w:eastAsia="標楷體" w:hAnsi="標楷體" w:hint="eastAsia"/>
          <w:color w:val="000000"/>
          <w:spacing w:val="-6"/>
          <w:sz w:val="28"/>
          <w:szCs w:val="28"/>
        </w:rPr>
        <w:t>1</w:t>
      </w:r>
      <w:r>
        <w:rPr>
          <w:rFonts w:ascii="標楷體" w:eastAsia="標楷體" w:hAnsi="標楷體"/>
          <w:color w:val="000000"/>
          <w:spacing w:val="-6"/>
          <w:sz w:val="28"/>
          <w:szCs w:val="28"/>
        </w:rPr>
        <w:t>.</w:t>
      </w:r>
      <w:r w:rsidRPr="005B55E5">
        <w:rPr>
          <w:rFonts w:ascii="標楷體" w:eastAsia="標楷體" w:hAnsi="標楷體" w:hint="eastAsia"/>
          <w:color w:val="000000"/>
          <w:spacing w:val="-6"/>
          <w:sz w:val="28"/>
          <w:szCs w:val="28"/>
        </w:rPr>
        <w:t>變更或補充招標文件內容者。</w:t>
      </w:r>
    </w:p>
    <w:p w14:paraId="4F4EC781" w14:textId="77777777" w:rsidR="005B55E5" w:rsidRPr="005B55E5" w:rsidRDefault="005B55E5" w:rsidP="008711DE">
      <w:pPr>
        <w:spacing w:line="380" w:lineRule="exact"/>
        <w:ind w:leftChars="709" w:left="2267" w:hangingChars="211" w:hanging="565"/>
        <w:jc w:val="both"/>
        <w:rPr>
          <w:rFonts w:ascii="標楷體" w:eastAsia="標楷體" w:hAnsi="標楷體"/>
          <w:color w:val="000000"/>
          <w:spacing w:val="-6"/>
          <w:sz w:val="28"/>
          <w:szCs w:val="28"/>
        </w:rPr>
      </w:pPr>
      <w:r>
        <w:rPr>
          <w:rFonts w:ascii="標楷體" w:eastAsia="標楷體" w:hAnsi="標楷體" w:hint="eastAsia"/>
          <w:color w:val="000000"/>
          <w:spacing w:val="-6"/>
          <w:sz w:val="28"/>
          <w:szCs w:val="28"/>
        </w:rPr>
        <w:t>2</w:t>
      </w:r>
      <w:r>
        <w:rPr>
          <w:rFonts w:ascii="標楷體" w:eastAsia="標楷體" w:hAnsi="標楷體"/>
          <w:color w:val="000000"/>
          <w:spacing w:val="-6"/>
          <w:sz w:val="28"/>
          <w:szCs w:val="28"/>
        </w:rPr>
        <w:t>.</w:t>
      </w:r>
      <w:r w:rsidRPr="005B55E5">
        <w:rPr>
          <w:rFonts w:ascii="標楷體" w:eastAsia="標楷體" w:hAnsi="標楷體" w:hint="eastAsia"/>
          <w:color w:val="000000"/>
          <w:spacing w:val="-6"/>
          <w:sz w:val="28"/>
          <w:szCs w:val="28"/>
        </w:rPr>
        <w:t>發現有足以影響</w:t>
      </w:r>
      <w:r>
        <w:rPr>
          <w:rFonts w:ascii="標楷體" w:eastAsia="標楷體" w:hAnsi="標楷體" w:hint="eastAsia"/>
          <w:color w:val="000000"/>
          <w:spacing w:val="-6"/>
          <w:sz w:val="28"/>
          <w:szCs w:val="28"/>
        </w:rPr>
        <w:t>開標</w:t>
      </w:r>
      <w:r w:rsidRPr="005B55E5">
        <w:rPr>
          <w:rFonts w:ascii="標楷體" w:eastAsia="標楷體" w:hAnsi="標楷體" w:hint="eastAsia"/>
          <w:color w:val="000000"/>
          <w:spacing w:val="-6"/>
          <w:sz w:val="28"/>
          <w:szCs w:val="28"/>
        </w:rPr>
        <w:t>公正之違法或不當行為者。</w:t>
      </w:r>
    </w:p>
    <w:p w14:paraId="1C4885FE" w14:textId="77777777" w:rsidR="005B55E5" w:rsidRPr="005B55E5" w:rsidRDefault="005B55E5" w:rsidP="008711DE">
      <w:pPr>
        <w:spacing w:line="380" w:lineRule="exact"/>
        <w:ind w:leftChars="709" w:left="2267" w:hangingChars="211" w:hanging="565"/>
        <w:jc w:val="both"/>
        <w:rPr>
          <w:rFonts w:ascii="標楷體" w:eastAsia="標楷體" w:hAnsi="標楷體"/>
          <w:color w:val="000000"/>
          <w:spacing w:val="-6"/>
          <w:sz w:val="28"/>
          <w:szCs w:val="28"/>
        </w:rPr>
      </w:pPr>
      <w:r>
        <w:rPr>
          <w:rFonts w:ascii="標楷體" w:eastAsia="標楷體" w:hAnsi="標楷體"/>
          <w:color w:val="000000"/>
          <w:spacing w:val="-6"/>
          <w:sz w:val="28"/>
          <w:szCs w:val="28"/>
        </w:rPr>
        <w:t>3.</w:t>
      </w:r>
      <w:r w:rsidRPr="005B55E5">
        <w:rPr>
          <w:rFonts w:ascii="標楷體" w:eastAsia="標楷體" w:hAnsi="標楷體" w:hint="eastAsia"/>
          <w:color w:val="000000"/>
          <w:spacing w:val="-6"/>
          <w:sz w:val="28"/>
          <w:szCs w:val="28"/>
        </w:rPr>
        <w:t>因應突發事故者。</w:t>
      </w:r>
    </w:p>
    <w:p w14:paraId="25492ADB" w14:textId="77777777" w:rsidR="005B55E5" w:rsidRPr="005B55E5" w:rsidRDefault="005B55E5" w:rsidP="008711DE">
      <w:pPr>
        <w:spacing w:line="380" w:lineRule="exact"/>
        <w:ind w:leftChars="709" w:left="2267" w:hangingChars="211" w:hanging="565"/>
        <w:jc w:val="both"/>
        <w:rPr>
          <w:rFonts w:ascii="標楷體" w:eastAsia="標楷體" w:hAnsi="標楷體"/>
          <w:color w:val="000000"/>
          <w:spacing w:val="-6"/>
          <w:sz w:val="28"/>
          <w:szCs w:val="28"/>
        </w:rPr>
      </w:pPr>
      <w:r>
        <w:rPr>
          <w:rFonts w:ascii="標楷體" w:eastAsia="標楷體" w:hAnsi="標楷體"/>
          <w:color w:val="000000"/>
          <w:spacing w:val="-6"/>
          <w:sz w:val="28"/>
          <w:szCs w:val="28"/>
        </w:rPr>
        <w:t>4.</w:t>
      </w:r>
      <w:r>
        <w:rPr>
          <w:rFonts w:ascii="標楷體" w:eastAsia="標楷體" w:hAnsi="標楷體" w:hint="eastAsia"/>
          <w:color w:val="000000"/>
          <w:spacing w:val="-6"/>
          <w:sz w:val="28"/>
          <w:szCs w:val="28"/>
        </w:rPr>
        <w:t>機關因政策或業務需要變更招標</w:t>
      </w:r>
      <w:r w:rsidR="00EC5743">
        <w:rPr>
          <w:rFonts w:ascii="標楷體" w:eastAsia="標楷體" w:hAnsi="標楷體" w:hint="eastAsia"/>
          <w:color w:val="000000"/>
          <w:spacing w:val="-6"/>
          <w:sz w:val="28"/>
          <w:szCs w:val="28"/>
        </w:rPr>
        <w:t>計畫或取</w:t>
      </w:r>
      <w:r w:rsidR="00EC5743" w:rsidRPr="007F0EB3">
        <w:rPr>
          <w:rFonts w:ascii="標楷體" w:eastAsia="標楷體" w:hAnsi="標楷體" w:hint="eastAsia"/>
          <w:color w:val="000000" w:themeColor="text1"/>
          <w:spacing w:val="-6"/>
          <w:sz w:val="28"/>
          <w:szCs w:val="28"/>
        </w:rPr>
        <w:t>消</w:t>
      </w:r>
      <w:r>
        <w:rPr>
          <w:rFonts w:ascii="標楷體" w:eastAsia="標楷體" w:hAnsi="標楷體" w:hint="eastAsia"/>
          <w:color w:val="000000"/>
          <w:spacing w:val="-6"/>
          <w:sz w:val="28"/>
          <w:szCs w:val="28"/>
        </w:rPr>
        <w:t>招標</w:t>
      </w:r>
      <w:r w:rsidRPr="005B55E5">
        <w:rPr>
          <w:rFonts w:ascii="標楷體" w:eastAsia="標楷體" w:hAnsi="標楷體" w:hint="eastAsia"/>
          <w:color w:val="000000"/>
          <w:spacing w:val="-6"/>
          <w:sz w:val="28"/>
          <w:szCs w:val="28"/>
        </w:rPr>
        <w:t>者。</w:t>
      </w:r>
    </w:p>
    <w:p w14:paraId="02FDD546" w14:textId="77777777" w:rsidR="005B55E5" w:rsidRPr="005B55E5" w:rsidRDefault="005B55E5" w:rsidP="008711DE">
      <w:pPr>
        <w:spacing w:line="380" w:lineRule="exact"/>
        <w:ind w:leftChars="709" w:left="2267" w:hangingChars="211" w:hanging="565"/>
        <w:jc w:val="both"/>
        <w:rPr>
          <w:rFonts w:ascii="標楷體" w:eastAsia="標楷體" w:hAnsi="標楷體"/>
          <w:color w:val="000000"/>
          <w:spacing w:val="-6"/>
          <w:sz w:val="28"/>
          <w:szCs w:val="28"/>
        </w:rPr>
      </w:pPr>
      <w:r>
        <w:rPr>
          <w:rFonts w:ascii="標楷體" w:eastAsia="標楷體" w:hAnsi="標楷體"/>
          <w:color w:val="000000"/>
          <w:spacing w:val="-6"/>
          <w:sz w:val="28"/>
          <w:szCs w:val="28"/>
        </w:rPr>
        <w:t>5.</w:t>
      </w:r>
      <w:r w:rsidRPr="005B55E5">
        <w:rPr>
          <w:rFonts w:ascii="標楷體" w:eastAsia="標楷體" w:hAnsi="標楷體" w:hint="eastAsia"/>
          <w:color w:val="000000"/>
          <w:spacing w:val="-6"/>
          <w:sz w:val="28"/>
          <w:szCs w:val="28"/>
        </w:rPr>
        <w:t>經機關認定之特殊情形。</w:t>
      </w:r>
    </w:p>
    <w:p w14:paraId="11FCE3A1" w14:textId="5FC26D9A" w:rsidR="00270924" w:rsidRDefault="003B020A" w:rsidP="008711DE">
      <w:pPr>
        <w:pStyle w:val="af2"/>
        <w:numPr>
          <w:ilvl w:val="0"/>
          <w:numId w:val="29"/>
        </w:numPr>
        <w:tabs>
          <w:tab w:val="left" w:pos="1985"/>
        </w:tabs>
        <w:spacing w:line="380" w:lineRule="exact"/>
        <w:ind w:leftChars="0" w:hanging="194"/>
        <w:jc w:val="both"/>
        <w:rPr>
          <w:rFonts w:ascii="標楷體" w:eastAsia="標楷體" w:hAnsi="標楷體"/>
          <w:color w:val="000000"/>
          <w:sz w:val="28"/>
          <w:szCs w:val="28"/>
        </w:rPr>
      </w:pPr>
      <w:r>
        <w:rPr>
          <w:rFonts w:ascii="標楷體" w:eastAsia="標楷體" w:hAnsi="標楷體" w:hint="eastAsia"/>
          <w:color w:val="000000"/>
          <w:sz w:val="28"/>
          <w:szCs w:val="28"/>
        </w:rPr>
        <w:t>投標人或投標廠商</w:t>
      </w:r>
      <w:r w:rsidR="00243674" w:rsidRPr="00270924">
        <w:rPr>
          <w:rFonts w:ascii="標楷體" w:eastAsia="標楷體" w:hAnsi="標楷體" w:hint="eastAsia"/>
          <w:color w:val="000000"/>
          <w:sz w:val="28"/>
          <w:szCs w:val="28"/>
        </w:rPr>
        <w:t>不得有妨礙開標及暴行脅迫等情事，違者依法處理</w:t>
      </w:r>
      <w:r w:rsidR="00E907E4">
        <w:rPr>
          <w:rFonts w:ascii="標楷體" w:eastAsia="標楷體" w:hAnsi="標楷體" w:hint="eastAsia"/>
          <w:color w:val="000000"/>
          <w:sz w:val="28"/>
          <w:szCs w:val="28"/>
        </w:rPr>
        <w:t>。</w:t>
      </w:r>
    </w:p>
    <w:p w14:paraId="7FB3A146" w14:textId="5A767ADD" w:rsidR="00270924" w:rsidRPr="00270924" w:rsidRDefault="00243674" w:rsidP="008711DE">
      <w:pPr>
        <w:pStyle w:val="af2"/>
        <w:numPr>
          <w:ilvl w:val="0"/>
          <w:numId w:val="29"/>
        </w:numPr>
        <w:tabs>
          <w:tab w:val="left" w:pos="1985"/>
        </w:tabs>
        <w:spacing w:line="380" w:lineRule="exact"/>
        <w:ind w:leftChars="0" w:left="1843" w:hanging="567"/>
        <w:jc w:val="both"/>
        <w:textDirection w:val="lrTbV"/>
        <w:rPr>
          <w:rFonts w:ascii="標楷體" w:eastAsia="標楷體" w:hAnsi="標楷體"/>
          <w:color w:val="000000"/>
          <w:sz w:val="28"/>
          <w:szCs w:val="28"/>
        </w:rPr>
      </w:pPr>
      <w:r w:rsidRPr="00270924">
        <w:rPr>
          <w:rFonts w:ascii="標楷體" w:eastAsia="標楷體" w:hAnsi="標楷體" w:hint="eastAsia"/>
          <w:color w:val="000000"/>
          <w:sz w:val="28"/>
          <w:szCs w:val="28"/>
        </w:rPr>
        <w:t>截標日或開標日若遇天災、地變等特殊原因經</w:t>
      </w:r>
      <w:r w:rsidR="00786140" w:rsidRPr="00270924">
        <w:rPr>
          <w:rFonts w:ascii="標楷體" w:eastAsia="標楷體" w:hAnsi="標楷體" w:hint="eastAsia"/>
          <w:color w:val="000000"/>
          <w:sz w:val="28"/>
          <w:szCs w:val="28"/>
        </w:rPr>
        <w:t>高雄市政府</w:t>
      </w:r>
      <w:r w:rsidRPr="00270924">
        <w:rPr>
          <w:rFonts w:ascii="標楷體" w:eastAsia="標楷體" w:hAnsi="標楷體" w:hint="eastAsia"/>
          <w:color w:val="000000"/>
          <w:sz w:val="28"/>
          <w:szCs w:val="28"/>
        </w:rPr>
        <w:t>宣布</w:t>
      </w:r>
      <w:r w:rsidR="00A53103">
        <w:rPr>
          <w:rFonts w:ascii="標楷體" w:eastAsia="標楷體" w:hAnsi="標楷體" w:hint="eastAsia"/>
          <w:color w:val="000000"/>
          <w:sz w:val="28"/>
          <w:szCs w:val="28"/>
        </w:rPr>
        <w:t>停止辦公時，</w:t>
      </w:r>
      <w:proofErr w:type="gramStart"/>
      <w:r w:rsidR="00A53103">
        <w:rPr>
          <w:rFonts w:ascii="標楷體" w:eastAsia="標楷體" w:hAnsi="標楷體" w:hint="eastAsia"/>
          <w:color w:val="000000"/>
          <w:sz w:val="28"/>
          <w:szCs w:val="28"/>
        </w:rPr>
        <w:t>則截標</w:t>
      </w:r>
      <w:proofErr w:type="gramEnd"/>
      <w:r w:rsidR="00A53103">
        <w:rPr>
          <w:rFonts w:ascii="標楷體" w:eastAsia="標楷體" w:hAnsi="標楷體" w:hint="eastAsia"/>
          <w:color w:val="000000"/>
          <w:sz w:val="28"/>
          <w:szCs w:val="28"/>
        </w:rPr>
        <w:t>日或開標日依序順延至恢復上班第一天同</w:t>
      </w:r>
      <w:r w:rsidR="00A53103">
        <w:rPr>
          <w:rFonts w:ascii="標楷體" w:eastAsia="標楷體" w:hAnsi="標楷體" w:hint="eastAsia"/>
          <w:color w:val="000000"/>
          <w:sz w:val="28"/>
          <w:szCs w:val="28"/>
        </w:rPr>
        <w:lastRenderedPageBreak/>
        <w:t>時段，本所</w:t>
      </w:r>
      <w:proofErr w:type="gramStart"/>
      <w:r w:rsidR="00FE0C7E" w:rsidRPr="00270924">
        <w:rPr>
          <w:rFonts w:ascii="標楷體" w:eastAsia="標楷體" w:hAnsi="標楷體" w:hint="eastAsia"/>
          <w:color w:val="000000"/>
          <w:sz w:val="28"/>
          <w:szCs w:val="28"/>
        </w:rPr>
        <w:t>不</w:t>
      </w:r>
      <w:proofErr w:type="gramEnd"/>
      <w:r w:rsidR="00FE0C7E" w:rsidRPr="00270924">
        <w:rPr>
          <w:rFonts w:ascii="標楷體" w:eastAsia="標楷體" w:hAnsi="標楷體" w:hint="eastAsia"/>
          <w:color w:val="000000"/>
          <w:sz w:val="28"/>
          <w:szCs w:val="28"/>
        </w:rPr>
        <w:t>另通知。</w:t>
      </w:r>
    </w:p>
    <w:p w14:paraId="13AFC44F" w14:textId="3CFFF0ED" w:rsidR="001C70A9" w:rsidRPr="00270924" w:rsidRDefault="003B020A" w:rsidP="008711DE">
      <w:pPr>
        <w:pStyle w:val="af2"/>
        <w:numPr>
          <w:ilvl w:val="0"/>
          <w:numId w:val="29"/>
        </w:numPr>
        <w:tabs>
          <w:tab w:val="left" w:pos="1985"/>
        </w:tabs>
        <w:spacing w:line="380" w:lineRule="exact"/>
        <w:ind w:leftChars="0" w:left="1843" w:hanging="567"/>
        <w:jc w:val="both"/>
        <w:textDirection w:val="lrTbV"/>
        <w:rPr>
          <w:rFonts w:ascii="標楷體" w:eastAsia="標楷體" w:hAnsi="標楷體"/>
          <w:color w:val="000000"/>
          <w:sz w:val="28"/>
          <w:szCs w:val="28"/>
        </w:rPr>
      </w:pPr>
      <w:r>
        <w:rPr>
          <w:rFonts w:ascii="標楷體" w:eastAsia="標楷體" w:hAnsi="標楷體" w:hint="eastAsia"/>
          <w:color w:val="000000"/>
          <w:sz w:val="28"/>
          <w:szCs w:val="28"/>
        </w:rPr>
        <w:t>投標人或投標廠商</w:t>
      </w:r>
      <w:r w:rsidR="00152D3A" w:rsidRPr="00270924">
        <w:rPr>
          <w:rFonts w:ascii="標楷體" w:eastAsia="標楷體" w:hAnsi="標楷體" w:hint="eastAsia"/>
          <w:color w:val="000000"/>
          <w:sz w:val="28"/>
          <w:szCs w:val="28"/>
        </w:rPr>
        <w:t>投標</w:t>
      </w:r>
      <w:r w:rsidR="00812432" w:rsidRPr="00270924">
        <w:rPr>
          <w:rFonts w:ascii="標楷體" w:eastAsia="標楷體" w:hAnsi="標楷體" w:hint="eastAsia"/>
          <w:color w:val="000000"/>
          <w:sz w:val="28"/>
          <w:szCs w:val="28"/>
        </w:rPr>
        <w:t>報價</w:t>
      </w:r>
      <w:r w:rsidR="00152D3A" w:rsidRPr="00270924">
        <w:rPr>
          <w:rFonts w:ascii="標楷體" w:eastAsia="標楷體" w:hAnsi="標楷體" w:hint="eastAsia"/>
          <w:color w:val="000000"/>
          <w:sz w:val="28"/>
          <w:szCs w:val="28"/>
        </w:rPr>
        <w:t>金</w:t>
      </w:r>
      <w:r w:rsidR="00152D3A" w:rsidRPr="00270924">
        <w:rPr>
          <w:rFonts w:ascii="標楷體" w:eastAsia="標楷體" w:hAnsi="標楷體"/>
          <w:color w:val="000000"/>
          <w:sz w:val="28"/>
          <w:szCs w:val="28"/>
        </w:rPr>
        <w:t>額之文</w:t>
      </w:r>
      <w:r w:rsidR="00112B80" w:rsidRPr="00270924">
        <w:rPr>
          <w:rFonts w:ascii="標楷體" w:eastAsia="標楷體" w:hAnsi="標楷體"/>
          <w:color w:val="000000"/>
          <w:sz w:val="28"/>
          <w:szCs w:val="28"/>
        </w:rPr>
        <w:t>字</w:t>
      </w:r>
      <w:r w:rsidR="00152D3A" w:rsidRPr="00270924">
        <w:rPr>
          <w:rFonts w:ascii="標楷體" w:eastAsia="標楷體" w:hAnsi="標楷體"/>
          <w:color w:val="000000"/>
          <w:sz w:val="28"/>
          <w:szCs w:val="28"/>
        </w:rPr>
        <w:t>與號碼不符時，以文字為</w:t>
      </w:r>
      <w:proofErr w:type="gramStart"/>
      <w:r w:rsidR="00152D3A" w:rsidRPr="00270924">
        <w:rPr>
          <w:rFonts w:ascii="標楷體" w:eastAsia="標楷體" w:hAnsi="標楷體"/>
          <w:color w:val="000000"/>
          <w:sz w:val="28"/>
          <w:szCs w:val="28"/>
        </w:rPr>
        <w:t>準</w:t>
      </w:r>
      <w:proofErr w:type="gramEnd"/>
      <w:r w:rsidR="001C70A9" w:rsidRPr="00270924">
        <w:rPr>
          <w:rFonts w:ascii="標楷體" w:eastAsia="標楷體" w:hAnsi="標楷體"/>
          <w:color w:val="000000"/>
          <w:sz w:val="28"/>
          <w:szCs w:val="28"/>
        </w:rPr>
        <w:t>；如</w:t>
      </w:r>
      <w:r w:rsidR="00B7026F" w:rsidRPr="00270924">
        <w:rPr>
          <w:rFonts w:ascii="標楷體" w:eastAsia="標楷體" w:hAnsi="標楷體"/>
          <w:color w:val="000000"/>
          <w:sz w:val="28"/>
          <w:szCs w:val="28"/>
        </w:rPr>
        <w:t>以文字為數次表示之總標價不一致時，以</w:t>
      </w:r>
      <w:proofErr w:type="gramStart"/>
      <w:r w:rsidR="00B7026F" w:rsidRPr="00270924">
        <w:rPr>
          <w:rFonts w:ascii="標楷體" w:eastAsia="標楷體" w:hAnsi="標楷體"/>
          <w:color w:val="000000"/>
          <w:sz w:val="28"/>
          <w:szCs w:val="28"/>
        </w:rPr>
        <w:t>最</w:t>
      </w:r>
      <w:proofErr w:type="gramEnd"/>
      <w:r w:rsidR="00B7026F" w:rsidRPr="00270924">
        <w:rPr>
          <w:rFonts w:ascii="標楷體" w:eastAsia="標楷體" w:hAnsi="標楷體" w:hint="eastAsia"/>
          <w:color w:val="000000"/>
          <w:sz w:val="28"/>
          <w:szCs w:val="28"/>
        </w:rPr>
        <w:t>高</w:t>
      </w:r>
      <w:r w:rsidR="00B7026F" w:rsidRPr="00270924">
        <w:rPr>
          <w:rFonts w:ascii="標楷體" w:eastAsia="標楷體" w:hAnsi="標楷體"/>
          <w:color w:val="000000"/>
          <w:sz w:val="28"/>
          <w:szCs w:val="28"/>
        </w:rPr>
        <w:t>額為</w:t>
      </w:r>
      <w:proofErr w:type="gramStart"/>
      <w:r w:rsidR="00B7026F" w:rsidRPr="00270924">
        <w:rPr>
          <w:rFonts w:ascii="標楷體" w:eastAsia="標楷體" w:hAnsi="標楷體"/>
          <w:color w:val="000000"/>
          <w:sz w:val="28"/>
          <w:szCs w:val="28"/>
        </w:rPr>
        <w:t>準</w:t>
      </w:r>
      <w:proofErr w:type="gramEnd"/>
      <w:r w:rsidR="00B7026F" w:rsidRPr="00270924">
        <w:rPr>
          <w:rFonts w:ascii="標楷體" w:eastAsia="標楷體" w:hAnsi="標楷體"/>
          <w:color w:val="000000"/>
          <w:sz w:val="28"/>
          <w:szCs w:val="28"/>
        </w:rPr>
        <w:t>。</w:t>
      </w:r>
    </w:p>
    <w:p w14:paraId="590ABC73" w14:textId="65F5E1F9" w:rsidR="005F6DC6" w:rsidRPr="00157920" w:rsidRDefault="00B031DB" w:rsidP="008711DE">
      <w:pPr>
        <w:pStyle w:val="7"/>
        <w:numPr>
          <w:ilvl w:val="0"/>
          <w:numId w:val="1"/>
        </w:numPr>
        <w:spacing w:line="380" w:lineRule="exact"/>
        <w:ind w:left="1418" w:hanging="1134"/>
        <w:jc w:val="both"/>
        <w:textDirection w:val="lrTbV"/>
        <w:rPr>
          <w:rFonts w:ascii="標楷體" w:eastAsia="標楷體" w:hAnsi="標楷體"/>
          <w:color w:val="000000"/>
          <w:spacing w:val="0"/>
          <w:sz w:val="28"/>
        </w:rPr>
      </w:pPr>
      <w:r w:rsidRPr="00157920">
        <w:rPr>
          <w:rFonts w:ascii="標楷體" w:eastAsia="標楷體" w:hAnsi="標楷體" w:hint="eastAsia"/>
          <w:color w:val="000000"/>
          <w:spacing w:val="0"/>
          <w:sz w:val="28"/>
        </w:rPr>
        <w:t>受理</w:t>
      </w:r>
      <w:r w:rsidR="003B020A">
        <w:rPr>
          <w:rFonts w:ascii="標楷體" w:eastAsia="標楷體" w:hAnsi="標楷體" w:hint="eastAsia"/>
          <w:color w:val="000000"/>
          <w:spacing w:val="0"/>
          <w:sz w:val="28"/>
        </w:rPr>
        <w:t>投標人或投標廠商</w:t>
      </w:r>
      <w:r w:rsidRPr="00157920">
        <w:rPr>
          <w:rFonts w:ascii="標楷體" w:eastAsia="標楷體" w:hAnsi="標楷體" w:hint="eastAsia"/>
          <w:color w:val="000000"/>
          <w:spacing w:val="0"/>
          <w:sz w:val="28"/>
        </w:rPr>
        <w:t>檢舉</w:t>
      </w:r>
      <w:r w:rsidR="000A229C">
        <w:rPr>
          <w:rFonts w:ascii="標楷體" w:eastAsia="標楷體" w:hAnsi="標楷體" w:hint="eastAsia"/>
          <w:color w:val="000000"/>
          <w:spacing w:val="0"/>
          <w:sz w:val="28"/>
        </w:rPr>
        <w:t>案之</w:t>
      </w:r>
      <w:r w:rsidR="003F430D">
        <w:rPr>
          <w:rFonts w:ascii="標楷體" w:eastAsia="標楷體" w:hAnsi="標楷體" w:hint="eastAsia"/>
          <w:color w:val="000000"/>
          <w:spacing w:val="0"/>
          <w:sz w:val="28"/>
        </w:rPr>
        <w:t>機關單位聯絡</w:t>
      </w:r>
      <w:r w:rsidR="000A229C">
        <w:rPr>
          <w:rFonts w:ascii="標楷體" w:eastAsia="標楷體" w:hAnsi="標楷體" w:hint="eastAsia"/>
          <w:color w:val="000000"/>
          <w:spacing w:val="0"/>
          <w:sz w:val="28"/>
        </w:rPr>
        <w:t>資訊</w:t>
      </w:r>
      <w:r w:rsidRPr="00157920">
        <w:rPr>
          <w:rFonts w:ascii="標楷體" w:eastAsia="標楷體" w:hAnsi="標楷體" w:hint="eastAsia"/>
          <w:color w:val="000000"/>
          <w:spacing w:val="0"/>
          <w:sz w:val="28"/>
        </w:rPr>
        <w:t>：</w:t>
      </w:r>
    </w:p>
    <w:p w14:paraId="0BEC78FF" w14:textId="24DAEF43" w:rsidR="00FE0C7E" w:rsidRPr="00FE0C7E" w:rsidRDefault="006148D9" w:rsidP="008711DE">
      <w:pPr>
        <w:pStyle w:val="7"/>
        <w:numPr>
          <w:ilvl w:val="0"/>
          <w:numId w:val="11"/>
        </w:numPr>
        <w:tabs>
          <w:tab w:val="left" w:pos="1985"/>
        </w:tabs>
        <w:spacing w:line="380" w:lineRule="exact"/>
        <w:ind w:left="1985" w:hanging="852"/>
        <w:jc w:val="both"/>
        <w:textDirection w:val="lrTbV"/>
        <w:rPr>
          <w:rFonts w:ascii="標楷體" w:eastAsia="標楷體" w:hAnsi="標楷體"/>
          <w:color w:val="000000"/>
          <w:spacing w:val="0"/>
          <w:sz w:val="28"/>
        </w:rPr>
      </w:pPr>
      <w:proofErr w:type="gramStart"/>
      <w:r>
        <w:rPr>
          <w:rFonts w:ascii="標楷體" w:eastAsia="標楷體" w:hAnsi="標楷體" w:hint="eastAsia"/>
          <w:color w:val="000000"/>
          <w:sz w:val="28"/>
          <w:szCs w:val="28"/>
        </w:rPr>
        <w:t>臺</w:t>
      </w:r>
      <w:proofErr w:type="gramEnd"/>
      <w:r>
        <w:rPr>
          <w:rFonts w:ascii="標楷體" w:eastAsia="標楷體" w:hAnsi="標楷體" w:hint="eastAsia"/>
          <w:color w:val="000000"/>
          <w:sz w:val="28"/>
          <w:szCs w:val="28"/>
        </w:rPr>
        <w:t>南市政府</w:t>
      </w:r>
      <w:r w:rsidR="00FE0C7E" w:rsidRPr="005459C7">
        <w:rPr>
          <w:rFonts w:ascii="標楷體" w:eastAsia="標楷體" w:hAnsi="標楷體" w:hint="eastAsia"/>
          <w:color w:val="000000"/>
          <w:sz w:val="28"/>
          <w:szCs w:val="28"/>
        </w:rPr>
        <w:t>政風處</w:t>
      </w:r>
    </w:p>
    <w:p w14:paraId="09EA93B9" w14:textId="6A2CF58F" w:rsidR="00FE0C7E" w:rsidRPr="00FE0C7E" w:rsidRDefault="00FE0C7E" w:rsidP="008711DE">
      <w:pPr>
        <w:pStyle w:val="7"/>
        <w:numPr>
          <w:ilvl w:val="3"/>
          <w:numId w:val="7"/>
        </w:numPr>
        <w:tabs>
          <w:tab w:val="left" w:pos="1985"/>
        </w:tabs>
        <w:spacing w:line="380" w:lineRule="exact"/>
        <w:ind w:left="2127" w:hanging="426"/>
        <w:jc w:val="both"/>
        <w:textDirection w:val="lrTbV"/>
        <w:rPr>
          <w:rFonts w:ascii="標楷體" w:eastAsia="標楷體" w:hAnsi="標楷體"/>
          <w:color w:val="000000"/>
          <w:spacing w:val="0"/>
          <w:sz w:val="28"/>
        </w:rPr>
      </w:pPr>
      <w:r w:rsidRPr="005459C7">
        <w:rPr>
          <w:rFonts w:ascii="標楷體" w:eastAsia="標楷體" w:hAnsi="標楷體" w:hint="eastAsia"/>
          <w:color w:val="000000"/>
          <w:sz w:val="28"/>
          <w:szCs w:val="28"/>
        </w:rPr>
        <w:t>聯絡電話：0</w:t>
      </w:r>
      <w:r w:rsidR="006148D9">
        <w:rPr>
          <w:rFonts w:ascii="標楷體" w:eastAsia="標楷體" w:hAnsi="標楷體" w:hint="eastAsia"/>
          <w:color w:val="000000"/>
          <w:sz w:val="28"/>
          <w:szCs w:val="28"/>
        </w:rPr>
        <w:t>6</w:t>
      </w:r>
      <w:r w:rsidRPr="005459C7">
        <w:rPr>
          <w:rFonts w:ascii="標楷體" w:eastAsia="標楷體" w:hAnsi="標楷體" w:hint="eastAsia"/>
          <w:color w:val="000000"/>
          <w:sz w:val="28"/>
          <w:szCs w:val="28"/>
        </w:rPr>
        <w:t>-</w:t>
      </w:r>
      <w:r w:rsidR="006148D9">
        <w:rPr>
          <w:rFonts w:ascii="標楷體" w:eastAsia="標楷體" w:hAnsi="標楷體" w:hint="eastAsia"/>
          <w:color w:val="000000"/>
          <w:sz w:val="28"/>
          <w:szCs w:val="28"/>
        </w:rPr>
        <w:t>2982742</w:t>
      </w:r>
      <w:r>
        <w:rPr>
          <w:rFonts w:ascii="標楷體" w:eastAsia="標楷體" w:hAnsi="標楷體" w:hint="eastAsia"/>
          <w:color w:val="000000"/>
          <w:sz w:val="28"/>
          <w:szCs w:val="28"/>
        </w:rPr>
        <w:t>。</w:t>
      </w:r>
    </w:p>
    <w:p w14:paraId="0731E5D2" w14:textId="4FF6E595" w:rsidR="00FE0C7E" w:rsidRPr="00FE0C7E" w:rsidRDefault="00FE0C7E" w:rsidP="008711DE">
      <w:pPr>
        <w:pStyle w:val="7"/>
        <w:numPr>
          <w:ilvl w:val="3"/>
          <w:numId w:val="7"/>
        </w:numPr>
        <w:tabs>
          <w:tab w:val="left" w:pos="1985"/>
        </w:tabs>
        <w:spacing w:line="380" w:lineRule="exact"/>
        <w:ind w:left="2127" w:hanging="426"/>
        <w:jc w:val="both"/>
        <w:textDirection w:val="lrTbV"/>
        <w:rPr>
          <w:rFonts w:ascii="標楷體" w:eastAsia="標楷體" w:hAnsi="標楷體"/>
          <w:color w:val="000000"/>
          <w:spacing w:val="0"/>
          <w:sz w:val="28"/>
        </w:rPr>
      </w:pPr>
      <w:r w:rsidRPr="005459C7">
        <w:rPr>
          <w:rFonts w:ascii="標楷體" w:eastAsia="標楷體" w:hAnsi="標楷體" w:hint="eastAsia"/>
          <w:color w:val="000000"/>
          <w:sz w:val="28"/>
          <w:szCs w:val="28"/>
        </w:rPr>
        <w:t>地址：</w:t>
      </w:r>
      <w:proofErr w:type="gramStart"/>
      <w:r w:rsidR="006148D9">
        <w:rPr>
          <w:rFonts w:ascii="標楷體" w:eastAsia="標楷體" w:hAnsi="標楷體" w:hint="eastAsia"/>
          <w:color w:val="000000"/>
          <w:sz w:val="28"/>
          <w:szCs w:val="28"/>
        </w:rPr>
        <w:t>臺</w:t>
      </w:r>
      <w:proofErr w:type="gramEnd"/>
      <w:r w:rsidR="006148D9">
        <w:rPr>
          <w:rFonts w:ascii="標楷體" w:eastAsia="標楷體" w:hAnsi="標楷體" w:hint="eastAsia"/>
          <w:color w:val="000000"/>
          <w:sz w:val="28"/>
          <w:szCs w:val="28"/>
        </w:rPr>
        <w:t>南</w:t>
      </w:r>
      <w:r w:rsidRPr="005459C7">
        <w:rPr>
          <w:rFonts w:ascii="標楷體" w:eastAsia="標楷體" w:hAnsi="標楷體" w:hint="eastAsia"/>
          <w:color w:val="000000"/>
          <w:sz w:val="28"/>
          <w:szCs w:val="28"/>
        </w:rPr>
        <w:t>市</w:t>
      </w:r>
      <w:r w:rsidR="006148D9">
        <w:rPr>
          <w:rFonts w:ascii="標楷體" w:eastAsia="標楷體" w:hAnsi="標楷體" w:hint="eastAsia"/>
          <w:color w:val="000000"/>
          <w:sz w:val="28"/>
          <w:szCs w:val="28"/>
        </w:rPr>
        <w:t>安平</w:t>
      </w:r>
      <w:r w:rsidRPr="005459C7">
        <w:rPr>
          <w:rFonts w:ascii="標楷體" w:eastAsia="標楷體" w:hAnsi="標楷體" w:hint="eastAsia"/>
          <w:color w:val="000000"/>
          <w:sz w:val="28"/>
          <w:szCs w:val="28"/>
        </w:rPr>
        <w:t>區</w:t>
      </w:r>
      <w:r w:rsidR="006148D9">
        <w:rPr>
          <w:rFonts w:ascii="標楷體" w:eastAsia="標楷體" w:hAnsi="標楷體" w:hint="eastAsia"/>
          <w:color w:val="000000"/>
          <w:sz w:val="28"/>
          <w:szCs w:val="28"/>
        </w:rPr>
        <w:t>永華</w:t>
      </w:r>
      <w:r w:rsidRPr="005459C7">
        <w:rPr>
          <w:rFonts w:ascii="標楷體" w:eastAsia="標楷體" w:hAnsi="標楷體" w:hint="eastAsia"/>
          <w:color w:val="000000"/>
          <w:sz w:val="28"/>
          <w:szCs w:val="28"/>
        </w:rPr>
        <w:t>路</w:t>
      </w:r>
      <w:r w:rsidR="006148D9">
        <w:rPr>
          <w:rFonts w:ascii="標楷體" w:eastAsia="標楷體" w:hAnsi="標楷體" w:hint="eastAsia"/>
          <w:color w:val="000000"/>
          <w:sz w:val="28"/>
          <w:szCs w:val="28"/>
        </w:rPr>
        <w:t>二段6</w:t>
      </w:r>
      <w:r w:rsidRPr="005459C7">
        <w:rPr>
          <w:rFonts w:ascii="標楷體" w:eastAsia="標楷體" w:hAnsi="標楷體" w:hint="eastAsia"/>
          <w:color w:val="000000"/>
          <w:sz w:val="28"/>
          <w:szCs w:val="28"/>
        </w:rPr>
        <w:t>號</w:t>
      </w:r>
      <w:r w:rsidR="006148D9">
        <w:rPr>
          <w:rFonts w:ascii="標楷體" w:eastAsia="標楷體" w:hAnsi="標楷體" w:hint="eastAsia"/>
          <w:color w:val="000000"/>
          <w:sz w:val="28"/>
          <w:szCs w:val="28"/>
        </w:rPr>
        <w:t>11樓</w:t>
      </w:r>
      <w:r w:rsidRPr="005459C7">
        <w:rPr>
          <w:rFonts w:ascii="標楷體" w:eastAsia="標楷體" w:hAnsi="標楷體" w:hint="eastAsia"/>
          <w:color w:val="000000"/>
          <w:sz w:val="28"/>
          <w:szCs w:val="28"/>
        </w:rPr>
        <w:t>。</w:t>
      </w:r>
    </w:p>
    <w:p w14:paraId="204A52F4" w14:textId="0621E86B" w:rsidR="00FE0C7E" w:rsidRPr="00FE0C7E" w:rsidRDefault="005B3EB7" w:rsidP="008711DE">
      <w:pPr>
        <w:pStyle w:val="7"/>
        <w:numPr>
          <w:ilvl w:val="0"/>
          <w:numId w:val="11"/>
        </w:numPr>
        <w:tabs>
          <w:tab w:val="left" w:pos="1985"/>
        </w:tabs>
        <w:spacing w:line="380" w:lineRule="exact"/>
        <w:ind w:left="1985" w:hanging="852"/>
        <w:jc w:val="both"/>
        <w:textDirection w:val="lrTbV"/>
        <w:rPr>
          <w:rFonts w:ascii="標楷體" w:eastAsia="標楷體" w:hAnsi="標楷體"/>
          <w:color w:val="000000"/>
          <w:spacing w:val="0"/>
          <w:sz w:val="28"/>
        </w:rPr>
      </w:pPr>
      <w:proofErr w:type="gramStart"/>
      <w:r>
        <w:rPr>
          <w:rFonts w:eastAsia="標楷體" w:hAnsi="標楷體" w:hint="eastAsia"/>
          <w:color w:val="000000" w:themeColor="text1"/>
          <w:sz w:val="28"/>
          <w:szCs w:val="32"/>
        </w:rPr>
        <w:t>臺</w:t>
      </w:r>
      <w:proofErr w:type="gramEnd"/>
      <w:r>
        <w:rPr>
          <w:rFonts w:eastAsia="標楷體" w:hAnsi="標楷體" w:hint="eastAsia"/>
          <w:color w:val="000000" w:themeColor="text1"/>
          <w:sz w:val="28"/>
          <w:szCs w:val="32"/>
        </w:rPr>
        <w:t>南市政府採購稽核小組</w:t>
      </w:r>
    </w:p>
    <w:p w14:paraId="5E5D0DD1" w14:textId="777EBA35" w:rsidR="00FE0C7E" w:rsidRPr="00FE0C7E" w:rsidRDefault="00FE0C7E" w:rsidP="008711DE">
      <w:pPr>
        <w:pStyle w:val="7"/>
        <w:numPr>
          <w:ilvl w:val="6"/>
          <w:numId w:val="7"/>
        </w:numPr>
        <w:tabs>
          <w:tab w:val="left" w:pos="1985"/>
        </w:tabs>
        <w:spacing w:line="380" w:lineRule="exact"/>
        <w:ind w:leftChars="708" w:left="1699" w:firstLine="0"/>
        <w:jc w:val="both"/>
        <w:textDirection w:val="lrTbV"/>
        <w:rPr>
          <w:rFonts w:ascii="標楷體" w:eastAsia="標楷體" w:hAnsi="標楷體"/>
          <w:color w:val="000000"/>
          <w:spacing w:val="0"/>
          <w:sz w:val="28"/>
        </w:rPr>
      </w:pPr>
      <w:r w:rsidRPr="005459C7">
        <w:rPr>
          <w:rFonts w:ascii="標楷體" w:eastAsia="標楷體" w:hAnsi="標楷體" w:hint="eastAsia"/>
          <w:color w:val="000000"/>
          <w:sz w:val="28"/>
          <w:szCs w:val="28"/>
        </w:rPr>
        <w:t>聯絡電話：0</w:t>
      </w:r>
      <w:r w:rsidR="006148D9">
        <w:rPr>
          <w:rFonts w:ascii="標楷體" w:eastAsia="標楷體" w:hAnsi="標楷體" w:hint="eastAsia"/>
          <w:color w:val="000000"/>
          <w:sz w:val="28"/>
          <w:szCs w:val="28"/>
        </w:rPr>
        <w:t>6</w:t>
      </w:r>
      <w:r w:rsidRPr="005459C7">
        <w:rPr>
          <w:rFonts w:ascii="標楷體" w:eastAsia="標楷體" w:hAnsi="標楷體" w:hint="eastAsia"/>
          <w:color w:val="000000"/>
          <w:sz w:val="28"/>
          <w:szCs w:val="28"/>
        </w:rPr>
        <w:t>-2</w:t>
      </w:r>
      <w:r w:rsidR="006148D9">
        <w:rPr>
          <w:rFonts w:ascii="標楷體" w:eastAsia="標楷體" w:hAnsi="標楷體" w:hint="eastAsia"/>
          <w:color w:val="000000"/>
          <w:sz w:val="28"/>
          <w:szCs w:val="28"/>
        </w:rPr>
        <w:t>991111轉1317</w:t>
      </w:r>
      <w:r>
        <w:rPr>
          <w:rFonts w:ascii="標楷體" w:eastAsia="標楷體" w:hAnsi="標楷體" w:hint="eastAsia"/>
          <w:color w:val="000000"/>
          <w:sz w:val="28"/>
          <w:szCs w:val="28"/>
        </w:rPr>
        <w:t>。</w:t>
      </w:r>
    </w:p>
    <w:p w14:paraId="32E7E717" w14:textId="3C437447" w:rsidR="00FE0C7E" w:rsidRPr="00FE0C7E" w:rsidRDefault="00FE0C7E" w:rsidP="008711DE">
      <w:pPr>
        <w:pStyle w:val="7"/>
        <w:numPr>
          <w:ilvl w:val="6"/>
          <w:numId w:val="7"/>
        </w:numPr>
        <w:tabs>
          <w:tab w:val="left" w:pos="1985"/>
        </w:tabs>
        <w:spacing w:line="380" w:lineRule="exact"/>
        <w:ind w:leftChars="708" w:left="1699" w:firstLine="0"/>
        <w:jc w:val="both"/>
        <w:textDirection w:val="lrTbV"/>
        <w:rPr>
          <w:rFonts w:ascii="標楷體" w:eastAsia="標楷體" w:hAnsi="標楷體"/>
          <w:color w:val="000000"/>
          <w:spacing w:val="0"/>
          <w:sz w:val="28"/>
        </w:rPr>
      </w:pPr>
      <w:r w:rsidRPr="005459C7">
        <w:rPr>
          <w:rFonts w:ascii="標楷體" w:eastAsia="標楷體" w:hAnsi="標楷體" w:hint="eastAsia"/>
          <w:color w:val="000000"/>
          <w:sz w:val="28"/>
          <w:szCs w:val="28"/>
        </w:rPr>
        <w:t>地址：</w:t>
      </w:r>
      <w:r w:rsidR="006148D9">
        <w:rPr>
          <w:rFonts w:ascii="標楷體" w:eastAsia="標楷體" w:hAnsi="標楷體" w:hint="eastAsia"/>
          <w:color w:val="000000"/>
          <w:sz w:val="28"/>
          <w:szCs w:val="28"/>
        </w:rPr>
        <w:t>臺南</w:t>
      </w:r>
      <w:r w:rsidRPr="005459C7">
        <w:rPr>
          <w:rFonts w:ascii="標楷體" w:eastAsia="標楷體" w:hAnsi="標楷體" w:hint="eastAsia"/>
          <w:color w:val="000000"/>
          <w:sz w:val="28"/>
          <w:szCs w:val="28"/>
        </w:rPr>
        <w:t>市</w:t>
      </w:r>
      <w:r w:rsidR="006148D9">
        <w:rPr>
          <w:rFonts w:ascii="標楷體" w:eastAsia="標楷體" w:hAnsi="標楷體" w:hint="eastAsia"/>
          <w:color w:val="000000"/>
          <w:sz w:val="28"/>
          <w:szCs w:val="28"/>
        </w:rPr>
        <w:t>安平</w:t>
      </w:r>
      <w:r w:rsidRPr="005459C7">
        <w:rPr>
          <w:rFonts w:ascii="標楷體" w:eastAsia="標楷體" w:hAnsi="標楷體" w:hint="eastAsia"/>
          <w:color w:val="000000"/>
          <w:sz w:val="28"/>
          <w:szCs w:val="28"/>
        </w:rPr>
        <w:t>區</w:t>
      </w:r>
      <w:r w:rsidR="006148D9">
        <w:rPr>
          <w:rFonts w:ascii="標楷體" w:eastAsia="標楷體" w:hAnsi="標楷體" w:hint="eastAsia"/>
          <w:color w:val="000000"/>
          <w:sz w:val="28"/>
          <w:szCs w:val="28"/>
        </w:rPr>
        <w:t>永華</w:t>
      </w:r>
      <w:r w:rsidRPr="005459C7">
        <w:rPr>
          <w:rFonts w:ascii="標楷體" w:eastAsia="標楷體" w:hAnsi="標楷體" w:hint="eastAsia"/>
          <w:color w:val="000000"/>
          <w:sz w:val="28"/>
          <w:szCs w:val="28"/>
        </w:rPr>
        <w:t>路</w:t>
      </w:r>
      <w:r w:rsidR="006148D9">
        <w:rPr>
          <w:rFonts w:ascii="標楷體" w:eastAsia="標楷體" w:hAnsi="標楷體" w:hint="eastAsia"/>
          <w:color w:val="000000"/>
          <w:sz w:val="28"/>
          <w:szCs w:val="28"/>
        </w:rPr>
        <w:t>二段6</w:t>
      </w:r>
      <w:r w:rsidRPr="005459C7">
        <w:rPr>
          <w:rFonts w:ascii="標楷體" w:eastAsia="標楷體" w:hAnsi="標楷體" w:hint="eastAsia"/>
          <w:color w:val="000000"/>
          <w:sz w:val="28"/>
          <w:szCs w:val="28"/>
        </w:rPr>
        <w:t>號</w:t>
      </w:r>
      <w:r w:rsidR="006148D9">
        <w:rPr>
          <w:rFonts w:ascii="標楷體" w:eastAsia="標楷體" w:hAnsi="標楷體" w:hint="eastAsia"/>
          <w:color w:val="000000"/>
          <w:sz w:val="28"/>
          <w:szCs w:val="28"/>
        </w:rPr>
        <w:t>10</w:t>
      </w:r>
      <w:r w:rsidRPr="005459C7">
        <w:rPr>
          <w:rFonts w:ascii="標楷體" w:eastAsia="標楷體" w:hAnsi="標楷體" w:hint="eastAsia"/>
          <w:color w:val="000000"/>
          <w:sz w:val="28"/>
          <w:szCs w:val="28"/>
        </w:rPr>
        <w:t>樓。</w:t>
      </w:r>
    </w:p>
    <w:sectPr w:rsidR="00FE0C7E" w:rsidRPr="00FE0C7E" w:rsidSect="008C40CD">
      <w:headerReference w:type="default" r:id="rId8"/>
      <w:footerReference w:type="even" r:id="rId9"/>
      <w:footerReference w:type="default" r:id="rId10"/>
      <w:pgSz w:w="11907" w:h="16840" w:code="9"/>
      <w:pgMar w:top="1304" w:right="1247" w:bottom="1304" w:left="1247"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CF5AA" w14:textId="77777777" w:rsidR="00334E8A" w:rsidRDefault="00334E8A">
      <w:r>
        <w:separator/>
      </w:r>
    </w:p>
  </w:endnote>
  <w:endnote w:type="continuationSeparator" w:id="0">
    <w:p w14:paraId="11B4825E" w14:textId="77777777" w:rsidR="00334E8A" w:rsidRDefault="0033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楷書體W5外字集">
    <w:panose1 w:val="03000509000000000000"/>
    <w:charset w:val="88"/>
    <w:family w:val="script"/>
    <w:pitch w:val="fixed"/>
    <w:sig w:usb0="80000001" w:usb1="28091800" w:usb2="00000016"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default"/>
    <w:sig w:usb0="00000000" w:usb1="0000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9CD71" w14:textId="77777777" w:rsidR="00C377C8" w:rsidRDefault="00C377C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4DB3A52" w14:textId="77777777" w:rsidR="00C377C8" w:rsidRDefault="00C377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4D603" w14:textId="6E69BE89" w:rsidR="00C377C8" w:rsidRDefault="00C377C8">
    <w:pPr>
      <w:pStyle w:val="a6"/>
      <w:framePr w:wrap="around" w:vAnchor="text" w:hAnchor="margin" w:xAlign="center" w:y="1"/>
      <w:textDirection w:val="lrTbV"/>
      <w:rPr>
        <w:rStyle w:val="a7"/>
        <w:rFonts w:ascii="全真楷書"/>
      </w:rPr>
    </w:pPr>
    <w:r>
      <w:rPr>
        <w:rStyle w:val="a7"/>
        <w:rFonts w:ascii="全真楷書"/>
      </w:rPr>
      <w:fldChar w:fldCharType="begin"/>
    </w:r>
    <w:r>
      <w:rPr>
        <w:rStyle w:val="a7"/>
        <w:rFonts w:ascii="全真楷書"/>
      </w:rPr>
      <w:instrText xml:space="preserve">PAGE  </w:instrText>
    </w:r>
    <w:r>
      <w:rPr>
        <w:rStyle w:val="a7"/>
        <w:rFonts w:ascii="全真楷書"/>
      </w:rPr>
      <w:fldChar w:fldCharType="separate"/>
    </w:r>
    <w:r w:rsidR="002B783A">
      <w:rPr>
        <w:rStyle w:val="a7"/>
        <w:rFonts w:ascii="全真楷書"/>
        <w:noProof/>
      </w:rPr>
      <w:t>10</w:t>
    </w:r>
    <w:r>
      <w:rPr>
        <w:rStyle w:val="a7"/>
        <w:rFonts w:ascii="全真楷書"/>
      </w:rPr>
      <w:fldChar w:fldCharType="end"/>
    </w:r>
  </w:p>
  <w:p w14:paraId="1BC2E072" w14:textId="77777777" w:rsidR="00C377C8" w:rsidRDefault="00C377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AE24D" w14:textId="77777777" w:rsidR="00334E8A" w:rsidRDefault="00334E8A">
      <w:r>
        <w:separator/>
      </w:r>
    </w:p>
  </w:footnote>
  <w:footnote w:type="continuationSeparator" w:id="0">
    <w:p w14:paraId="74514D58" w14:textId="77777777" w:rsidR="00334E8A" w:rsidRDefault="00334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BB68E" w14:textId="4F6D4E83" w:rsidR="008C40CD" w:rsidRPr="008C40CD" w:rsidRDefault="008C40CD" w:rsidP="008C40CD">
    <w:pPr>
      <w:pStyle w:val="a9"/>
      <w:jc w:val="right"/>
      <w:rPr>
        <w:rFonts w:ascii="標楷體" w:eastAsia="標楷體" w:hAnsi="標楷體"/>
        <w:b/>
        <w:bCs/>
      </w:rPr>
    </w:pPr>
    <w:r w:rsidRPr="008C40CD">
      <w:rPr>
        <w:rFonts w:ascii="標楷體" w:eastAsia="標楷體" w:hAnsi="標楷體" w:hint="eastAsia"/>
        <w:b/>
        <w:bCs/>
      </w:rPr>
      <w:t>1</w:t>
    </w:r>
    <w:r w:rsidRPr="008C40CD">
      <w:rPr>
        <w:rFonts w:ascii="標楷體" w:eastAsia="標楷體" w:hAnsi="標楷體"/>
        <w:b/>
        <w:bCs/>
      </w:rPr>
      <w:t>10.08</w:t>
    </w:r>
    <w:r w:rsidRPr="008C40CD">
      <w:rPr>
        <w:rFonts w:ascii="標楷體" w:eastAsia="標楷體" w:hAnsi="標楷體" w:hint="eastAsia"/>
        <w:b/>
        <w:bCs/>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7DC"/>
    <w:multiLevelType w:val="hybridMultilevel"/>
    <w:tmpl w:val="1BF04340"/>
    <w:lvl w:ilvl="0" w:tplc="E618DB68">
      <w:start w:val="1"/>
      <w:numFmt w:val="decimal"/>
      <w:lvlText w:val="%1."/>
      <w:lvlJc w:val="left"/>
      <w:pPr>
        <w:ind w:left="2606" w:hanging="480"/>
      </w:pPr>
      <w:rPr>
        <w:rFonts w:hint="eastAsia"/>
      </w:r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1" w15:restartNumberingAfterBreak="0">
    <w:nsid w:val="04F30648"/>
    <w:multiLevelType w:val="multilevel"/>
    <w:tmpl w:val="0C405534"/>
    <w:lvl w:ilvl="0">
      <w:start w:val="1"/>
      <w:numFmt w:val="taiwaneseCountingThousand"/>
      <w:suff w:val="nothing"/>
      <w:lvlText w:val="（%1）"/>
      <w:lvlJc w:val="left"/>
      <w:pPr>
        <w:ind w:left="1187" w:hanging="480"/>
      </w:pPr>
      <w:rPr>
        <w:rFonts w:hint="eastAsia"/>
        <w:sz w:val="28"/>
        <w:szCs w:val="28"/>
      </w:rPr>
    </w:lvl>
    <w:lvl w:ilvl="1">
      <w:start w:val="1"/>
      <w:numFmt w:val="ideographTraditional"/>
      <w:lvlText w:val="%2、"/>
      <w:lvlJc w:val="left"/>
      <w:pPr>
        <w:ind w:left="1667" w:hanging="480"/>
      </w:pPr>
      <w:rPr>
        <w:rFonts w:hint="eastAsia"/>
      </w:rPr>
    </w:lvl>
    <w:lvl w:ilvl="2">
      <w:start w:val="1"/>
      <w:numFmt w:val="lowerRoman"/>
      <w:lvlText w:val="%3."/>
      <w:lvlJc w:val="right"/>
      <w:pPr>
        <w:ind w:left="2147" w:hanging="480"/>
      </w:pPr>
      <w:rPr>
        <w:rFonts w:hint="eastAsia"/>
      </w:rPr>
    </w:lvl>
    <w:lvl w:ilvl="3">
      <w:start w:val="1"/>
      <w:numFmt w:val="decimal"/>
      <w:lvlText w:val="%4."/>
      <w:lvlJc w:val="left"/>
      <w:pPr>
        <w:ind w:left="2627" w:hanging="480"/>
      </w:pPr>
      <w:rPr>
        <w:rFonts w:hint="eastAsia"/>
      </w:rPr>
    </w:lvl>
    <w:lvl w:ilvl="4">
      <w:start w:val="1"/>
      <w:numFmt w:val="ideographTraditional"/>
      <w:lvlText w:val="%5、"/>
      <w:lvlJc w:val="left"/>
      <w:pPr>
        <w:ind w:left="3107" w:hanging="480"/>
      </w:pPr>
      <w:rPr>
        <w:rFonts w:hint="eastAsia"/>
      </w:rPr>
    </w:lvl>
    <w:lvl w:ilvl="5">
      <w:start w:val="1"/>
      <w:numFmt w:val="lowerRoman"/>
      <w:lvlText w:val="%6."/>
      <w:lvlJc w:val="right"/>
      <w:pPr>
        <w:ind w:left="3587" w:hanging="480"/>
      </w:pPr>
      <w:rPr>
        <w:rFonts w:hint="eastAsia"/>
      </w:rPr>
    </w:lvl>
    <w:lvl w:ilvl="6">
      <w:start w:val="1"/>
      <w:numFmt w:val="decimal"/>
      <w:lvlText w:val="%7."/>
      <w:lvlJc w:val="left"/>
      <w:pPr>
        <w:ind w:left="4067" w:hanging="480"/>
      </w:pPr>
      <w:rPr>
        <w:rFonts w:hint="eastAsia"/>
      </w:rPr>
    </w:lvl>
    <w:lvl w:ilvl="7">
      <w:start w:val="1"/>
      <w:numFmt w:val="ideographTraditional"/>
      <w:lvlText w:val="%8、"/>
      <w:lvlJc w:val="left"/>
      <w:pPr>
        <w:ind w:left="4547" w:hanging="480"/>
      </w:pPr>
      <w:rPr>
        <w:rFonts w:hint="eastAsia"/>
      </w:rPr>
    </w:lvl>
    <w:lvl w:ilvl="8">
      <w:start w:val="1"/>
      <w:numFmt w:val="lowerRoman"/>
      <w:lvlText w:val="%9."/>
      <w:lvlJc w:val="right"/>
      <w:pPr>
        <w:ind w:left="5027" w:hanging="480"/>
      </w:pPr>
      <w:rPr>
        <w:rFonts w:hint="eastAsia"/>
      </w:rPr>
    </w:lvl>
  </w:abstractNum>
  <w:abstractNum w:abstractNumId="2" w15:restartNumberingAfterBreak="0">
    <w:nsid w:val="05E13D6F"/>
    <w:multiLevelType w:val="multilevel"/>
    <w:tmpl w:val="05E13D6F"/>
    <w:lvl w:ilvl="0">
      <w:start w:val="1"/>
      <w:numFmt w:val="decimal"/>
      <w:lvlText w:val="%1."/>
      <w:lvlJc w:val="left"/>
      <w:pPr>
        <w:ind w:left="1805" w:hanging="480"/>
      </w:pPr>
    </w:lvl>
    <w:lvl w:ilvl="1">
      <w:start w:val="1"/>
      <w:numFmt w:val="ideographTraditional"/>
      <w:lvlText w:val="%2、"/>
      <w:lvlJc w:val="left"/>
      <w:pPr>
        <w:ind w:left="2285" w:hanging="480"/>
      </w:pPr>
    </w:lvl>
    <w:lvl w:ilvl="2">
      <w:start w:val="1"/>
      <w:numFmt w:val="lowerRoman"/>
      <w:lvlText w:val="%3."/>
      <w:lvlJc w:val="right"/>
      <w:pPr>
        <w:ind w:left="2765" w:hanging="480"/>
      </w:pPr>
    </w:lvl>
    <w:lvl w:ilvl="3">
      <w:start w:val="1"/>
      <w:numFmt w:val="decimal"/>
      <w:lvlText w:val="%4."/>
      <w:lvlJc w:val="left"/>
      <w:pPr>
        <w:ind w:left="3245" w:hanging="480"/>
      </w:pPr>
    </w:lvl>
    <w:lvl w:ilvl="4">
      <w:start w:val="1"/>
      <w:numFmt w:val="ideographTraditional"/>
      <w:lvlText w:val="%5、"/>
      <w:lvlJc w:val="left"/>
      <w:pPr>
        <w:ind w:left="3725" w:hanging="480"/>
      </w:pPr>
    </w:lvl>
    <w:lvl w:ilvl="5">
      <w:start w:val="1"/>
      <w:numFmt w:val="lowerRoman"/>
      <w:lvlText w:val="%6."/>
      <w:lvlJc w:val="right"/>
      <w:pPr>
        <w:ind w:left="4205" w:hanging="480"/>
      </w:pPr>
    </w:lvl>
    <w:lvl w:ilvl="6">
      <w:start w:val="1"/>
      <w:numFmt w:val="decimal"/>
      <w:lvlText w:val="%7."/>
      <w:lvlJc w:val="left"/>
      <w:pPr>
        <w:ind w:left="4685" w:hanging="480"/>
      </w:pPr>
    </w:lvl>
    <w:lvl w:ilvl="7">
      <w:start w:val="1"/>
      <w:numFmt w:val="ideographTraditional"/>
      <w:lvlText w:val="%8、"/>
      <w:lvlJc w:val="left"/>
      <w:pPr>
        <w:ind w:left="5165" w:hanging="480"/>
      </w:pPr>
    </w:lvl>
    <w:lvl w:ilvl="8">
      <w:start w:val="1"/>
      <w:numFmt w:val="lowerRoman"/>
      <w:lvlText w:val="%9."/>
      <w:lvlJc w:val="right"/>
      <w:pPr>
        <w:ind w:left="5645" w:hanging="480"/>
      </w:pPr>
    </w:lvl>
  </w:abstractNum>
  <w:abstractNum w:abstractNumId="3" w15:restartNumberingAfterBreak="0">
    <w:nsid w:val="0BFD0D6F"/>
    <w:multiLevelType w:val="hybridMultilevel"/>
    <w:tmpl w:val="85823248"/>
    <w:lvl w:ilvl="0" w:tplc="2A86E416">
      <w:start w:val="1"/>
      <w:numFmt w:val="taiwaneseCountingThousand"/>
      <w:suff w:val="nothing"/>
      <w:lvlText w:val="（%1）"/>
      <w:lvlJc w:val="left"/>
      <w:pPr>
        <w:ind w:left="1989" w:hanging="855"/>
      </w:pPr>
      <w:rPr>
        <w:rFonts w:hint="default"/>
        <w:b w:val="0"/>
        <w:bCs/>
        <w:color w:val="000000" w:themeColor="text1"/>
      </w:rPr>
    </w:lvl>
    <w:lvl w:ilvl="1" w:tplc="3DA2C274">
      <w:start w:val="1"/>
      <w:numFmt w:val="decimal"/>
      <w:suff w:val="space"/>
      <w:lvlText w:val="%2."/>
      <w:lvlJc w:val="left"/>
      <w:pPr>
        <w:ind w:left="2094" w:hanging="480"/>
      </w:pPr>
      <w:rPr>
        <w:rFonts w:hint="eastAsia"/>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0CCD577F"/>
    <w:multiLevelType w:val="hybridMultilevel"/>
    <w:tmpl w:val="53DE0314"/>
    <w:lvl w:ilvl="0" w:tplc="31445524">
      <w:start w:val="1"/>
      <w:numFmt w:val="taiwaneseCountingThousand"/>
      <w:suff w:val="nothing"/>
      <w:lvlText w:val="(%1)"/>
      <w:lvlJc w:val="left"/>
      <w:pPr>
        <w:ind w:left="1710" w:hanging="720"/>
      </w:pPr>
      <w:rPr>
        <w:rFonts w:hint="default"/>
        <w:color w:val="auto"/>
      </w:rPr>
    </w:lvl>
    <w:lvl w:ilvl="1" w:tplc="04090019" w:tentative="1">
      <w:start w:val="1"/>
      <w:numFmt w:val="ideographTraditional"/>
      <w:lvlText w:val="%2、"/>
      <w:lvlJc w:val="left"/>
      <w:pPr>
        <w:tabs>
          <w:tab w:val="num" w:pos="1950"/>
        </w:tabs>
        <w:ind w:left="1950" w:hanging="480"/>
      </w:pPr>
    </w:lvl>
    <w:lvl w:ilvl="2" w:tplc="0409001B" w:tentative="1">
      <w:start w:val="1"/>
      <w:numFmt w:val="lowerRoman"/>
      <w:lvlText w:val="%3."/>
      <w:lvlJc w:val="right"/>
      <w:pPr>
        <w:tabs>
          <w:tab w:val="num" w:pos="2430"/>
        </w:tabs>
        <w:ind w:left="2430" w:hanging="480"/>
      </w:pPr>
    </w:lvl>
    <w:lvl w:ilvl="3" w:tplc="0409000F" w:tentative="1">
      <w:start w:val="1"/>
      <w:numFmt w:val="decimal"/>
      <w:lvlText w:val="%4."/>
      <w:lvlJc w:val="left"/>
      <w:pPr>
        <w:tabs>
          <w:tab w:val="num" w:pos="2910"/>
        </w:tabs>
        <w:ind w:left="2910" w:hanging="480"/>
      </w:pPr>
    </w:lvl>
    <w:lvl w:ilvl="4" w:tplc="04090019" w:tentative="1">
      <w:start w:val="1"/>
      <w:numFmt w:val="ideographTraditional"/>
      <w:lvlText w:val="%5、"/>
      <w:lvlJc w:val="left"/>
      <w:pPr>
        <w:tabs>
          <w:tab w:val="num" w:pos="3390"/>
        </w:tabs>
        <w:ind w:left="3390" w:hanging="480"/>
      </w:pPr>
    </w:lvl>
    <w:lvl w:ilvl="5" w:tplc="0409001B" w:tentative="1">
      <w:start w:val="1"/>
      <w:numFmt w:val="lowerRoman"/>
      <w:lvlText w:val="%6."/>
      <w:lvlJc w:val="right"/>
      <w:pPr>
        <w:tabs>
          <w:tab w:val="num" w:pos="3870"/>
        </w:tabs>
        <w:ind w:left="3870" w:hanging="480"/>
      </w:pPr>
    </w:lvl>
    <w:lvl w:ilvl="6" w:tplc="0409000F" w:tentative="1">
      <w:start w:val="1"/>
      <w:numFmt w:val="decimal"/>
      <w:lvlText w:val="%7."/>
      <w:lvlJc w:val="left"/>
      <w:pPr>
        <w:tabs>
          <w:tab w:val="num" w:pos="4350"/>
        </w:tabs>
        <w:ind w:left="4350" w:hanging="480"/>
      </w:pPr>
    </w:lvl>
    <w:lvl w:ilvl="7" w:tplc="04090019" w:tentative="1">
      <w:start w:val="1"/>
      <w:numFmt w:val="ideographTraditional"/>
      <w:lvlText w:val="%8、"/>
      <w:lvlJc w:val="left"/>
      <w:pPr>
        <w:tabs>
          <w:tab w:val="num" w:pos="4830"/>
        </w:tabs>
        <w:ind w:left="4830" w:hanging="480"/>
      </w:pPr>
    </w:lvl>
    <w:lvl w:ilvl="8" w:tplc="0409001B" w:tentative="1">
      <w:start w:val="1"/>
      <w:numFmt w:val="lowerRoman"/>
      <w:lvlText w:val="%9."/>
      <w:lvlJc w:val="right"/>
      <w:pPr>
        <w:tabs>
          <w:tab w:val="num" w:pos="5310"/>
        </w:tabs>
        <w:ind w:left="5310" w:hanging="480"/>
      </w:pPr>
    </w:lvl>
  </w:abstractNum>
  <w:abstractNum w:abstractNumId="5" w15:restartNumberingAfterBreak="0">
    <w:nsid w:val="10CD481D"/>
    <w:multiLevelType w:val="hybridMultilevel"/>
    <w:tmpl w:val="6FEC3AE2"/>
    <w:lvl w:ilvl="0" w:tplc="69C6440E">
      <w:start w:val="1"/>
      <w:numFmt w:val="taiwaneseCountingThousand"/>
      <w:suff w:val="nothing"/>
      <w:lvlText w:val="(%1)"/>
      <w:lvlJc w:val="left"/>
      <w:pPr>
        <w:ind w:left="1470" w:hanging="480"/>
      </w:pPr>
      <w:rPr>
        <w:rFonts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 w15:restartNumberingAfterBreak="0">
    <w:nsid w:val="129F0D5D"/>
    <w:multiLevelType w:val="hybridMultilevel"/>
    <w:tmpl w:val="FCA8830A"/>
    <w:lvl w:ilvl="0" w:tplc="96969380">
      <w:start w:val="1"/>
      <w:numFmt w:val="decimal"/>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7" w15:restartNumberingAfterBreak="0">
    <w:nsid w:val="16491D29"/>
    <w:multiLevelType w:val="hybridMultilevel"/>
    <w:tmpl w:val="4B0A2930"/>
    <w:lvl w:ilvl="0" w:tplc="809C4F14">
      <w:start w:val="1"/>
      <w:numFmt w:val="decimal"/>
      <w:lvlText w:val="%1."/>
      <w:lvlJc w:val="left"/>
      <w:pPr>
        <w:ind w:left="2203" w:hanging="360"/>
      </w:pPr>
      <w:rPr>
        <w:rFonts w:ascii="標楷體" w:eastAsia="標楷體" w:hAnsi="標楷體" w:hint="default"/>
        <w:w w:val="80"/>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8" w15:restartNumberingAfterBreak="0">
    <w:nsid w:val="178E5122"/>
    <w:multiLevelType w:val="hybridMultilevel"/>
    <w:tmpl w:val="F1BECE66"/>
    <w:lvl w:ilvl="0" w:tplc="D958BD04">
      <w:start w:val="1"/>
      <w:numFmt w:val="lowerLetter"/>
      <w:suff w:val="nothing"/>
      <w:lvlText w:val="%1."/>
      <w:lvlJc w:val="left"/>
      <w:pPr>
        <w:ind w:left="1032" w:hanging="480"/>
      </w:pPr>
      <w:rPr>
        <w:rFonts w:hint="eastAsia"/>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9" w15:restartNumberingAfterBreak="0">
    <w:nsid w:val="1A822B55"/>
    <w:multiLevelType w:val="hybridMultilevel"/>
    <w:tmpl w:val="7AA47E9C"/>
    <w:lvl w:ilvl="0" w:tplc="0952EC22">
      <w:start w:val="1"/>
      <w:numFmt w:val="decimal"/>
      <w:lvlText w:val="%1."/>
      <w:lvlJc w:val="left"/>
      <w:pPr>
        <w:ind w:left="2345" w:hanging="36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0" w15:restartNumberingAfterBreak="0">
    <w:nsid w:val="1CBB6092"/>
    <w:multiLevelType w:val="hybridMultilevel"/>
    <w:tmpl w:val="B3F40C3A"/>
    <w:lvl w:ilvl="0" w:tplc="7D3CE25E">
      <w:start w:val="1"/>
      <w:numFmt w:val="taiwaneseCountingThousand"/>
      <w:suff w:val="nothing"/>
      <w:lvlText w:val="(%1)"/>
      <w:lvlJc w:val="left"/>
      <w:pPr>
        <w:ind w:left="147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1B3677"/>
    <w:multiLevelType w:val="multilevel"/>
    <w:tmpl w:val="291B3677"/>
    <w:lvl w:ilvl="0">
      <w:start w:val="1"/>
      <w:numFmt w:val="taiwaneseCountingThousand"/>
      <w:suff w:val="nothing"/>
      <w:lvlText w:val="%1、"/>
      <w:lvlJc w:val="left"/>
      <w:pPr>
        <w:ind w:left="480" w:hanging="480"/>
      </w:pPr>
      <w:rPr>
        <w:rFonts w:hint="default"/>
        <w:color w:val="auto"/>
        <w:lang w:val="en-US"/>
      </w:rPr>
    </w:lvl>
    <w:lvl w:ilvl="1">
      <w:start w:val="1"/>
      <w:numFmt w:val="taiwaneseCountingThousand"/>
      <w:lvlText w:val="(%2)"/>
      <w:lvlJc w:val="left"/>
      <w:pPr>
        <w:ind w:left="2647" w:hanging="465"/>
      </w:pPr>
      <w:rPr>
        <w:rFonts w:hint="default"/>
      </w:rPr>
    </w:lvl>
    <w:lvl w:ilvl="2">
      <w:start w:val="1"/>
      <w:numFmt w:val="lowerRoman"/>
      <w:lvlText w:val="%3."/>
      <w:lvlJc w:val="right"/>
      <w:pPr>
        <w:tabs>
          <w:tab w:val="left" w:pos="3142"/>
        </w:tabs>
        <w:ind w:left="3142" w:hanging="480"/>
      </w:pPr>
    </w:lvl>
    <w:lvl w:ilvl="3">
      <w:start w:val="1"/>
      <w:numFmt w:val="decimal"/>
      <w:lvlText w:val="%4、"/>
      <w:lvlJc w:val="left"/>
      <w:pPr>
        <w:ind w:left="3862" w:hanging="720"/>
      </w:pPr>
      <w:rPr>
        <w:rFonts w:hint="default"/>
      </w:rPr>
    </w:lvl>
    <w:lvl w:ilvl="4">
      <w:start w:val="1"/>
      <w:numFmt w:val="ideographTraditional"/>
      <w:lvlText w:val="%5、"/>
      <w:lvlJc w:val="left"/>
      <w:pPr>
        <w:tabs>
          <w:tab w:val="left" w:pos="4102"/>
        </w:tabs>
        <w:ind w:left="4102" w:hanging="480"/>
      </w:pPr>
    </w:lvl>
    <w:lvl w:ilvl="5">
      <w:start w:val="1"/>
      <w:numFmt w:val="lowerRoman"/>
      <w:lvlText w:val="%6."/>
      <w:lvlJc w:val="right"/>
      <w:pPr>
        <w:tabs>
          <w:tab w:val="left" w:pos="4582"/>
        </w:tabs>
        <w:ind w:left="4582" w:hanging="480"/>
      </w:pPr>
    </w:lvl>
    <w:lvl w:ilvl="6">
      <w:start w:val="1"/>
      <w:numFmt w:val="decimal"/>
      <w:lvlText w:val="%7."/>
      <w:lvlJc w:val="left"/>
      <w:pPr>
        <w:tabs>
          <w:tab w:val="left" w:pos="5062"/>
        </w:tabs>
        <w:ind w:left="5062" w:hanging="480"/>
      </w:pPr>
    </w:lvl>
    <w:lvl w:ilvl="7">
      <w:start w:val="1"/>
      <w:numFmt w:val="ideographTraditional"/>
      <w:lvlText w:val="%8、"/>
      <w:lvlJc w:val="left"/>
      <w:pPr>
        <w:tabs>
          <w:tab w:val="left" w:pos="5542"/>
        </w:tabs>
        <w:ind w:left="5542" w:hanging="480"/>
      </w:pPr>
    </w:lvl>
    <w:lvl w:ilvl="8">
      <w:start w:val="1"/>
      <w:numFmt w:val="lowerRoman"/>
      <w:lvlText w:val="%9."/>
      <w:lvlJc w:val="right"/>
      <w:pPr>
        <w:tabs>
          <w:tab w:val="left" w:pos="6022"/>
        </w:tabs>
        <w:ind w:left="6022" w:hanging="480"/>
      </w:pPr>
    </w:lvl>
  </w:abstractNum>
  <w:abstractNum w:abstractNumId="12" w15:restartNumberingAfterBreak="0">
    <w:nsid w:val="29EF6CD6"/>
    <w:multiLevelType w:val="hybridMultilevel"/>
    <w:tmpl w:val="822EC656"/>
    <w:lvl w:ilvl="0" w:tplc="B582DEB0">
      <w:start w:val="1"/>
      <w:numFmt w:val="decimal"/>
      <w:lvlText w:val="%1."/>
      <w:lvlJc w:val="left"/>
      <w:pPr>
        <w:ind w:left="2345" w:hanging="36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3" w15:restartNumberingAfterBreak="0">
    <w:nsid w:val="2B175F82"/>
    <w:multiLevelType w:val="hybridMultilevel"/>
    <w:tmpl w:val="A4445790"/>
    <w:lvl w:ilvl="0" w:tplc="FFFFFFFF">
      <w:start w:val="1"/>
      <w:numFmt w:val="decimal"/>
      <w:lvlText w:val="(%1)"/>
      <w:lvlJc w:val="left"/>
      <w:pPr>
        <w:ind w:left="1614" w:hanging="480"/>
      </w:pPr>
      <w:rPr>
        <w:rFonts w:hAnsi="標楷體" w:hint="default"/>
        <w:color w:val="00000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15:restartNumberingAfterBreak="0">
    <w:nsid w:val="2E786453"/>
    <w:multiLevelType w:val="hybridMultilevel"/>
    <w:tmpl w:val="6DA488F0"/>
    <w:lvl w:ilvl="0" w:tplc="33F22A86">
      <w:start w:val="1"/>
      <w:numFmt w:val="decimal"/>
      <w:suff w:val="nothing"/>
      <w:lvlText w:val="%1."/>
      <w:lvlJc w:val="left"/>
      <w:pPr>
        <w:ind w:left="2334" w:hanging="480"/>
      </w:pPr>
      <w:rPr>
        <w:rFonts w:hint="eastAsia"/>
        <w:b w:val="0"/>
        <w:bCs/>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15" w15:restartNumberingAfterBreak="0">
    <w:nsid w:val="33D95C15"/>
    <w:multiLevelType w:val="hybridMultilevel"/>
    <w:tmpl w:val="C3F294E6"/>
    <w:lvl w:ilvl="0" w:tplc="31445524">
      <w:start w:val="1"/>
      <w:numFmt w:val="taiwaneseCountingThousand"/>
      <w:lvlText w:val="(%1)"/>
      <w:lvlJc w:val="left"/>
      <w:pPr>
        <w:ind w:left="1601" w:hanging="480"/>
      </w:pPr>
      <w:rPr>
        <w:rFonts w:hint="default"/>
        <w:color w:val="auto"/>
      </w:r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16" w15:restartNumberingAfterBreak="0">
    <w:nsid w:val="360F2C22"/>
    <w:multiLevelType w:val="hybridMultilevel"/>
    <w:tmpl w:val="4F0841E0"/>
    <w:lvl w:ilvl="0" w:tplc="8E283CA8">
      <w:start w:val="1"/>
      <w:numFmt w:val="decimal"/>
      <w:suff w:val="nothing"/>
      <w:lvlText w:val="%1."/>
      <w:lvlJc w:val="left"/>
      <w:pPr>
        <w:ind w:left="2464" w:hanging="480"/>
      </w:pPr>
      <w:rPr>
        <w:rFonts w:hint="eastAsia"/>
      </w:rPr>
    </w:lvl>
    <w:lvl w:ilvl="1" w:tplc="04090019" w:tentative="1">
      <w:start w:val="1"/>
      <w:numFmt w:val="ideographTraditional"/>
      <w:lvlText w:val="%2、"/>
      <w:lvlJc w:val="left"/>
      <w:pPr>
        <w:ind w:left="2944" w:hanging="480"/>
      </w:pPr>
    </w:lvl>
    <w:lvl w:ilvl="2" w:tplc="0409001B" w:tentative="1">
      <w:start w:val="1"/>
      <w:numFmt w:val="lowerRoman"/>
      <w:lvlText w:val="%3."/>
      <w:lvlJc w:val="right"/>
      <w:pPr>
        <w:ind w:left="3424" w:hanging="480"/>
      </w:pPr>
    </w:lvl>
    <w:lvl w:ilvl="3" w:tplc="0409000F" w:tentative="1">
      <w:start w:val="1"/>
      <w:numFmt w:val="decimal"/>
      <w:lvlText w:val="%4."/>
      <w:lvlJc w:val="left"/>
      <w:pPr>
        <w:ind w:left="3904" w:hanging="480"/>
      </w:pPr>
    </w:lvl>
    <w:lvl w:ilvl="4" w:tplc="04090019" w:tentative="1">
      <w:start w:val="1"/>
      <w:numFmt w:val="ideographTraditional"/>
      <w:lvlText w:val="%5、"/>
      <w:lvlJc w:val="left"/>
      <w:pPr>
        <w:ind w:left="4384" w:hanging="480"/>
      </w:pPr>
    </w:lvl>
    <w:lvl w:ilvl="5" w:tplc="0409001B" w:tentative="1">
      <w:start w:val="1"/>
      <w:numFmt w:val="lowerRoman"/>
      <w:lvlText w:val="%6."/>
      <w:lvlJc w:val="right"/>
      <w:pPr>
        <w:ind w:left="4864" w:hanging="480"/>
      </w:pPr>
    </w:lvl>
    <w:lvl w:ilvl="6" w:tplc="0409000F" w:tentative="1">
      <w:start w:val="1"/>
      <w:numFmt w:val="decimal"/>
      <w:lvlText w:val="%7."/>
      <w:lvlJc w:val="left"/>
      <w:pPr>
        <w:ind w:left="5344" w:hanging="480"/>
      </w:pPr>
    </w:lvl>
    <w:lvl w:ilvl="7" w:tplc="04090019" w:tentative="1">
      <w:start w:val="1"/>
      <w:numFmt w:val="ideographTraditional"/>
      <w:lvlText w:val="%8、"/>
      <w:lvlJc w:val="left"/>
      <w:pPr>
        <w:ind w:left="5824" w:hanging="480"/>
      </w:pPr>
    </w:lvl>
    <w:lvl w:ilvl="8" w:tplc="0409001B" w:tentative="1">
      <w:start w:val="1"/>
      <w:numFmt w:val="lowerRoman"/>
      <w:lvlText w:val="%9."/>
      <w:lvlJc w:val="right"/>
      <w:pPr>
        <w:ind w:left="6304" w:hanging="480"/>
      </w:pPr>
    </w:lvl>
  </w:abstractNum>
  <w:abstractNum w:abstractNumId="17" w15:restartNumberingAfterBreak="0">
    <w:nsid w:val="36BA4EF1"/>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18" w15:restartNumberingAfterBreak="0">
    <w:nsid w:val="375F7510"/>
    <w:multiLevelType w:val="multilevel"/>
    <w:tmpl w:val="375F7510"/>
    <w:lvl w:ilvl="0">
      <w:start w:val="1"/>
      <w:numFmt w:val="taiwaneseCountingThousand"/>
      <w:lvlText w:val="(%1)"/>
      <w:lvlJc w:val="left"/>
      <w:pPr>
        <w:ind w:left="1440" w:hanging="72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9" w15:restartNumberingAfterBreak="0">
    <w:nsid w:val="383A52C0"/>
    <w:multiLevelType w:val="hybridMultilevel"/>
    <w:tmpl w:val="FA6C86F0"/>
    <w:lvl w:ilvl="0" w:tplc="0FE04EB8">
      <w:start w:val="1"/>
      <w:numFmt w:val="taiwaneseCountingThousand"/>
      <w:suff w:val="nothing"/>
      <w:lvlText w:val="（%1）"/>
      <w:lvlJc w:val="left"/>
      <w:pPr>
        <w:ind w:left="1614" w:hanging="480"/>
      </w:pPr>
      <w:rPr>
        <w:rFonts w:hint="default"/>
        <w:b w:val="0"/>
        <w:bCs/>
        <w:color w:val="000000" w:themeColor="text1"/>
        <w:lang w:val="en-US"/>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0" w15:restartNumberingAfterBreak="0">
    <w:nsid w:val="3BDE0036"/>
    <w:multiLevelType w:val="hybridMultilevel"/>
    <w:tmpl w:val="07D4ACBC"/>
    <w:lvl w:ilvl="0" w:tplc="58CA9162">
      <w:start w:val="1"/>
      <w:numFmt w:val="taiwaneseCountingThousand"/>
      <w:lvlText w:val="(%1)"/>
      <w:lvlJc w:val="left"/>
      <w:pPr>
        <w:ind w:left="1757" w:hanging="480"/>
      </w:pPr>
      <w:rPr>
        <w:rFonts w:ascii="標楷體" w:hAnsi="標楷體" w:hint="eastAsia"/>
        <w:b w:val="0"/>
        <w:i w:val="0"/>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15:restartNumberingAfterBreak="0">
    <w:nsid w:val="3D7C7404"/>
    <w:multiLevelType w:val="hybridMultilevel"/>
    <w:tmpl w:val="FD3A2C7A"/>
    <w:lvl w:ilvl="0" w:tplc="22F20F1A">
      <w:start w:val="1"/>
      <w:numFmt w:val="taiwaneseCountingThousand"/>
      <w:lvlText w:val="（%1）"/>
      <w:lvlJc w:val="left"/>
      <w:pPr>
        <w:ind w:left="1898" w:hanging="480"/>
      </w:pPr>
      <w:rPr>
        <w:rFonts w:cs="Arial" w:hint="default"/>
        <w:color w:val="00000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3F4C74FD"/>
    <w:multiLevelType w:val="hybridMultilevel"/>
    <w:tmpl w:val="BD42341C"/>
    <w:lvl w:ilvl="0" w:tplc="49D49692">
      <w:start w:val="1"/>
      <w:numFmt w:val="taiwaneseCountingThousand"/>
      <w:lvlText w:val="(%1)"/>
      <w:lvlJc w:val="left"/>
      <w:pPr>
        <w:ind w:left="1901" w:hanging="480"/>
      </w:pPr>
      <w:rPr>
        <w:rFonts w:hint="eastAsia"/>
      </w:r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tentative="1">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23" w15:restartNumberingAfterBreak="0">
    <w:nsid w:val="3F9A338A"/>
    <w:multiLevelType w:val="hybridMultilevel"/>
    <w:tmpl w:val="C0DEC016"/>
    <w:lvl w:ilvl="0" w:tplc="68CCC074">
      <w:start w:val="1"/>
      <w:numFmt w:val="taiwaneseCountingThousand"/>
      <w:suff w:val="nothing"/>
      <w:lvlText w:val="（%1）"/>
      <w:lvlJc w:val="left"/>
      <w:pPr>
        <w:ind w:left="1958" w:hanging="825"/>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4" w15:restartNumberingAfterBreak="0">
    <w:nsid w:val="419F352E"/>
    <w:multiLevelType w:val="hybridMultilevel"/>
    <w:tmpl w:val="75B289BC"/>
    <w:lvl w:ilvl="0" w:tplc="18AE0D44">
      <w:start w:val="1"/>
      <w:numFmt w:val="taiwaneseCountingThousand"/>
      <w:suff w:val="nothing"/>
      <w:lvlText w:val="(%1)"/>
      <w:lvlJc w:val="left"/>
      <w:pPr>
        <w:ind w:left="2378" w:hanging="480"/>
      </w:pPr>
      <w:rPr>
        <w:rFonts w:hint="default"/>
        <w:color w:val="000000" w:themeColor="text1"/>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25" w15:restartNumberingAfterBreak="0">
    <w:nsid w:val="48EE0CCC"/>
    <w:multiLevelType w:val="hybridMultilevel"/>
    <w:tmpl w:val="0B0E919E"/>
    <w:lvl w:ilvl="0" w:tplc="C2F83B66">
      <w:start w:val="1"/>
      <w:numFmt w:val="taiwaneseCountingThousand"/>
      <w:suff w:val="nothing"/>
      <w:lvlText w:val="(%1)"/>
      <w:lvlJc w:val="left"/>
      <w:pPr>
        <w:ind w:left="1757" w:hanging="480"/>
      </w:pPr>
      <w:rPr>
        <w:rFonts w:ascii="標楷體" w:hAnsi="標楷體" w:hint="eastAsia"/>
        <w:b w:val="0"/>
        <w:i w:val="0"/>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49004800"/>
    <w:multiLevelType w:val="hybridMultilevel"/>
    <w:tmpl w:val="04406190"/>
    <w:lvl w:ilvl="0" w:tplc="901878B4">
      <w:start w:val="1"/>
      <w:numFmt w:val="lowerLetter"/>
      <w:suff w:val="nothing"/>
      <w:lvlText w:val="%1."/>
      <w:lvlJc w:val="left"/>
      <w:pPr>
        <w:ind w:left="2618" w:hanging="480"/>
      </w:pPr>
      <w:rPr>
        <w:rFonts w:hint="eastAsia"/>
      </w:rPr>
    </w:lvl>
    <w:lvl w:ilvl="1" w:tplc="04090019" w:tentative="1">
      <w:start w:val="1"/>
      <w:numFmt w:val="ideographTraditional"/>
      <w:lvlText w:val="%2、"/>
      <w:lvlJc w:val="left"/>
      <w:pPr>
        <w:ind w:left="3578" w:hanging="480"/>
      </w:pPr>
    </w:lvl>
    <w:lvl w:ilvl="2" w:tplc="0409001B" w:tentative="1">
      <w:start w:val="1"/>
      <w:numFmt w:val="lowerRoman"/>
      <w:lvlText w:val="%3."/>
      <w:lvlJc w:val="right"/>
      <w:pPr>
        <w:ind w:left="4058" w:hanging="480"/>
      </w:pPr>
    </w:lvl>
    <w:lvl w:ilvl="3" w:tplc="0409000F" w:tentative="1">
      <w:start w:val="1"/>
      <w:numFmt w:val="decimal"/>
      <w:lvlText w:val="%4."/>
      <w:lvlJc w:val="left"/>
      <w:pPr>
        <w:ind w:left="4538" w:hanging="480"/>
      </w:pPr>
    </w:lvl>
    <w:lvl w:ilvl="4" w:tplc="04090019" w:tentative="1">
      <w:start w:val="1"/>
      <w:numFmt w:val="ideographTraditional"/>
      <w:lvlText w:val="%5、"/>
      <w:lvlJc w:val="left"/>
      <w:pPr>
        <w:ind w:left="5018" w:hanging="480"/>
      </w:pPr>
    </w:lvl>
    <w:lvl w:ilvl="5" w:tplc="0409001B" w:tentative="1">
      <w:start w:val="1"/>
      <w:numFmt w:val="lowerRoman"/>
      <w:lvlText w:val="%6."/>
      <w:lvlJc w:val="right"/>
      <w:pPr>
        <w:ind w:left="5498" w:hanging="480"/>
      </w:pPr>
    </w:lvl>
    <w:lvl w:ilvl="6" w:tplc="0409000F" w:tentative="1">
      <w:start w:val="1"/>
      <w:numFmt w:val="decimal"/>
      <w:lvlText w:val="%7."/>
      <w:lvlJc w:val="left"/>
      <w:pPr>
        <w:ind w:left="5978" w:hanging="480"/>
      </w:pPr>
    </w:lvl>
    <w:lvl w:ilvl="7" w:tplc="04090019" w:tentative="1">
      <w:start w:val="1"/>
      <w:numFmt w:val="ideographTraditional"/>
      <w:lvlText w:val="%8、"/>
      <w:lvlJc w:val="left"/>
      <w:pPr>
        <w:ind w:left="6458" w:hanging="480"/>
      </w:pPr>
    </w:lvl>
    <w:lvl w:ilvl="8" w:tplc="0409001B" w:tentative="1">
      <w:start w:val="1"/>
      <w:numFmt w:val="lowerRoman"/>
      <w:lvlText w:val="%9."/>
      <w:lvlJc w:val="right"/>
      <w:pPr>
        <w:ind w:left="6938" w:hanging="480"/>
      </w:pPr>
    </w:lvl>
  </w:abstractNum>
  <w:abstractNum w:abstractNumId="27" w15:restartNumberingAfterBreak="0">
    <w:nsid w:val="4F4841E9"/>
    <w:multiLevelType w:val="hybridMultilevel"/>
    <w:tmpl w:val="B0264042"/>
    <w:lvl w:ilvl="0" w:tplc="04090015">
      <w:start w:val="1"/>
      <w:numFmt w:val="taiwaneseCountingThousand"/>
      <w:lvlText w:val="%1、"/>
      <w:lvlJc w:val="left"/>
      <w:pPr>
        <w:ind w:left="1315" w:hanging="480"/>
      </w:p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28" w15:restartNumberingAfterBreak="0">
    <w:nsid w:val="53F232DE"/>
    <w:multiLevelType w:val="hybridMultilevel"/>
    <w:tmpl w:val="960A7B22"/>
    <w:lvl w:ilvl="0" w:tplc="1766F74A">
      <w:start w:val="1"/>
      <w:numFmt w:val="lowerLetter"/>
      <w:suff w:val="nothing"/>
      <w:lvlText w:val="%1."/>
      <w:lvlJc w:val="left"/>
      <w:pPr>
        <w:ind w:left="2618" w:hanging="480"/>
      </w:pPr>
      <w:rPr>
        <w:rFonts w:hint="eastAsia"/>
      </w:rPr>
    </w:lvl>
    <w:lvl w:ilvl="1" w:tplc="04090019" w:tentative="1">
      <w:start w:val="1"/>
      <w:numFmt w:val="ideographTraditional"/>
      <w:lvlText w:val="%2、"/>
      <w:lvlJc w:val="left"/>
      <w:pPr>
        <w:ind w:left="3578" w:hanging="480"/>
      </w:pPr>
    </w:lvl>
    <w:lvl w:ilvl="2" w:tplc="0409001B" w:tentative="1">
      <w:start w:val="1"/>
      <w:numFmt w:val="lowerRoman"/>
      <w:lvlText w:val="%3."/>
      <w:lvlJc w:val="right"/>
      <w:pPr>
        <w:ind w:left="4058" w:hanging="480"/>
      </w:pPr>
    </w:lvl>
    <w:lvl w:ilvl="3" w:tplc="0409000F" w:tentative="1">
      <w:start w:val="1"/>
      <w:numFmt w:val="decimal"/>
      <w:lvlText w:val="%4."/>
      <w:lvlJc w:val="left"/>
      <w:pPr>
        <w:ind w:left="4538" w:hanging="480"/>
      </w:pPr>
    </w:lvl>
    <w:lvl w:ilvl="4" w:tplc="04090019" w:tentative="1">
      <w:start w:val="1"/>
      <w:numFmt w:val="ideographTraditional"/>
      <w:lvlText w:val="%5、"/>
      <w:lvlJc w:val="left"/>
      <w:pPr>
        <w:ind w:left="5018" w:hanging="480"/>
      </w:pPr>
    </w:lvl>
    <w:lvl w:ilvl="5" w:tplc="0409001B" w:tentative="1">
      <w:start w:val="1"/>
      <w:numFmt w:val="lowerRoman"/>
      <w:lvlText w:val="%6."/>
      <w:lvlJc w:val="right"/>
      <w:pPr>
        <w:ind w:left="5498" w:hanging="480"/>
      </w:pPr>
    </w:lvl>
    <w:lvl w:ilvl="6" w:tplc="0409000F" w:tentative="1">
      <w:start w:val="1"/>
      <w:numFmt w:val="decimal"/>
      <w:lvlText w:val="%7."/>
      <w:lvlJc w:val="left"/>
      <w:pPr>
        <w:ind w:left="5978" w:hanging="480"/>
      </w:pPr>
    </w:lvl>
    <w:lvl w:ilvl="7" w:tplc="04090019" w:tentative="1">
      <w:start w:val="1"/>
      <w:numFmt w:val="ideographTraditional"/>
      <w:lvlText w:val="%8、"/>
      <w:lvlJc w:val="left"/>
      <w:pPr>
        <w:ind w:left="6458" w:hanging="480"/>
      </w:pPr>
    </w:lvl>
    <w:lvl w:ilvl="8" w:tplc="0409001B" w:tentative="1">
      <w:start w:val="1"/>
      <w:numFmt w:val="lowerRoman"/>
      <w:lvlText w:val="%9."/>
      <w:lvlJc w:val="right"/>
      <w:pPr>
        <w:ind w:left="6938" w:hanging="480"/>
      </w:pPr>
    </w:lvl>
  </w:abstractNum>
  <w:abstractNum w:abstractNumId="29" w15:restartNumberingAfterBreak="0">
    <w:nsid w:val="5821387E"/>
    <w:multiLevelType w:val="hybridMultilevel"/>
    <w:tmpl w:val="10283DE8"/>
    <w:lvl w:ilvl="0" w:tplc="FFFFFFFF">
      <w:start w:val="1"/>
      <w:numFmt w:val="decimal"/>
      <w:lvlText w:val="(%1)"/>
      <w:lvlJc w:val="left"/>
      <w:pPr>
        <w:ind w:left="2618" w:hanging="480"/>
      </w:pPr>
      <w:rPr>
        <w:rFonts w:hAnsi="標楷體" w:hint="default"/>
        <w:color w:val="000000"/>
      </w:rPr>
    </w:lvl>
    <w:lvl w:ilvl="1" w:tplc="04090019" w:tentative="1">
      <w:start w:val="1"/>
      <w:numFmt w:val="ideographTraditional"/>
      <w:lvlText w:val="%2、"/>
      <w:lvlJc w:val="left"/>
      <w:pPr>
        <w:ind w:left="3098" w:hanging="480"/>
      </w:pPr>
    </w:lvl>
    <w:lvl w:ilvl="2" w:tplc="0409001B" w:tentative="1">
      <w:start w:val="1"/>
      <w:numFmt w:val="lowerRoman"/>
      <w:lvlText w:val="%3."/>
      <w:lvlJc w:val="right"/>
      <w:pPr>
        <w:ind w:left="3578" w:hanging="480"/>
      </w:pPr>
    </w:lvl>
    <w:lvl w:ilvl="3" w:tplc="0409000F" w:tentative="1">
      <w:start w:val="1"/>
      <w:numFmt w:val="decimal"/>
      <w:lvlText w:val="%4."/>
      <w:lvlJc w:val="left"/>
      <w:pPr>
        <w:ind w:left="4058" w:hanging="480"/>
      </w:pPr>
    </w:lvl>
    <w:lvl w:ilvl="4" w:tplc="04090019" w:tentative="1">
      <w:start w:val="1"/>
      <w:numFmt w:val="ideographTraditional"/>
      <w:lvlText w:val="%5、"/>
      <w:lvlJc w:val="left"/>
      <w:pPr>
        <w:ind w:left="4538" w:hanging="480"/>
      </w:pPr>
    </w:lvl>
    <w:lvl w:ilvl="5" w:tplc="0409001B" w:tentative="1">
      <w:start w:val="1"/>
      <w:numFmt w:val="lowerRoman"/>
      <w:lvlText w:val="%6."/>
      <w:lvlJc w:val="right"/>
      <w:pPr>
        <w:ind w:left="5018" w:hanging="480"/>
      </w:pPr>
    </w:lvl>
    <w:lvl w:ilvl="6" w:tplc="0409000F" w:tentative="1">
      <w:start w:val="1"/>
      <w:numFmt w:val="decimal"/>
      <w:lvlText w:val="%7."/>
      <w:lvlJc w:val="left"/>
      <w:pPr>
        <w:ind w:left="5498" w:hanging="480"/>
      </w:pPr>
    </w:lvl>
    <w:lvl w:ilvl="7" w:tplc="04090019" w:tentative="1">
      <w:start w:val="1"/>
      <w:numFmt w:val="ideographTraditional"/>
      <w:lvlText w:val="%8、"/>
      <w:lvlJc w:val="left"/>
      <w:pPr>
        <w:ind w:left="5978" w:hanging="480"/>
      </w:pPr>
    </w:lvl>
    <w:lvl w:ilvl="8" w:tplc="0409001B" w:tentative="1">
      <w:start w:val="1"/>
      <w:numFmt w:val="lowerRoman"/>
      <w:lvlText w:val="%9."/>
      <w:lvlJc w:val="right"/>
      <w:pPr>
        <w:ind w:left="6458" w:hanging="480"/>
      </w:pPr>
    </w:lvl>
  </w:abstractNum>
  <w:abstractNum w:abstractNumId="30" w15:restartNumberingAfterBreak="0">
    <w:nsid w:val="586B5626"/>
    <w:multiLevelType w:val="hybridMultilevel"/>
    <w:tmpl w:val="5FF23710"/>
    <w:lvl w:ilvl="0" w:tplc="7D768A2A">
      <w:start w:val="1"/>
      <w:numFmt w:val="decimal"/>
      <w:lvlText w:val="(%1)"/>
      <w:lvlJc w:val="left"/>
      <w:pPr>
        <w:ind w:left="2618" w:hanging="480"/>
      </w:pPr>
      <w:rPr>
        <w:rFonts w:hint="eastAsia"/>
      </w:rPr>
    </w:lvl>
    <w:lvl w:ilvl="1" w:tplc="04090019" w:tentative="1">
      <w:start w:val="1"/>
      <w:numFmt w:val="ideographTraditional"/>
      <w:lvlText w:val="%2、"/>
      <w:lvlJc w:val="left"/>
      <w:pPr>
        <w:ind w:left="3098" w:hanging="480"/>
      </w:pPr>
    </w:lvl>
    <w:lvl w:ilvl="2" w:tplc="0409001B" w:tentative="1">
      <w:start w:val="1"/>
      <w:numFmt w:val="lowerRoman"/>
      <w:lvlText w:val="%3."/>
      <w:lvlJc w:val="right"/>
      <w:pPr>
        <w:ind w:left="3578" w:hanging="480"/>
      </w:pPr>
    </w:lvl>
    <w:lvl w:ilvl="3" w:tplc="0409000F" w:tentative="1">
      <w:start w:val="1"/>
      <w:numFmt w:val="decimal"/>
      <w:lvlText w:val="%4."/>
      <w:lvlJc w:val="left"/>
      <w:pPr>
        <w:ind w:left="4058" w:hanging="480"/>
      </w:pPr>
    </w:lvl>
    <w:lvl w:ilvl="4" w:tplc="04090019" w:tentative="1">
      <w:start w:val="1"/>
      <w:numFmt w:val="ideographTraditional"/>
      <w:lvlText w:val="%5、"/>
      <w:lvlJc w:val="left"/>
      <w:pPr>
        <w:ind w:left="4538" w:hanging="480"/>
      </w:pPr>
    </w:lvl>
    <w:lvl w:ilvl="5" w:tplc="0409001B" w:tentative="1">
      <w:start w:val="1"/>
      <w:numFmt w:val="lowerRoman"/>
      <w:lvlText w:val="%6."/>
      <w:lvlJc w:val="right"/>
      <w:pPr>
        <w:ind w:left="5018" w:hanging="480"/>
      </w:pPr>
    </w:lvl>
    <w:lvl w:ilvl="6" w:tplc="0409000F" w:tentative="1">
      <w:start w:val="1"/>
      <w:numFmt w:val="decimal"/>
      <w:lvlText w:val="%7."/>
      <w:lvlJc w:val="left"/>
      <w:pPr>
        <w:ind w:left="5498" w:hanging="480"/>
      </w:pPr>
    </w:lvl>
    <w:lvl w:ilvl="7" w:tplc="04090019" w:tentative="1">
      <w:start w:val="1"/>
      <w:numFmt w:val="ideographTraditional"/>
      <w:lvlText w:val="%8、"/>
      <w:lvlJc w:val="left"/>
      <w:pPr>
        <w:ind w:left="5978" w:hanging="480"/>
      </w:pPr>
    </w:lvl>
    <w:lvl w:ilvl="8" w:tplc="0409001B" w:tentative="1">
      <w:start w:val="1"/>
      <w:numFmt w:val="lowerRoman"/>
      <w:lvlText w:val="%9."/>
      <w:lvlJc w:val="right"/>
      <w:pPr>
        <w:ind w:left="6458" w:hanging="480"/>
      </w:pPr>
    </w:lvl>
  </w:abstractNum>
  <w:abstractNum w:abstractNumId="31" w15:restartNumberingAfterBreak="0">
    <w:nsid w:val="5D066CBA"/>
    <w:multiLevelType w:val="hybridMultilevel"/>
    <w:tmpl w:val="2102B232"/>
    <w:lvl w:ilvl="0" w:tplc="8286DACA">
      <w:start w:val="1"/>
      <w:numFmt w:val="decimal"/>
      <w:lvlText w:val="%1."/>
      <w:lvlJc w:val="left"/>
      <w:pPr>
        <w:ind w:left="2202" w:hanging="360"/>
      </w:pPr>
      <w:rPr>
        <w:rFonts w:ascii="華康楷書體W5外字集" w:hint="default"/>
        <w:w w:val="80"/>
      </w:r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32" w15:restartNumberingAfterBreak="0">
    <w:nsid w:val="61874335"/>
    <w:multiLevelType w:val="hybridMultilevel"/>
    <w:tmpl w:val="329C0A3E"/>
    <w:lvl w:ilvl="0" w:tplc="08DC257A">
      <w:start w:val="1"/>
      <w:numFmt w:val="decimal"/>
      <w:lvlText w:val="%1."/>
      <w:lvlJc w:val="left"/>
      <w:pPr>
        <w:ind w:left="2345" w:hanging="36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3" w15:restartNumberingAfterBreak="0">
    <w:nsid w:val="62005AB8"/>
    <w:multiLevelType w:val="hybridMultilevel"/>
    <w:tmpl w:val="7700DAB0"/>
    <w:lvl w:ilvl="0" w:tplc="181EAA8E">
      <w:start w:val="1"/>
      <w:numFmt w:val="taiwaneseCountingThousand"/>
      <w:suff w:val="nothing"/>
      <w:lvlText w:val="(%1)"/>
      <w:lvlJc w:val="left"/>
      <w:pPr>
        <w:ind w:left="1752" w:hanging="720"/>
      </w:pPr>
      <w:rPr>
        <w:rFonts w:hint="default"/>
        <w:color w:val="000000" w:themeColor="text1"/>
      </w:rPr>
    </w:lvl>
    <w:lvl w:ilvl="1" w:tplc="04090019" w:tentative="1">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34" w15:restartNumberingAfterBreak="0">
    <w:nsid w:val="63F32149"/>
    <w:multiLevelType w:val="hybridMultilevel"/>
    <w:tmpl w:val="4FF27CC0"/>
    <w:lvl w:ilvl="0" w:tplc="E0E2BE18">
      <w:start w:val="1"/>
      <w:numFmt w:val="taiwaneseCountingThousand"/>
      <w:suff w:val="nothing"/>
      <w:lvlText w:val="(%1)"/>
      <w:lvlJc w:val="left"/>
      <w:pPr>
        <w:ind w:left="1854" w:hanging="720"/>
      </w:pPr>
      <w:rPr>
        <w:rFonts w:hint="default"/>
        <w:b w:val="0"/>
        <w:color w:val="auto"/>
        <w:u w:val="none"/>
      </w:rPr>
    </w:lvl>
    <w:lvl w:ilvl="1" w:tplc="6CB23FF2">
      <w:start w:val="1"/>
      <w:numFmt w:val="taiwaneseCountingThousand"/>
      <w:lvlText w:val="(%2）"/>
      <w:lvlJc w:val="left"/>
      <w:pPr>
        <w:ind w:left="2424" w:hanging="810"/>
      </w:pPr>
      <w:rPr>
        <w:rFonts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5" w15:restartNumberingAfterBreak="0">
    <w:nsid w:val="67E05538"/>
    <w:multiLevelType w:val="hybridMultilevel"/>
    <w:tmpl w:val="00AC1222"/>
    <w:lvl w:ilvl="0" w:tplc="04090015">
      <w:start w:val="1"/>
      <w:numFmt w:val="taiwaneseCountingThousand"/>
      <w:lvlText w:val="%1、"/>
      <w:lvlJc w:val="left"/>
      <w:pPr>
        <w:ind w:left="1315" w:hanging="480"/>
      </w:p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36" w15:restartNumberingAfterBreak="0">
    <w:nsid w:val="69A6463F"/>
    <w:multiLevelType w:val="hybridMultilevel"/>
    <w:tmpl w:val="C5586810"/>
    <w:lvl w:ilvl="0" w:tplc="0EDAFDCA">
      <w:start w:val="1"/>
      <w:numFmt w:val="decimal"/>
      <w:lvlText w:val="(%1)"/>
      <w:lvlJc w:val="left"/>
      <w:pPr>
        <w:ind w:left="1898" w:hanging="480"/>
      </w:pPr>
      <w:rPr>
        <w:rFonts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FB74263A">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3293F08"/>
    <w:multiLevelType w:val="hybridMultilevel"/>
    <w:tmpl w:val="BB88C088"/>
    <w:lvl w:ilvl="0" w:tplc="49D49692">
      <w:start w:val="1"/>
      <w:numFmt w:val="taiwaneseCountingThousand"/>
      <w:lvlText w:val="(%1)"/>
      <w:lvlJc w:val="left"/>
      <w:pPr>
        <w:ind w:left="2232" w:hanging="480"/>
      </w:pPr>
      <w:rPr>
        <w:rFonts w:hint="eastAsia"/>
      </w:rPr>
    </w:lvl>
    <w:lvl w:ilvl="1" w:tplc="04090019" w:tentative="1">
      <w:start w:val="1"/>
      <w:numFmt w:val="ideographTraditional"/>
      <w:lvlText w:val="%2、"/>
      <w:lvlJc w:val="left"/>
      <w:pPr>
        <w:ind w:left="2712" w:hanging="480"/>
      </w:pPr>
    </w:lvl>
    <w:lvl w:ilvl="2" w:tplc="0409001B" w:tentative="1">
      <w:start w:val="1"/>
      <w:numFmt w:val="lowerRoman"/>
      <w:lvlText w:val="%3."/>
      <w:lvlJc w:val="right"/>
      <w:pPr>
        <w:ind w:left="3192" w:hanging="480"/>
      </w:pPr>
    </w:lvl>
    <w:lvl w:ilvl="3" w:tplc="0409000F" w:tentative="1">
      <w:start w:val="1"/>
      <w:numFmt w:val="decimal"/>
      <w:lvlText w:val="%4."/>
      <w:lvlJc w:val="left"/>
      <w:pPr>
        <w:ind w:left="3672" w:hanging="480"/>
      </w:pPr>
    </w:lvl>
    <w:lvl w:ilvl="4" w:tplc="04090019" w:tentative="1">
      <w:start w:val="1"/>
      <w:numFmt w:val="ideographTraditional"/>
      <w:lvlText w:val="%5、"/>
      <w:lvlJc w:val="left"/>
      <w:pPr>
        <w:ind w:left="4152" w:hanging="480"/>
      </w:pPr>
    </w:lvl>
    <w:lvl w:ilvl="5" w:tplc="0409001B" w:tentative="1">
      <w:start w:val="1"/>
      <w:numFmt w:val="lowerRoman"/>
      <w:lvlText w:val="%6."/>
      <w:lvlJc w:val="right"/>
      <w:pPr>
        <w:ind w:left="4632" w:hanging="480"/>
      </w:pPr>
    </w:lvl>
    <w:lvl w:ilvl="6" w:tplc="0409000F" w:tentative="1">
      <w:start w:val="1"/>
      <w:numFmt w:val="decimal"/>
      <w:lvlText w:val="%7."/>
      <w:lvlJc w:val="left"/>
      <w:pPr>
        <w:ind w:left="5112" w:hanging="480"/>
      </w:pPr>
    </w:lvl>
    <w:lvl w:ilvl="7" w:tplc="04090019" w:tentative="1">
      <w:start w:val="1"/>
      <w:numFmt w:val="ideographTraditional"/>
      <w:lvlText w:val="%8、"/>
      <w:lvlJc w:val="left"/>
      <w:pPr>
        <w:ind w:left="5592" w:hanging="480"/>
      </w:pPr>
    </w:lvl>
    <w:lvl w:ilvl="8" w:tplc="0409001B" w:tentative="1">
      <w:start w:val="1"/>
      <w:numFmt w:val="lowerRoman"/>
      <w:lvlText w:val="%9."/>
      <w:lvlJc w:val="right"/>
      <w:pPr>
        <w:ind w:left="6072" w:hanging="480"/>
      </w:pPr>
    </w:lvl>
  </w:abstractNum>
  <w:abstractNum w:abstractNumId="38" w15:restartNumberingAfterBreak="0">
    <w:nsid w:val="75312919"/>
    <w:multiLevelType w:val="hybridMultilevel"/>
    <w:tmpl w:val="BA6C7B1C"/>
    <w:lvl w:ilvl="0" w:tplc="FFFFFFFF">
      <w:start w:val="1"/>
      <w:numFmt w:val="decimal"/>
      <w:lvlText w:val="(%1)"/>
      <w:lvlJc w:val="left"/>
      <w:pPr>
        <w:tabs>
          <w:tab w:val="num" w:pos="1845"/>
        </w:tabs>
        <w:ind w:left="1845" w:hanging="427"/>
      </w:pPr>
      <w:rPr>
        <w:rFonts w:hAnsi="標楷體" w:hint="default"/>
        <w:color w:val="000000"/>
      </w:rPr>
    </w:lvl>
    <w:lvl w:ilvl="1" w:tplc="04090019" w:tentative="1">
      <w:start w:val="1"/>
      <w:numFmt w:val="ideographTraditional"/>
      <w:lvlText w:val="%2、"/>
      <w:lvlJc w:val="left"/>
      <w:pPr>
        <w:tabs>
          <w:tab w:val="num" w:pos="2090"/>
        </w:tabs>
        <w:ind w:left="2090" w:hanging="480"/>
      </w:pPr>
    </w:lvl>
    <w:lvl w:ilvl="2" w:tplc="0409001B" w:tentative="1">
      <w:start w:val="1"/>
      <w:numFmt w:val="lowerRoman"/>
      <w:lvlText w:val="%3."/>
      <w:lvlJc w:val="right"/>
      <w:pPr>
        <w:tabs>
          <w:tab w:val="num" w:pos="2570"/>
        </w:tabs>
        <w:ind w:left="2570" w:hanging="480"/>
      </w:pPr>
    </w:lvl>
    <w:lvl w:ilvl="3" w:tplc="0409000F" w:tentative="1">
      <w:start w:val="1"/>
      <w:numFmt w:val="decimal"/>
      <w:lvlText w:val="%4."/>
      <w:lvlJc w:val="left"/>
      <w:pPr>
        <w:tabs>
          <w:tab w:val="num" w:pos="3050"/>
        </w:tabs>
        <w:ind w:left="3050" w:hanging="480"/>
      </w:pPr>
    </w:lvl>
    <w:lvl w:ilvl="4" w:tplc="04090019" w:tentative="1">
      <w:start w:val="1"/>
      <w:numFmt w:val="ideographTraditional"/>
      <w:lvlText w:val="%5、"/>
      <w:lvlJc w:val="left"/>
      <w:pPr>
        <w:tabs>
          <w:tab w:val="num" w:pos="3530"/>
        </w:tabs>
        <w:ind w:left="3530" w:hanging="480"/>
      </w:pPr>
    </w:lvl>
    <w:lvl w:ilvl="5" w:tplc="0409001B" w:tentative="1">
      <w:start w:val="1"/>
      <w:numFmt w:val="lowerRoman"/>
      <w:lvlText w:val="%6."/>
      <w:lvlJc w:val="right"/>
      <w:pPr>
        <w:tabs>
          <w:tab w:val="num" w:pos="4010"/>
        </w:tabs>
        <w:ind w:left="4010" w:hanging="480"/>
      </w:pPr>
    </w:lvl>
    <w:lvl w:ilvl="6" w:tplc="0409000F" w:tentative="1">
      <w:start w:val="1"/>
      <w:numFmt w:val="decimal"/>
      <w:lvlText w:val="%7."/>
      <w:lvlJc w:val="left"/>
      <w:pPr>
        <w:tabs>
          <w:tab w:val="num" w:pos="4490"/>
        </w:tabs>
        <w:ind w:left="4490" w:hanging="480"/>
      </w:pPr>
    </w:lvl>
    <w:lvl w:ilvl="7" w:tplc="04090019" w:tentative="1">
      <w:start w:val="1"/>
      <w:numFmt w:val="ideographTraditional"/>
      <w:lvlText w:val="%8、"/>
      <w:lvlJc w:val="left"/>
      <w:pPr>
        <w:tabs>
          <w:tab w:val="num" w:pos="4970"/>
        </w:tabs>
        <w:ind w:left="4970" w:hanging="480"/>
      </w:pPr>
    </w:lvl>
    <w:lvl w:ilvl="8" w:tplc="0409001B" w:tentative="1">
      <w:start w:val="1"/>
      <w:numFmt w:val="lowerRoman"/>
      <w:lvlText w:val="%9."/>
      <w:lvlJc w:val="right"/>
      <w:pPr>
        <w:tabs>
          <w:tab w:val="num" w:pos="5450"/>
        </w:tabs>
        <w:ind w:left="5450" w:hanging="480"/>
      </w:pPr>
    </w:lvl>
  </w:abstractNum>
  <w:abstractNum w:abstractNumId="39" w15:restartNumberingAfterBreak="0">
    <w:nsid w:val="7617304A"/>
    <w:multiLevelType w:val="multilevel"/>
    <w:tmpl w:val="7617304A"/>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6DA68F2"/>
    <w:multiLevelType w:val="hybridMultilevel"/>
    <w:tmpl w:val="2102B232"/>
    <w:lvl w:ilvl="0" w:tplc="8286DACA">
      <w:start w:val="1"/>
      <w:numFmt w:val="decimal"/>
      <w:lvlText w:val="%1."/>
      <w:lvlJc w:val="left"/>
      <w:pPr>
        <w:ind w:left="2202" w:hanging="360"/>
      </w:pPr>
      <w:rPr>
        <w:rFonts w:ascii="華康楷書體W5外字集" w:hint="default"/>
        <w:w w:val="80"/>
      </w:r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41" w15:restartNumberingAfterBreak="0">
    <w:nsid w:val="778E64B8"/>
    <w:multiLevelType w:val="multilevel"/>
    <w:tmpl w:val="778E64B8"/>
    <w:lvl w:ilvl="0">
      <w:start w:val="1"/>
      <w:numFmt w:val="taiwaneseCountingThousand"/>
      <w:lvlText w:val="(%1)"/>
      <w:lvlJc w:val="left"/>
      <w:pPr>
        <w:ind w:left="1440" w:hanging="720"/>
      </w:pPr>
      <w:rPr>
        <w:rFonts w:hint="default"/>
        <w:color w:val="auto"/>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2" w15:restartNumberingAfterBreak="0">
    <w:nsid w:val="79950B6E"/>
    <w:multiLevelType w:val="hybridMultilevel"/>
    <w:tmpl w:val="5B961EE4"/>
    <w:lvl w:ilvl="0" w:tplc="22F20F1A">
      <w:start w:val="1"/>
      <w:numFmt w:val="taiwaneseCountingThousand"/>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B250A1"/>
    <w:multiLevelType w:val="singleLevel"/>
    <w:tmpl w:val="D5C8114C"/>
    <w:lvl w:ilvl="0">
      <w:start w:val="1"/>
      <w:numFmt w:val="taiwaneseCountingThousand"/>
      <w:suff w:val="nothing"/>
      <w:lvlText w:val="%1、"/>
      <w:lvlJc w:val="left"/>
      <w:pPr>
        <w:ind w:left="854" w:hanging="570"/>
      </w:pPr>
      <w:rPr>
        <w:rFonts w:ascii="標楷體" w:eastAsia="標楷體" w:hAnsi="標楷體" w:hint="eastAsia"/>
        <w:b w:val="0"/>
        <w:i w:val="0"/>
        <w:color w:val="000000"/>
        <w:sz w:val="28"/>
        <w:u w:val="none"/>
        <w:lang w:val="en-US"/>
      </w:rPr>
    </w:lvl>
  </w:abstractNum>
  <w:abstractNum w:abstractNumId="44" w15:restartNumberingAfterBreak="0">
    <w:nsid w:val="7D2F4CD5"/>
    <w:multiLevelType w:val="hybridMultilevel"/>
    <w:tmpl w:val="AA2C0F7C"/>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43"/>
  </w:num>
  <w:num w:numId="2">
    <w:abstractNumId w:val="34"/>
  </w:num>
  <w:num w:numId="3">
    <w:abstractNumId w:val="33"/>
  </w:num>
  <w:num w:numId="4">
    <w:abstractNumId w:val="7"/>
  </w:num>
  <w:num w:numId="5">
    <w:abstractNumId w:val="6"/>
  </w:num>
  <w:num w:numId="6">
    <w:abstractNumId w:val="31"/>
  </w:num>
  <w:num w:numId="7">
    <w:abstractNumId w:val="1"/>
  </w:num>
  <w:num w:numId="8">
    <w:abstractNumId w:val="3"/>
  </w:num>
  <w:num w:numId="9">
    <w:abstractNumId w:val="20"/>
  </w:num>
  <w:num w:numId="10">
    <w:abstractNumId w:val="4"/>
  </w:num>
  <w:num w:numId="11">
    <w:abstractNumId w:val="23"/>
  </w:num>
  <w:num w:numId="12">
    <w:abstractNumId w:val="9"/>
  </w:num>
  <w:num w:numId="13">
    <w:abstractNumId w:val="32"/>
  </w:num>
  <w:num w:numId="14">
    <w:abstractNumId w:val="12"/>
  </w:num>
  <w:num w:numId="15">
    <w:abstractNumId w:val="25"/>
  </w:num>
  <w:num w:numId="16">
    <w:abstractNumId w:val="40"/>
  </w:num>
  <w:num w:numId="17">
    <w:abstractNumId w:val="19"/>
  </w:num>
  <w:num w:numId="18">
    <w:abstractNumId w:val="16"/>
  </w:num>
  <w:num w:numId="19">
    <w:abstractNumId w:val="22"/>
  </w:num>
  <w:num w:numId="20">
    <w:abstractNumId w:val="14"/>
  </w:num>
  <w:num w:numId="21">
    <w:abstractNumId w:val="0"/>
  </w:num>
  <w:num w:numId="22">
    <w:abstractNumId w:val="30"/>
  </w:num>
  <w:num w:numId="23">
    <w:abstractNumId w:val="26"/>
  </w:num>
  <w:num w:numId="24">
    <w:abstractNumId w:val="8"/>
  </w:num>
  <w:num w:numId="25">
    <w:abstractNumId w:val="28"/>
  </w:num>
  <w:num w:numId="26">
    <w:abstractNumId w:val="37"/>
  </w:num>
  <w:num w:numId="27">
    <w:abstractNumId w:val="35"/>
  </w:num>
  <w:num w:numId="28">
    <w:abstractNumId w:val="44"/>
  </w:num>
  <w:num w:numId="29">
    <w:abstractNumId w:val="5"/>
  </w:num>
  <w:num w:numId="30">
    <w:abstractNumId w:val="15"/>
  </w:num>
  <w:num w:numId="31">
    <w:abstractNumId w:val="10"/>
  </w:num>
  <w:num w:numId="32">
    <w:abstractNumId w:val="27"/>
  </w:num>
  <w:num w:numId="33">
    <w:abstractNumId w:val="29"/>
  </w:num>
  <w:num w:numId="34">
    <w:abstractNumId w:val="21"/>
  </w:num>
  <w:num w:numId="35">
    <w:abstractNumId w:val="36"/>
  </w:num>
  <w:num w:numId="36">
    <w:abstractNumId w:val="13"/>
  </w:num>
  <w:num w:numId="37">
    <w:abstractNumId w:val="24"/>
  </w:num>
  <w:num w:numId="38">
    <w:abstractNumId w:val="42"/>
  </w:num>
  <w:num w:numId="39">
    <w:abstractNumId w:val="17"/>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41"/>
  </w:num>
  <w:num w:numId="43">
    <w:abstractNumId w:val="18"/>
  </w:num>
  <w:num w:numId="44">
    <w:abstractNumId w:val="2"/>
  </w:num>
  <w:num w:numId="45">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A3"/>
    <w:rsid w:val="00000AD0"/>
    <w:rsid w:val="0000236D"/>
    <w:rsid w:val="00004747"/>
    <w:rsid w:val="00004D61"/>
    <w:rsid w:val="00005607"/>
    <w:rsid w:val="00005CFF"/>
    <w:rsid w:val="0000635F"/>
    <w:rsid w:val="000103FC"/>
    <w:rsid w:val="000117FA"/>
    <w:rsid w:val="00014D82"/>
    <w:rsid w:val="00016960"/>
    <w:rsid w:val="0002585A"/>
    <w:rsid w:val="00025B28"/>
    <w:rsid w:val="0003083D"/>
    <w:rsid w:val="00030B53"/>
    <w:rsid w:val="00034B80"/>
    <w:rsid w:val="00034C0B"/>
    <w:rsid w:val="00040C59"/>
    <w:rsid w:val="000423D5"/>
    <w:rsid w:val="0004292B"/>
    <w:rsid w:val="0004361C"/>
    <w:rsid w:val="00052C31"/>
    <w:rsid w:val="00053BF9"/>
    <w:rsid w:val="00060247"/>
    <w:rsid w:val="00060E6C"/>
    <w:rsid w:val="00062079"/>
    <w:rsid w:val="000634D2"/>
    <w:rsid w:val="00064C96"/>
    <w:rsid w:val="00067008"/>
    <w:rsid w:val="00071286"/>
    <w:rsid w:val="000716D1"/>
    <w:rsid w:val="00073063"/>
    <w:rsid w:val="00075106"/>
    <w:rsid w:val="000757B5"/>
    <w:rsid w:val="00075BCB"/>
    <w:rsid w:val="000813D2"/>
    <w:rsid w:val="0008171A"/>
    <w:rsid w:val="00081C59"/>
    <w:rsid w:val="00083665"/>
    <w:rsid w:val="00083BC9"/>
    <w:rsid w:val="00083D52"/>
    <w:rsid w:val="00085126"/>
    <w:rsid w:val="000853E3"/>
    <w:rsid w:val="00085B3F"/>
    <w:rsid w:val="00096DB7"/>
    <w:rsid w:val="00097226"/>
    <w:rsid w:val="000A229C"/>
    <w:rsid w:val="000A3892"/>
    <w:rsid w:val="000A56F6"/>
    <w:rsid w:val="000A7DEE"/>
    <w:rsid w:val="000B0616"/>
    <w:rsid w:val="000B09A9"/>
    <w:rsid w:val="000B1A1C"/>
    <w:rsid w:val="000B6389"/>
    <w:rsid w:val="000B775F"/>
    <w:rsid w:val="000B7FF5"/>
    <w:rsid w:val="000C0E5F"/>
    <w:rsid w:val="000C567E"/>
    <w:rsid w:val="000C5E28"/>
    <w:rsid w:val="000C6016"/>
    <w:rsid w:val="000C6651"/>
    <w:rsid w:val="000D0A68"/>
    <w:rsid w:val="000D0A9D"/>
    <w:rsid w:val="000D29A1"/>
    <w:rsid w:val="000D3912"/>
    <w:rsid w:val="000D41FA"/>
    <w:rsid w:val="000D5386"/>
    <w:rsid w:val="000E0BA5"/>
    <w:rsid w:val="000F29ED"/>
    <w:rsid w:val="000F3347"/>
    <w:rsid w:val="000F3C65"/>
    <w:rsid w:val="000F4DDE"/>
    <w:rsid w:val="00100102"/>
    <w:rsid w:val="00104BA8"/>
    <w:rsid w:val="001065E0"/>
    <w:rsid w:val="001117AB"/>
    <w:rsid w:val="00112B80"/>
    <w:rsid w:val="00114F75"/>
    <w:rsid w:val="001220DC"/>
    <w:rsid w:val="00122764"/>
    <w:rsid w:val="00122C90"/>
    <w:rsid w:val="00122C94"/>
    <w:rsid w:val="00123120"/>
    <w:rsid w:val="00124805"/>
    <w:rsid w:val="001267A3"/>
    <w:rsid w:val="00130C6A"/>
    <w:rsid w:val="0013258A"/>
    <w:rsid w:val="001340B7"/>
    <w:rsid w:val="001346AD"/>
    <w:rsid w:val="00134ED7"/>
    <w:rsid w:val="0013527F"/>
    <w:rsid w:val="00135391"/>
    <w:rsid w:val="00135CCA"/>
    <w:rsid w:val="0013671C"/>
    <w:rsid w:val="00137DAF"/>
    <w:rsid w:val="0014229C"/>
    <w:rsid w:val="001429C2"/>
    <w:rsid w:val="00142EFE"/>
    <w:rsid w:val="00145C90"/>
    <w:rsid w:val="001518A8"/>
    <w:rsid w:val="0015285C"/>
    <w:rsid w:val="00152D3A"/>
    <w:rsid w:val="00153931"/>
    <w:rsid w:val="00154443"/>
    <w:rsid w:val="001551C0"/>
    <w:rsid w:val="001563E5"/>
    <w:rsid w:val="001578DA"/>
    <w:rsid w:val="00157920"/>
    <w:rsid w:val="00160A1D"/>
    <w:rsid w:val="0016182D"/>
    <w:rsid w:val="00162ED4"/>
    <w:rsid w:val="0016477A"/>
    <w:rsid w:val="001652FA"/>
    <w:rsid w:val="0016637B"/>
    <w:rsid w:val="00167D06"/>
    <w:rsid w:val="00171302"/>
    <w:rsid w:val="00172BBE"/>
    <w:rsid w:val="0017338A"/>
    <w:rsid w:val="00173C77"/>
    <w:rsid w:val="001744C2"/>
    <w:rsid w:val="00174564"/>
    <w:rsid w:val="00175CDE"/>
    <w:rsid w:val="00176C9B"/>
    <w:rsid w:val="001806E8"/>
    <w:rsid w:val="001828DD"/>
    <w:rsid w:val="00186309"/>
    <w:rsid w:val="00186762"/>
    <w:rsid w:val="00187FF9"/>
    <w:rsid w:val="0019020C"/>
    <w:rsid w:val="0019021E"/>
    <w:rsid w:val="00193E8A"/>
    <w:rsid w:val="001943D8"/>
    <w:rsid w:val="00194B81"/>
    <w:rsid w:val="00196AF1"/>
    <w:rsid w:val="00197E22"/>
    <w:rsid w:val="001A06E0"/>
    <w:rsid w:val="001A0D0E"/>
    <w:rsid w:val="001A20B6"/>
    <w:rsid w:val="001A302F"/>
    <w:rsid w:val="001A3B0C"/>
    <w:rsid w:val="001A3EE5"/>
    <w:rsid w:val="001A4812"/>
    <w:rsid w:val="001A7421"/>
    <w:rsid w:val="001B066B"/>
    <w:rsid w:val="001B5BB7"/>
    <w:rsid w:val="001C29D3"/>
    <w:rsid w:val="001C3ABD"/>
    <w:rsid w:val="001C464A"/>
    <w:rsid w:val="001C68D4"/>
    <w:rsid w:val="001C70A9"/>
    <w:rsid w:val="001D0F30"/>
    <w:rsid w:val="001D42D1"/>
    <w:rsid w:val="001D4A9B"/>
    <w:rsid w:val="001D52B6"/>
    <w:rsid w:val="001E5AA9"/>
    <w:rsid w:val="001F0A2C"/>
    <w:rsid w:val="001F0E47"/>
    <w:rsid w:val="001F14A1"/>
    <w:rsid w:val="001F17DB"/>
    <w:rsid w:val="001F2238"/>
    <w:rsid w:val="00201069"/>
    <w:rsid w:val="00201923"/>
    <w:rsid w:val="00202386"/>
    <w:rsid w:val="00202D8F"/>
    <w:rsid w:val="002043EE"/>
    <w:rsid w:val="002050B9"/>
    <w:rsid w:val="00206706"/>
    <w:rsid w:val="002103B8"/>
    <w:rsid w:val="00216E1A"/>
    <w:rsid w:val="002177A8"/>
    <w:rsid w:val="00220048"/>
    <w:rsid w:val="00221393"/>
    <w:rsid w:val="00221C4E"/>
    <w:rsid w:val="00221F3D"/>
    <w:rsid w:val="0022240B"/>
    <w:rsid w:val="00224E6C"/>
    <w:rsid w:val="0022546E"/>
    <w:rsid w:val="002260AC"/>
    <w:rsid w:val="00226B79"/>
    <w:rsid w:val="002277BB"/>
    <w:rsid w:val="00230953"/>
    <w:rsid w:val="00230F09"/>
    <w:rsid w:val="00241BAC"/>
    <w:rsid w:val="00242BEF"/>
    <w:rsid w:val="00242F2B"/>
    <w:rsid w:val="00243674"/>
    <w:rsid w:val="00244FEF"/>
    <w:rsid w:val="00250B51"/>
    <w:rsid w:val="00255EA3"/>
    <w:rsid w:val="002606AA"/>
    <w:rsid w:val="00262781"/>
    <w:rsid w:val="00263CC5"/>
    <w:rsid w:val="00270924"/>
    <w:rsid w:val="002720F1"/>
    <w:rsid w:val="00274556"/>
    <w:rsid w:val="00280E54"/>
    <w:rsid w:val="002814B9"/>
    <w:rsid w:val="00281B36"/>
    <w:rsid w:val="00282DF3"/>
    <w:rsid w:val="00285493"/>
    <w:rsid w:val="002868E9"/>
    <w:rsid w:val="002869EE"/>
    <w:rsid w:val="00290FCE"/>
    <w:rsid w:val="002918A1"/>
    <w:rsid w:val="00293515"/>
    <w:rsid w:val="00293742"/>
    <w:rsid w:val="00294D9D"/>
    <w:rsid w:val="002A77FE"/>
    <w:rsid w:val="002B075B"/>
    <w:rsid w:val="002B0F3D"/>
    <w:rsid w:val="002B1AE6"/>
    <w:rsid w:val="002B2391"/>
    <w:rsid w:val="002B3F8F"/>
    <w:rsid w:val="002B40BF"/>
    <w:rsid w:val="002B5A25"/>
    <w:rsid w:val="002B732B"/>
    <w:rsid w:val="002B783A"/>
    <w:rsid w:val="002C2ECE"/>
    <w:rsid w:val="002C468F"/>
    <w:rsid w:val="002C5CBC"/>
    <w:rsid w:val="002C7BE2"/>
    <w:rsid w:val="002D2A02"/>
    <w:rsid w:val="002D2E86"/>
    <w:rsid w:val="002D6303"/>
    <w:rsid w:val="002D65A2"/>
    <w:rsid w:val="002D7463"/>
    <w:rsid w:val="002D75DA"/>
    <w:rsid w:val="002E0950"/>
    <w:rsid w:val="002E1539"/>
    <w:rsid w:val="002E3037"/>
    <w:rsid w:val="002E30AE"/>
    <w:rsid w:val="002E3E4F"/>
    <w:rsid w:val="002E53C9"/>
    <w:rsid w:val="002F107F"/>
    <w:rsid w:val="002F1C5B"/>
    <w:rsid w:val="002F614D"/>
    <w:rsid w:val="002F6F31"/>
    <w:rsid w:val="002F7514"/>
    <w:rsid w:val="00303AEE"/>
    <w:rsid w:val="00305242"/>
    <w:rsid w:val="00305F10"/>
    <w:rsid w:val="00307AC7"/>
    <w:rsid w:val="0031134A"/>
    <w:rsid w:val="00311725"/>
    <w:rsid w:val="00313BCB"/>
    <w:rsid w:val="00313EF7"/>
    <w:rsid w:val="00314F34"/>
    <w:rsid w:val="00315F6A"/>
    <w:rsid w:val="003168B6"/>
    <w:rsid w:val="00316E19"/>
    <w:rsid w:val="00317804"/>
    <w:rsid w:val="0032044C"/>
    <w:rsid w:val="00324779"/>
    <w:rsid w:val="00324C41"/>
    <w:rsid w:val="00325BF6"/>
    <w:rsid w:val="0032689F"/>
    <w:rsid w:val="003277A5"/>
    <w:rsid w:val="00333440"/>
    <w:rsid w:val="00334931"/>
    <w:rsid w:val="00334E8A"/>
    <w:rsid w:val="00335EA7"/>
    <w:rsid w:val="003402B6"/>
    <w:rsid w:val="00342CF6"/>
    <w:rsid w:val="003458F2"/>
    <w:rsid w:val="003516B6"/>
    <w:rsid w:val="00351AEA"/>
    <w:rsid w:val="00352DCA"/>
    <w:rsid w:val="00353A6C"/>
    <w:rsid w:val="00354F3A"/>
    <w:rsid w:val="0035726C"/>
    <w:rsid w:val="00357424"/>
    <w:rsid w:val="00360077"/>
    <w:rsid w:val="00360806"/>
    <w:rsid w:val="003614D8"/>
    <w:rsid w:val="00361C84"/>
    <w:rsid w:val="00362000"/>
    <w:rsid w:val="00362B3F"/>
    <w:rsid w:val="003644BE"/>
    <w:rsid w:val="00371EA6"/>
    <w:rsid w:val="00372772"/>
    <w:rsid w:val="00374361"/>
    <w:rsid w:val="00377E68"/>
    <w:rsid w:val="00380B28"/>
    <w:rsid w:val="0038125D"/>
    <w:rsid w:val="00385D7B"/>
    <w:rsid w:val="00390476"/>
    <w:rsid w:val="00392E52"/>
    <w:rsid w:val="00394A8B"/>
    <w:rsid w:val="00395AEF"/>
    <w:rsid w:val="003965B6"/>
    <w:rsid w:val="00396FC1"/>
    <w:rsid w:val="003A5B37"/>
    <w:rsid w:val="003A76FE"/>
    <w:rsid w:val="003B0020"/>
    <w:rsid w:val="003B020A"/>
    <w:rsid w:val="003B03AE"/>
    <w:rsid w:val="003B1754"/>
    <w:rsid w:val="003B19C4"/>
    <w:rsid w:val="003B2C31"/>
    <w:rsid w:val="003B442C"/>
    <w:rsid w:val="003B5666"/>
    <w:rsid w:val="003C2497"/>
    <w:rsid w:val="003C279A"/>
    <w:rsid w:val="003C68E2"/>
    <w:rsid w:val="003C6D07"/>
    <w:rsid w:val="003D10ED"/>
    <w:rsid w:val="003D15C6"/>
    <w:rsid w:val="003D1E9C"/>
    <w:rsid w:val="003D26DA"/>
    <w:rsid w:val="003D2826"/>
    <w:rsid w:val="003D3724"/>
    <w:rsid w:val="003D4DB4"/>
    <w:rsid w:val="003D65CC"/>
    <w:rsid w:val="003E18C5"/>
    <w:rsid w:val="003E7F93"/>
    <w:rsid w:val="003F25C8"/>
    <w:rsid w:val="003F430D"/>
    <w:rsid w:val="003F4B7B"/>
    <w:rsid w:val="00406E9F"/>
    <w:rsid w:val="004125B7"/>
    <w:rsid w:val="004145AE"/>
    <w:rsid w:val="00414892"/>
    <w:rsid w:val="0041532C"/>
    <w:rsid w:val="00416478"/>
    <w:rsid w:val="00416702"/>
    <w:rsid w:val="004172AF"/>
    <w:rsid w:val="004249D4"/>
    <w:rsid w:val="00424D93"/>
    <w:rsid w:val="004264BD"/>
    <w:rsid w:val="004317DD"/>
    <w:rsid w:val="004323A4"/>
    <w:rsid w:val="0043315D"/>
    <w:rsid w:val="004340E9"/>
    <w:rsid w:val="00436710"/>
    <w:rsid w:val="00437783"/>
    <w:rsid w:val="00440361"/>
    <w:rsid w:val="00440655"/>
    <w:rsid w:val="00440BF2"/>
    <w:rsid w:val="00440C87"/>
    <w:rsid w:val="0044144E"/>
    <w:rsid w:val="004415CA"/>
    <w:rsid w:val="00446386"/>
    <w:rsid w:val="00451D69"/>
    <w:rsid w:val="004560E7"/>
    <w:rsid w:val="00456A78"/>
    <w:rsid w:val="00456D81"/>
    <w:rsid w:val="004571A9"/>
    <w:rsid w:val="00457ABB"/>
    <w:rsid w:val="00460955"/>
    <w:rsid w:val="00460B08"/>
    <w:rsid w:val="00460C54"/>
    <w:rsid w:val="00460D52"/>
    <w:rsid w:val="004613CA"/>
    <w:rsid w:val="004622AD"/>
    <w:rsid w:val="004632F3"/>
    <w:rsid w:val="00464C52"/>
    <w:rsid w:val="00465745"/>
    <w:rsid w:val="00470B84"/>
    <w:rsid w:val="004738DF"/>
    <w:rsid w:val="0047492F"/>
    <w:rsid w:val="004811EB"/>
    <w:rsid w:val="00481449"/>
    <w:rsid w:val="004829DD"/>
    <w:rsid w:val="00482B44"/>
    <w:rsid w:val="00490F43"/>
    <w:rsid w:val="004911E5"/>
    <w:rsid w:val="00492A47"/>
    <w:rsid w:val="00493295"/>
    <w:rsid w:val="00493F11"/>
    <w:rsid w:val="00497030"/>
    <w:rsid w:val="004A0A58"/>
    <w:rsid w:val="004A152D"/>
    <w:rsid w:val="004A1F2E"/>
    <w:rsid w:val="004A24F7"/>
    <w:rsid w:val="004A5327"/>
    <w:rsid w:val="004A53B9"/>
    <w:rsid w:val="004A60C4"/>
    <w:rsid w:val="004B228E"/>
    <w:rsid w:val="004B6ABB"/>
    <w:rsid w:val="004C0DB3"/>
    <w:rsid w:val="004C158E"/>
    <w:rsid w:val="004C2156"/>
    <w:rsid w:val="004C3218"/>
    <w:rsid w:val="004C45D7"/>
    <w:rsid w:val="004C7DD4"/>
    <w:rsid w:val="004D12D4"/>
    <w:rsid w:val="004D32FC"/>
    <w:rsid w:val="004D6859"/>
    <w:rsid w:val="004D6CBB"/>
    <w:rsid w:val="004D7A98"/>
    <w:rsid w:val="004D7B2F"/>
    <w:rsid w:val="004D7D63"/>
    <w:rsid w:val="004E03EF"/>
    <w:rsid w:val="004E1ACA"/>
    <w:rsid w:val="004E2052"/>
    <w:rsid w:val="004E305B"/>
    <w:rsid w:val="004E57D1"/>
    <w:rsid w:val="004E5BA4"/>
    <w:rsid w:val="004E6425"/>
    <w:rsid w:val="004F1FE6"/>
    <w:rsid w:val="004F2516"/>
    <w:rsid w:val="004F2F83"/>
    <w:rsid w:val="004F3960"/>
    <w:rsid w:val="004F3ED1"/>
    <w:rsid w:val="004F40D1"/>
    <w:rsid w:val="004F4F03"/>
    <w:rsid w:val="004F576B"/>
    <w:rsid w:val="004F7AFD"/>
    <w:rsid w:val="004F7C5C"/>
    <w:rsid w:val="00502412"/>
    <w:rsid w:val="005042BE"/>
    <w:rsid w:val="00506AF4"/>
    <w:rsid w:val="00511161"/>
    <w:rsid w:val="00512A9F"/>
    <w:rsid w:val="00515BE3"/>
    <w:rsid w:val="00516F0F"/>
    <w:rsid w:val="00516FAA"/>
    <w:rsid w:val="00520DFA"/>
    <w:rsid w:val="005223ED"/>
    <w:rsid w:val="00522D41"/>
    <w:rsid w:val="00524110"/>
    <w:rsid w:val="00524D01"/>
    <w:rsid w:val="005251FD"/>
    <w:rsid w:val="00527B3B"/>
    <w:rsid w:val="00533681"/>
    <w:rsid w:val="00534932"/>
    <w:rsid w:val="00534E42"/>
    <w:rsid w:val="00536789"/>
    <w:rsid w:val="00545D35"/>
    <w:rsid w:val="005479BD"/>
    <w:rsid w:val="00551894"/>
    <w:rsid w:val="0055237C"/>
    <w:rsid w:val="00555502"/>
    <w:rsid w:val="00560C46"/>
    <w:rsid w:val="00562484"/>
    <w:rsid w:val="0056430F"/>
    <w:rsid w:val="00566979"/>
    <w:rsid w:val="005679A4"/>
    <w:rsid w:val="005700B6"/>
    <w:rsid w:val="005710F8"/>
    <w:rsid w:val="00572D04"/>
    <w:rsid w:val="00572D52"/>
    <w:rsid w:val="00573283"/>
    <w:rsid w:val="0057407D"/>
    <w:rsid w:val="00575394"/>
    <w:rsid w:val="00575AF6"/>
    <w:rsid w:val="00575C86"/>
    <w:rsid w:val="0057679C"/>
    <w:rsid w:val="00582344"/>
    <w:rsid w:val="005851C3"/>
    <w:rsid w:val="0058594F"/>
    <w:rsid w:val="00586377"/>
    <w:rsid w:val="0058799C"/>
    <w:rsid w:val="0059007B"/>
    <w:rsid w:val="00590FA6"/>
    <w:rsid w:val="00591E58"/>
    <w:rsid w:val="0059629B"/>
    <w:rsid w:val="005966F5"/>
    <w:rsid w:val="00597243"/>
    <w:rsid w:val="00597257"/>
    <w:rsid w:val="005A3F7D"/>
    <w:rsid w:val="005A4273"/>
    <w:rsid w:val="005A434C"/>
    <w:rsid w:val="005A4FBA"/>
    <w:rsid w:val="005A5E9A"/>
    <w:rsid w:val="005A6190"/>
    <w:rsid w:val="005B3EB7"/>
    <w:rsid w:val="005B55E5"/>
    <w:rsid w:val="005B6DB5"/>
    <w:rsid w:val="005C0A85"/>
    <w:rsid w:val="005C0DF8"/>
    <w:rsid w:val="005C2755"/>
    <w:rsid w:val="005C33F2"/>
    <w:rsid w:val="005C49F8"/>
    <w:rsid w:val="005C4DE1"/>
    <w:rsid w:val="005C5222"/>
    <w:rsid w:val="005C59C6"/>
    <w:rsid w:val="005D236C"/>
    <w:rsid w:val="005D273E"/>
    <w:rsid w:val="005D28A5"/>
    <w:rsid w:val="005D2B10"/>
    <w:rsid w:val="005D38D1"/>
    <w:rsid w:val="005D3A31"/>
    <w:rsid w:val="005D3DA6"/>
    <w:rsid w:val="005D568D"/>
    <w:rsid w:val="005E0E9C"/>
    <w:rsid w:val="005E2326"/>
    <w:rsid w:val="005E376E"/>
    <w:rsid w:val="005E7BC3"/>
    <w:rsid w:val="005F0BF8"/>
    <w:rsid w:val="005F2924"/>
    <w:rsid w:val="005F5714"/>
    <w:rsid w:val="005F6DC6"/>
    <w:rsid w:val="006014C5"/>
    <w:rsid w:val="00602C56"/>
    <w:rsid w:val="0060392A"/>
    <w:rsid w:val="006054D1"/>
    <w:rsid w:val="00610050"/>
    <w:rsid w:val="00612E90"/>
    <w:rsid w:val="00613C77"/>
    <w:rsid w:val="00613F6E"/>
    <w:rsid w:val="006148D9"/>
    <w:rsid w:val="006150E2"/>
    <w:rsid w:val="00616460"/>
    <w:rsid w:val="006200FA"/>
    <w:rsid w:val="00623476"/>
    <w:rsid w:val="0062439F"/>
    <w:rsid w:val="00626ACD"/>
    <w:rsid w:val="00631766"/>
    <w:rsid w:val="00631E81"/>
    <w:rsid w:val="00634765"/>
    <w:rsid w:val="00636BB7"/>
    <w:rsid w:val="00636E6F"/>
    <w:rsid w:val="006401AE"/>
    <w:rsid w:val="00642851"/>
    <w:rsid w:val="00643312"/>
    <w:rsid w:val="00645953"/>
    <w:rsid w:val="00646940"/>
    <w:rsid w:val="006474A6"/>
    <w:rsid w:val="00651661"/>
    <w:rsid w:val="006531B2"/>
    <w:rsid w:val="00656FA0"/>
    <w:rsid w:val="00664F99"/>
    <w:rsid w:val="00665C40"/>
    <w:rsid w:val="00666926"/>
    <w:rsid w:val="00670BEF"/>
    <w:rsid w:val="006722AF"/>
    <w:rsid w:val="0067240C"/>
    <w:rsid w:val="00673FE7"/>
    <w:rsid w:val="00676C27"/>
    <w:rsid w:val="006816A9"/>
    <w:rsid w:val="00681A7C"/>
    <w:rsid w:val="00684C13"/>
    <w:rsid w:val="00685CFA"/>
    <w:rsid w:val="00687970"/>
    <w:rsid w:val="00687BC1"/>
    <w:rsid w:val="00690F03"/>
    <w:rsid w:val="006924D7"/>
    <w:rsid w:val="0069391C"/>
    <w:rsid w:val="00695CC9"/>
    <w:rsid w:val="00696B76"/>
    <w:rsid w:val="006A4352"/>
    <w:rsid w:val="006A4F8E"/>
    <w:rsid w:val="006A753F"/>
    <w:rsid w:val="006B27C4"/>
    <w:rsid w:val="006B3DD9"/>
    <w:rsid w:val="006B511F"/>
    <w:rsid w:val="006B54B9"/>
    <w:rsid w:val="006B5CC9"/>
    <w:rsid w:val="006B6853"/>
    <w:rsid w:val="006C145F"/>
    <w:rsid w:val="006C38EF"/>
    <w:rsid w:val="006C79D7"/>
    <w:rsid w:val="006C7FFC"/>
    <w:rsid w:val="006D2D53"/>
    <w:rsid w:val="006D6953"/>
    <w:rsid w:val="006D6C1A"/>
    <w:rsid w:val="006D7D32"/>
    <w:rsid w:val="006E1D31"/>
    <w:rsid w:val="006E246D"/>
    <w:rsid w:val="006E3F1E"/>
    <w:rsid w:val="006E5B14"/>
    <w:rsid w:val="006F0538"/>
    <w:rsid w:val="006F532A"/>
    <w:rsid w:val="006F5EED"/>
    <w:rsid w:val="00701820"/>
    <w:rsid w:val="00701A46"/>
    <w:rsid w:val="00701A67"/>
    <w:rsid w:val="007039F4"/>
    <w:rsid w:val="00706FFD"/>
    <w:rsid w:val="007075A4"/>
    <w:rsid w:val="00707B71"/>
    <w:rsid w:val="007141F1"/>
    <w:rsid w:val="00714744"/>
    <w:rsid w:val="007169B4"/>
    <w:rsid w:val="0071790D"/>
    <w:rsid w:val="00720A11"/>
    <w:rsid w:val="00722EAE"/>
    <w:rsid w:val="00726A0F"/>
    <w:rsid w:val="00730490"/>
    <w:rsid w:val="00732853"/>
    <w:rsid w:val="00736848"/>
    <w:rsid w:val="00736E6D"/>
    <w:rsid w:val="00737520"/>
    <w:rsid w:val="00737977"/>
    <w:rsid w:val="007450ED"/>
    <w:rsid w:val="007458AD"/>
    <w:rsid w:val="00747795"/>
    <w:rsid w:val="0075252F"/>
    <w:rsid w:val="00753839"/>
    <w:rsid w:val="00753E18"/>
    <w:rsid w:val="00755BD8"/>
    <w:rsid w:val="00761A35"/>
    <w:rsid w:val="00761B4E"/>
    <w:rsid w:val="007633DC"/>
    <w:rsid w:val="007637B0"/>
    <w:rsid w:val="00766771"/>
    <w:rsid w:val="00767F3B"/>
    <w:rsid w:val="00771137"/>
    <w:rsid w:val="00772023"/>
    <w:rsid w:val="007735B0"/>
    <w:rsid w:val="00775939"/>
    <w:rsid w:val="00775E31"/>
    <w:rsid w:val="00775FE5"/>
    <w:rsid w:val="007770EA"/>
    <w:rsid w:val="00781733"/>
    <w:rsid w:val="0078197D"/>
    <w:rsid w:val="00782188"/>
    <w:rsid w:val="00783B29"/>
    <w:rsid w:val="00785BF6"/>
    <w:rsid w:val="00785DF8"/>
    <w:rsid w:val="00786140"/>
    <w:rsid w:val="00787951"/>
    <w:rsid w:val="00791396"/>
    <w:rsid w:val="00792597"/>
    <w:rsid w:val="007954DE"/>
    <w:rsid w:val="007A0CBE"/>
    <w:rsid w:val="007A1BD4"/>
    <w:rsid w:val="007A312B"/>
    <w:rsid w:val="007A6E44"/>
    <w:rsid w:val="007A7D52"/>
    <w:rsid w:val="007B00A2"/>
    <w:rsid w:val="007B3F76"/>
    <w:rsid w:val="007B5F35"/>
    <w:rsid w:val="007C082F"/>
    <w:rsid w:val="007C0FD2"/>
    <w:rsid w:val="007C2852"/>
    <w:rsid w:val="007C7F49"/>
    <w:rsid w:val="007D02E3"/>
    <w:rsid w:val="007D081F"/>
    <w:rsid w:val="007D1056"/>
    <w:rsid w:val="007D1EEA"/>
    <w:rsid w:val="007D2651"/>
    <w:rsid w:val="007D2662"/>
    <w:rsid w:val="007D4A93"/>
    <w:rsid w:val="007D6B8E"/>
    <w:rsid w:val="007D73D3"/>
    <w:rsid w:val="007E0E59"/>
    <w:rsid w:val="007E3138"/>
    <w:rsid w:val="007E3E74"/>
    <w:rsid w:val="007F0EB3"/>
    <w:rsid w:val="007F12D4"/>
    <w:rsid w:val="007F17F9"/>
    <w:rsid w:val="007F4C5C"/>
    <w:rsid w:val="0080012F"/>
    <w:rsid w:val="00800E2C"/>
    <w:rsid w:val="00803E39"/>
    <w:rsid w:val="00811669"/>
    <w:rsid w:val="0081240C"/>
    <w:rsid w:val="00812432"/>
    <w:rsid w:val="008124D5"/>
    <w:rsid w:val="00812525"/>
    <w:rsid w:val="00813246"/>
    <w:rsid w:val="00813596"/>
    <w:rsid w:val="00814BA9"/>
    <w:rsid w:val="00817F09"/>
    <w:rsid w:val="00820782"/>
    <w:rsid w:val="00821640"/>
    <w:rsid w:val="00822B8D"/>
    <w:rsid w:val="00822F93"/>
    <w:rsid w:val="00823F61"/>
    <w:rsid w:val="00826F2F"/>
    <w:rsid w:val="00827E27"/>
    <w:rsid w:val="00831428"/>
    <w:rsid w:val="00831D3D"/>
    <w:rsid w:val="0083322D"/>
    <w:rsid w:val="008341D8"/>
    <w:rsid w:val="008345E8"/>
    <w:rsid w:val="008358A6"/>
    <w:rsid w:val="008359FB"/>
    <w:rsid w:val="0083679F"/>
    <w:rsid w:val="008367F3"/>
    <w:rsid w:val="00840845"/>
    <w:rsid w:val="0084174E"/>
    <w:rsid w:val="008424D9"/>
    <w:rsid w:val="00843086"/>
    <w:rsid w:val="008444A3"/>
    <w:rsid w:val="00851E3B"/>
    <w:rsid w:val="008523DB"/>
    <w:rsid w:val="008528E4"/>
    <w:rsid w:val="00852D72"/>
    <w:rsid w:val="008532F5"/>
    <w:rsid w:val="00855039"/>
    <w:rsid w:val="00855E2E"/>
    <w:rsid w:val="00856F05"/>
    <w:rsid w:val="00863EDC"/>
    <w:rsid w:val="00866926"/>
    <w:rsid w:val="008711DE"/>
    <w:rsid w:val="008715A3"/>
    <w:rsid w:val="0087169F"/>
    <w:rsid w:val="008719A4"/>
    <w:rsid w:val="00874FF1"/>
    <w:rsid w:val="008808C8"/>
    <w:rsid w:val="00880AC3"/>
    <w:rsid w:val="00882A97"/>
    <w:rsid w:val="00883405"/>
    <w:rsid w:val="008840EE"/>
    <w:rsid w:val="0089526C"/>
    <w:rsid w:val="00895ED5"/>
    <w:rsid w:val="008960F8"/>
    <w:rsid w:val="008A06E7"/>
    <w:rsid w:val="008A5EC6"/>
    <w:rsid w:val="008A6B9D"/>
    <w:rsid w:val="008A7250"/>
    <w:rsid w:val="008B260B"/>
    <w:rsid w:val="008B32E3"/>
    <w:rsid w:val="008B4826"/>
    <w:rsid w:val="008B7635"/>
    <w:rsid w:val="008C0190"/>
    <w:rsid w:val="008C24B5"/>
    <w:rsid w:val="008C2B39"/>
    <w:rsid w:val="008C3A9B"/>
    <w:rsid w:val="008C3E62"/>
    <w:rsid w:val="008C40CD"/>
    <w:rsid w:val="008C44B3"/>
    <w:rsid w:val="008C5D0B"/>
    <w:rsid w:val="008C7CF9"/>
    <w:rsid w:val="008D10E9"/>
    <w:rsid w:val="008D1605"/>
    <w:rsid w:val="008D196C"/>
    <w:rsid w:val="008D4D01"/>
    <w:rsid w:val="008D5F1C"/>
    <w:rsid w:val="008D7158"/>
    <w:rsid w:val="008E09C4"/>
    <w:rsid w:val="008E0CB3"/>
    <w:rsid w:val="008E329E"/>
    <w:rsid w:val="008F18D5"/>
    <w:rsid w:val="008F335A"/>
    <w:rsid w:val="008F4E82"/>
    <w:rsid w:val="008F736C"/>
    <w:rsid w:val="008F78A2"/>
    <w:rsid w:val="008F7D9A"/>
    <w:rsid w:val="009005D7"/>
    <w:rsid w:val="00901ECF"/>
    <w:rsid w:val="0090593C"/>
    <w:rsid w:val="00907889"/>
    <w:rsid w:val="009129E9"/>
    <w:rsid w:val="009145D2"/>
    <w:rsid w:val="00920161"/>
    <w:rsid w:val="009210E4"/>
    <w:rsid w:val="00921BD3"/>
    <w:rsid w:val="0092220B"/>
    <w:rsid w:val="00922337"/>
    <w:rsid w:val="00922D82"/>
    <w:rsid w:val="00923866"/>
    <w:rsid w:val="00925ADA"/>
    <w:rsid w:val="00931BA3"/>
    <w:rsid w:val="00932A65"/>
    <w:rsid w:val="0093365B"/>
    <w:rsid w:val="00933E74"/>
    <w:rsid w:val="00937D29"/>
    <w:rsid w:val="00937E83"/>
    <w:rsid w:val="0094248B"/>
    <w:rsid w:val="00944DA1"/>
    <w:rsid w:val="009501EF"/>
    <w:rsid w:val="0095251A"/>
    <w:rsid w:val="00954746"/>
    <w:rsid w:val="00955925"/>
    <w:rsid w:val="009602D2"/>
    <w:rsid w:val="0096219E"/>
    <w:rsid w:val="0096374C"/>
    <w:rsid w:val="009639DB"/>
    <w:rsid w:val="00971674"/>
    <w:rsid w:val="00971D41"/>
    <w:rsid w:val="009760C2"/>
    <w:rsid w:val="0097675F"/>
    <w:rsid w:val="00981042"/>
    <w:rsid w:val="00983664"/>
    <w:rsid w:val="00985144"/>
    <w:rsid w:val="009851F4"/>
    <w:rsid w:val="00987800"/>
    <w:rsid w:val="0099095A"/>
    <w:rsid w:val="00991CEC"/>
    <w:rsid w:val="009934F0"/>
    <w:rsid w:val="009945CB"/>
    <w:rsid w:val="00995A05"/>
    <w:rsid w:val="00995E41"/>
    <w:rsid w:val="00996B1D"/>
    <w:rsid w:val="00997A36"/>
    <w:rsid w:val="009A05B7"/>
    <w:rsid w:val="009A0E05"/>
    <w:rsid w:val="009A1FCA"/>
    <w:rsid w:val="009A2F84"/>
    <w:rsid w:val="009A3ADC"/>
    <w:rsid w:val="009A3F04"/>
    <w:rsid w:val="009A574F"/>
    <w:rsid w:val="009A7E89"/>
    <w:rsid w:val="009B1E27"/>
    <w:rsid w:val="009B3346"/>
    <w:rsid w:val="009C0CDB"/>
    <w:rsid w:val="009C1132"/>
    <w:rsid w:val="009C1859"/>
    <w:rsid w:val="009C1AAC"/>
    <w:rsid w:val="009C2194"/>
    <w:rsid w:val="009C351A"/>
    <w:rsid w:val="009C3852"/>
    <w:rsid w:val="009C4903"/>
    <w:rsid w:val="009C6B70"/>
    <w:rsid w:val="009C70B1"/>
    <w:rsid w:val="009C79AD"/>
    <w:rsid w:val="009D15C4"/>
    <w:rsid w:val="009D2393"/>
    <w:rsid w:val="009D2A68"/>
    <w:rsid w:val="009D4884"/>
    <w:rsid w:val="009E19E7"/>
    <w:rsid w:val="009E27BC"/>
    <w:rsid w:val="009F19FC"/>
    <w:rsid w:val="009F2989"/>
    <w:rsid w:val="009F64B5"/>
    <w:rsid w:val="009F7CF0"/>
    <w:rsid w:val="00A019FF"/>
    <w:rsid w:val="00A034FF"/>
    <w:rsid w:val="00A03525"/>
    <w:rsid w:val="00A079A0"/>
    <w:rsid w:val="00A12DF1"/>
    <w:rsid w:val="00A17665"/>
    <w:rsid w:val="00A2079B"/>
    <w:rsid w:val="00A20801"/>
    <w:rsid w:val="00A20832"/>
    <w:rsid w:val="00A2133D"/>
    <w:rsid w:val="00A2339F"/>
    <w:rsid w:val="00A23A93"/>
    <w:rsid w:val="00A251F6"/>
    <w:rsid w:val="00A26257"/>
    <w:rsid w:val="00A31572"/>
    <w:rsid w:val="00A328C5"/>
    <w:rsid w:val="00A34214"/>
    <w:rsid w:val="00A35954"/>
    <w:rsid w:val="00A36F0B"/>
    <w:rsid w:val="00A4161E"/>
    <w:rsid w:val="00A42791"/>
    <w:rsid w:val="00A444E3"/>
    <w:rsid w:val="00A45BD5"/>
    <w:rsid w:val="00A460BB"/>
    <w:rsid w:val="00A50F0E"/>
    <w:rsid w:val="00A5194F"/>
    <w:rsid w:val="00A528CF"/>
    <w:rsid w:val="00A53103"/>
    <w:rsid w:val="00A53809"/>
    <w:rsid w:val="00A54C68"/>
    <w:rsid w:val="00A575AE"/>
    <w:rsid w:val="00A62409"/>
    <w:rsid w:val="00A6259E"/>
    <w:rsid w:val="00A640F9"/>
    <w:rsid w:val="00A64481"/>
    <w:rsid w:val="00A65319"/>
    <w:rsid w:val="00A715EC"/>
    <w:rsid w:val="00A72037"/>
    <w:rsid w:val="00A72C91"/>
    <w:rsid w:val="00A73109"/>
    <w:rsid w:val="00A76298"/>
    <w:rsid w:val="00A81356"/>
    <w:rsid w:val="00A83263"/>
    <w:rsid w:val="00A841BC"/>
    <w:rsid w:val="00A845B9"/>
    <w:rsid w:val="00A84FA9"/>
    <w:rsid w:val="00A863CD"/>
    <w:rsid w:val="00A87B9C"/>
    <w:rsid w:val="00A90589"/>
    <w:rsid w:val="00A9157B"/>
    <w:rsid w:val="00A91A4A"/>
    <w:rsid w:val="00A91E89"/>
    <w:rsid w:val="00A921C7"/>
    <w:rsid w:val="00A93149"/>
    <w:rsid w:val="00A96884"/>
    <w:rsid w:val="00A97895"/>
    <w:rsid w:val="00A979B7"/>
    <w:rsid w:val="00A97E6C"/>
    <w:rsid w:val="00AA370F"/>
    <w:rsid w:val="00AA41D7"/>
    <w:rsid w:val="00AA4416"/>
    <w:rsid w:val="00AA5B4F"/>
    <w:rsid w:val="00AB0B18"/>
    <w:rsid w:val="00AB24AC"/>
    <w:rsid w:val="00AB56B0"/>
    <w:rsid w:val="00AB5A5D"/>
    <w:rsid w:val="00AB7976"/>
    <w:rsid w:val="00AC06CC"/>
    <w:rsid w:val="00AC122B"/>
    <w:rsid w:val="00AC5520"/>
    <w:rsid w:val="00AC5E7B"/>
    <w:rsid w:val="00AD09A4"/>
    <w:rsid w:val="00AD1EDC"/>
    <w:rsid w:val="00AD2473"/>
    <w:rsid w:val="00AD24FC"/>
    <w:rsid w:val="00AD303E"/>
    <w:rsid w:val="00AD6FD2"/>
    <w:rsid w:val="00AE01FE"/>
    <w:rsid w:val="00AE071D"/>
    <w:rsid w:val="00AE43B2"/>
    <w:rsid w:val="00AE4F38"/>
    <w:rsid w:val="00AE60E4"/>
    <w:rsid w:val="00AE652B"/>
    <w:rsid w:val="00AE7761"/>
    <w:rsid w:val="00AF06AD"/>
    <w:rsid w:val="00AF12B3"/>
    <w:rsid w:val="00AF5455"/>
    <w:rsid w:val="00AF55E2"/>
    <w:rsid w:val="00B003EB"/>
    <w:rsid w:val="00B00D73"/>
    <w:rsid w:val="00B017E2"/>
    <w:rsid w:val="00B025FC"/>
    <w:rsid w:val="00B031DB"/>
    <w:rsid w:val="00B05B57"/>
    <w:rsid w:val="00B06688"/>
    <w:rsid w:val="00B10F09"/>
    <w:rsid w:val="00B139C3"/>
    <w:rsid w:val="00B148D8"/>
    <w:rsid w:val="00B16B10"/>
    <w:rsid w:val="00B16D1D"/>
    <w:rsid w:val="00B229A7"/>
    <w:rsid w:val="00B2561B"/>
    <w:rsid w:val="00B27D90"/>
    <w:rsid w:val="00B31E9E"/>
    <w:rsid w:val="00B31FE3"/>
    <w:rsid w:val="00B32BE7"/>
    <w:rsid w:val="00B36067"/>
    <w:rsid w:val="00B360B8"/>
    <w:rsid w:val="00B36EB3"/>
    <w:rsid w:val="00B37169"/>
    <w:rsid w:val="00B37C3D"/>
    <w:rsid w:val="00B4138C"/>
    <w:rsid w:val="00B4445B"/>
    <w:rsid w:val="00B469BD"/>
    <w:rsid w:val="00B4735C"/>
    <w:rsid w:val="00B47536"/>
    <w:rsid w:val="00B47791"/>
    <w:rsid w:val="00B51306"/>
    <w:rsid w:val="00B51AE4"/>
    <w:rsid w:val="00B52452"/>
    <w:rsid w:val="00B54DD1"/>
    <w:rsid w:val="00B54FCD"/>
    <w:rsid w:val="00B5584C"/>
    <w:rsid w:val="00B5602A"/>
    <w:rsid w:val="00B56728"/>
    <w:rsid w:val="00B57023"/>
    <w:rsid w:val="00B573EC"/>
    <w:rsid w:val="00B60A7F"/>
    <w:rsid w:val="00B62DE0"/>
    <w:rsid w:val="00B67A44"/>
    <w:rsid w:val="00B7026F"/>
    <w:rsid w:val="00B73A29"/>
    <w:rsid w:val="00B76056"/>
    <w:rsid w:val="00B8006A"/>
    <w:rsid w:val="00B81EF5"/>
    <w:rsid w:val="00B83A28"/>
    <w:rsid w:val="00B90CBA"/>
    <w:rsid w:val="00B91C18"/>
    <w:rsid w:val="00B91D38"/>
    <w:rsid w:val="00B93E64"/>
    <w:rsid w:val="00B959B9"/>
    <w:rsid w:val="00B96E57"/>
    <w:rsid w:val="00B973FE"/>
    <w:rsid w:val="00BA05AA"/>
    <w:rsid w:val="00BA30AB"/>
    <w:rsid w:val="00BA5AC6"/>
    <w:rsid w:val="00BB12CE"/>
    <w:rsid w:val="00BB2203"/>
    <w:rsid w:val="00BB5CBE"/>
    <w:rsid w:val="00BB6717"/>
    <w:rsid w:val="00BC2B29"/>
    <w:rsid w:val="00BC37E0"/>
    <w:rsid w:val="00BC55C7"/>
    <w:rsid w:val="00BC69F4"/>
    <w:rsid w:val="00BD011E"/>
    <w:rsid w:val="00BD4CA4"/>
    <w:rsid w:val="00BD57D7"/>
    <w:rsid w:val="00BE0581"/>
    <w:rsid w:val="00BE2030"/>
    <w:rsid w:val="00BE2591"/>
    <w:rsid w:val="00BE2AC8"/>
    <w:rsid w:val="00BE4F3F"/>
    <w:rsid w:val="00BE668E"/>
    <w:rsid w:val="00BE72E6"/>
    <w:rsid w:val="00BE7AAB"/>
    <w:rsid w:val="00BF0C76"/>
    <w:rsid w:val="00BF18BD"/>
    <w:rsid w:val="00BF2636"/>
    <w:rsid w:val="00BF2F98"/>
    <w:rsid w:val="00BF3142"/>
    <w:rsid w:val="00BF368A"/>
    <w:rsid w:val="00BF3CE8"/>
    <w:rsid w:val="00BF4C47"/>
    <w:rsid w:val="00BF7956"/>
    <w:rsid w:val="00BF7E5B"/>
    <w:rsid w:val="00C03CD2"/>
    <w:rsid w:val="00C04B40"/>
    <w:rsid w:val="00C06E5B"/>
    <w:rsid w:val="00C07E4C"/>
    <w:rsid w:val="00C10A8F"/>
    <w:rsid w:val="00C1479D"/>
    <w:rsid w:val="00C1543E"/>
    <w:rsid w:val="00C161BB"/>
    <w:rsid w:val="00C16BA7"/>
    <w:rsid w:val="00C171A0"/>
    <w:rsid w:val="00C17554"/>
    <w:rsid w:val="00C17878"/>
    <w:rsid w:val="00C2134A"/>
    <w:rsid w:val="00C22030"/>
    <w:rsid w:val="00C23864"/>
    <w:rsid w:val="00C251DD"/>
    <w:rsid w:val="00C27A9C"/>
    <w:rsid w:val="00C27B45"/>
    <w:rsid w:val="00C3045C"/>
    <w:rsid w:val="00C3159B"/>
    <w:rsid w:val="00C32AB4"/>
    <w:rsid w:val="00C34D07"/>
    <w:rsid w:val="00C36BD6"/>
    <w:rsid w:val="00C377C8"/>
    <w:rsid w:val="00C417B3"/>
    <w:rsid w:val="00C4255D"/>
    <w:rsid w:val="00C42837"/>
    <w:rsid w:val="00C4362E"/>
    <w:rsid w:val="00C44F93"/>
    <w:rsid w:val="00C47A84"/>
    <w:rsid w:val="00C52C16"/>
    <w:rsid w:val="00C5434C"/>
    <w:rsid w:val="00C546F8"/>
    <w:rsid w:val="00C54760"/>
    <w:rsid w:val="00C57C4C"/>
    <w:rsid w:val="00C57E51"/>
    <w:rsid w:val="00C624C5"/>
    <w:rsid w:val="00C62A56"/>
    <w:rsid w:val="00C63856"/>
    <w:rsid w:val="00C63D06"/>
    <w:rsid w:val="00C64363"/>
    <w:rsid w:val="00C649E0"/>
    <w:rsid w:val="00C6512D"/>
    <w:rsid w:val="00C655FF"/>
    <w:rsid w:val="00C65808"/>
    <w:rsid w:val="00C65CC5"/>
    <w:rsid w:val="00C65EA0"/>
    <w:rsid w:val="00C679D5"/>
    <w:rsid w:val="00C707C7"/>
    <w:rsid w:val="00C71F65"/>
    <w:rsid w:val="00C7356B"/>
    <w:rsid w:val="00C74E66"/>
    <w:rsid w:val="00C772C1"/>
    <w:rsid w:val="00C77A8F"/>
    <w:rsid w:val="00C822AA"/>
    <w:rsid w:val="00C828A6"/>
    <w:rsid w:val="00C83ED4"/>
    <w:rsid w:val="00C8535B"/>
    <w:rsid w:val="00C915B3"/>
    <w:rsid w:val="00C917F8"/>
    <w:rsid w:val="00C9275B"/>
    <w:rsid w:val="00C95777"/>
    <w:rsid w:val="00C967C1"/>
    <w:rsid w:val="00CA1D24"/>
    <w:rsid w:val="00CA49E8"/>
    <w:rsid w:val="00CA4A7D"/>
    <w:rsid w:val="00CA7099"/>
    <w:rsid w:val="00CB04B2"/>
    <w:rsid w:val="00CC571D"/>
    <w:rsid w:val="00CC5B6F"/>
    <w:rsid w:val="00CC640E"/>
    <w:rsid w:val="00CC6887"/>
    <w:rsid w:val="00CD00A1"/>
    <w:rsid w:val="00CD0A02"/>
    <w:rsid w:val="00CD6237"/>
    <w:rsid w:val="00CD7304"/>
    <w:rsid w:val="00CE0273"/>
    <w:rsid w:val="00CE0838"/>
    <w:rsid w:val="00CE09E1"/>
    <w:rsid w:val="00CE12F8"/>
    <w:rsid w:val="00CE1510"/>
    <w:rsid w:val="00CE2ED4"/>
    <w:rsid w:val="00CE6B39"/>
    <w:rsid w:val="00CE704A"/>
    <w:rsid w:val="00CF2230"/>
    <w:rsid w:val="00CF3B60"/>
    <w:rsid w:val="00CF3E41"/>
    <w:rsid w:val="00CF4D3B"/>
    <w:rsid w:val="00CF5470"/>
    <w:rsid w:val="00D009B6"/>
    <w:rsid w:val="00D00D09"/>
    <w:rsid w:val="00D0357B"/>
    <w:rsid w:val="00D039AA"/>
    <w:rsid w:val="00D04293"/>
    <w:rsid w:val="00D0518B"/>
    <w:rsid w:val="00D0644C"/>
    <w:rsid w:val="00D113FE"/>
    <w:rsid w:val="00D12346"/>
    <w:rsid w:val="00D13A10"/>
    <w:rsid w:val="00D13AFC"/>
    <w:rsid w:val="00D14EDF"/>
    <w:rsid w:val="00D17599"/>
    <w:rsid w:val="00D23108"/>
    <w:rsid w:val="00D235C3"/>
    <w:rsid w:val="00D2788E"/>
    <w:rsid w:val="00D33DA7"/>
    <w:rsid w:val="00D34AAC"/>
    <w:rsid w:val="00D366BF"/>
    <w:rsid w:val="00D41FED"/>
    <w:rsid w:val="00D427A4"/>
    <w:rsid w:val="00D44CC4"/>
    <w:rsid w:val="00D454DD"/>
    <w:rsid w:val="00D45979"/>
    <w:rsid w:val="00D477C7"/>
    <w:rsid w:val="00D507B9"/>
    <w:rsid w:val="00D50D48"/>
    <w:rsid w:val="00D510D5"/>
    <w:rsid w:val="00D54E34"/>
    <w:rsid w:val="00D55666"/>
    <w:rsid w:val="00D57AE0"/>
    <w:rsid w:val="00D619BC"/>
    <w:rsid w:val="00D620C5"/>
    <w:rsid w:val="00D70A04"/>
    <w:rsid w:val="00D7238A"/>
    <w:rsid w:val="00D73324"/>
    <w:rsid w:val="00D73C7F"/>
    <w:rsid w:val="00D74460"/>
    <w:rsid w:val="00D754D3"/>
    <w:rsid w:val="00D803DE"/>
    <w:rsid w:val="00D80C85"/>
    <w:rsid w:val="00D81840"/>
    <w:rsid w:val="00D82B5D"/>
    <w:rsid w:val="00D83E5B"/>
    <w:rsid w:val="00D85077"/>
    <w:rsid w:val="00D86951"/>
    <w:rsid w:val="00D913C4"/>
    <w:rsid w:val="00D921B3"/>
    <w:rsid w:val="00D93160"/>
    <w:rsid w:val="00DA06FF"/>
    <w:rsid w:val="00DA1319"/>
    <w:rsid w:val="00DA5FC5"/>
    <w:rsid w:val="00DA749C"/>
    <w:rsid w:val="00DA79A7"/>
    <w:rsid w:val="00DB000C"/>
    <w:rsid w:val="00DB01A4"/>
    <w:rsid w:val="00DB08C5"/>
    <w:rsid w:val="00DB1393"/>
    <w:rsid w:val="00DB14B9"/>
    <w:rsid w:val="00DB2819"/>
    <w:rsid w:val="00DB2BEB"/>
    <w:rsid w:val="00DB3474"/>
    <w:rsid w:val="00DB43EE"/>
    <w:rsid w:val="00DB45AF"/>
    <w:rsid w:val="00DB5694"/>
    <w:rsid w:val="00DC05E5"/>
    <w:rsid w:val="00DC0F33"/>
    <w:rsid w:val="00DC14E6"/>
    <w:rsid w:val="00DC180E"/>
    <w:rsid w:val="00DC19FB"/>
    <w:rsid w:val="00DC43FF"/>
    <w:rsid w:val="00DC4B0A"/>
    <w:rsid w:val="00DC7448"/>
    <w:rsid w:val="00DD0FA1"/>
    <w:rsid w:val="00DD2818"/>
    <w:rsid w:val="00DD307B"/>
    <w:rsid w:val="00DD4E8F"/>
    <w:rsid w:val="00DD5E89"/>
    <w:rsid w:val="00DE0A31"/>
    <w:rsid w:val="00DE12CA"/>
    <w:rsid w:val="00DE3D07"/>
    <w:rsid w:val="00DE4B1B"/>
    <w:rsid w:val="00DE6F12"/>
    <w:rsid w:val="00DF3CCC"/>
    <w:rsid w:val="00DF4F44"/>
    <w:rsid w:val="00DF5271"/>
    <w:rsid w:val="00DF618E"/>
    <w:rsid w:val="00DF6527"/>
    <w:rsid w:val="00DF7BF1"/>
    <w:rsid w:val="00E0019D"/>
    <w:rsid w:val="00E004DA"/>
    <w:rsid w:val="00E008AB"/>
    <w:rsid w:val="00E02000"/>
    <w:rsid w:val="00E0263C"/>
    <w:rsid w:val="00E03A62"/>
    <w:rsid w:val="00E06236"/>
    <w:rsid w:val="00E06419"/>
    <w:rsid w:val="00E07CDB"/>
    <w:rsid w:val="00E110DF"/>
    <w:rsid w:val="00E26507"/>
    <w:rsid w:val="00E279A3"/>
    <w:rsid w:val="00E31D15"/>
    <w:rsid w:val="00E327B2"/>
    <w:rsid w:val="00E340D6"/>
    <w:rsid w:val="00E35EA6"/>
    <w:rsid w:val="00E369DC"/>
    <w:rsid w:val="00E373A3"/>
    <w:rsid w:val="00E37A1C"/>
    <w:rsid w:val="00E37CD7"/>
    <w:rsid w:val="00E41704"/>
    <w:rsid w:val="00E41A4F"/>
    <w:rsid w:val="00E428F8"/>
    <w:rsid w:val="00E436AC"/>
    <w:rsid w:val="00E436F8"/>
    <w:rsid w:val="00E45266"/>
    <w:rsid w:val="00E45428"/>
    <w:rsid w:val="00E46C17"/>
    <w:rsid w:val="00E5009D"/>
    <w:rsid w:val="00E5115C"/>
    <w:rsid w:val="00E5379D"/>
    <w:rsid w:val="00E568D9"/>
    <w:rsid w:val="00E57726"/>
    <w:rsid w:val="00E60A99"/>
    <w:rsid w:val="00E618F3"/>
    <w:rsid w:val="00E62884"/>
    <w:rsid w:val="00E62C68"/>
    <w:rsid w:val="00E6372F"/>
    <w:rsid w:val="00E6451F"/>
    <w:rsid w:val="00E64EA1"/>
    <w:rsid w:val="00E66367"/>
    <w:rsid w:val="00E67ABF"/>
    <w:rsid w:val="00E72D63"/>
    <w:rsid w:val="00E74285"/>
    <w:rsid w:val="00E75197"/>
    <w:rsid w:val="00E80EDB"/>
    <w:rsid w:val="00E84753"/>
    <w:rsid w:val="00E84D63"/>
    <w:rsid w:val="00E854D1"/>
    <w:rsid w:val="00E86015"/>
    <w:rsid w:val="00E907E4"/>
    <w:rsid w:val="00E9148A"/>
    <w:rsid w:val="00E91F02"/>
    <w:rsid w:val="00E94C38"/>
    <w:rsid w:val="00EA15ED"/>
    <w:rsid w:val="00EA1653"/>
    <w:rsid w:val="00EA53F6"/>
    <w:rsid w:val="00EA60F5"/>
    <w:rsid w:val="00EA6C84"/>
    <w:rsid w:val="00EA7DE5"/>
    <w:rsid w:val="00EB00E8"/>
    <w:rsid w:val="00EB0C5A"/>
    <w:rsid w:val="00EB1437"/>
    <w:rsid w:val="00EB460C"/>
    <w:rsid w:val="00EB6A16"/>
    <w:rsid w:val="00EB6A21"/>
    <w:rsid w:val="00EB7BA4"/>
    <w:rsid w:val="00EC10F5"/>
    <w:rsid w:val="00EC4C7E"/>
    <w:rsid w:val="00EC5743"/>
    <w:rsid w:val="00EC7360"/>
    <w:rsid w:val="00ED1D52"/>
    <w:rsid w:val="00ED2950"/>
    <w:rsid w:val="00ED42CD"/>
    <w:rsid w:val="00ED78F2"/>
    <w:rsid w:val="00EE07FA"/>
    <w:rsid w:val="00EE1333"/>
    <w:rsid w:val="00EE1605"/>
    <w:rsid w:val="00EE27FD"/>
    <w:rsid w:val="00EE638A"/>
    <w:rsid w:val="00EE7A2A"/>
    <w:rsid w:val="00EF0E03"/>
    <w:rsid w:val="00EF0E77"/>
    <w:rsid w:val="00EF4A9A"/>
    <w:rsid w:val="00EF6008"/>
    <w:rsid w:val="00EF6895"/>
    <w:rsid w:val="00F0299A"/>
    <w:rsid w:val="00F05704"/>
    <w:rsid w:val="00F10806"/>
    <w:rsid w:val="00F1240D"/>
    <w:rsid w:val="00F15DC8"/>
    <w:rsid w:val="00F22A22"/>
    <w:rsid w:val="00F2473A"/>
    <w:rsid w:val="00F252A8"/>
    <w:rsid w:val="00F30292"/>
    <w:rsid w:val="00F35072"/>
    <w:rsid w:val="00F35851"/>
    <w:rsid w:val="00F35D25"/>
    <w:rsid w:val="00F365E9"/>
    <w:rsid w:val="00F41BFF"/>
    <w:rsid w:val="00F4247F"/>
    <w:rsid w:val="00F44539"/>
    <w:rsid w:val="00F50B09"/>
    <w:rsid w:val="00F52FDE"/>
    <w:rsid w:val="00F547F4"/>
    <w:rsid w:val="00F57E6D"/>
    <w:rsid w:val="00F60751"/>
    <w:rsid w:val="00F65215"/>
    <w:rsid w:val="00F67B1C"/>
    <w:rsid w:val="00F723EE"/>
    <w:rsid w:val="00F7360B"/>
    <w:rsid w:val="00F77ED0"/>
    <w:rsid w:val="00F808C8"/>
    <w:rsid w:val="00F81650"/>
    <w:rsid w:val="00F818EA"/>
    <w:rsid w:val="00F833E8"/>
    <w:rsid w:val="00F90BAF"/>
    <w:rsid w:val="00F913B6"/>
    <w:rsid w:val="00F9259C"/>
    <w:rsid w:val="00F92837"/>
    <w:rsid w:val="00F929D0"/>
    <w:rsid w:val="00F93D80"/>
    <w:rsid w:val="00F95F54"/>
    <w:rsid w:val="00FA0023"/>
    <w:rsid w:val="00FA0857"/>
    <w:rsid w:val="00FA0C7D"/>
    <w:rsid w:val="00FA5BE1"/>
    <w:rsid w:val="00FA5E7D"/>
    <w:rsid w:val="00FA6C27"/>
    <w:rsid w:val="00FB22F0"/>
    <w:rsid w:val="00FB3E12"/>
    <w:rsid w:val="00FB6039"/>
    <w:rsid w:val="00FB608F"/>
    <w:rsid w:val="00FC0403"/>
    <w:rsid w:val="00FC0FC3"/>
    <w:rsid w:val="00FC2FDE"/>
    <w:rsid w:val="00FC6FF1"/>
    <w:rsid w:val="00FD165D"/>
    <w:rsid w:val="00FD1C02"/>
    <w:rsid w:val="00FD6B27"/>
    <w:rsid w:val="00FD757C"/>
    <w:rsid w:val="00FD7C28"/>
    <w:rsid w:val="00FD7E7F"/>
    <w:rsid w:val="00FE075E"/>
    <w:rsid w:val="00FE0C7E"/>
    <w:rsid w:val="00FE17F4"/>
    <w:rsid w:val="00FE1D49"/>
    <w:rsid w:val="00FE59C6"/>
    <w:rsid w:val="00FE5DDE"/>
    <w:rsid w:val="00FF1079"/>
    <w:rsid w:val="00FF24AE"/>
    <w:rsid w:val="00FF2DE7"/>
    <w:rsid w:val="00FF5702"/>
    <w:rsid w:val="00FF5E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8FAC8"/>
  <w15:chartTrackingRefBased/>
  <w15:docId w15:val="{6679FCEC-5C96-49C4-B1C7-15CAB2B2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djustRightInd w:val="0"/>
      <w:textAlignment w:val="baseline"/>
    </w:pPr>
    <w:rPr>
      <w:rFonts w:ascii="Times New Roman" w:hAnsi="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4">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1">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5">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6">
    <w:name w:val="footer"/>
    <w:basedOn w:val="a0"/>
    <w:pPr>
      <w:tabs>
        <w:tab w:val="center" w:pos="4153"/>
        <w:tab w:val="right" w:pos="8306"/>
      </w:tabs>
    </w:pPr>
    <w:rPr>
      <w:sz w:val="20"/>
    </w:rPr>
  </w:style>
  <w:style w:type="character" w:styleId="a7">
    <w:name w:val="page number"/>
    <w:basedOn w:val="a1"/>
  </w:style>
  <w:style w:type="paragraph" w:customStyle="1" w:styleId="7">
    <w:name w:val="樣式7"/>
    <w:basedOn w:val="2"/>
    <w:pPr>
      <w:ind w:left="1361" w:hanging="1361"/>
    </w:pPr>
  </w:style>
  <w:style w:type="paragraph" w:customStyle="1" w:styleId="3">
    <w:name w:val="樣式3"/>
    <w:basedOn w:val="a0"/>
    <w:pPr>
      <w:kinsoku w:val="0"/>
      <w:spacing w:line="360" w:lineRule="exact"/>
      <w:ind w:left="2098" w:hanging="510"/>
    </w:pPr>
    <w:rPr>
      <w:rFonts w:ascii="全真楷書" w:eastAsia="全真楷書"/>
      <w:spacing w:val="14"/>
      <w:kern w:val="0"/>
    </w:rPr>
  </w:style>
  <w:style w:type="paragraph" w:customStyle="1" w:styleId="23">
    <w:name w:val="樣式23"/>
    <w:basedOn w:val="22"/>
    <w:pPr>
      <w:ind w:left="3005" w:hanging="737"/>
    </w:pPr>
  </w:style>
  <w:style w:type="paragraph" w:styleId="a8">
    <w:name w:val="Body Text Indent"/>
    <w:basedOn w:val="a0"/>
    <w:pPr>
      <w:spacing w:line="300" w:lineRule="atLeast"/>
      <w:ind w:left="1134" w:hanging="567"/>
      <w:jc w:val="both"/>
    </w:pPr>
    <w:rPr>
      <w:rFonts w:ascii="標楷體" w:eastAsia="標楷體"/>
      <w:color w:val="000000"/>
    </w:rPr>
  </w:style>
  <w:style w:type="paragraph" w:styleId="a9">
    <w:name w:val="header"/>
    <w:basedOn w:val="a0"/>
    <w:pPr>
      <w:tabs>
        <w:tab w:val="center" w:pos="4153"/>
        <w:tab w:val="right" w:pos="8306"/>
      </w:tabs>
      <w:snapToGrid w:val="0"/>
    </w:pPr>
    <w:rPr>
      <w:sz w:val="20"/>
    </w:rPr>
  </w:style>
  <w:style w:type="character" w:styleId="aa">
    <w:name w:val="Strong"/>
    <w:qFormat/>
    <w:rsid w:val="00B54FCD"/>
    <w:rPr>
      <w:b/>
      <w:bCs/>
    </w:rPr>
  </w:style>
  <w:style w:type="paragraph" w:customStyle="1" w:styleId="ab">
    <w:name w:val="(一)內文"/>
    <w:basedOn w:val="a0"/>
    <w:rsid w:val="001563E5"/>
    <w:pPr>
      <w:adjustRightInd/>
      <w:spacing w:afterLines="10" w:after="36" w:line="400" w:lineRule="exact"/>
      <w:ind w:leftChars="531" w:left="1274" w:firstLineChars="2" w:firstLine="6"/>
      <w:jc w:val="both"/>
      <w:textAlignment w:val="auto"/>
    </w:pPr>
    <w:rPr>
      <w:rFonts w:eastAsia="標楷體"/>
      <w:sz w:val="28"/>
      <w:szCs w:val="28"/>
    </w:rPr>
  </w:style>
  <w:style w:type="paragraph" w:customStyle="1" w:styleId="ac">
    <w:name w:val="(一)"/>
    <w:basedOn w:val="ad"/>
    <w:rsid w:val="00BC69F4"/>
    <w:pPr>
      <w:adjustRightInd/>
      <w:spacing w:afterLines="10" w:after="36" w:line="400" w:lineRule="exact"/>
      <w:ind w:leftChars="178" w:left="1208" w:hangingChars="279" w:hanging="781"/>
      <w:jc w:val="both"/>
      <w:textAlignment w:val="auto"/>
    </w:pPr>
    <w:rPr>
      <w:rFonts w:ascii="Times New Roman" w:eastAsia="標楷體" w:hAnsi="Times New Roman"/>
      <w:sz w:val="28"/>
      <w:szCs w:val="28"/>
    </w:rPr>
  </w:style>
  <w:style w:type="paragraph" w:customStyle="1" w:styleId="ae">
    <w:name w:val="一內文"/>
    <w:basedOn w:val="a0"/>
    <w:rsid w:val="00BC69F4"/>
    <w:pPr>
      <w:adjustRightInd/>
      <w:snapToGrid w:val="0"/>
      <w:spacing w:afterLines="10" w:after="36" w:line="400" w:lineRule="exact"/>
      <w:ind w:leftChars="236" w:left="566"/>
      <w:textAlignment w:val="auto"/>
    </w:pPr>
    <w:rPr>
      <w:rFonts w:eastAsia="標楷體"/>
      <w:color w:val="FF0000"/>
      <w:sz w:val="28"/>
      <w:szCs w:val="24"/>
    </w:rPr>
  </w:style>
  <w:style w:type="character" w:styleId="af">
    <w:name w:val="Hyperlink"/>
    <w:rsid w:val="00BC69F4"/>
    <w:rPr>
      <w:color w:val="0000FF"/>
      <w:u w:val="single"/>
    </w:rPr>
  </w:style>
  <w:style w:type="paragraph" w:styleId="ad">
    <w:name w:val="Plain Text"/>
    <w:basedOn w:val="a0"/>
    <w:link w:val="af0"/>
    <w:rsid w:val="00BC69F4"/>
    <w:rPr>
      <w:rFonts w:ascii="細明體" w:eastAsia="細明體" w:hAnsi="Courier New"/>
      <w:szCs w:val="24"/>
      <w:lang w:val="x-none" w:eastAsia="x-none"/>
    </w:rPr>
  </w:style>
  <w:style w:type="character" w:customStyle="1" w:styleId="af0">
    <w:name w:val="純文字 字元"/>
    <w:link w:val="ad"/>
    <w:rsid w:val="00BC69F4"/>
    <w:rPr>
      <w:rFonts w:ascii="細明體" w:eastAsia="細明體" w:hAnsi="Courier New" w:cs="Courier New"/>
      <w:kern w:val="2"/>
      <w:sz w:val="24"/>
      <w:szCs w:val="24"/>
    </w:rPr>
  </w:style>
  <w:style w:type="paragraph" w:styleId="HTML">
    <w:name w:val="HTML Preformatted"/>
    <w:basedOn w:val="a0"/>
    <w:link w:val="HTML0"/>
    <w:uiPriority w:val="99"/>
    <w:unhideWhenUsed/>
    <w:rsid w:val="004317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細明體" w:cs="細明體"/>
      <w:kern w:val="0"/>
      <w:szCs w:val="24"/>
    </w:rPr>
  </w:style>
  <w:style w:type="character" w:customStyle="1" w:styleId="HTML0">
    <w:name w:val="HTML 預設格式 字元"/>
    <w:link w:val="HTML"/>
    <w:uiPriority w:val="99"/>
    <w:rsid w:val="004317DD"/>
    <w:rPr>
      <w:rFonts w:ascii="細明體" w:eastAsia="細明體" w:hAnsi="細明體" w:cs="細明體"/>
      <w:sz w:val="24"/>
      <w:szCs w:val="24"/>
    </w:rPr>
  </w:style>
  <w:style w:type="character" w:customStyle="1" w:styleId="af1">
    <w:name w:val="未解析的提及項目"/>
    <w:uiPriority w:val="99"/>
    <w:semiHidden/>
    <w:unhideWhenUsed/>
    <w:rsid w:val="003F430D"/>
    <w:rPr>
      <w:color w:val="605E5C"/>
      <w:shd w:val="clear" w:color="auto" w:fill="E1DFDD"/>
    </w:rPr>
  </w:style>
  <w:style w:type="paragraph" w:styleId="af2">
    <w:name w:val="List Paragraph"/>
    <w:basedOn w:val="a0"/>
    <w:uiPriority w:val="34"/>
    <w:qFormat/>
    <w:rsid w:val="00931BA3"/>
    <w:pPr>
      <w:ind w:leftChars="200" w:left="480"/>
    </w:pPr>
  </w:style>
  <w:style w:type="character" w:customStyle="1" w:styleId="UnresolvedMention">
    <w:name w:val="Unresolved Mention"/>
    <w:basedOn w:val="a1"/>
    <w:uiPriority w:val="99"/>
    <w:semiHidden/>
    <w:unhideWhenUsed/>
    <w:rsid w:val="00D620C5"/>
    <w:rPr>
      <w:color w:val="605E5C"/>
      <w:shd w:val="clear" w:color="auto" w:fill="E1DFDD"/>
    </w:rPr>
  </w:style>
  <w:style w:type="character" w:styleId="af3">
    <w:name w:val="FollowedHyperlink"/>
    <w:basedOn w:val="a1"/>
    <w:rsid w:val="00D620C5"/>
    <w:rPr>
      <w:color w:val="954F72" w:themeColor="followedHyperlink"/>
      <w:u w:val="single"/>
    </w:rPr>
  </w:style>
  <w:style w:type="paragraph" w:styleId="af4">
    <w:name w:val="Balloon Text"/>
    <w:basedOn w:val="a0"/>
    <w:link w:val="af5"/>
    <w:rsid w:val="00720A11"/>
    <w:rPr>
      <w:rFonts w:asciiTheme="majorHAnsi" w:eastAsiaTheme="majorEastAsia" w:hAnsiTheme="majorHAnsi" w:cstheme="majorBidi"/>
      <w:sz w:val="18"/>
      <w:szCs w:val="18"/>
    </w:rPr>
  </w:style>
  <w:style w:type="character" w:customStyle="1" w:styleId="af5">
    <w:name w:val="註解方塊文字 字元"/>
    <w:basedOn w:val="a1"/>
    <w:link w:val="af4"/>
    <w:rsid w:val="00720A11"/>
    <w:rPr>
      <w:rFonts w:asciiTheme="majorHAnsi" w:eastAsiaTheme="majorEastAsia" w:hAnsiTheme="majorHAnsi" w:cstheme="majorBidi"/>
      <w:kern w:val="2"/>
      <w:sz w:val="18"/>
      <w:szCs w:val="18"/>
    </w:rPr>
  </w:style>
  <w:style w:type="paragraph" w:customStyle="1" w:styleId="a">
    <w:name w:val="段落１"/>
    <w:basedOn w:val="a0"/>
    <w:rsid w:val="00194B81"/>
    <w:pPr>
      <w:numPr>
        <w:numId w:val="40"/>
      </w:numPr>
      <w:adjustRightInd/>
      <w:spacing w:line="400" w:lineRule="atLeast"/>
      <w:jc w:val="both"/>
      <w:textAlignment w:val="auto"/>
    </w:pPr>
    <w:rPr>
      <w:rFonts w:ascii="標楷體" w:eastAsia="標楷體" w:hint="eastAsia"/>
      <w:sz w:val="28"/>
    </w:rPr>
  </w:style>
  <w:style w:type="paragraph" w:customStyle="1" w:styleId="12">
    <w:name w:val="清單段落1"/>
    <w:basedOn w:val="a0"/>
    <w:link w:val="af6"/>
    <w:uiPriority w:val="34"/>
    <w:qFormat/>
    <w:rsid w:val="00DF7BF1"/>
    <w:pPr>
      <w:widowControl/>
      <w:adjustRightInd/>
      <w:ind w:leftChars="200" w:left="480"/>
      <w:textAlignment w:val="auto"/>
    </w:pPr>
    <w:rPr>
      <w:rFonts w:ascii="新細明體" w:hAnsi="新細明體" w:cs="新細明體"/>
      <w:kern w:val="0"/>
      <w:szCs w:val="24"/>
    </w:rPr>
  </w:style>
  <w:style w:type="character" w:customStyle="1" w:styleId="af6">
    <w:name w:val="清單段落 字元"/>
    <w:basedOn w:val="a1"/>
    <w:link w:val="12"/>
    <w:uiPriority w:val="34"/>
    <w:rsid w:val="00DF7BF1"/>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32045">
      <w:bodyDiv w:val="1"/>
      <w:marLeft w:val="0"/>
      <w:marRight w:val="0"/>
      <w:marTop w:val="0"/>
      <w:marBottom w:val="0"/>
      <w:divBdr>
        <w:top w:val="none" w:sz="0" w:space="0" w:color="auto"/>
        <w:left w:val="none" w:sz="0" w:space="0" w:color="auto"/>
        <w:bottom w:val="none" w:sz="0" w:space="0" w:color="auto"/>
        <w:right w:val="none" w:sz="0" w:space="0" w:color="auto"/>
      </w:divBdr>
    </w:div>
    <w:div w:id="792862944">
      <w:bodyDiv w:val="1"/>
      <w:marLeft w:val="0"/>
      <w:marRight w:val="0"/>
      <w:marTop w:val="0"/>
      <w:marBottom w:val="0"/>
      <w:divBdr>
        <w:top w:val="none" w:sz="0" w:space="0" w:color="auto"/>
        <w:left w:val="none" w:sz="0" w:space="0" w:color="auto"/>
        <w:bottom w:val="none" w:sz="0" w:space="0" w:color="auto"/>
        <w:right w:val="none" w:sz="0" w:space="0" w:color="auto"/>
      </w:divBdr>
    </w:div>
    <w:div w:id="1166824596">
      <w:bodyDiv w:val="1"/>
      <w:marLeft w:val="0"/>
      <w:marRight w:val="0"/>
      <w:marTop w:val="0"/>
      <w:marBottom w:val="0"/>
      <w:divBdr>
        <w:top w:val="none" w:sz="0" w:space="0" w:color="auto"/>
        <w:left w:val="none" w:sz="0" w:space="0" w:color="auto"/>
        <w:bottom w:val="none" w:sz="0" w:space="0" w:color="auto"/>
        <w:right w:val="none" w:sz="0" w:space="0" w:color="auto"/>
      </w:divBdr>
    </w:div>
    <w:div w:id="164989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C434E-DB6A-4736-BE7B-3A93A9E8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10</Pages>
  <Words>1033</Words>
  <Characters>5892</Characters>
  <Application>Microsoft Office Word</Application>
  <DocSecurity>0</DocSecurity>
  <Lines>49</Lines>
  <Paragraphs>13</Paragraphs>
  <ScaleCrop>false</ScaleCrop>
  <Company>PCC</Company>
  <LinksUpToDate>false</LinksUpToDate>
  <CharactersWithSpaces>6912</CharactersWithSpaces>
  <SharedDoc>false</SharedDoc>
  <HLinks>
    <vt:vector size="6" baseType="variant">
      <vt:variant>
        <vt:i4>4456480</vt:i4>
      </vt:variant>
      <vt:variant>
        <vt:i4>0</vt:i4>
      </vt:variant>
      <vt:variant>
        <vt:i4>0</vt:i4>
      </vt:variant>
      <vt:variant>
        <vt:i4>5</vt:i4>
      </vt:variant>
      <vt:variant>
        <vt:lpwstr>mailto:gechief-p@mail.moj.gov.tw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MIHC</cp:lastModifiedBy>
  <cp:revision>108</cp:revision>
  <cp:lastPrinted>2021-08-18T01:22:00Z</cp:lastPrinted>
  <dcterms:created xsi:type="dcterms:W3CDTF">2021-07-14T00:32:00Z</dcterms:created>
  <dcterms:modified xsi:type="dcterms:W3CDTF">2022-01-22T07:45:00Z</dcterms:modified>
  <cp:category>I30</cp:category>
</cp:coreProperties>
</file>