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58" w:type="dxa"/>
        <w:jc w:val="center"/>
        <w:tblLayout w:type="fixed"/>
        <w:tblCellMar>
          <w:left w:w="72" w:type="dxa"/>
          <w:right w:w="72" w:type="dxa"/>
        </w:tblCellMar>
        <w:tblLook w:val="04A0" w:firstRow="1" w:lastRow="0" w:firstColumn="1" w:lastColumn="0" w:noHBand="0" w:noVBand="1"/>
        <w:tblDescription w:val="傳單版面配置表格"/>
      </w:tblPr>
      <w:tblGrid>
        <w:gridCol w:w="11621"/>
        <w:gridCol w:w="268"/>
        <w:gridCol w:w="169"/>
      </w:tblGrid>
      <w:tr w:rsidR="00872007" w:rsidRPr="00C91216" w14:paraId="0E078960" w14:textId="77777777" w:rsidTr="00FB65C5">
        <w:trPr>
          <w:trHeight w:hRule="exact" w:val="15305"/>
          <w:jc w:val="center"/>
        </w:trPr>
        <w:tc>
          <w:tcPr>
            <w:tcW w:w="11621" w:type="dxa"/>
          </w:tcPr>
          <w:p w14:paraId="70FC325D" w14:textId="7617533E" w:rsidR="00BA7FC9" w:rsidRPr="00140F12" w:rsidRDefault="00872007" w:rsidP="0024678F">
            <w:pPr>
              <w:pStyle w:val="a9"/>
              <w:spacing w:before="100" w:beforeAutospacing="1" w:line="700" w:lineRule="exact"/>
              <w:rPr>
                <w:rFonts w:ascii="微軟正黑體" w:eastAsia="微軟正黑體" w:hAnsi="微軟正黑體"/>
                <w:color w:val="FF0000"/>
                <w:sz w:val="56"/>
                <w:szCs w:val="56"/>
                <w:lang w:val="zh-TW"/>
              </w:rPr>
            </w:pPr>
            <w:r w:rsidRPr="00140F12">
              <w:rPr>
                <w:rFonts w:ascii="微軟正黑體" w:eastAsia="微軟正黑體" w:hAnsi="微軟正黑體"/>
                <w:noProof/>
                <w:color w:val="0D0D0D" w:themeColor="text1" w:themeTint="F2"/>
                <w:sz w:val="56"/>
                <w:szCs w:val="56"/>
              </w:rPr>
              <mc:AlternateContent>
                <mc:Choice Requires="wps">
                  <w:drawing>
                    <wp:anchor distT="0" distB="0" distL="114300" distR="114300" simplePos="0" relativeHeight="251662336" behindDoc="0" locked="0" layoutInCell="1" allowOverlap="1" wp14:anchorId="56B0BCE4" wp14:editId="515C664D">
                      <wp:simplePos x="0" y="0"/>
                      <wp:positionH relativeFrom="column">
                        <wp:posOffset>-43815</wp:posOffset>
                      </wp:positionH>
                      <wp:positionV relativeFrom="paragraph">
                        <wp:posOffset>147955</wp:posOffset>
                      </wp:positionV>
                      <wp:extent cx="6943725" cy="1725930"/>
                      <wp:effectExtent l="0" t="0" r="0" b="7620"/>
                      <wp:wrapSquare wrapText="bothSides"/>
                      <wp:docPr id="2" name="文字方塊 2"/>
                      <wp:cNvGraphicFramePr/>
                      <a:graphic xmlns:a="http://schemas.openxmlformats.org/drawingml/2006/main">
                        <a:graphicData uri="http://schemas.microsoft.com/office/word/2010/wordprocessingShape">
                          <wps:wsp>
                            <wps:cNvSpPr txBox="1"/>
                            <wps:spPr>
                              <a:xfrm>
                                <a:off x="0" y="0"/>
                                <a:ext cx="6943725" cy="1725930"/>
                              </a:xfrm>
                              <a:prstGeom prst="rect">
                                <a:avLst/>
                              </a:prstGeom>
                              <a:noFill/>
                              <a:ln>
                                <a:noFill/>
                              </a:ln>
                              <a:effectLst/>
                            </wps:spPr>
                            <wps:txbx>
                              <w:txbxContent>
                                <w:p w14:paraId="097472BD" w14:textId="14DDBCD9" w:rsidR="00872007" w:rsidRPr="000F1566" w:rsidRDefault="00872007" w:rsidP="00872007">
                                  <w:pPr>
                                    <w:pStyle w:val="ad"/>
                                    <w:jc w:val="center"/>
                                    <w:rPr>
                                      <w:rStyle w:val="a7"/>
                                      <w:color w:val="0070C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1566">
                                    <w:rPr>
                                      <w:rStyle w:val="a7"/>
                                      <w:rFonts w:hint="eastAsia"/>
                                      <w:color w:val="0070C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Pr="000F1566">
                                    <w:rPr>
                                      <w:rStyle w:val="a7"/>
                                      <w:color w:val="0070C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11</w:t>
                                  </w:r>
                                  <w:r w:rsidRPr="000F1566">
                                    <w:rPr>
                                      <w:rStyle w:val="a7"/>
                                      <w:rFonts w:hint="eastAsia"/>
                                      <w:color w:val="0070C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年就業</w:t>
                                  </w:r>
                                  <w:r w:rsidR="002776EA">
                                    <w:rPr>
                                      <w:rStyle w:val="a7"/>
                                      <w:rFonts w:hint="eastAsia"/>
                                      <w:color w:val="0070C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列車</w:t>
                                  </w:r>
                                </w:p>
                                <w:p w14:paraId="33836033" w14:textId="3E8429A6" w:rsidR="00872007" w:rsidRPr="00440B85" w:rsidRDefault="00872007" w:rsidP="00872007">
                                  <w:pPr>
                                    <w:pStyle w:val="ad"/>
                                    <w:jc w:val="center"/>
                                    <w:rPr>
                                      <w:b/>
                                      <w:bCs/>
                                      <w:caps w:val="0"/>
                                      <w:color w:val="0070C0"/>
                                      <w:kern w:val="28"/>
                                      <w:sz w:val="120"/>
                                      <w:szCs w:val="1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72007">
                                    <w:rPr>
                                      <w:rFonts w:ascii="微軟正黑體" w:eastAsia="微軟正黑體" w:hAnsi="微軟正黑體" w:hint="eastAsia"/>
                                      <w:b/>
                                      <w:bCs/>
                                      <w:color w:val="0070C0"/>
                                      <w:sz w:val="96"/>
                                      <w:szCs w:val="96"/>
                                      <w:lang w:val="zh-TW"/>
                                    </w:rPr>
                                    <w:t>聯合徵才活動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BCE4" id="_x0000_t202" coordsize="21600,21600" o:spt="202" path="m,l,21600r21600,l21600,xe">
                      <v:stroke joinstyle="miter"/>
                      <v:path gradientshapeok="t" o:connecttype="rect"/>
                    </v:shapetype>
                    <v:shape id="文字方塊 2" o:spid="_x0000_s1026" type="#_x0000_t202" style="position:absolute;margin-left:-3.45pt;margin-top:11.65pt;width:546.75pt;height:1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" filled="f" stroked="f">
                      <v:textbox>
                        <w:txbxContent>
                          <w:p w14:paraId="097472BD" w14:textId="14DDBCD9" w:rsidR="00872007" w:rsidRPr="000F1566" w:rsidRDefault="00872007" w:rsidP="00872007">
                            <w:pPr>
                              <w:pStyle w:val="ad"/>
                              <w:jc w:val="center"/>
                              <w:rPr>
                                <w:rStyle w:val="a7"/>
                                <w:color w:val="0070C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1566">
                              <w:rPr>
                                <w:rStyle w:val="a7"/>
                                <w:rFonts w:hint="eastAsia"/>
                                <w:color w:val="0070C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Pr="000F1566">
                              <w:rPr>
                                <w:rStyle w:val="a7"/>
                                <w:color w:val="0070C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11</w:t>
                            </w:r>
                            <w:r w:rsidRPr="000F1566">
                              <w:rPr>
                                <w:rStyle w:val="a7"/>
                                <w:rFonts w:hint="eastAsia"/>
                                <w:color w:val="0070C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年就業</w:t>
                            </w:r>
                            <w:r w:rsidR="002776EA">
                              <w:rPr>
                                <w:rStyle w:val="a7"/>
                                <w:rFonts w:hint="eastAsia"/>
                                <w:color w:val="0070C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列車</w:t>
                            </w:r>
                          </w:p>
                          <w:p w14:paraId="33836033" w14:textId="3E8429A6" w:rsidR="00872007" w:rsidRPr="00440B85" w:rsidRDefault="00872007" w:rsidP="00872007">
                            <w:pPr>
                              <w:pStyle w:val="ad"/>
                              <w:jc w:val="center"/>
                              <w:rPr>
                                <w:b/>
                                <w:bCs/>
                                <w:caps w:val="0"/>
                                <w:color w:val="0070C0"/>
                                <w:kern w:val="28"/>
                                <w:sz w:val="120"/>
                                <w:szCs w:val="1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72007">
                              <w:rPr>
                                <w:rFonts w:ascii="微軟正黑體" w:eastAsia="微軟正黑體" w:hAnsi="微軟正黑體" w:hint="eastAsia"/>
                                <w:b/>
                                <w:bCs/>
                                <w:color w:val="0070C0"/>
                                <w:sz w:val="96"/>
                                <w:szCs w:val="96"/>
                                <w:lang w:val="zh-TW"/>
                              </w:rPr>
                              <w:t>聯合徵才活動</w:t>
                            </w:r>
                          </w:p>
                        </w:txbxContent>
                      </v:textbox>
                      <w10:wrap type="square"/>
                    </v:shape>
                  </w:pict>
                </mc:Fallback>
              </mc:AlternateContent>
            </w:r>
            <w:r w:rsidRPr="00140F12">
              <w:rPr>
                <w:rFonts w:ascii="微軟正黑體" w:eastAsia="微軟正黑體" w:hAnsi="微軟正黑體" w:hint="eastAsia"/>
                <w:color w:val="FF0000"/>
                <w:sz w:val="56"/>
                <w:szCs w:val="56"/>
                <w:lang w:val="zh-TW"/>
              </w:rPr>
              <w:t>11</w:t>
            </w:r>
            <w:r w:rsidR="00A271F6" w:rsidRPr="00140F12">
              <w:rPr>
                <w:rFonts w:ascii="微軟正黑體" w:eastAsia="微軟正黑體" w:hAnsi="微軟正黑體" w:hint="eastAsia"/>
                <w:color w:val="FF0000"/>
                <w:sz w:val="56"/>
                <w:szCs w:val="56"/>
                <w:lang w:val="zh-TW"/>
              </w:rPr>
              <w:t>1</w:t>
            </w:r>
            <w:r w:rsidRPr="00140F12">
              <w:rPr>
                <w:rFonts w:ascii="微軟正黑體" w:eastAsia="微軟正黑體" w:hAnsi="微軟正黑體" w:hint="eastAsia"/>
                <w:color w:val="FF0000"/>
                <w:sz w:val="56"/>
                <w:szCs w:val="56"/>
                <w:lang w:val="zh-TW"/>
              </w:rPr>
              <w:t>年</w:t>
            </w:r>
            <w:r w:rsidR="00070D20">
              <w:rPr>
                <w:rFonts w:ascii="微軟正黑體" w:eastAsia="微軟正黑體" w:hAnsi="微軟正黑體" w:hint="eastAsia"/>
                <w:color w:val="FF0000"/>
                <w:sz w:val="56"/>
                <w:szCs w:val="56"/>
                <w:lang w:val="zh-TW"/>
              </w:rPr>
              <w:t>9</w:t>
            </w:r>
            <w:r w:rsidRPr="00140F12">
              <w:rPr>
                <w:rFonts w:ascii="微軟正黑體" w:eastAsia="微軟正黑體" w:hAnsi="微軟正黑體" w:hint="eastAsia"/>
                <w:color w:val="FF0000"/>
                <w:sz w:val="56"/>
                <w:szCs w:val="56"/>
                <w:lang w:val="zh-TW"/>
              </w:rPr>
              <w:t>月</w:t>
            </w:r>
            <w:r w:rsidR="00070D20">
              <w:rPr>
                <w:rFonts w:ascii="微軟正黑體" w:eastAsia="微軟正黑體" w:hAnsi="微軟正黑體" w:hint="eastAsia"/>
                <w:color w:val="FF0000"/>
                <w:sz w:val="56"/>
                <w:szCs w:val="56"/>
                <w:lang w:val="zh-TW"/>
              </w:rPr>
              <w:t>27</w:t>
            </w:r>
            <w:r w:rsidRPr="00140F12">
              <w:rPr>
                <w:rFonts w:ascii="微軟正黑體" w:eastAsia="微軟正黑體" w:hAnsi="微軟正黑體" w:hint="eastAsia"/>
                <w:color w:val="FF0000"/>
                <w:sz w:val="56"/>
                <w:szCs w:val="56"/>
                <w:lang w:val="zh-TW"/>
              </w:rPr>
              <w:t>日(</w:t>
            </w:r>
            <w:r w:rsidR="00070D20">
              <w:rPr>
                <w:rFonts w:ascii="微軟正黑體" w:eastAsia="微軟正黑體" w:hAnsi="微軟正黑體" w:hint="eastAsia"/>
                <w:color w:val="FF0000"/>
                <w:sz w:val="56"/>
                <w:szCs w:val="56"/>
                <w:lang w:val="zh-TW"/>
              </w:rPr>
              <w:t>二</w:t>
            </w:r>
            <w:r w:rsidRPr="00140F12">
              <w:rPr>
                <w:rFonts w:ascii="微軟正黑體" w:eastAsia="微軟正黑體" w:hAnsi="微軟正黑體" w:hint="eastAsia"/>
                <w:color w:val="FF0000"/>
                <w:sz w:val="56"/>
                <w:szCs w:val="56"/>
                <w:lang w:val="zh-TW"/>
              </w:rPr>
              <w:t>)</w:t>
            </w:r>
            <w:r w:rsidR="00440B85" w:rsidRPr="00140F12">
              <w:rPr>
                <w:rFonts w:ascii="微軟正黑體" w:eastAsia="微軟正黑體" w:hAnsi="微軟正黑體" w:hint="eastAsia"/>
                <w:color w:val="FF0000"/>
                <w:sz w:val="56"/>
                <w:szCs w:val="56"/>
                <w:lang w:val="zh-TW"/>
              </w:rPr>
              <w:t xml:space="preserve"> </w:t>
            </w:r>
            <w:r w:rsidR="00FC7610">
              <w:rPr>
                <w:rFonts w:ascii="微軟正黑體" w:eastAsia="微軟正黑體" w:hAnsi="微軟正黑體" w:hint="eastAsia"/>
                <w:color w:val="FF0000"/>
                <w:sz w:val="56"/>
                <w:szCs w:val="56"/>
                <w:lang w:val="zh-TW"/>
              </w:rPr>
              <w:t>09</w:t>
            </w:r>
            <w:r w:rsidR="00146013" w:rsidRPr="00140F12">
              <w:rPr>
                <w:rFonts w:ascii="微軟正黑體" w:eastAsia="微軟正黑體" w:hAnsi="微軟正黑體" w:hint="eastAsia"/>
                <w:color w:val="FF0000"/>
                <w:sz w:val="56"/>
                <w:szCs w:val="56"/>
                <w:lang w:val="zh-TW"/>
              </w:rPr>
              <w:t>:</w:t>
            </w:r>
            <w:r w:rsidR="00FC7610">
              <w:rPr>
                <w:rFonts w:ascii="微軟正黑體" w:eastAsia="微軟正黑體" w:hAnsi="微軟正黑體" w:hint="eastAsia"/>
                <w:color w:val="FF0000"/>
                <w:sz w:val="56"/>
                <w:szCs w:val="56"/>
                <w:lang w:val="zh-TW"/>
              </w:rPr>
              <w:t>3</w:t>
            </w:r>
            <w:r w:rsidR="00DE3CD7">
              <w:rPr>
                <w:rFonts w:ascii="微軟正黑體" w:eastAsia="微軟正黑體" w:hAnsi="微軟正黑體" w:hint="eastAsia"/>
                <w:color w:val="FF0000"/>
                <w:sz w:val="56"/>
                <w:szCs w:val="56"/>
                <w:lang w:val="zh-TW"/>
              </w:rPr>
              <w:t>0</w:t>
            </w:r>
            <w:r w:rsidRPr="00140F12">
              <w:rPr>
                <w:rFonts w:ascii="微軟正黑體" w:eastAsia="微軟正黑體" w:hAnsi="微軟正黑體" w:hint="eastAsia"/>
                <w:color w:val="FF0000"/>
                <w:sz w:val="56"/>
                <w:szCs w:val="56"/>
                <w:lang w:val="zh-TW"/>
              </w:rPr>
              <w:t>~1</w:t>
            </w:r>
            <w:r w:rsidR="00FC7610">
              <w:rPr>
                <w:rFonts w:ascii="微軟正黑體" w:eastAsia="微軟正黑體" w:hAnsi="微軟正黑體" w:hint="eastAsia"/>
                <w:color w:val="FF0000"/>
                <w:sz w:val="56"/>
                <w:szCs w:val="56"/>
                <w:lang w:val="zh-TW"/>
              </w:rPr>
              <w:t>1</w:t>
            </w:r>
            <w:r w:rsidR="00146013" w:rsidRPr="00140F12">
              <w:rPr>
                <w:rFonts w:ascii="微軟正黑體" w:eastAsia="微軟正黑體" w:hAnsi="微軟正黑體" w:hint="eastAsia"/>
                <w:color w:val="FF0000"/>
                <w:sz w:val="56"/>
                <w:szCs w:val="56"/>
                <w:lang w:val="zh-TW"/>
              </w:rPr>
              <w:t>:</w:t>
            </w:r>
            <w:r w:rsidR="00FC7610">
              <w:rPr>
                <w:rFonts w:ascii="微軟正黑體" w:eastAsia="微軟正黑體" w:hAnsi="微軟正黑體" w:hint="eastAsia"/>
                <w:color w:val="FF0000"/>
                <w:sz w:val="56"/>
                <w:szCs w:val="56"/>
                <w:lang w:val="zh-TW"/>
              </w:rPr>
              <w:t>3</w:t>
            </w:r>
            <w:r w:rsidRPr="00140F12">
              <w:rPr>
                <w:rFonts w:ascii="微軟正黑體" w:eastAsia="微軟正黑體" w:hAnsi="微軟正黑體" w:hint="eastAsia"/>
                <w:color w:val="FF0000"/>
                <w:sz w:val="56"/>
                <w:szCs w:val="56"/>
                <w:lang w:val="zh-TW"/>
              </w:rPr>
              <w:t>0</w:t>
            </w:r>
            <w:r w:rsidR="00440B85" w:rsidRPr="00140F12">
              <w:rPr>
                <w:rFonts w:ascii="微軟正黑體" w:eastAsia="微軟正黑體" w:hAnsi="微軟正黑體" w:hint="eastAsia"/>
                <w:color w:val="FF0000"/>
                <w:sz w:val="56"/>
                <w:szCs w:val="56"/>
                <w:lang w:val="zh-TW"/>
              </w:rPr>
              <w:t xml:space="preserve"> </w:t>
            </w:r>
            <w:r w:rsidR="00140F12" w:rsidRPr="00140F12">
              <w:rPr>
                <w:rFonts w:ascii="微軟正黑體" w:eastAsia="微軟正黑體" w:hAnsi="微軟正黑體" w:hint="eastAsia"/>
                <w:color w:val="FF0000"/>
                <w:sz w:val="56"/>
                <w:szCs w:val="56"/>
                <w:lang w:val="zh-TW"/>
              </w:rPr>
              <w:t xml:space="preserve">       </w:t>
            </w:r>
            <w:r w:rsidR="00440B85" w:rsidRPr="00140F12">
              <w:rPr>
                <w:rFonts w:ascii="微軟正黑體" w:eastAsia="微軟正黑體" w:hAnsi="微軟正黑體" w:hint="eastAsia"/>
                <w:color w:val="FF0000"/>
                <w:sz w:val="56"/>
                <w:szCs w:val="56"/>
                <w:lang w:val="zh-TW"/>
              </w:rPr>
              <w:t xml:space="preserve">   </w:t>
            </w:r>
          </w:p>
          <w:p w14:paraId="03A8F542" w14:textId="75A633C7" w:rsidR="00070D20" w:rsidRDefault="00070D20" w:rsidP="00746663">
            <w:pPr>
              <w:spacing w:line="800" w:lineRule="exact"/>
              <w:rPr>
                <w:rFonts w:ascii="微軟正黑體" w:eastAsia="微軟正黑體" w:hAnsi="微軟正黑體" w:cstheme="majorBidi"/>
                <w:b/>
                <w:bCs/>
                <w:caps/>
                <w:color w:val="00B050"/>
                <w:sz w:val="56"/>
                <w:szCs w:val="56"/>
              </w:rPr>
            </w:pPr>
            <w:r>
              <w:rPr>
                <w:rFonts w:ascii="微軟正黑體" w:eastAsia="微軟正黑體" w:hAnsi="微軟正黑體" w:cstheme="majorBidi" w:hint="eastAsia"/>
                <w:b/>
                <w:bCs/>
                <w:caps/>
                <w:color w:val="00B050"/>
                <w:sz w:val="56"/>
                <w:szCs w:val="56"/>
              </w:rPr>
              <w:t>臺南市</w:t>
            </w:r>
            <w:r w:rsidRPr="00070D20">
              <w:rPr>
                <w:rFonts w:ascii="微軟正黑體" w:eastAsia="微軟正黑體" w:hAnsi="微軟正黑體" w:cstheme="majorBidi" w:hint="eastAsia"/>
                <w:b/>
                <w:bCs/>
                <w:caps/>
                <w:color w:val="00B050"/>
                <w:sz w:val="56"/>
                <w:szCs w:val="56"/>
              </w:rPr>
              <w:t>南區區公所三樓禮堂</w:t>
            </w:r>
          </w:p>
          <w:p w14:paraId="3711A72D" w14:textId="408C0DD5" w:rsidR="00140F12" w:rsidRPr="00140F12" w:rsidRDefault="00140F12" w:rsidP="00746663">
            <w:pPr>
              <w:spacing w:line="800" w:lineRule="exact"/>
              <w:rPr>
                <w:rFonts w:ascii="微軟正黑體" w:eastAsia="微軟正黑體" w:hAnsi="微軟正黑體" w:cstheme="majorBidi"/>
                <w:b/>
                <w:caps/>
                <w:color w:val="00B050"/>
                <w:sz w:val="56"/>
                <w:szCs w:val="56"/>
                <w:lang w:val="zh-TW"/>
              </w:rPr>
            </w:pPr>
            <w:r w:rsidRPr="00140F12">
              <w:rPr>
                <w:rFonts w:ascii="微軟正黑體" w:eastAsia="微軟正黑體" w:hAnsi="微軟正黑體" w:cstheme="majorBidi" w:hint="eastAsia"/>
                <w:b/>
                <w:caps/>
                <w:color w:val="00B050"/>
                <w:sz w:val="56"/>
                <w:szCs w:val="56"/>
                <w:lang w:val="zh-TW"/>
              </w:rPr>
              <w:t>(</w:t>
            </w:r>
            <w:r w:rsidR="00070D20">
              <w:rPr>
                <w:rFonts w:ascii="微軟正黑體" w:eastAsia="微軟正黑體" w:hAnsi="微軟正黑體" w:cstheme="majorBidi" w:hint="eastAsia"/>
                <w:b/>
                <w:bCs/>
                <w:caps/>
                <w:color w:val="00B050"/>
                <w:sz w:val="56"/>
                <w:szCs w:val="56"/>
              </w:rPr>
              <w:t>臺南市</w:t>
            </w:r>
            <w:r w:rsidR="00070D20" w:rsidRPr="00070D20">
              <w:rPr>
                <w:rFonts w:ascii="微軟正黑體" w:eastAsia="微軟正黑體" w:hAnsi="微軟正黑體" w:cstheme="majorBidi" w:hint="eastAsia"/>
                <w:b/>
                <w:bCs/>
                <w:caps/>
                <w:color w:val="00B050"/>
                <w:sz w:val="56"/>
                <w:szCs w:val="56"/>
              </w:rPr>
              <w:t>南區明興路二號</w:t>
            </w:r>
            <w:r w:rsidRPr="00140F12">
              <w:rPr>
                <w:rFonts w:ascii="微軟正黑體" w:eastAsia="微軟正黑體" w:hAnsi="微軟正黑體" w:cstheme="majorBidi" w:hint="eastAsia"/>
                <w:b/>
                <w:caps/>
                <w:color w:val="00B050"/>
                <w:sz w:val="56"/>
                <w:szCs w:val="56"/>
                <w:lang w:val="zh-TW"/>
              </w:rPr>
              <w:t>)</w:t>
            </w:r>
            <w:r>
              <w:rPr>
                <w:rFonts w:ascii="微軟正黑體" w:eastAsia="微軟正黑體" w:hAnsi="微軟正黑體" w:cstheme="majorBidi" w:hint="eastAsia"/>
                <w:b/>
                <w:caps/>
                <w:color w:val="00B050"/>
                <w:sz w:val="56"/>
                <w:szCs w:val="56"/>
                <w:lang w:val="zh-TW"/>
              </w:rPr>
              <w:t xml:space="preserve">       </w:t>
            </w:r>
            <w:r>
              <w:rPr>
                <w:rFonts w:ascii="微軟正黑體" w:eastAsia="微軟正黑體" w:hAnsi="微軟正黑體" w:cstheme="majorBidi"/>
                <w:b/>
                <w:caps/>
                <w:noProof/>
                <w:color w:val="00B050"/>
                <w:sz w:val="56"/>
                <w:szCs w:val="56"/>
                <w:lang w:val="zh-TW"/>
              </w:rPr>
              <w:drawing>
                <wp:inline distT="0" distB="0" distL="0" distR="0" wp14:anchorId="2DACA6D5" wp14:editId="43AB7C9E">
                  <wp:extent cx="1219200" cy="841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41375"/>
                          </a:xfrm>
                          <a:prstGeom prst="rect">
                            <a:avLst/>
                          </a:prstGeom>
                          <a:noFill/>
                        </pic:spPr>
                      </pic:pic>
                    </a:graphicData>
                  </a:graphic>
                </wp:inline>
              </w:drawing>
            </w:r>
          </w:p>
          <w:p w14:paraId="1AA56645" w14:textId="2A7A761B" w:rsidR="00872007" w:rsidRPr="00140F12" w:rsidRDefault="00872007" w:rsidP="00746663">
            <w:pPr>
              <w:spacing w:line="800" w:lineRule="exact"/>
              <w:rPr>
                <w:rFonts w:ascii="微軟正黑體" w:eastAsia="微軟正黑體" w:hAnsi="微軟正黑體"/>
                <w:b/>
                <w:color w:val="FF9900"/>
                <w:sz w:val="56"/>
                <w:szCs w:val="56"/>
              </w:rPr>
            </w:pPr>
            <w:r w:rsidRPr="00140F12">
              <w:rPr>
                <w:rFonts w:ascii="微軟正黑體" w:eastAsia="微軟正黑體" w:hAnsi="微軟正黑體" w:hint="eastAsia"/>
                <w:b/>
                <w:color w:val="FF9900"/>
                <w:sz w:val="56"/>
                <w:szCs w:val="56"/>
              </w:rPr>
              <w:t>洽詢電話:06-2930785</w:t>
            </w:r>
          </w:p>
          <w:p w14:paraId="1988BD6C" w14:textId="1C9B923C" w:rsidR="00872007" w:rsidRPr="00A271F6" w:rsidRDefault="00872007" w:rsidP="0024678F">
            <w:pPr>
              <w:spacing w:line="500" w:lineRule="exact"/>
              <w:rPr>
                <w:rFonts w:ascii="微軟正黑體" w:eastAsia="微軟正黑體" w:hAnsi="微軟正黑體"/>
                <w:b/>
                <w:color w:val="00B0F0"/>
                <w:sz w:val="40"/>
                <w:szCs w:val="40"/>
              </w:rPr>
            </w:pPr>
            <w:r w:rsidRPr="00A271F6">
              <w:rPr>
                <w:rFonts w:ascii="微軟正黑體" w:eastAsia="微軟正黑體" w:hAnsi="微軟正黑體" w:hint="eastAsia"/>
                <w:b/>
                <w:color w:val="000000" w:themeColor="text1"/>
                <w:sz w:val="40"/>
                <w:szCs w:val="40"/>
                <w:highlight w:val="yellow"/>
              </w:rPr>
              <w:t>徵才廠商:</w:t>
            </w:r>
            <w:r w:rsidRPr="00A271F6">
              <w:rPr>
                <w:rFonts w:hint="eastAsia"/>
                <w:color w:val="000000" w:themeColor="text1"/>
                <w:sz w:val="40"/>
                <w:szCs w:val="40"/>
              </w:rPr>
              <w:t xml:space="preserve"> </w:t>
            </w:r>
            <w:r w:rsidR="00070D20" w:rsidRPr="00070D20">
              <w:rPr>
                <w:rFonts w:ascii="微軟正黑體" w:eastAsia="微軟正黑體" w:hAnsi="微軟正黑體" w:hint="eastAsia"/>
                <w:b/>
                <w:bCs/>
                <w:color w:val="00B0F0"/>
                <w:sz w:val="40"/>
                <w:szCs w:val="40"/>
              </w:rPr>
              <w:t>小北百貨</w:t>
            </w:r>
            <w:bookmarkStart w:id="0" w:name="_Hlk111023477"/>
            <w:r w:rsidR="00070D20" w:rsidRPr="00070D20">
              <w:rPr>
                <w:rFonts w:ascii="微軟正黑體" w:eastAsia="微軟正黑體" w:hAnsi="微軟正黑體" w:hint="eastAsia"/>
                <w:b/>
                <w:bCs/>
                <w:color w:val="00B0F0"/>
                <w:sz w:val="40"/>
                <w:szCs w:val="40"/>
              </w:rPr>
              <w:t>、</w:t>
            </w:r>
            <w:bookmarkEnd w:id="0"/>
            <w:r w:rsidR="00070D20" w:rsidRPr="00070D20">
              <w:rPr>
                <w:rFonts w:ascii="微軟正黑體" w:eastAsia="微軟正黑體" w:hAnsi="微軟正黑體" w:hint="eastAsia"/>
                <w:b/>
                <w:bCs/>
                <w:color w:val="00B0F0"/>
                <w:sz w:val="40"/>
                <w:szCs w:val="40"/>
              </w:rPr>
              <w:t>王品、全一電子、全聯實業、美喆國際、瑩聯輪刷、穎明工業、鮮自然</w:t>
            </w:r>
            <w:r w:rsidR="00070D20" w:rsidRPr="00070D20">
              <w:rPr>
                <w:rFonts w:ascii="微軟正黑體" w:eastAsia="微軟正黑體" w:hAnsi="微軟正黑體" w:hint="eastAsia"/>
                <w:b/>
                <w:color w:val="00B0F0"/>
                <w:sz w:val="40"/>
                <w:szCs w:val="40"/>
              </w:rPr>
              <w:t>共8家設攤廠商</w:t>
            </w:r>
            <w:bookmarkStart w:id="1" w:name="_Hlk111040400"/>
            <w:bookmarkStart w:id="2" w:name="_Hlk111023722"/>
            <w:r w:rsidR="00070D20" w:rsidRPr="00070D20">
              <w:rPr>
                <w:rFonts w:ascii="微軟正黑體" w:eastAsia="微軟正黑體" w:hAnsi="微軟正黑體" w:hint="eastAsia"/>
                <w:b/>
                <w:color w:val="00B0F0"/>
                <w:sz w:val="40"/>
                <w:szCs w:val="40"/>
              </w:rPr>
              <w:t>；日日鮮餐飲、</w:t>
            </w:r>
            <w:bookmarkEnd w:id="1"/>
            <w:bookmarkEnd w:id="2"/>
            <w:r w:rsidR="00070D20" w:rsidRPr="00070D20">
              <w:rPr>
                <w:rFonts w:ascii="微軟正黑體" w:eastAsia="微軟正黑體" w:hAnsi="微軟正黑體" w:hint="eastAsia"/>
                <w:b/>
                <w:color w:val="00B0F0"/>
                <w:sz w:val="40"/>
                <w:szCs w:val="40"/>
              </w:rPr>
              <w:t>台南遠東香格里拉飯店共2家代徵廠商</w:t>
            </w:r>
            <w:r w:rsidR="00DE3CD7" w:rsidRPr="00DE3CD7">
              <w:rPr>
                <w:rFonts w:ascii="微軟正黑體" w:eastAsia="微軟正黑體" w:hAnsi="微軟正黑體" w:hint="eastAsia"/>
                <w:b/>
                <w:color w:val="00B0F0"/>
                <w:sz w:val="40"/>
                <w:szCs w:val="40"/>
              </w:rPr>
              <w:t>。</w:t>
            </w:r>
          </w:p>
          <w:p w14:paraId="4CF624A2" w14:textId="082BD242" w:rsidR="00F20612" w:rsidRPr="00DE3CD7" w:rsidRDefault="00872007" w:rsidP="00140F12">
            <w:pPr>
              <w:spacing w:line="360" w:lineRule="exact"/>
              <w:rPr>
                <w:rFonts w:ascii="微軟正黑體" w:eastAsia="微軟正黑體" w:hAnsi="微軟正黑體"/>
                <w:b/>
                <w:color w:val="000000" w:themeColor="text1"/>
                <w:szCs w:val="28"/>
              </w:rPr>
            </w:pPr>
            <w:r w:rsidRPr="00140F12">
              <w:rPr>
                <w:rFonts w:ascii="微軟正黑體" w:eastAsia="微軟正黑體" w:hAnsi="微軟正黑體" w:hint="eastAsia"/>
                <w:b/>
                <w:color w:val="000000" w:themeColor="text1"/>
                <w:szCs w:val="28"/>
                <w:highlight w:val="yellow"/>
              </w:rPr>
              <w:t>徵才職缺:</w:t>
            </w:r>
            <w:r w:rsidR="00DE3CD7">
              <w:rPr>
                <w:rFonts w:hint="eastAsia"/>
              </w:rPr>
              <w:t xml:space="preserve"> </w:t>
            </w:r>
            <w:r w:rsidR="00FF3F68" w:rsidRPr="00FF3F68">
              <w:rPr>
                <w:rFonts w:ascii="微軟正黑體" w:eastAsia="微軟正黑體" w:hAnsi="微軟正黑體" w:hint="eastAsia"/>
                <w:b/>
                <w:color w:val="000000" w:themeColor="text1"/>
                <w:szCs w:val="28"/>
              </w:rPr>
              <w:t xml:space="preserve">提供(含代徵) </w:t>
            </w:r>
            <w:r w:rsidR="00070D20" w:rsidRPr="00070D20">
              <w:rPr>
                <w:rFonts w:ascii="微軟正黑體" w:eastAsia="微軟正黑體" w:hAnsi="微軟正黑體" w:hint="eastAsia"/>
                <w:b/>
                <w:color w:val="000000" w:themeColor="text1"/>
                <w:szCs w:val="28"/>
              </w:rPr>
              <w:t>日班人員、中班人員、晚班人員</w:t>
            </w:r>
            <w:r w:rsidR="00070D20" w:rsidRPr="00070D20">
              <w:rPr>
                <w:rFonts w:ascii="微軟正黑體" w:eastAsia="微軟正黑體" w:hAnsi="微軟正黑體"/>
                <w:b/>
                <w:color w:val="000000" w:themeColor="text1"/>
                <w:szCs w:val="28"/>
              </w:rPr>
              <w:t>、</w:t>
            </w:r>
            <w:r w:rsidR="00070D20" w:rsidRPr="00070D20">
              <w:rPr>
                <w:rFonts w:ascii="微軟正黑體" w:eastAsia="微軟正黑體" w:hAnsi="微軟正黑體" w:hint="eastAsia"/>
                <w:b/>
                <w:color w:val="000000" w:themeColor="text1"/>
                <w:szCs w:val="28"/>
              </w:rPr>
              <w:t>藝奇/大廳見習襄理、藝奇/廚藝助理</w:t>
            </w:r>
            <w:r w:rsidR="00070D20" w:rsidRPr="00070D20">
              <w:rPr>
                <w:rFonts w:ascii="微軟正黑體" w:eastAsia="微軟正黑體" w:hAnsi="微軟正黑體"/>
                <w:b/>
                <w:color w:val="000000" w:themeColor="text1"/>
                <w:szCs w:val="28"/>
              </w:rPr>
              <w:t>、</w:t>
            </w:r>
            <w:r w:rsidR="00070D20" w:rsidRPr="00070D20">
              <w:rPr>
                <w:rFonts w:ascii="微軟正黑體" w:eastAsia="微軟正黑體" w:hAnsi="微軟正黑體" w:hint="eastAsia"/>
                <w:b/>
                <w:color w:val="000000" w:themeColor="text1"/>
                <w:szCs w:val="28"/>
              </w:rPr>
              <w:t>製造部-夜班作業員、製造部-日班作業員、製造部-輪班作業員、SMT部-輪班技術人員</w:t>
            </w:r>
            <w:r w:rsidR="00070D20" w:rsidRPr="00070D20">
              <w:rPr>
                <w:rFonts w:ascii="微軟正黑體" w:eastAsia="微軟正黑體" w:hAnsi="微軟正黑體"/>
                <w:b/>
                <w:color w:val="000000" w:themeColor="text1"/>
                <w:szCs w:val="28"/>
              </w:rPr>
              <w:t>、</w:t>
            </w:r>
            <w:r w:rsidR="00070D20" w:rsidRPr="00070D20">
              <w:rPr>
                <w:rFonts w:ascii="微軟正黑體" w:eastAsia="微軟正黑體" w:hAnsi="微軟正黑體" w:hint="eastAsia"/>
                <w:b/>
                <w:color w:val="000000" w:themeColor="text1"/>
                <w:szCs w:val="28"/>
              </w:rPr>
              <w:t>助理營業員、兼職人員、生產技術員、檢驗員、設備助理/工程師、擠出技術員、鎖扣CNC技術員</w:t>
            </w:r>
            <w:r w:rsidR="00070D20" w:rsidRPr="00070D20">
              <w:rPr>
                <w:rFonts w:ascii="微軟正黑體" w:eastAsia="微軟正黑體" w:hAnsi="微軟正黑體"/>
                <w:b/>
                <w:color w:val="000000" w:themeColor="text1"/>
                <w:szCs w:val="28"/>
              </w:rPr>
              <w:t>、</w:t>
            </w:r>
            <w:r w:rsidR="00070D20" w:rsidRPr="00070D20">
              <w:rPr>
                <w:rFonts w:ascii="微軟正黑體" w:eastAsia="微軟正黑體" w:hAnsi="微軟正黑體" w:hint="eastAsia"/>
                <w:b/>
                <w:color w:val="000000" w:themeColor="text1"/>
                <w:szCs w:val="28"/>
              </w:rPr>
              <w:t>現場生管、作業員兼外務司機、綜合行政助理 、倉管員、機械操作員、作業員(非包裝員)</w:t>
            </w:r>
            <w:r w:rsidR="00070D20" w:rsidRPr="00070D20">
              <w:rPr>
                <w:rFonts w:ascii="微軟正黑體" w:eastAsia="微軟正黑體" w:hAnsi="微軟正黑體"/>
                <w:b/>
                <w:color w:val="000000" w:themeColor="text1"/>
                <w:szCs w:val="28"/>
              </w:rPr>
              <w:t>、</w:t>
            </w:r>
            <w:r w:rsidR="00070D20" w:rsidRPr="00070D20">
              <w:rPr>
                <w:rFonts w:ascii="微軟正黑體" w:eastAsia="微軟正黑體" w:hAnsi="微軟正黑體" w:hint="eastAsia"/>
                <w:b/>
                <w:color w:val="000000" w:themeColor="text1"/>
                <w:szCs w:val="28"/>
              </w:rPr>
              <w:t>產線作業員、表面特製作業員、熱處理作業員、維保工程師</w:t>
            </w:r>
            <w:r w:rsidR="00070D20" w:rsidRPr="00070D20">
              <w:rPr>
                <w:rFonts w:ascii="微軟正黑體" w:eastAsia="微軟正黑體" w:hAnsi="微軟正黑體"/>
                <w:b/>
                <w:color w:val="000000" w:themeColor="text1"/>
                <w:szCs w:val="28"/>
              </w:rPr>
              <w:t>、</w:t>
            </w:r>
            <w:r w:rsidR="00070D20" w:rsidRPr="00070D20">
              <w:rPr>
                <w:rFonts w:ascii="微軟正黑體" w:eastAsia="微軟正黑體" w:hAnsi="微軟正黑體" w:hint="eastAsia"/>
                <w:b/>
                <w:color w:val="000000" w:themeColor="text1"/>
                <w:szCs w:val="28"/>
              </w:rPr>
              <w:t>調茶師、人資專員</w:t>
            </w:r>
            <w:r w:rsidR="00070D20" w:rsidRPr="00070D20">
              <w:rPr>
                <w:rFonts w:ascii="微軟正黑體" w:eastAsia="微軟正黑體" w:hAnsi="微軟正黑體"/>
                <w:b/>
                <w:color w:val="000000" w:themeColor="text1"/>
                <w:szCs w:val="28"/>
              </w:rPr>
              <w:t>、</w:t>
            </w:r>
            <w:r w:rsidR="00070D20" w:rsidRPr="00070D20">
              <w:rPr>
                <w:rFonts w:ascii="微軟正黑體" w:eastAsia="微軟正黑體" w:hAnsi="微軟正黑體" w:hint="eastAsia"/>
                <w:b/>
                <w:color w:val="000000" w:themeColor="text1"/>
                <w:szCs w:val="28"/>
              </w:rPr>
              <w:t>廚房助手、內外場服務人員</w:t>
            </w:r>
            <w:r w:rsidR="00070D20" w:rsidRPr="00070D20">
              <w:rPr>
                <w:rFonts w:ascii="微軟正黑體" w:eastAsia="微軟正黑體" w:hAnsi="微軟正黑體"/>
                <w:b/>
                <w:color w:val="000000" w:themeColor="text1"/>
                <w:szCs w:val="28"/>
              </w:rPr>
              <w:t>、</w:t>
            </w:r>
            <w:r w:rsidR="00070D20" w:rsidRPr="00070D20">
              <w:rPr>
                <w:rFonts w:ascii="微軟正黑體" w:eastAsia="微軟正黑體" w:hAnsi="微軟正黑體" w:hint="eastAsia"/>
                <w:b/>
                <w:color w:val="000000" w:themeColor="text1"/>
                <w:szCs w:val="28"/>
              </w:rPr>
              <w:t>宴會廳服務人員/資深服務人員、宴會廳領班/資深領班、牛排龍蝦館領班/資深領班、餐飲部服務人員/資深服務人員(品香坊/大廳茶軒)、餐飲部調酒員(大廳茶軒)、餐飲部服務人員/資深服務人員/領班(咖啡自助餐廳)、餐飲部領檯(醉月樓)、餐飲訂席員、上海醉月樓中餐廳廚房師傅(排菜二手)、西餐廚房領班(咖啡自助餐廳廚房)、豪華閣西餐領班/一廚/二廚、西餐三廚(員工餐廳廚房) 、中餐宴會廳廚房助理、點心房西點一廚、點心房西點三廚、房務員/主任、洗衣房主任、洗衣房水洗員、安全員、健身中心接待人員、空調冷凍技術人員/資深技術員、機電技術員/ 資深技術員 、餐飲部洗滌員5</w:t>
            </w:r>
            <w:r w:rsidR="00070D20" w:rsidRPr="00070D20">
              <w:rPr>
                <w:rFonts w:ascii="微軟正黑體" w:eastAsia="微軟正黑體" w:hAnsi="微軟正黑體"/>
                <w:b/>
                <w:color w:val="000000" w:themeColor="text1"/>
                <w:szCs w:val="28"/>
              </w:rPr>
              <w:t>48</w:t>
            </w:r>
            <w:r w:rsidR="00070D20" w:rsidRPr="00070D20">
              <w:rPr>
                <w:rFonts w:ascii="微軟正黑體" w:eastAsia="微軟正黑體" w:hAnsi="微軟正黑體" w:hint="eastAsia"/>
                <w:b/>
                <w:color w:val="000000" w:themeColor="text1"/>
                <w:szCs w:val="28"/>
              </w:rPr>
              <w:t>個工作機會</w:t>
            </w:r>
            <w:r w:rsidR="00DE3CD7">
              <w:rPr>
                <w:rFonts w:ascii="微軟正黑體" w:eastAsia="微軟正黑體" w:hAnsi="微軟正黑體" w:hint="eastAsia"/>
                <w:b/>
                <w:color w:val="000000" w:themeColor="text1"/>
                <w:szCs w:val="28"/>
              </w:rPr>
              <w:t>，</w:t>
            </w:r>
            <w:r w:rsidR="00DE3CD7" w:rsidRPr="00DE3CD7">
              <w:rPr>
                <w:rFonts w:ascii="微軟正黑體" w:eastAsia="微軟正黑體" w:hAnsi="微軟正黑體" w:hint="eastAsia"/>
                <w:b/>
                <w:color w:val="000000" w:themeColor="text1"/>
                <w:szCs w:val="28"/>
              </w:rPr>
              <w:t>歡迎求職民眾踴躍參加。(※職缺薪資明確標示於徵才活動現場)</w:t>
            </w:r>
            <w:r w:rsidR="00DE3CD7">
              <w:rPr>
                <w:rFonts w:ascii="微軟正黑體" w:eastAsia="微軟正黑體" w:hAnsi="微軟正黑體"/>
                <w:b/>
                <w:color w:val="000000" w:themeColor="text1"/>
                <w:szCs w:val="28"/>
              </w:rPr>
              <w:t xml:space="preserve"> </w:t>
            </w:r>
            <w:r w:rsidR="0024678F" w:rsidRPr="00140F12">
              <w:rPr>
                <w:rFonts w:ascii="微軟正黑體" w:eastAsia="微軟正黑體" w:hAnsi="微軟正黑體" w:hint="eastAsia"/>
                <w:b/>
                <w:color w:val="000000" w:themeColor="text1"/>
                <w:sz w:val="20"/>
              </w:rPr>
              <w:t>如有手譯或聽打需求，請洽勞工局2991111#6289</w:t>
            </w:r>
          </w:p>
          <w:p w14:paraId="71ADF3F3" w14:textId="3E160EE2" w:rsidR="0024678F" w:rsidRDefault="00DE3CD7" w:rsidP="0024678F">
            <w:pPr>
              <w:spacing w:line="300" w:lineRule="exact"/>
              <w:rPr>
                <w:rFonts w:ascii="微軟正黑體" w:eastAsia="微軟正黑體" w:hAnsi="微軟正黑體"/>
                <w:b/>
                <w:color w:val="000000" w:themeColor="text1"/>
                <w:sz w:val="20"/>
              </w:rPr>
            </w:pPr>
            <w:r w:rsidRPr="00DE3CD7">
              <w:rPr>
                <w:rFonts w:ascii="微軟正黑體" w:eastAsia="微軟正黑體" w:hAnsi="微軟正黑體" w:hint="eastAsia"/>
                <w:b/>
                <w:color w:val="000000" w:themeColor="text1"/>
                <w:sz w:val="20"/>
              </w:rPr>
              <w:t>勞工局職訓就服中心提醒參加求職者，為因應新冠肺炎(COVID-19)疫情，當天徵才活動現場請配合防疫措施並全程配戴口罩，同時鼓勵下載並使用「臺灣社交距離APP」，如屬居家照護、自主健康管理、居家檢疫、居家隔離、自主防疫等對象，請落實中央流行疫情指揮中心防疫規定，不得外出參與聚會活動。</w:t>
            </w:r>
            <w:r w:rsidR="00872007" w:rsidRPr="0086785A">
              <w:rPr>
                <w:rFonts w:ascii="微軟正黑體" w:eastAsia="微軟正黑體" w:hAnsi="微軟正黑體" w:hint="eastAsia"/>
                <w:b/>
                <w:color w:val="000000" w:themeColor="text1"/>
                <w:sz w:val="20"/>
              </w:rPr>
              <w:t>活動當天如遇台南市政府宣布停止上班，徵才活動將延期，日期另行公告。</w:t>
            </w:r>
          </w:p>
          <w:p w14:paraId="32BC8906" w14:textId="3974B574" w:rsidR="00872007" w:rsidRPr="00F20612" w:rsidRDefault="00872007" w:rsidP="00DE3CD7">
            <w:pPr>
              <w:spacing w:line="300" w:lineRule="exact"/>
              <w:jc w:val="center"/>
              <w:rPr>
                <w:rFonts w:ascii="微軟正黑體" w:eastAsia="微軟正黑體" w:hAnsi="微軟正黑體"/>
                <w:b/>
                <w:color w:val="000000" w:themeColor="text1"/>
                <w:sz w:val="20"/>
              </w:rPr>
            </w:pPr>
            <w:r w:rsidRPr="0086785A">
              <w:rPr>
                <w:rFonts w:ascii="微軟正黑體" w:eastAsia="微軟正黑體" w:hAnsi="微軟正黑體" w:hint="eastAsia"/>
                <w:b/>
                <w:color w:val="000000" w:themeColor="text1"/>
                <w:sz w:val="20"/>
              </w:rPr>
              <w:t>勞動部勞動力發展署就業安定基金補助臺南市政府勞工局職訓就服中心(廣告</w:t>
            </w:r>
            <w:r w:rsidR="0024678F">
              <w:rPr>
                <w:rFonts w:ascii="微軟正黑體" w:eastAsia="微軟正黑體" w:hAnsi="微軟正黑體" w:hint="eastAsia"/>
                <w:b/>
                <w:color w:val="000000" w:themeColor="text1"/>
                <w:sz w:val="20"/>
              </w:rPr>
              <w:t>)</w:t>
            </w:r>
          </w:p>
        </w:tc>
        <w:tc>
          <w:tcPr>
            <w:tcW w:w="268" w:type="dxa"/>
            <w:tcBorders>
              <w:right w:val="thickThinSmallGap" w:sz="36" w:space="0" w:color="8D8B00" w:themeColor="accent1"/>
            </w:tcBorders>
          </w:tcPr>
          <w:p w14:paraId="05E17DC1" w14:textId="01D3C02B" w:rsidR="00872007" w:rsidRPr="00C91216" w:rsidRDefault="00872007">
            <w:pPr>
              <w:rPr>
                <w:rFonts w:ascii="Microsoft JhengHei UI" w:hAnsi="Microsoft JhengHei UI"/>
                <w:color w:val="0D0D0D" w:themeColor="text1" w:themeTint="F2"/>
              </w:rPr>
            </w:pPr>
          </w:p>
        </w:tc>
        <w:tc>
          <w:tcPr>
            <w:tcW w:w="169" w:type="dxa"/>
            <w:tcBorders>
              <w:left w:val="thickThinSmallGap" w:sz="36" w:space="0" w:color="8D8B00" w:themeColor="accent1"/>
            </w:tcBorders>
          </w:tcPr>
          <w:p w14:paraId="36A20F09" w14:textId="77777777" w:rsidR="00872007" w:rsidRPr="00C91216" w:rsidRDefault="00872007">
            <w:pPr>
              <w:rPr>
                <w:rFonts w:ascii="Microsoft JhengHei UI" w:hAnsi="Microsoft JhengHei UI"/>
                <w:color w:val="0D0D0D" w:themeColor="text1" w:themeTint="F2"/>
              </w:rPr>
            </w:pPr>
          </w:p>
        </w:tc>
      </w:tr>
    </w:tbl>
    <w:p w14:paraId="5D12B06E" w14:textId="77777777" w:rsidR="00A271F6" w:rsidRPr="00C91216" w:rsidRDefault="00A271F6" w:rsidP="00A271F6">
      <w:pPr>
        <w:pStyle w:val="a4"/>
        <w:rPr>
          <w:rFonts w:ascii="Microsoft JhengHei UI" w:hAnsi="Microsoft JhengHei UI"/>
          <w:color w:val="0D0D0D" w:themeColor="text1" w:themeTint="F2"/>
        </w:rPr>
      </w:pPr>
    </w:p>
    <w:sectPr w:rsidR="00A271F6" w:rsidRPr="00C91216" w:rsidSect="00FB65C5">
      <w:pgSz w:w="12240" w:h="15840" w:code="1"/>
      <w:pgMar w:top="227" w:right="1077" w:bottom="397" w:left="1077" w:header="567" w:footer="567"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E9B3" w14:textId="77777777" w:rsidR="0058752B" w:rsidRDefault="0058752B" w:rsidP="00B73CF4">
      <w:pPr>
        <w:spacing w:line="240" w:lineRule="auto"/>
      </w:pPr>
      <w:r>
        <w:separator/>
      </w:r>
    </w:p>
  </w:endnote>
  <w:endnote w:type="continuationSeparator" w:id="0">
    <w:p w14:paraId="0B601889" w14:textId="77777777" w:rsidR="0058752B" w:rsidRDefault="0058752B" w:rsidP="00B73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4DD5" w14:textId="77777777" w:rsidR="0058752B" w:rsidRDefault="0058752B" w:rsidP="00B73CF4">
      <w:pPr>
        <w:spacing w:line="240" w:lineRule="auto"/>
      </w:pPr>
      <w:r>
        <w:separator/>
      </w:r>
    </w:p>
  </w:footnote>
  <w:footnote w:type="continuationSeparator" w:id="0">
    <w:p w14:paraId="36146A93" w14:textId="77777777" w:rsidR="0058752B" w:rsidRDefault="0058752B" w:rsidP="00B73C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26501"/>
    <w:multiLevelType w:val="hybridMultilevel"/>
    <w:tmpl w:val="B4EA1920"/>
    <w:lvl w:ilvl="0" w:tplc="04090005">
      <w:start w:val="1"/>
      <w:numFmt w:val="bullet"/>
      <w:lvlText w:val=""/>
      <w:lvlJc w:val="left"/>
      <w:pPr>
        <w:ind w:left="-87" w:hanging="480"/>
      </w:pPr>
      <w:rPr>
        <w:rFonts w:ascii="Wingdings" w:hAnsi="Wingdings" w:hint="default"/>
      </w:rPr>
    </w:lvl>
    <w:lvl w:ilvl="1" w:tplc="04090003">
      <w:start w:val="1"/>
      <w:numFmt w:val="bullet"/>
      <w:lvlText w:val=""/>
      <w:lvlJc w:val="left"/>
      <w:pPr>
        <w:ind w:left="393" w:hanging="480"/>
      </w:pPr>
      <w:rPr>
        <w:rFonts w:ascii="Wingdings" w:hAnsi="Wingdings" w:hint="default"/>
      </w:rPr>
    </w:lvl>
    <w:lvl w:ilvl="2" w:tplc="04090005">
      <w:start w:val="1"/>
      <w:numFmt w:val="bullet"/>
      <w:lvlText w:val=""/>
      <w:lvlJc w:val="left"/>
      <w:pPr>
        <w:ind w:left="873" w:hanging="480"/>
      </w:pPr>
      <w:rPr>
        <w:rFonts w:ascii="Wingdings" w:hAnsi="Wingdings" w:hint="default"/>
      </w:rPr>
    </w:lvl>
    <w:lvl w:ilvl="3" w:tplc="04090001">
      <w:start w:val="1"/>
      <w:numFmt w:val="bullet"/>
      <w:lvlText w:val=""/>
      <w:lvlJc w:val="left"/>
      <w:pPr>
        <w:ind w:left="1353" w:hanging="480"/>
      </w:pPr>
      <w:rPr>
        <w:rFonts w:ascii="Wingdings" w:hAnsi="Wingdings" w:hint="default"/>
      </w:rPr>
    </w:lvl>
    <w:lvl w:ilvl="4" w:tplc="04090003">
      <w:start w:val="1"/>
      <w:numFmt w:val="bullet"/>
      <w:lvlText w:val=""/>
      <w:lvlJc w:val="left"/>
      <w:pPr>
        <w:ind w:left="1833" w:hanging="480"/>
      </w:pPr>
      <w:rPr>
        <w:rFonts w:ascii="Wingdings" w:hAnsi="Wingdings" w:hint="default"/>
      </w:rPr>
    </w:lvl>
    <w:lvl w:ilvl="5" w:tplc="04090005">
      <w:start w:val="1"/>
      <w:numFmt w:val="bullet"/>
      <w:lvlText w:val=""/>
      <w:lvlJc w:val="left"/>
      <w:pPr>
        <w:ind w:left="2313" w:hanging="480"/>
      </w:pPr>
      <w:rPr>
        <w:rFonts w:ascii="Wingdings" w:hAnsi="Wingdings" w:hint="default"/>
      </w:rPr>
    </w:lvl>
    <w:lvl w:ilvl="6" w:tplc="04090001">
      <w:start w:val="1"/>
      <w:numFmt w:val="bullet"/>
      <w:lvlText w:val=""/>
      <w:lvlJc w:val="left"/>
      <w:pPr>
        <w:ind w:left="2793" w:hanging="480"/>
      </w:pPr>
      <w:rPr>
        <w:rFonts w:ascii="Wingdings" w:hAnsi="Wingdings" w:hint="default"/>
      </w:rPr>
    </w:lvl>
    <w:lvl w:ilvl="7" w:tplc="04090003">
      <w:start w:val="1"/>
      <w:numFmt w:val="bullet"/>
      <w:lvlText w:val=""/>
      <w:lvlJc w:val="left"/>
      <w:pPr>
        <w:ind w:left="3273" w:hanging="480"/>
      </w:pPr>
      <w:rPr>
        <w:rFonts w:ascii="Wingdings" w:hAnsi="Wingdings" w:hint="default"/>
      </w:rPr>
    </w:lvl>
    <w:lvl w:ilvl="8" w:tplc="04090005">
      <w:start w:val="1"/>
      <w:numFmt w:val="bullet"/>
      <w:lvlText w:val=""/>
      <w:lvlJc w:val="left"/>
      <w:pPr>
        <w:ind w:left="3753" w:hanging="480"/>
      </w:pPr>
      <w:rPr>
        <w:rFonts w:ascii="Wingdings" w:hAnsi="Wingdings" w:hint="default"/>
      </w:rPr>
    </w:lvl>
  </w:abstractNum>
  <w:num w:numId="1" w16cid:durableId="1955669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A4"/>
    <w:rsid w:val="00010E11"/>
    <w:rsid w:val="0001790D"/>
    <w:rsid w:val="000529CB"/>
    <w:rsid w:val="000542CF"/>
    <w:rsid w:val="000609AE"/>
    <w:rsid w:val="00070D20"/>
    <w:rsid w:val="00076310"/>
    <w:rsid w:val="000805C7"/>
    <w:rsid w:val="000A5B71"/>
    <w:rsid w:val="000B4CFC"/>
    <w:rsid w:val="000C66B7"/>
    <w:rsid w:val="000D2CAD"/>
    <w:rsid w:val="000E10CD"/>
    <w:rsid w:val="000F1566"/>
    <w:rsid w:val="00106547"/>
    <w:rsid w:val="00120515"/>
    <w:rsid w:val="00140F12"/>
    <w:rsid w:val="00145C7B"/>
    <w:rsid w:val="00146013"/>
    <w:rsid w:val="00163373"/>
    <w:rsid w:val="001829A0"/>
    <w:rsid w:val="0019257F"/>
    <w:rsid w:val="00193AF4"/>
    <w:rsid w:val="001A2F50"/>
    <w:rsid w:val="001A5455"/>
    <w:rsid w:val="001B6BFB"/>
    <w:rsid w:val="001C6C51"/>
    <w:rsid w:val="001C6D3B"/>
    <w:rsid w:val="001F05EA"/>
    <w:rsid w:val="001F33A0"/>
    <w:rsid w:val="00201178"/>
    <w:rsid w:val="00206A42"/>
    <w:rsid w:val="00210EB2"/>
    <w:rsid w:val="00221D60"/>
    <w:rsid w:val="002245D0"/>
    <w:rsid w:val="00226A47"/>
    <w:rsid w:val="00234874"/>
    <w:rsid w:val="0024678F"/>
    <w:rsid w:val="00250C26"/>
    <w:rsid w:val="00275BE2"/>
    <w:rsid w:val="002776EA"/>
    <w:rsid w:val="00313D7C"/>
    <w:rsid w:val="00323341"/>
    <w:rsid w:val="00332527"/>
    <w:rsid w:val="00333E22"/>
    <w:rsid w:val="00334DF5"/>
    <w:rsid w:val="00342143"/>
    <w:rsid w:val="00386533"/>
    <w:rsid w:val="003B6859"/>
    <w:rsid w:val="003C0A5A"/>
    <w:rsid w:val="003C2E3D"/>
    <w:rsid w:val="003D204A"/>
    <w:rsid w:val="003D4B11"/>
    <w:rsid w:val="003E1002"/>
    <w:rsid w:val="00432824"/>
    <w:rsid w:val="00440B85"/>
    <w:rsid w:val="004621FD"/>
    <w:rsid w:val="0048404D"/>
    <w:rsid w:val="00485D3B"/>
    <w:rsid w:val="0049704F"/>
    <w:rsid w:val="004A23A6"/>
    <w:rsid w:val="004C7D55"/>
    <w:rsid w:val="004D4B71"/>
    <w:rsid w:val="004E44B6"/>
    <w:rsid w:val="00507536"/>
    <w:rsid w:val="005133A0"/>
    <w:rsid w:val="00526CD3"/>
    <w:rsid w:val="0055057C"/>
    <w:rsid w:val="00556628"/>
    <w:rsid w:val="00583860"/>
    <w:rsid w:val="0058499E"/>
    <w:rsid w:val="0058752B"/>
    <w:rsid w:val="00597563"/>
    <w:rsid w:val="005A360A"/>
    <w:rsid w:val="005B54A1"/>
    <w:rsid w:val="005C56D5"/>
    <w:rsid w:val="005E40E1"/>
    <w:rsid w:val="005F6F52"/>
    <w:rsid w:val="00610951"/>
    <w:rsid w:val="00645F52"/>
    <w:rsid w:val="006568E9"/>
    <w:rsid w:val="00681C38"/>
    <w:rsid w:val="00696130"/>
    <w:rsid w:val="006A0AA9"/>
    <w:rsid w:val="006A1C0B"/>
    <w:rsid w:val="006B7000"/>
    <w:rsid w:val="006C242D"/>
    <w:rsid w:val="006E53E0"/>
    <w:rsid w:val="006E5EDB"/>
    <w:rsid w:val="00706DD3"/>
    <w:rsid w:val="00714D0F"/>
    <w:rsid w:val="00735A38"/>
    <w:rsid w:val="00746663"/>
    <w:rsid w:val="007B5E92"/>
    <w:rsid w:val="007C6DBD"/>
    <w:rsid w:val="007D5A9A"/>
    <w:rsid w:val="007D6B3C"/>
    <w:rsid w:val="00816489"/>
    <w:rsid w:val="00824C51"/>
    <w:rsid w:val="008279F6"/>
    <w:rsid w:val="008309FE"/>
    <w:rsid w:val="00861AED"/>
    <w:rsid w:val="00861DAD"/>
    <w:rsid w:val="008624AC"/>
    <w:rsid w:val="0086785A"/>
    <w:rsid w:val="00870919"/>
    <w:rsid w:val="00872007"/>
    <w:rsid w:val="008766A2"/>
    <w:rsid w:val="008A0FBD"/>
    <w:rsid w:val="008A2FC9"/>
    <w:rsid w:val="008B2849"/>
    <w:rsid w:val="008C36FF"/>
    <w:rsid w:val="008D2951"/>
    <w:rsid w:val="008E35ED"/>
    <w:rsid w:val="008F3354"/>
    <w:rsid w:val="00914E31"/>
    <w:rsid w:val="009164C0"/>
    <w:rsid w:val="0094231B"/>
    <w:rsid w:val="00985F52"/>
    <w:rsid w:val="009942C9"/>
    <w:rsid w:val="009A4AD0"/>
    <w:rsid w:val="009B173A"/>
    <w:rsid w:val="009C4BA3"/>
    <w:rsid w:val="009C5F76"/>
    <w:rsid w:val="009E051C"/>
    <w:rsid w:val="009E10AC"/>
    <w:rsid w:val="009F3D05"/>
    <w:rsid w:val="009F5A5B"/>
    <w:rsid w:val="00A16BD6"/>
    <w:rsid w:val="00A271F6"/>
    <w:rsid w:val="00A33094"/>
    <w:rsid w:val="00A60E88"/>
    <w:rsid w:val="00A62EFC"/>
    <w:rsid w:val="00A813E7"/>
    <w:rsid w:val="00A94137"/>
    <w:rsid w:val="00AC0669"/>
    <w:rsid w:val="00AC79CA"/>
    <w:rsid w:val="00AC7DC8"/>
    <w:rsid w:val="00AD08C3"/>
    <w:rsid w:val="00AD3670"/>
    <w:rsid w:val="00AD5C98"/>
    <w:rsid w:val="00B120C3"/>
    <w:rsid w:val="00B14460"/>
    <w:rsid w:val="00B45EA4"/>
    <w:rsid w:val="00B4641C"/>
    <w:rsid w:val="00B51355"/>
    <w:rsid w:val="00B53590"/>
    <w:rsid w:val="00B6585D"/>
    <w:rsid w:val="00B73CF4"/>
    <w:rsid w:val="00B85A6D"/>
    <w:rsid w:val="00BA3FF9"/>
    <w:rsid w:val="00BA7FC9"/>
    <w:rsid w:val="00BD0EDB"/>
    <w:rsid w:val="00BE34D1"/>
    <w:rsid w:val="00BE7830"/>
    <w:rsid w:val="00BE7E82"/>
    <w:rsid w:val="00BF7469"/>
    <w:rsid w:val="00C00923"/>
    <w:rsid w:val="00C01AE5"/>
    <w:rsid w:val="00C1215A"/>
    <w:rsid w:val="00C575C8"/>
    <w:rsid w:val="00C6193C"/>
    <w:rsid w:val="00C6425C"/>
    <w:rsid w:val="00C8238A"/>
    <w:rsid w:val="00C91216"/>
    <w:rsid w:val="00C93B0E"/>
    <w:rsid w:val="00CA1823"/>
    <w:rsid w:val="00CA1BE7"/>
    <w:rsid w:val="00CA2874"/>
    <w:rsid w:val="00CA33F4"/>
    <w:rsid w:val="00CB74B6"/>
    <w:rsid w:val="00CE4F46"/>
    <w:rsid w:val="00CF6735"/>
    <w:rsid w:val="00D45204"/>
    <w:rsid w:val="00D4577C"/>
    <w:rsid w:val="00D46EBE"/>
    <w:rsid w:val="00D5542D"/>
    <w:rsid w:val="00D7495B"/>
    <w:rsid w:val="00D94705"/>
    <w:rsid w:val="00D955DE"/>
    <w:rsid w:val="00D960A4"/>
    <w:rsid w:val="00DB0639"/>
    <w:rsid w:val="00DE3CD7"/>
    <w:rsid w:val="00DE3F02"/>
    <w:rsid w:val="00DF1123"/>
    <w:rsid w:val="00E01470"/>
    <w:rsid w:val="00E25340"/>
    <w:rsid w:val="00E3055B"/>
    <w:rsid w:val="00E35BAB"/>
    <w:rsid w:val="00E37804"/>
    <w:rsid w:val="00E42C48"/>
    <w:rsid w:val="00E73B61"/>
    <w:rsid w:val="00E76B85"/>
    <w:rsid w:val="00E84E29"/>
    <w:rsid w:val="00E874F2"/>
    <w:rsid w:val="00E877B2"/>
    <w:rsid w:val="00E978D5"/>
    <w:rsid w:val="00EC0C7F"/>
    <w:rsid w:val="00EC3D52"/>
    <w:rsid w:val="00EC42FA"/>
    <w:rsid w:val="00ED552B"/>
    <w:rsid w:val="00EF28C4"/>
    <w:rsid w:val="00EF292B"/>
    <w:rsid w:val="00EF64C3"/>
    <w:rsid w:val="00F20612"/>
    <w:rsid w:val="00F51428"/>
    <w:rsid w:val="00F525A9"/>
    <w:rsid w:val="00F667F7"/>
    <w:rsid w:val="00F776F0"/>
    <w:rsid w:val="00F819FD"/>
    <w:rsid w:val="00F874CF"/>
    <w:rsid w:val="00FB65C5"/>
    <w:rsid w:val="00FC7610"/>
    <w:rsid w:val="00FE0CE6"/>
    <w:rsid w:val="00FF3F68"/>
    <w:rsid w:val="00FF7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20B79"/>
  <w15:chartTrackingRefBased/>
  <w15:docId w15:val="{1A752620-59F7-4FA6-A391-8504A211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kern w:val="2"/>
        <w:sz w:val="28"/>
        <w:lang w:val="en-US" w:eastAsia="zh-TW" w:bidi="ar-SA"/>
        <w14:ligatures w14:val="standard"/>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849"/>
    <w:pPr>
      <w:spacing w:line="180" w:lineRule="auto"/>
    </w:pPr>
    <w:rPr>
      <w:rFonts w:eastAsia="Microsoft JhengHei UI"/>
    </w:rPr>
  </w:style>
  <w:style w:type="paragraph" w:styleId="1">
    <w:name w:val="heading 1"/>
    <w:basedOn w:val="a"/>
    <w:next w:val="a"/>
    <w:link w:val="10"/>
    <w:uiPriority w:val="9"/>
    <w:qFormat/>
    <w:rsid w:val="008B2849"/>
    <w:pPr>
      <w:keepNext/>
      <w:keepLines/>
      <w:spacing w:before="240"/>
      <w:outlineLvl w:val="0"/>
    </w:pPr>
    <w:rPr>
      <w:rFonts w:asciiTheme="majorHAnsi" w:hAnsiTheme="majorHAnsi" w:cstheme="majorBidi"/>
      <w:color w:val="696700" w:themeColor="accent1" w:themeShade="BF"/>
      <w:sz w:val="32"/>
    </w:rPr>
  </w:style>
  <w:style w:type="paragraph" w:styleId="2">
    <w:name w:val="heading 2"/>
    <w:basedOn w:val="a"/>
    <w:next w:val="a"/>
    <w:link w:val="20"/>
    <w:uiPriority w:val="9"/>
    <w:unhideWhenUsed/>
    <w:qFormat/>
    <w:rsid w:val="008B2849"/>
    <w:pPr>
      <w:keepNext/>
      <w:spacing w:line="720" w:lineRule="auto"/>
      <w:outlineLvl w:val="1"/>
    </w:pPr>
    <w:rPr>
      <w:rFonts w:asciiTheme="majorHAnsi"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格空間"/>
    <w:basedOn w:val="a"/>
    <w:uiPriority w:val="99"/>
    <w:semiHidden/>
    <w:pPr>
      <w:spacing w:line="120" w:lineRule="exact"/>
    </w:pPr>
    <w:rPr>
      <w:sz w:val="12"/>
    </w:rPr>
  </w:style>
  <w:style w:type="character" w:styleId="a5">
    <w:name w:val="Hyperlink"/>
    <w:basedOn w:val="a0"/>
    <w:uiPriority w:val="99"/>
    <w:unhideWhenUsed/>
    <w:rPr>
      <w:color w:val="8D8B00" w:themeColor="accent1"/>
      <w:u w:val="none"/>
    </w:rPr>
  </w:style>
  <w:style w:type="paragraph" w:styleId="a6">
    <w:name w:val="Title"/>
    <w:basedOn w:val="a"/>
    <w:next w:val="a"/>
    <w:link w:val="a7"/>
    <w:uiPriority w:val="1"/>
    <w:qFormat/>
    <w:rsid w:val="00120515"/>
    <w:pPr>
      <w:ind w:left="-74"/>
      <w:contextualSpacing/>
    </w:pPr>
    <w:rPr>
      <w:rFonts w:asciiTheme="majorHAnsi" w:hAnsiTheme="majorHAnsi" w:cstheme="majorBidi"/>
      <w:b/>
      <w:caps/>
      <w:kern w:val="28"/>
      <w:sz w:val="180"/>
    </w:rPr>
  </w:style>
  <w:style w:type="character" w:customStyle="1" w:styleId="a7">
    <w:name w:val="標題 字元"/>
    <w:basedOn w:val="a0"/>
    <w:link w:val="a6"/>
    <w:uiPriority w:val="1"/>
    <w:rsid w:val="00120515"/>
    <w:rPr>
      <w:rFonts w:asciiTheme="majorHAnsi" w:eastAsia="Microsoft JhengHei UI" w:hAnsiTheme="majorHAnsi" w:cstheme="majorBidi"/>
      <w:b/>
      <w:caps/>
      <w:kern w:val="28"/>
      <w:sz w:val="180"/>
    </w:rPr>
  </w:style>
  <w:style w:type="character" w:styleId="a8">
    <w:name w:val="Strong"/>
    <w:basedOn w:val="a0"/>
    <w:uiPriority w:val="1"/>
    <w:qFormat/>
    <w:rsid w:val="008B2849"/>
    <w:rPr>
      <w:rFonts w:eastAsia="Microsoft JhengHei UI"/>
      <w:b w:val="0"/>
      <w:bCs w:val="0"/>
      <w:color w:val="8D8B00" w:themeColor="accent1"/>
    </w:rPr>
  </w:style>
  <w:style w:type="character" w:customStyle="1" w:styleId="10">
    <w:name w:val="標題 1 字元"/>
    <w:basedOn w:val="a0"/>
    <w:link w:val="1"/>
    <w:uiPriority w:val="9"/>
    <w:rsid w:val="008B2849"/>
    <w:rPr>
      <w:rFonts w:asciiTheme="majorHAnsi" w:eastAsia="Microsoft JhengHei UI" w:hAnsiTheme="majorHAnsi" w:cstheme="majorBidi"/>
      <w:color w:val="696700" w:themeColor="accent1" w:themeShade="BF"/>
      <w:sz w:val="32"/>
    </w:rPr>
  </w:style>
  <w:style w:type="paragraph" w:customStyle="1" w:styleId="a9">
    <w:name w:val="活動標題"/>
    <w:basedOn w:val="a"/>
    <w:uiPriority w:val="1"/>
    <w:qFormat/>
    <w:rsid w:val="00120515"/>
    <w:pPr>
      <w:spacing w:before="480"/>
    </w:pPr>
    <w:rPr>
      <w:rFonts w:asciiTheme="majorHAnsi" w:hAnsiTheme="majorHAnsi" w:cstheme="majorBidi"/>
      <w:b/>
      <w:caps/>
      <w:color w:val="8D8B00" w:themeColor="accent1"/>
      <w:sz w:val="48"/>
    </w:rPr>
  </w:style>
  <w:style w:type="paragraph" w:customStyle="1" w:styleId="aa">
    <w:name w:val="活動資訊"/>
    <w:basedOn w:val="a"/>
    <w:uiPriority w:val="1"/>
    <w:qFormat/>
    <w:rsid w:val="00120515"/>
    <w:pPr>
      <w:spacing w:before="40"/>
      <w:contextualSpacing/>
    </w:pPr>
    <w:rPr>
      <w:b/>
      <w:sz w:val="76"/>
    </w:rPr>
  </w:style>
  <w:style w:type="paragraph" w:customStyle="1" w:styleId="ab">
    <w:name w:val="地址"/>
    <w:basedOn w:val="a"/>
    <w:uiPriority w:val="1"/>
    <w:qFormat/>
    <w:pPr>
      <w:spacing w:after="600" w:line="240" w:lineRule="auto"/>
    </w:pPr>
    <w:rPr>
      <w:color w:val="8D8B00" w:themeColor="accent1"/>
    </w:rPr>
  </w:style>
  <w:style w:type="paragraph" w:styleId="ac">
    <w:name w:val="Block Text"/>
    <w:basedOn w:val="a"/>
    <w:uiPriority w:val="1"/>
    <w:unhideWhenUsed/>
    <w:qFormat/>
    <w:pPr>
      <w:spacing w:line="276" w:lineRule="auto"/>
    </w:pPr>
  </w:style>
  <w:style w:type="paragraph" w:customStyle="1" w:styleId="ad">
    <w:name w:val="活動次標題"/>
    <w:basedOn w:val="a"/>
    <w:uiPriority w:val="1"/>
    <w:qFormat/>
    <w:rsid w:val="008B2849"/>
    <w:rPr>
      <w:rFonts w:asciiTheme="majorHAnsi" w:hAnsiTheme="majorHAnsi" w:cstheme="majorBidi"/>
      <w:caps/>
      <w:sz w:val="48"/>
    </w:rPr>
  </w:style>
  <w:style w:type="character" w:styleId="ae">
    <w:name w:val="FollowedHyperlink"/>
    <w:basedOn w:val="a0"/>
    <w:uiPriority w:val="99"/>
    <w:semiHidden/>
    <w:unhideWhenUsed/>
    <w:rPr>
      <w:color w:val="1A1A1A" w:themeColor="text2"/>
      <w:u w:val="none"/>
    </w:rPr>
  </w:style>
  <w:style w:type="character" w:styleId="af">
    <w:name w:val="Placeholder Text"/>
    <w:basedOn w:val="a0"/>
    <w:uiPriority w:val="99"/>
    <w:semiHidden/>
    <w:rPr>
      <w:color w:val="808080"/>
    </w:rPr>
  </w:style>
  <w:style w:type="character" w:customStyle="1" w:styleId="20">
    <w:name w:val="標題 2 字元"/>
    <w:basedOn w:val="a0"/>
    <w:link w:val="2"/>
    <w:uiPriority w:val="9"/>
    <w:rsid w:val="008B2849"/>
    <w:rPr>
      <w:rFonts w:asciiTheme="majorHAnsi" w:eastAsia="Microsoft JhengHei UI" w:hAnsiTheme="majorHAnsi" w:cstheme="majorBidi"/>
      <w:b/>
      <w:bCs/>
      <w:sz w:val="48"/>
      <w:szCs w:val="48"/>
    </w:rPr>
  </w:style>
  <w:style w:type="paragraph" w:styleId="af0">
    <w:name w:val="No Spacing"/>
    <w:uiPriority w:val="99"/>
    <w:qFormat/>
    <w:rsid w:val="008B2849"/>
    <w:pPr>
      <w:spacing w:line="240" w:lineRule="auto"/>
    </w:pPr>
    <w:rPr>
      <w:rFonts w:eastAsia="Microsoft JhengHei UI"/>
    </w:rPr>
  </w:style>
  <w:style w:type="paragraph" w:styleId="af1">
    <w:name w:val="header"/>
    <w:basedOn w:val="a"/>
    <w:link w:val="af2"/>
    <w:uiPriority w:val="99"/>
    <w:unhideWhenUsed/>
    <w:rsid w:val="00B73CF4"/>
    <w:pPr>
      <w:tabs>
        <w:tab w:val="center" w:pos="4153"/>
        <w:tab w:val="right" w:pos="8306"/>
      </w:tabs>
      <w:snapToGrid w:val="0"/>
    </w:pPr>
    <w:rPr>
      <w:sz w:val="20"/>
    </w:rPr>
  </w:style>
  <w:style w:type="character" w:customStyle="1" w:styleId="af2">
    <w:name w:val="頁首 字元"/>
    <w:basedOn w:val="a0"/>
    <w:link w:val="af1"/>
    <w:uiPriority w:val="99"/>
    <w:rsid w:val="00B73CF4"/>
    <w:rPr>
      <w:rFonts w:eastAsia="Microsoft JhengHei UI"/>
      <w:sz w:val="20"/>
    </w:rPr>
  </w:style>
  <w:style w:type="paragraph" w:styleId="af3">
    <w:name w:val="footer"/>
    <w:basedOn w:val="a"/>
    <w:link w:val="af4"/>
    <w:uiPriority w:val="99"/>
    <w:unhideWhenUsed/>
    <w:rsid w:val="00B73CF4"/>
    <w:pPr>
      <w:tabs>
        <w:tab w:val="center" w:pos="4153"/>
        <w:tab w:val="right" w:pos="8306"/>
      </w:tabs>
      <w:snapToGrid w:val="0"/>
    </w:pPr>
    <w:rPr>
      <w:sz w:val="20"/>
    </w:rPr>
  </w:style>
  <w:style w:type="character" w:customStyle="1" w:styleId="af4">
    <w:name w:val="頁尾 字元"/>
    <w:basedOn w:val="a0"/>
    <w:link w:val="af3"/>
    <w:uiPriority w:val="99"/>
    <w:rsid w:val="00B73CF4"/>
    <w:rPr>
      <w:rFonts w:eastAsia="Microsoft JhengHei UI"/>
      <w:sz w:val="20"/>
    </w:rPr>
  </w:style>
  <w:style w:type="paragraph" w:styleId="af5">
    <w:name w:val="Balloon Text"/>
    <w:basedOn w:val="a"/>
    <w:link w:val="af6"/>
    <w:uiPriority w:val="99"/>
    <w:semiHidden/>
    <w:unhideWhenUsed/>
    <w:rsid w:val="001C6C51"/>
    <w:pPr>
      <w:spacing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1C6C51"/>
    <w:rPr>
      <w:rFonts w:asciiTheme="majorHAnsi" w:eastAsiaTheme="majorEastAsia" w:hAnsiTheme="majorHAnsi" w:cstheme="majorBidi"/>
      <w:sz w:val="18"/>
      <w:szCs w:val="18"/>
    </w:rPr>
  </w:style>
  <w:style w:type="paragraph" w:styleId="af7">
    <w:name w:val="List Paragraph"/>
    <w:basedOn w:val="a"/>
    <w:uiPriority w:val="34"/>
    <w:qFormat/>
    <w:rsid w:val="00C00923"/>
    <w:pPr>
      <w:widowControl w:val="0"/>
      <w:spacing w:line="240" w:lineRule="auto"/>
      <w:ind w:leftChars="200" w:left="480"/>
    </w:pPr>
    <w:rPr>
      <w:rFonts w:ascii="Times New Roman" w:eastAsia="新細明體" w:hAnsi="Times New Roman" w:cs="Times New Roman"/>
      <w:color w:val="auto"/>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0659;&#21934;.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6DA5C3-BB99-4020-959F-DB37EE60B027}">
  <ds:schemaRefs>
    <ds:schemaRef ds:uri="http://schemas.openxmlformats.org/officeDocument/2006/bibliography"/>
  </ds:schemaRefs>
</ds:datastoreItem>
</file>

<file path=customXml/itemProps2.xml><?xml version="1.0" encoding="utf-8"?>
<ds:datastoreItem xmlns:ds="http://schemas.openxmlformats.org/officeDocument/2006/customXml" ds:itemID="{CCE5E982-31A4-4E43-A2ED-1B6435D69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傳單</Template>
  <TotalTime>3</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mintzu chu</cp:lastModifiedBy>
  <cp:revision>8</cp:revision>
  <cp:lastPrinted>2018-02-14T00:39:00Z</cp:lastPrinted>
  <dcterms:created xsi:type="dcterms:W3CDTF">2022-08-02T01:41:00Z</dcterms:created>
  <dcterms:modified xsi:type="dcterms:W3CDTF">2022-09-26T06:43:00Z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TC029282839991</vt:lpwstr>
  </property>
</Properties>
</file>