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6922" w14:textId="77777777" w:rsidR="00B24DEB" w:rsidRDefault="00052B55">
      <w:pPr>
        <w:spacing w:line="437" w:lineRule="exact"/>
        <w:ind w:left="288" w:right="368"/>
        <w:jc w:val="center"/>
        <w:rPr>
          <w:rFonts w:ascii="標楷體" w:eastAsia="標楷體" w:hAnsi="標楷體" w:cs="標楷體"/>
          <w:sz w:val="36"/>
          <w:szCs w:val="36"/>
          <w:lang w:eastAsia="zh-TW"/>
        </w:rPr>
      </w:pPr>
      <w:bookmarkStart w:id="0" w:name="_Hlk39085782"/>
      <w:bookmarkStart w:id="1" w:name="_Hlk39083427"/>
      <w:r>
        <w:rPr>
          <w:rFonts w:ascii="標楷體" w:eastAsia="標楷體" w:hAnsi="標楷體" w:cs="標楷體" w:hint="eastAsia"/>
          <w:b/>
          <w:bCs/>
          <w:sz w:val="36"/>
          <w:szCs w:val="36"/>
          <w:lang w:eastAsia="zh-TW"/>
        </w:rPr>
        <w:t>臺</w:t>
      </w:r>
      <w:r w:rsidR="00EE5A8C">
        <w:rPr>
          <w:rFonts w:ascii="標楷體" w:eastAsia="標楷體" w:hAnsi="標楷體" w:cs="標楷體"/>
          <w:b/>
          <w:bCs/>
          <w:sz w:val="36"/>
          <w:szCs w:val="36"/>
          <w:lang w:eastAsia="zh-TW"/>
        </w:rPr>
        <w:t>南市</w:t>
      </w:r>
      <w:r w:rsidR="00083597">
        <w:rPr>
          <w:rFonts w:ascii="標楷體" w:eastAsia="標楷體" w:hAnsi="標楷體" w:cs="標楷體" w:hint="eastAsia"/>
          <w:b/>
          <w:bCs/>
          <w:sz w:val="36"/>
          <w:szCs w:val="36"/>
          <w:lang w:eastAsia="zh-TW"/>
        </w:rPr>
        <w:t>仁德滯洪池及港尾溝溪滯洪池</w:t>
      </w:r>
      <w:r w:rsidR="00EE5A8C">
        <w:rPr>
          <w:rFonts w:ascii="標楷體" w:eastAsia="標楷體" w:hAnsi="標楷體" w:cs="標楷體"/>
          <w:b/>
          <w:bCs/>
          <w:sz w:val="36"/>
          <w:szCs w:val="36"/>
          <w:lang w:eastAsia="zh-TW"/>
        </w:rPr>
        <w:t>太陽能發電系統</w:t>
      </w:r>
      <w:bookmarkEnd w:id="0"/>
      <w:r w:rsidR="00EE5A8C">
        <w:rPr>
          <w:rFonts w:ascii="標楷體" w:eastAsia="標楷體" w:hAnsi="標楷體" w:cs="標楷體"/>
          <w:b/>
          <w:bCs/>
          <w:sz w:val="36"/>
          <w:szCs w:val="36"/>
          <w:lang w:eastAsia="zh-TW"/>
        </w:rPr>
        <w:t>計畫</w:t>
      </w:r>
      <w:r w:rsidR="000D08ED">
        <w:rPr>
          <w:rFonts w:ascii="標楷體" w:eastAsia="標楷體" w:hAnsi="標楷體" w:cs="標楷體" w:hint="eastAsia"/>
          <w:b/>
          <w:bCs/>
          <w:sz w:val="36"/>
          <w:szCs w:val="36"/>
          <w:lang w:eastAsia="zh-TW"/>
        </w:rPr>
        <w:t>（</w:t>
      </w:r>
      <w:r w:rsidR="002A3411">
        <w:rPr>
          <w:rFonts w:ascii="標楷體" w:eastAsia="標楷體" w:hAnsi="標楷體" w:cs="標楷體" w:hint="eastAsia"/>
          <w:b/>
          <w:bCs/>
          <w:sz w:val="36"/>
          <w:szCs w:val="36"/>
          <w:lang w:eastAsia="zh-TW"/>
        </w:rPr>
        <w:t>開口契約</w:t>
      </w:r>
      <w:r w:rsidR="000D08ED">
        <w:rPr>
          <w:rFonts w:ascii="標楷體" w:eastAsia="標楷體" w:hAnsi="標楷體" w:cs="標楷體" w:hint="eastAsia"/>
          <w:b/>
          <w:bCs/>
          <w:sz w:val="36"/>
          <w:szCs w:val="36"/>
          <w:lang w:eastAsia="zh-TW"/>
        </w:rPr>
        <w:t>）</w:t>
      </w:r>
    </w:p>
    <w:bookmarkEnd w:id="1"/>
    <w:p w14:paraId="7F962845" w14:textId="77777777" w:rsidR="00B24DEB" w:rsidRPr="00603AEE" w:rsidRDefault="00EE5A8C" w:rsidP="00603AEE">
      <w:pPr>
        <w:spacing w:before="232"/>
        <w:ind w:left="288" w:right="361"/>
        <w:jc w:val="center"/>
        <w:rPr>
          <w:rFonts w:ascii="標楷體" w:eastAsia="標楷體" w:hAnsi="標楷體" w:cs="標楷體"/>
          <w:sz w:val="36"/>
          <w:szCs w:val="36"/>
          <w:lang w:eastAsia="zh-TW"/>
        </w:rPr>
      </w:pPr>
      <w:r>
        <w:rPr>
          <w:rFonts w:ascii="標楷體" w:eastAsia="標楷體" w:hAnsi="標楷體" w:cs="標楷體"/>
          <w:b/>
          <w:bCs/>
          <w:sz w:val="36"/>
          <w:szCs w:val="36"/>
          <w:lang w:eastAsia="zh-TW"/>
        </w:rPr>
        <w:t>標租</w:t>
      </w:r>
      <w:r>
        <w:rPr>
          <w:rFonts w:ascii="標楷體" w:eastAsia="標楷體" w:hAnsi="標楷體" w:cs="標楷體"/>
          <w:b/>
          <w:bCs/>
          <w:spacing w:val="2"/>
          <w:sz w:val="36"/>
          <w:szCs w:val="36"/>
          <w:lang w:eastAsia="zh-TW"/>
        </w:rPr>
        <w:t>須知</w:t>
      </w:r>
    </w:p>
    <w:p w14:paraId="3E93E6FD" w14:textId="77777777" w:rsidR="00B24DEB" w:rsidRDefault="00EE5A8C" w:rsidP="00C82D53">
      <w:pPr>
        <w:pStyle w:val="a3"/>
        <w:numPr>
          <w:ilvl w:val="0"/>
          <w:numId w:val="3"/>
        </w:numPr>
        <w:spacing w:before="0" w:line="262" w:lineRule="auto"/>
        <w:ind w:left="709" w:right="110" w:hanging="709"/>
        <w:jc w:val="both"/>
        <w:rPr>
          <w:lang w:eastAsia="zh-TW"/>
        </w:rPr>
      </w:pPr>
      <w:r>
        <w:rPr>
          <w:spacing w:val="6"/>
          <w:lang w:eastAsia="zh-TW"/>
        </w:rPr>
        <w:t>為</w:t>
      </w:r>
      <w:r w:rsidR="001E081E">
        <w:rPr>
          <w:spacing w:val="4"/>
          <w:lang w:eastAsia="zh-TW"/>
        </w:rPr>
        <w:t>配合經</w:t>
      </w:r>
      <w:r w:rsidR="001E081E">
        <w:rPr>
          <w:spacing w:val="2"/>
          <w:lang w:eastAsia="zh-TW"/>
        </w:rPr>
        <w:t>濟</w:t>
      </w:r>
      <w:r w:rsidR="001E081E">
        <w:rPr>
          <w:spacing w:val="4"/>
          <w:lang w:eastAsia="zh-TW"/>
        </w:rPr>
        <w:t>部目前推</w:t>
      </w:r>
      <w:r w:rsidR="001E081E">
        <w:rPr>
          <w:spacing w:val="2"/>
          <w:lang w:eastAsia="zh-TW"/>
        </w:rPr>
        <w:t>動</w:t>
      </w:r>
      <w:r w:rsidR="00083597">
        <w:rPr>
          <w:spacing w:val="7"/>
          <w:lang w:eastAsia="zh-TW"/>
        </w:rPr>
        <w:t>太陽能發電系統推動計畫，同時為建構</w:t>
      </w:r>
      <w:r w:rsidR="00083597">
        <w:rPr>
          <w:rFonts w:hint="eastAsia"/>
          <w:spacing w:val="7"/>
          <w:lang w:eastAsia="zh-TW"/>
        </w:rPr>
        <w:t>臺南</w:t>
      </w:r>
      <w:r w:rsidR="001E081E">
        <w:rPr>
          <w:spacing w:val="7"/>
          <w:lang w:eastAsia="zh-TW"/>
        </w:rPr>
        <w:t>為減碳綠能永續發展的城市</w:t>
      </w:r>
      <w:r w:rsidR="001E081E">
        <w:rPr>
          <w:rFonts w:hint="eastAsia"/>
          <w:spacing w:val="7"/>
          <w:lang w:eastAsia="zh-TW"/>
        </w:rPr>
        <w:t>與提供市民良好的休憩場所</w:t>
      </w:r>
      <w:r w:rsidR="001E081E">
        <w:rPr>
          <w:spacing w:val="7"/>
          <w:lang w:eastAsia="zh-TW"/>
        </w:rPr>
        <w:t>，擇定</w:t>
      </w:r>
      <w:bookmarkStart w:id="2" w:name="_Hlk26986628"/>
      <w:r w:rsidR="001E081E">
        <w:rPr>
          <w:spacing w:val="7"/>
          <w:lang w:eastAsia="zh-TW"/>
        </w:rPr>
        <w:t>本</w:t>
      </w:r>
      <w:bookmarkEnd w:id="2"/>
      <w:r w:rsidR="00083597">
        <w:rPr>
          <w:rFonts w:hint="eastAsia"/>
          <w:spacing w:val="7"/>
          <w:lang w:eastAsia="zh-TW"/>
        </w:rPr>
        <w:t>局所轄之仁德滯洪池及港尾溝溪滯洪池為</w:t>
      </w:r>
      <w:r w:rsidR="001E081E">
        <w:rPr>
          <w:spacing w:val="7"/>
          <w:lang w:eastAsia="zh-TW"/>
        </w:rPr>
        <w:t>推動之標的</w:t>
      </w:r>
      <w:r>
        <w:rPr>
          <w:spacing w:val="-2"/>
          <w:lang w:eastAsia="zh-TW"/>
        </w:rPr>
        <w:t>。</w:t>
      </w:r>
    </w:p>
    <w:p w14:paraId="4B113E91" w14:textId="77777777" w:rsidR="00B24DEB" w:rsidRPr="00692EBC" w:rsidRDefault="00EE5A8C" w:rsidP="00C82D53">
      <w:pPr>
        <w:pStyle w:val="a3"/>
        <w:numPr>
          <w:ilvl w:val="0"/>
          <w:numId w:val="3"/>
        </w:numPr>
        <w:spacing w:before="0" w:line="262" w:lineRule="auto"/>
        <w:ind w:left="709" w:right="110" w:hanging="709"/>
        <w:jc w:val="both"/>
        <w:rPr>
          <w:lang w:eastAsia="zh-TW"/>
        </w:rPr>
      </w:pPr>
      <w:r w:rsidRPr="00692EBC">
        <w:rPr>
          <w:lang w:eastAsia="zh-TW"/>
        </w:rPr>
        <w:t>臺南市</w:t>
      </w:r>
      <w:r w:rsidRPr="00692EBC">
        <w:rPr>
          <w:spacing w:val="-3"/>
          <w:lang w:eastAsia="zh-TW"/>
        </w:rPr>
        <w:t>政</w:t>
      </w:r>
      <w:r w:rsidRPr="00692EBC">
        <w:rPr>
          <w:lang w:eastAsia="zh-TW"/>
        </w:rPr>
        <w:t>府水</w:t>
      </w:r>
      <w:r w:rsidRPr="00692EBC">
        <w:rPr>
          <w:spacing w:val="-3"/>
          <w:lang w:eastAsia="zh-TW"/>
        </w:rPr>
        <w:t>利</w:t>
      </w:r>
      <w:r w:rsidRPr="00692EBC">
        <w:rPr>
          <w:lang w:eastAsia="zh-TW"/>
        </w:rPr>
        <w:t>局</w:t>
      </w:r>
      <w:r w:rsidR="000D08ED">
        <w:rPr>
          <w:rFonts w:cs="標楷體"/>
          <w:spacing w:val="-2"/>
          <w:lang w:eastAsia="zh-TW"/>
        </w:rPr>
        <w:t>（</w:t>
      </w:r>
      <w:r w:rsidRPr="00692EBC">
        <w:rPr>
          <w:lang w:eastAsia="zh-TW"/>
        </w:rPr>
        <w:t>以下簡</w:t>
      </w:r>
      <w:r w:rsidRPr="00692EBC">
        <w:rPr>
          <w:spacing w:val="-3"/>
          <w:lang w:eastAsia="zh-TW"/>
        </w:rPr>
        <w:t>稱</w:t>
      </w:r>
      <w:r w:rsidRPr="00692EBC">
        <w:rPr>
          <w:lang w:eastAsia="zh-TW"/>
        </w:rPr>
        <w:t>本局</w:t>
      </w:r>
      <w:r w:rsidR="000D08ED">
        <w:rPr>
          <w:rFonts w:cs="標楷體"/>
          <w:spacing w:val="-2"/>
          <w:lang w:eastAsia="zh-TW"/>
        </w:rPr>
        <w:t>）</w:t>
      </w:r>
      <w:r w:rsidRPr="00692EBC">
        <w:rPr>
          <w:lang w:eastAsia="zh-TW"/>
        </w:rPr>
        <w:t>辦</w:t>
      </w:r>
      <w:r w:rsidRPr="00692EBC">
        <w:rPr>
          <w:spacing w:val="-38"/>
          <w:lang w:eastAsia="zh-TW"/>
        </w:rPr>
        <w:t>理</w:t>
      </w:r>
      <w:r w:rsidRPr="00692EBC">
        <w:rPr>
          <w:lang w:eastAsia="zh-TW"/>
        </w:rPr>
        <w:t>「</w:t>
      </w:r>
      <w:r w:rsidR="00AE37D9">
        <w:rPr>
          <w:rFonts w:hint="eastAsia"/>
          <w:lang w:eastAsia="zh-TW"/>
        </w:rPr>
        <w:t>臺</w:t>
      </w:r>
      <w:r w:rsidRPr="00692EBC">
        <w:rPr>
          <w:spacing w:val="-3"/>
          <w:lang w:eastAsia="zh-TW"/>
        </w:rPr>
        <w:t>南</w:t>
      </w:r>
      <w:r w:rsidRPr="00692EBC">
        <w:rPr>
          <w:lang w:eastAsia="zh-TW"/>
        </w:rPr>
        <w:t>市</w:t>
      </w:r>
      <w:r w:rsidR="00083597">
        <w:rPr>
          <w:rFonts w:hint="eastAsia"/>
          <w:spacing w:val="7"/>
          <w:lang w:eastAsia="zh-TW"/>
        </w:rPr>
        <w:t>仁德滯洪池及港尾溝溪滯洪池</w:t>
      </w:r>
      <w:r w:rsidRPr="00692EBC">
        <w:rPr>
          <w:lang w:eastAsia="zh-TW"/>
        </w:rPr>
        <w:t>太</w:t>
      </w:r>
      <w:r w:rsidRPr="00692EBC">
        <w:rPr>
          <w:spacing w:val="2"/>
          <w:lang w:eastAsia="zh-TW"/>
        </w:rPr>
        <w:t>陽能</w:t>
      </w:r>
      <w:r w:rsidRPr="00692EBC">
        <w:rPr>
          <w:lang w:eastAsia="zh-TW"/>
        </w:rPr>
        <w:t>光電</w:t>
      </w:r>
      <w:r w:rsidRPr="00692EBC">
        <w:rPr>
          <w:spacing w:val="2"/>
          <w:lang w:eastAsia="zh-TW"/>
        </w:rPr>
        <w:t>發電系</w:t>
      </w:r>
      <w:r w:rsidRPr="00692EBC">
        <w:rPr>
          <w:lang w:eastAsia="zh-TW"/>
        </w:rPr>
        <w:t>統</w:t>
      </w:r>
      <w:r w:rsidRPr="00692EBC">
        <w:rPr>
          <w:spacing w:val="2"/>
          <w:lang w:eastAsia="zh-TW"/>
        </w:rPr>
        <w:t>計</w:t>
      </w:r>
      <w:r w:rsidRPr="00692EBC">
        <w:rPr>
          <w:spacing w:val="4"/>
          <w:lang w:eastAsia="zh-TW"/>
        </w:rPr>
        <w:t>畫</w:t>
      </w:r>
      <w:bookmarkStart w:id="3" w:name="_Hlk26985076"/>
      <w:r w:rsidR="000D08ED">
        <w:rPr>
          <w:rFonts w:hint="eastAsia"/>
          <w:spacing w:val="4"/>
          <w:lang w:eastAsia="zh-TW"/>
        </w:rPr>
        <w:t>（</w:t>
      </w:r>
      <w:r w:rsidR="00AE37D9">
        <w:rPr>
          <w:rFonts w:hint="eastAsia"/>
          <w:spacing w:val="4"/>
          <w:lang w:eastAsia="zh-TW"/>
        </w:rPr>
        <w:t>開口契約</w:t>
      </w:r>
      <w:r w:rsidR="000D08ED">
        <w:rPr>
          <w:rFonts w:hint="eastAsia"/>
          <w:spacing w:val="4"/>
          <w:lang w:eastAsia="zh-TW"/>
        </w:rPr>
        <w:t>）</w:t>
      </w:r>
      <w:r w:rsidR="000D08ED">
        <w:rPr>
          <w:rFonts w:cs="標楷體"/>
          <w:spacing w:val="1"/>
          <w:lang w:eastAsia="zh-TW"/>
        </w:rPr>
        <w:t>（</w:t>
      </w:r>
      <w:r w:rsidRPr="00692EBC">
        <w:rPr>
          <w:spacing w:val="2"/>
          <w:lang w:eastAsia="zh-TW"/>
        </w:rPr>
        <w:t>以</w:t>
      </w:r>
      <w:r w:rsidRPr="00692EBC">
        <w:rPr>
          <w:lang w:eastAsia="zh-TW"/>
        </w:rPr>
        <w:t>下</w:t>
      </w:r>
      <w:r w:rsidRPr="00692EBC">
        <w:rPr>
          <w:spacing w:val="2"/>
          <w:lang w:eastAsia="zh-TW"/>
        </w:rPr>
        <w:t>簡稱本</w:t>
      </w:r>
      <w:r w:rsidRPr="00692EBC">
        <w:rPr>
          <w:lang w:eastAsia="zh-TW"/>
        </w:rPr>
        <w:t>計</w:t>
      </w:r>
      <w:r w:rsidRPr="00692EBC">
        <w:rPr>
          <w:spacing w:val="3"/>
          <w:lang w:eastAsia="zh-TW"/>
        </w:rPr>
        <w:t>畫</w:t>
      </w:r>
      <w:r w:rsidR="000D08ED">
        <w:rPr>
          <w:rFonts w:cs="標楷體"/>
          <w:spacing w:val="1"/>
          <w:lang w:eastAsia="zh-TW"/>
        </w:rPr>
        <w:t>）</w:t>
      </w:r>
      <w:bookmarkEnd w:id="3"/>
      <w:r w:rsidRPr="00692EBC">
        <w:rPr>
          <w:spacing w:val="-137"/>
          <w:lang w:eastAsia="zh-TW"/>
        </w:rPr>
        <w:t>」</w:t>
      </w:r>
      <w:bookmarkStart w:id="4" w:name="_Hlk26984693"/>
      <w:r w:rsidRPr="00692EBC">
        <w:rPr>
          <w:lang w:eastAsia="zh-TW"/>
        </w:rPr>
        <w:t>，</w:t>
      </w:r>
      <w:bookmarkEnd w:id="4"/>
      <w:r w:rsidRPr="00692EBC">
        <w:rPr>
          <w:lang w:eastAsia="zh-TW"/>
        </w:rPr>
        <w:t>特</w:t>
      </w:r>
      <w:r w:rsidRPr="00692EBC">
        <w:rPr>
          <w:spacing w:val="3"/>
          <w:lang w:eastAsia="zh-TW"/>
        </w:rPr>
        <w:t>訂</w:t>
      </w:r>
      <w:r w:rsidRPr="00692EBC">
        <w:rPr>
          <w:spacing w:val="2"/>
          <w:lang w:eastAsia="zh-TW"/>
        </w:rPr>
        <w:t>定本</w:t>
      </w:r>
      <w:r w:rsidRPr="00692EBC">
        <w:rPr>
          <w:spacing w:val="-1"/>
          <w:lang w:eastAsia="zh-TW"/>
        </w:rPr>
        <w:t>須知，參加投資廠商應受本須知之約束。</w:t>
      </w:r>
    </w:p>
    <w:p w14:paraId="6F9A2587" w14:textId="77777777" w:rsidR="00B24DEB" w:rsidRPr="00692EBC" w:rsidRDefault="00EE5A8C" w:rsidP="00F74C1F">
      <w:pPr>
        <w:pStyle w:val="a3"/>
        <w:numPr>
          <w:ilvl w:val="0"/>
          <w:numId w:val="3"/>
        </w:numPr>
        <w:spacing w:before="0" w:line="262" w:lineRule="auto"/>
        <w:ind w:left="709" w:right="110" w:hanging="709"/>
        <w:jc w:val="both"/>
        <w:rPr>
          <w:lang w:eastAsia="zh-TW"/>
        </w:rPr>
      </w:pPr>
      <w:r w:rsidRPr="00692EBC">
        <w:rPr>
          <w:spacing w:val="-1"/>
          <w:lang w:eastAsia="zh-TW"/>
        </w:rPr>
        <w:t>本須知用詞，定義如下：</w:t>
      </w:r>
    </w:p>
    <w:p w14:paraId="079E989E" w14:textId="33A1C67E" w:rsidR="000D08ED" w:rsidRPr="00582E19" w:rsidRDefault="00BD5476" w:rsidP="00582E19">
      <w:pPr>
        <w:pStyle w:val="a4"/>
        <w:numPr>
          <w:ilvl w:val="0"/>
          <w:numId w:val="1"/>
        </w:numPr>
        <w:spacing w:before="34" w:line="262" w:lineRule="auto"/>
        <w:ind w:right="197"/>
        <w:jc w:val="both"/>
        <w:rPr>
          <w:rFonts w:ascii="標楷體" w:eastAsia="標楷體" w:hAnsi="標楷體"/>
          <w:spacing w:val="-1"/>
          <w:lang w:eastAsia="zh-TW"/>
        </w:rPr>
      </w:pPr>
      <w:bookmarkStart w:id="5" w:name="_Hlk33565540"/>
      <w:r>
        <w:rPr>
          <w:rFonts w:ascii="標楷體" w:eastAsia="標楷體" w:hAnsi="標楷體" w:hint="eastAsia"/>
          <w:b/>
          <w:bCs/>
          <w:noProof/>
          <w:sz w:val="28"/>
          <w:szCs w:val="28"/>
          <w:lang w:eastAsia="zh-TW"/>
        </w:rPr>
        <w:t>仁德滯洪池</w:t>
      </w:r>
      <w:r w:rsidRPr="00A32588">
        <w:rPr>
          <w:rFonts w:ascii="標楷體" w:eastAsia="標楷體" w:hAnsi="標楷體" w:hint="eastAsia"/>
          <w:b/>
          <w:bCs/>
          <w:sz w:val="28"/>
          <w:szCs w:val="28"/>
          <w:lang w:eastAsia="zh-TW"/>
        </w:rPr>
        <w:t>：</w:t>
      </w:r>
      <w:r w:rsidRPr="00A32588">
        <w:rPr>
          <w:rFonts w:ascii="標楷體" w:eastAsia="標楷體" w:hAnsi="標楷體" w:hint="eastAsia"/>
          <w:sz w:val="28"/>
          <w:szCs w:val="28"/>
          <w:lang w:eastAsia="zh-TW"/>
        </w:rPr>
        <w:t>指</w:t>
      </w:r>
      <w:r w:rsidRPr="000D08ED">
        <w:rPr>
          <w:rFonts w:ascii="標楷體" w:eastAsia="標楷體" w:hAnsi="標楷體" w:hint="eastAsia"/>
          <w:sz w:val="28"/>
          <w:szCs w:val="28"/>
          <w:lang w:eastAsia="zh-TW"/>
        </w:rPr>
        <w:t>臺南市政府水利局</w:t>
      </w:r>
      <w:r w:rsidRPr="00A32588">
        <w:rPr>
          <w:rFonts w:ascii="標楷體" w:eastAsia="標楷體" w:hAnsi="標楷體" w:hint="eastAsia"/>
          <w:sz w:val="28"/>
          <w:szCs w:val="28"/>
          <w:lang w:eastAsia="zh-TW"/>
        </w:rPr>
        <w:t>轄內「</w:t>
      </w:r>
      <w:r>
        <w:rPr>
          <w:rFonts w:ascii="標楷體" w:eastAsia="標楷體" w:hAnsi="標楷體" w:hint="eastAsia"/>
          <w:sz w:val="28"/>
          <w:szCs w:val="28"/>
          <w:lang w:eastAsia="zh-TW"/>
        </w:rPr>
        <w:t>仁德滯洪池（包含南池及北池）</w:t>
      </w:r>
      <w:r w:rsidRPr="00A32588">
        <w:rPr>
          <w:rFonts w:ascii="標楷體" w:eastAsia="標楷體" w:hAnsi="標楷體" w:hint="eastAsia"/>
          <w:sz w:val="28"/>
          <w:szCs w:val="28"/>
          <w:lang w:eastAsia="zh-TW"/>
        </w:rPr>
        <w:t>」，該</w:t>
      </w:r>
      <w:r>
        <w:rPr>
          <w:rFonts w:ascii="標楷體" w:eastAsia="標楷體" w:hAnsi="標楷體" w:hint="eastAsia"/>
          <w:sz w:val="28"/>
          <w:szCs w:val="28"/>
          <w:lang w:eastAsia="zh-TW"/>
        </w:rPr>
        <w:t>滯洪池位於臺</w:t>
      </w:r>
      <w:r w:rsidRPr="000D08ED">
        <w:rPr>
          <w:rFonts w:ascii="標楷體" w:eastAsia="標楷體" w:hAnsi="標楷體" w:hint="eastAsia"/>
          <w:sz w:val="28"/>
          <w:szCs w:val="28"/>
          <w:lang w:eastAsia="zh-TW"/>
        </w:rPr>
        <w:t>南市仁德區</w:t>
      </w:r>
      <w:r w:rsidR="00341FB5">
        <w:rPr>
          <w:rFonts w:ascii="標楷體" w:eastAsia="標楷體" w:hAnsi="標楷體" w:hint="eastAsia"/>
          <w:sz w:val="28"/>
          <w:szCs w:val="28"/>
          <w:lang w:eastAsia="zh-TW"/>
        </w:rPr>
        <w:t>（坐落地號：崙尾段749地號等</w:t>
      </w:r>
      <w:r>
        <w:rPr>
          <w:rFonts w:ascii="標楷體" w:eastAsia="標楷體" w:hAnsi="標楷體" w:hint="eastAsia"/>
          <w:sz w:val="28"/>
          <w:szCs w:val="28"/>
          <w:lang w:eastAsia="zh-TW"/>
        </w:rPr>
        <w:t>），總面積約17.8公頃</w:t>
      </w:r>
      <w:r w:rsidRPr="00A32588">
        <w:rPr>
          <w:rFonts w:ascii="標楷體" w:eastAsia="標楷體" w:hAnsi="標楷體"/>
          <w:sz w:val="28"/>
          <w:szCs w:val="28"/>
          <w:lang w:eastAsia="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tblGrid>
      <w:tr w:rsidR="00582E19" w14:paraId="5887CDDB" w14:textId="77777777" w:rsidTr="008A0E6D">
        <w:tc>
          <w:tcPr>
            <w:tcW w:w="8666" w:type="dxa"/>
          </w:tcPr>
          <w:p w14:paraId="6A51A084" w14:textId="5AD4296B" w:rsidR="00582E19" w:rsidRPr="00B269C7" w:rsidRDefault="00341FB5" w:rsidP="008A0E6D">
            <w:pPr>
              <w:spacing w:before="34" w:line="262" w:lineRule="auto"/>
              <w:ind w:right="197"/>
              <w:jc w:val="both"/>
              <w:rPr>
                <w:rFonts w:ascii="標楷體" w:eastAsia="標楷體" w:hAnsi="標楷體"/>
                <w:color w:val="FF0000"/>
                <w:spacing w:val="-1"/>
                <w:lang w:eastAsia="zh-TW"/>
              </w:rPr>
            </w:pPr>
            <w:r>
              <w:rPr>
                <w:rFonts w:ascii="標楷體" w:eastAsia="標楷體" w:hAnsi="標楷體"/>
                <w:noProof/>
                <w:color w:val="FF0000"/>
                <w:spacing w:val="-1"/>
                <w:lang w:eastAsia="zh-TW"/>
              </w:rPr>
              <w:drawing>
                <wp:inline distT="0" distB="0" distL="0" distR="0" wp14:anchorId="1845D31A" wp14:editId="6BE1F0F9">
                  <wp:extent cx="5467350" cy="41008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仁德滯洪池.jpg"/>
                          <pic:cNvPicPr/>
                        </pic:nvPicPr>
                        <pic:blipFill>
                          <a:blip r:embed="rId8">
                            <a:extLst>
                              <a:ext uri="{28A0092B-C50C-407E-A947-70E740481C1C}">
                                <a14:useLocalDpi xmlns:a14="http://schemas.microsoft.com/office/drawing/2010/main" val="0"/>
                              </a:ext>
                            </a:extLst>
                          </a:blip>
                          <a:stretch>
                            <a:fillRect/>
                          </a:stretch>
                        </pic:blipFill>
                        <pic:spPr>
                          <a:xfrm>
                            <a:off x="0" y="0"/>
                            <a:ext cx="5467350" cy="4100830"/>
                          </a:xfrm>
                          <a:prstGeom prst="rect">
                            <a:avLst/>
                          </a:prstGeom>
                        </pic:spPr>
                      </pic:pic>
                    </a:graphicData>
                  </a:graphic>
                </wp:inline>
              </w:drawing>
            </w:r>
          </w:p>
        </w:tc>
      </w:tr>
    </w:tbl>
    <w:p w14:paraId="6CF12598" w14:textId="77777777" w:rsidR="00582E19" w:rsidRPr="00582E19" w:rsidRDefault="00582E19" w:rsidP="00582E19">
      <w:pPr>
        <w:spacing w:before="34" w:line="262" w:lineRule="auto"/>
        <w:ind w:right="197"/>
        <w:jc w:val="both"/>
        <w:rPr>
          <w:rFonts w:ascii="標楷體" w:eastAsia="標楷體" w:hAnsi="標楷體"/>
          <w:spacing w:val="-1"/>
          <w:lang w:eastAsia="zh-TW"/>
        </w:rPr>
      </w:pPr>
    </w:p>
    <w:p w14:paraId="7A3C2CA7" w14:textId="62091228" w:rsidR="000D08ED" w:rsidRPr="00582E19" w:rsidRDefault="00BD5476" w:rsidP="000D08ED">
      <w:pPr>
        <w:pStyle w:val="a4"/>
        <w:numPr>
          <w:ilvl w:val="0"/>
          <w:numId w:val="1"/>
        </w:numPr>
        <w:spacing w:before="34" w:line="262" w:lineRule="auto"/>
        <w:ind w:right="197"/>
        <w:jc w:val="both"/>
        <w:rPr>
          <w:rFonts w:ascii="標楷體" w:eastAsia="標楷體" w:hAnsi="標楷體"/>
          <w:spacing w:val="-1"/>
          <w:lang w:eastAsia="zh-TW"/>
        </w:rPr>
      </w:pPr>
      <w:r>
        <w:rPr>
          <w:rFonts w:ascii="標楷體" w:eastAsia="標楷體" w:hAnsi="標楷體" w:hint="eastAsia"/>
          <w:b/>
          <w:bCs/>
          <w:noProof/>
          <w:sz w:val="28"/>
          <w:szCs w:val="28"/>
          <w:lang w:eastAsia="zh-TW"/>
        </w:rPr>
        <w:t>港尾溝溪滯洪池</w:t>
      </w:r>
      <w:r w:rsidRPr="00A32588">
        <w:rPr>
          <w:rFonts w:ascii="標楷體" w:eastAsia="標楷體" w:hAnsi="標楷體" w:hint="eastAsia"/>
          <w:b/>
          <w:bCs/>
          <w:sz w:val="28"/>
          <w:szCs w:val="28"/>
          <w:lang w:eastAsia="zh-TW"/>
        </w:rPr>
        <w:t>：</w:t>
      </w:r>
      <w:r w:rsidRPr="00A32588">
        <w:rPr>
          <w:rFonts w:ascii="標楷體" w:eastAsia="標楷體" w:hAnsi="標楷體" w:hint="eastAsia"/>
          <w:sz w:val="28"/>
          <w:szCs w:val="28"/>
          <w:lang w:eastAsia="zh-TW"/>
        </w:rPr>
        <w:t>指</w:t>
      </w:r>
      <w:r w:rsidRPr="000D08ED">
        <w:rPr>
          <w:rFonts w:ascii="標楷體" w:eastAsia="標楷體" w:hAnsi="標楷體" w:hint="eastAsia"/>
          <w:sz w:val="28"/>
          <w:szCs w:val="28"/>
          <w:lang w:eastAsia="zh-TW"/>
        </w:rPr>
        <w:t>臺南市政府水利局</w:t>
      </w:r>
      <w:r w:rsidRPr="00A32588">
        <w:rPr>
          <w:rFonts w:ascii="標楷體" w:eastAsia="標楷體" w:hAnsi="標楷體" w:hint="eastAsia"/>
          <w:sz w:val="28"/>
          <w:szCs w:val="28"/>
          <w:lang w:eastAsia="zh-TW"/>
        </w:rPr>
        <w:t>轄內「</w:t>
      </w:r>
      <w:r>
        <w:rPr>
          <w:rFonts w:ascii="標楷體" w:eastAsia="標楷體" w:hAnsi="標楷體" w:hint="eastAsia"/>
          <w:sz w:val="28"/>
          <w:szCs w:val="28"/>
          <w:lang w:eastAsia="zh-TW"/>
        </w:rPr>
        <w:t>港尾溝溪滯洪池</w:t>
      </w:r>
      <w:r w:rsidRPr="00A32588">
        <w:rPr>
          <w:rFonts w:ascii="標楷體" w:eastAsia="標楷體" w:hAnsi="標楷體" w:hint="eastAsia"/>
          <w:sz w:val="28"/>
          <w:szCs w:val="28"/>
          <w:lang w:eastAsia="zh-TW"/>
        </w:rPr>
        <w:t>」，該</w:t>
      </w:r>
      <w:r>
        <w:rPr>
          <w:rFonts w:ascii="標楷體" w:eastAsia="標楷體" w:hAnsi="標楷體" w:hint="eastAsia"/>
          <w:sz w:val="28"/>
          <w:szCs w:val="28"/>
          <w:lang w:eastAsia="zh-TW"/>
        </w:rPr>
        <w:t>滯洪池位於臺</w:t>
      </w:r>
      <w:r w:rsidRPr="000D08ED">
        <w:rPr>
          <w:rFonts w:ascii="標楷體" w:eastAsia="標楷體" w:hAnsi="標楷體" w:hint="eastAsia"/>
          <w:sz w:val="28"/>
          <w:szCs w:val="28"/>
          <w:lang w:eastAsia="zh-TW"/>
        </w:rPr>
        <w:t>南市仁德區中正路一段100號</w:t>
      </w:r>
      <w:r>
        <w:rPr>
          <w:rFonts w:ascii="標楷體" w:eastAsia="標楷體" w:hAnsi="標楷體" w:hint="eastAsia"/>
          <w:sz w:val="28"/>
          <w:szCs w:val="28"/>
          <w:lang w:eastAsia="zh-TW"/>
        </w:rPr>
        <w:t>（</w:t>
      </w:r>
      <w:r w:rsidR="00341FB5">
        <w:rPr>
          <w:rFonts w:ascii="標楷體" w:eastAsia="標楷體" w:hAnsi="標楷體" w:hint="eastAsia"/>
          <w:sz w:val="28"/>
          <w:szCs w:val="28"/>
          <w:lang w:eastAsia="zh-TW"/>
        </w:rPr>
        <w:t>坐落地號：二橋段514地號等</w:t>
      </w:r>
      <w:r>
        <w:rPr>
          <w:rFonts w:ascii="標楷體" w:eastAsia="標楷體" w:hAnsi="標楷體" w:hint="eastAsia"/>
          <w:sz w:val="28"/>
          <w:szCs w:val="28"/>
          <w:lang w:eastAsia="zh-TW"/>
        </w:rPr>
        <w:t>），本滯洪池面積約</w:t>
      </w:r>
      <w:r>
        <w:rPr>
          <w:rFonts w:ascii="標楷體" w:eastAsia="標楷體" w:hAnsi="標楷體" w:hint="eastAsia"/>
          <w:sz w:val="28"/>
          <w:szCs w:val="28"/>
          <w:lang w:eastAsia="zh-TW"/>
        </w:rPr>
        <w:lastRenderedPageBreak/>
        <w:t>8.8公頃</w:t>
      </w:r>
      <w:r w:rsidRPr="00A32588">
        <w:rPr>
          <w:rFonts w:ascii="標楷體" w:eastAsia="標楷體" w:hAnsi="標楷體"/>
          <w:sz w:val="28"/>
          <w:szCs w:val="28"/>
          <w:lang w:eastAsia="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tblGrid>
      <w:tr w:rsidR="00582E19" w14:paraId="582F64A7" w14:textId="77777777" w:rsidTr="008A0E6D">
        <w:tc>
          <w:tcPr>
            <w:tcW w:w="8666" w:type="dxa"/>
          </w:tcPr>
          <w:p w14:paraId="718A0D5C" w14:textId="73CC9D48" w:rsidR="00582E19" w:rsidRDefault="00341FB5" w:rsidP="00582E19">
            <w:pPr>
              <w:spacing w:before="34" w:line="262" w:lineRule="auto"/>
              <w:ind w:right="197"/>
              <w:jc w:val="both"/>
              <w:rPr>
                <w:rFonts w:ascii="標楷體" w:eastAsia="標楷體" w:hAnsi="標楷體"/>
                <w:spacing w:val="-1"/>
                <w:lang w:eastAsia="zh-TW"/>
              </w:rPr>
            </w:pPr>
            <w:r>
              <w:rPr>
                <w:rFonts w:ascii="標楷體" w:eastAsia="標楷體" w:hAnsi="標楷體"/>
                <w:noProof/>
                <w:spacing w:val="-1"/>
                <w:lang w:eastAsia="zh-TW"/>
              </w:rPr>
              <w:drawing>
                <wp:inline distT="0" distB="0" distL="0" distR="0" wp14:anchorId="0BBACA72" wp14:editId="024DF446">
                  <wp:extent cx="5467350" cy="41008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港尾溝溪滯洪池.jpg"/>
                          <pic:cNvPicPr/>
                        </pic:nvPicPr>
                        <pic:blipFill>
                          <a:blip r:embed="rId9">
                            <a:extLst>
                              <a:ext uri="{28A0092B-C50C-407E-A947-70E740481C1C}">
                                <a14:useLocalDpi xmlns:a14="http://schemas.microsoft.com/office/drawing/2010/main" val="0"/>
                              </a:ext>
                            </a:extLst>
                          </a:blip>
                          <a:stretch>
                            <a:fillRect/>
                          </a:stretch>
                        </pic:blipFill>
                        <pic:spPr>
                          <a:xfrm>
                            <a:off x="0" y="0"/>
                            <a:ext cx="5467350" cy="4100830"/>
                          </a:xfrm>
                          <a:prstGeom prst="rect">
                            <a:avLst/>
                          </a:prstGeom>
                        </pic:spPr>
                      </pic:pic>
                    </a:graphicData>
                  </a:graphic>
                </wp:inline>
              </w:drawing>
            </w:r>
          </w:p>
        </w:tc>
      </w:tr>
    </w:tbl>
    <w:p w14:paraId="2D35399B" w14:textId="77777777" w:rsidR="00582E19" w:rsidRPr="00582E19" w:rsidRDefault="00582E19" w:rsidP="00582E19">
      <w:pPr>
        <w:spacing w:before="34" w:line="262" w:lineRule="auto"/>
        <w:ind w:right="197"/>
        <w:jc w:val="both"/>
        <w:rPr>
          <w:rFonts w:ascii="標楷體" w:eastAsia="標楷體" w:hAnsi="標楷體"/>
          <w:spacing w:val="-1"/>
          <w:lang w:eastAsia="zh-TW"/>
        </w:rPr>
      </w:pPr>
    </w:p>
    <w:p w14:paraId="6DEFA81A" w14:textId="77777777" w:rsidR="00A32588" w:rsidRPr="00402E8B" w:rsidRDefault="00A32588" w:rsidP="00A32588">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太陽光</w:t>
      </w:r>
      <w:r w:rsidRPr="00556A84">
        <w:rPr>
          <w:rFonts w:ascii="標楷體" w:eastAsia="標楷體" w:hAnsi="標楷體"/>
          <w:b/>
          <w:bCs/>
          <w:spacing w:val="-3"/>
          <w:sz w:val="28"/>
          <w:szCs w:val="28"/>
          <w:lang w:eastAsia="zh-TW"/>
        </w:rPr>
        <w:t>電</w:t>
      </w:r>
      <w:r w:rsidRPr="00556A84">
        <w:rPr>
          <w:rFonts w:ascii="標楷體" w:eastAsia="標楷體" w:hAnsi="標楷體"/>
          <w:b/>
          <w:bCs/>
          <w:sz w:val="28"/>
          <w:szCs w:val="28"/>
          <w:lang w:eastAsia="zh-TW"/>
        </w:rPr>
        <w:t>發電</w:t>
      </w:r>
      <w:r w:rsidRPr="00556A84">
        <w:rPr>
          <w:rFonts w:ascii="標楷體" w:eastAsia="標楷體" w:hAnsi="標楷體"/>
          <w:b/>
          <w:bCs/>
          <w:spacing w:val="-3"/>
          <w:sz w:val="28"/>
          <w:szCs w:val="28"/>
          <w:lang w:eastAsia="zh-TW"/>
        </w:rPr>
        <w:t>設</w:t>
      </w:r>
      <w:r w:rsidRPr="00556A84">
        <w:rPr>
          <w:rFonts w:ascii="標楷體" w:eastAsia="標楷體" w:hAnsi="標楷體"/>
          <w:b/>
          <w:bCs/>
          <w:spacing w:val="-58"/>
          <w:sz w:val="28"/>
          <w:szCs w:val="28"/>
          <w:lang w:eastAsia="zh-TW"/>
        </w:rPr>
        <w:t>備：</w:t>
      </w:r>
      <w:r w:rsidRPr="00402E8B">
        <w:rPr>
          <w:rFonts w:ascii="標楷體" w:eastAsia="標楷體" w:hAnsi="標楷體"/>
          <w:sz w:val="28"/>
          <w:szCs w:val="28"/>
          <w:lang w:eastAsia="zh-TW"/>
        </w:rPr>
        <w:t>指利</w:t>
      </w:r>
      <w:r w:rsidRPr="00402E8B">
        <w:rPr>
          <w:rFonts w:ascii="標楷體" w:eastAsia="標楷體" w:hAnsi="標楷體"/>
          <w:spacing w:val="-1"/>
          <w:sz w:val="28"/>
          <w:szCs w:val="28"/>
          <w:lang w:eastAsia="zh-TW"/>
        </w:rPr>
        <w:t>用</w:t>
      </w:r>
      <w:r w:rsidRPr="00402E8B">
        <w:rPr>
          <w:rFonts w:ascii="標楷體" w:eastAsia="標楷體" w:hAnsi="標楷體"/>
          <w:spacing w:val="-3"/>
          <w:sz w:val="28"/>
          <w:szCs w:val="28"/>
          <w:lang w:eastAsia="zh-TW"/>
        </w:rPr>
        <w:t>太</w:t>
      </w:r>
      <w:r w:rsidRPr="00402E8B">
        <w:rPr>
          <w:rFonts w:ascii="標楷體" w:eastAsia="標楷體" w:hAnsi="標楷體"/>
          <w:sz w:val="28"/>
          <w:szCs w:val="28"/>
          <w:lang w:eastAsia="zh-TW"/>
        </w:rPr>
        <w:t>陽電</w:t>
      </w:r>
      <w:r w:rsidRPr="00402E8B">
        <w:rPr>
          <w:rFonts w:ascii="標楷體" w:eastAsia="標楷體" w:hAnsi="標楷體"/>
          <w:spacing w:val="-3"/>
          <w:sz w:val="28"/>
          <w:szCs w:val="28"/>
          <w:lang w:eastAsia="zh-TW"/>
        </w:rPr>
        <w:t>池轉</w:t>
      </w:r>
      <w:r w:rsidRPr="00402E8B">
        <w:rPr>
          <w:rFonts w:ascii="標楷體" w:eastAsia="標楷體" w:hAnsi="標楷體"/>
          <w:sz w:val="28"/>
          <w:szCs w:val="28"/>
          <w:lang w:eastAsia="zh-TW"/>
        </w:rPr>
        <w:t>換太陽</w:t>
      </w:r>
      <w:r w:rsidRPr="00402E8B">
        <w:rPr>
          <w:rFonts w:ascii="標楷體" w:eastAsia="標楷體" w:hAnsi="標楷體"/>
          <w:spacing w:val="-3"/>
          <w:sz w:val="28"/>
          <w:szCs w:val="28"/>
          <w:lang w:eastAsia="zh-TW"/>
        </w:rPr>
        <w:t>光</w:t>
      </w:r>
      <w:r w:rsidRPr="00402E8B">
        <w:rPr>
          <w:rFonts w:ascii="標楷體" w:eastAsia="標楷體" w:hAnsi="標楷體"/>
          <w:sz w:val="28"/>
          <w:szCs w:val="28"/>
          <w:lang w:eastAsia="zh-TW"/>
        </w:rPr>
        <w:t>能為</w:t>
      </w:r>
      <w:r w:rsidRPr="00402E8B">
        <w:rPr>
          <w:rFonts w:ascii="標楷體" w:eastAsia="標楷體" w:hAnsi="標楷體"/>
          <w:spacing w:val="-3"/>
          <w:sz w:val="28"/>
          <w:szCs w:val="28"/>
          <w:lang w:eastAsia="zh-TW"/>
        </w:rPr>
        <w:t>電</w:t>
      </w:r>
      <w:r w:rsidRPr="00402E8B">
        <w:rPr>
          <w:rFonts w:ascii="標楷體" w:eastAsia="標楷體" w:hAnsi="標楷體"/>
          <w:sz w:val="28"/>
          <w:szCs w:val="28"/>
          <w:lang w:eastAsia="zh-TW"/>
        </w:rPr>
        <w:t>能</w:t>
      </w:r>
      <w:r w:rsidRPr="00402E8B">
        <w:rPr>
          <w:rFonts w:ascii="標楷體" w:eastAsia="標楷體" w:hAnsi="標楷體"/>
          <w:spacing w:val="-1"/>
          <w:sz w:val="28"/>
          <w:szCs w:val="28"/>
          <w:lang w:eastAsia="zh-TW"/>
        </w:rPr>
        <w:t>之發電設備。</w:t>
      </w:r>
    </w:p>
    <w:p w14:paraId="1E10E183" w14:textId="77777777" w:rsidR="00A32588" w:rsidRPr="00402E8B" w:rsidRDefault="00A32588" w:rsidP="00A32588">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系統設</w:t>
      </w:r>
      <w:r w:rsidRPr="00556A84">
        <w:rPr>
          <w:rFonts w:ascii="標楷體" w:eastAsia="標楷體" w:hAnsi="標楷體"/>
          <w:b/>
          <w:bCs/>
          <w:spacing w:val="-3"/>
          <w:sz w:val="28"/>
          <w:szCs w:val="28"/>
          <w:lang w:eastAsia="zh-TW"/>
        </w:rPr>
        <w:t>置</w:t>
      </w:r>
      <w:r w:rsidRPr="00556A84">
        <w:rPr>
          <w:rFonts w:ascii="標楷體" w:eastAsia="標楷體" w:hAnsi="標楷體"/>
          <w:b/>
          <w:bCs/>
          <w:sz w:val="28"/>
          <w:szCs w:val="28"/>
          <w:lang w:eastAsia="zh-TW"/>
        </w:rPr>
        <w:t>容</w:t>
      </w:r>
      <w:r w:rsidRPr="00556A84">
        <w:rPr>
          <w:rFonts w:ascii="標楷體" w:eastAsia="標楷體" w:hAnsi="標楷體"/>
          <w:b/>
          <w:bCs/>
          <w:spacing w:val="-58"/>
          <w:sz w:val="28"/>
          <w:szCs w:val="28"/>
          <w:lang w:eastAsia="zh-TW"/>
        </w:rPr>
        <w:t>量</w:t>
      </w:r>
      <w:r w:rsidRPr="00556A84">
        <w:rPr>
          <w:rFonts w:ascii="標楷體" w:eastAsia="標楷體" w:hAnsi="標楷體"/>
          <w:b/>
          <w:bCs/>
          <w:spacing w:val="-56"/>
          <w:sz w:val="28"/>
          <w:szCs w:val="28"/>
          <w:lang w:eastAsia="zh-TW"/>
        </w:rPr>
        <w:t>：</w:t>
      </w:r>
      <w:r w:rsidRPr="00402E8B">
        <w:rPr>
          <w:rFonts w:ascii="標楷體" w:eastAsia="標楷體" w:hAnsi="標楷體"/>
          <w:spacing w:val="-3"/>
          <w:sz w:val="28"/>
          <w:szCs w:val="28"/>
          <w:lang w:eastAsia="zh-TW"/>
        </w:rPr>
        <w:t>指欲</w:t>
      </w:r>
      <w:r w:rsidRPr="00402E8B">
        <w:rPr>
          <w:rFonts w:ascii="標楷體" w:eastAsia="標楷體" w:hAnsi="標楷體"/>
          <w:sz w:val="28"/>
          <w:szCs w:val="28"/>
          <w:lang w:eastAsia="zh-TW"/>
        </w:rPr>
        <w:t>裝設太</w:t>
      </w:r>
      <w:r w:rsidRPr="00402E8B">
        <w:rPr>
          <w:rFonts w:ascii="標楷體" w:eastAsia="標楷體" w:hAnsi="標楷體"/>
          <w:spacing w:val="-3"/>
          <w:sz w:val="28"/>
          <w:szCs w:val="28"/>
          <w:lang w:eastAsia="zh-TW"/>
        </w:rPr>
        <w:t>陽</w:t>
      </w:r>
      <w:r w:rsidRPr="00402E8B">
        <w:rPr>
          <w:rFonts w:ascii="標楷體" w:eastAsia="標楷體" w:hAnsi="標楷體"/>
          <w:sz w:val="28"/>
          <w:szCs w:val="28"/>
          <w:lang w:eastAsia="zh-TW"/>
        </w:rPr>
        <w:t>光電</w:t>
      </w:r>
      <w:r w:rsidRPr="00402E8B">
        <w:rPr>
          <w:rFonts w:ascii="標楷體" w:eastAsia="標楷體" w:hAnsi="標楷體"/>
          <w:spacing w:val="-3"/>
          <w:sz w:val="28"/>
          <w:szCs w:val="28"/>
          <w:lang w:eastAsia="zh-TW"/>
        </w:rPr>
        <w:t>發電</w:t>
      </w:r>
      <w:r w:rsidRPr="00402E8B">
        <w:rPr>
          <w:rFonts w:ascii="標楷體" w:eastAsia="標楷體" w:hAnsi="標楷體"/>
          <w:sz w:val="28"/>
          <w:szCs w:val="28"/>
          <w:lang w:eastAsia="zh-TW"/>
        </w:rPr>
        <w:t>設備之</w:t>
      </w:r>
      <w:r w:rsidRPr="00402E8B">
        <w:rPr>
          <w:rFonts w:ascii="標楷體" w:eastAsia="標楷體" w:hAnsi="標楷體"/>
          <w:spacing w:val="-3"/>
          <w:sz w:val="28"/>
          <w:szCs w:val="28"/>
          <w:lang w:eastAsia="zh-TW"/>
        </w:rPr>
        <w:t>組</w:t>
      </w:r>
      <w:r w:rsidRPr="00402E8B">
        <w:rPr>
          <w:rFonts w:ascii="標楷體" w:eastAsia="標楷體" w:hAnsi="標楷體"/>
          <w:sz w:val="28"/>
          <w:szCs w:val="28"/>
          <w:lang w:eastAsia="zh-TW"/>
        </w:rPr>
        <w:t>列中</w:t>
      </w:r>
      <w:r w:rsidRPr="00402E8B">
        <w:rPr>
          <w:rFonts w:ascii="標楷體" w:eastAsia="標楷體" w:hAnsi="標楷體"/>
          <w:spacing w:val="-3"/>
          <w:sz w:val="28"/>
          <w:szCs w:val="28"/>
          <w:lang w:eastAsia="zh-TW"/>
        </w:rPr>
        <w:t>所</w:t>
      </w:r>
      <w:r w:rsidRPr="00402E8B">
        <w:rPr>
          <w:rFonts w:ascii="標楷體" w:eastAsia="標楷體" w:hAnsi="標楷體"/>
          <w:sz w:val="28"/>
          <w:szCs w:val="28"/>
          <w:lang w:eastAsia="zh-TW"/>
        </w:rPr>
        <w:t>有模組額定功率之總合</w:t>
      </w:r>
      <w:r w:rsidR="000D08ED">
        <w:rPr>
          <w:rFonts w:ascii="標楷體" w:eastAsia="標楷體" w:hAnsi="標楷體" w:cs="標楷體"/>
          <w:sz w:val="28"/>
          <w:szCs w:val="28"/>
          <w:lang w:eastAsia="zh-TW"/>
        </w:rPr>
        <w:t>（</w:t>
      </w:r>
      <w:r w:rsidRPr="00402E8B">
        <w:rPr>
          <w:rFonts w:ascii="標楷體" w:eastAsia="標楷體" w:hAnsi="標楷體"/>
          <w:sz w:val="28"/>
          <w:szCs w:val="28"/>
          <w:lang w:eastAsia="zh-TW"/>
        </w:rPr>
        <w:t>模組額定功率以模組標籤上標示之</w:t>
      </w:r>
      <w:r w:rsidRPr="00402E8B">
        <w:rPr>
          <w:rFonts w:ascii="標楷體" w:eastAsia="標楷體" w:hAnsi="標楷體"/>
          <w:spacing w:val="-1"/>
          <w:sz w:val="28"/>
          <w:szCs w:val="28"/>
          <w:lang w:eastAsia="zh-TW"/>
        </w:rPr>
        <w:t>功率為憑</w:t>
      </w:r>
      <w:r w:rsidR="000D08ED">
        <w:rPr>
          <w:rFonts w:ascii="標楷體" w:eastAsia="標楷體" w:hAnsi="標楷體" w:cs="標楷體"/>
          <w:spacing w:val="-1"/>
          <w:sz w:val="28"/>
          <w:szCs w:val="28"/>
          <w:lang w:eastAsia="zh-TW"/>
        </w:rPr>
        <w:t>）</w:t>
      </w:r>
      <w:r w:rsidRPr="00402E8B">
        <w:rPr>
          <w:rFonts w:ascii="標楷體" w:eastAsia="標楷體" w:hAnsi="標楷體"/>
          <w:spacing w:val="-1"/>
          <w:sz w:val="28"/>
          <w:szCs w:val="28"/>
          <w:lang w:eastAsia="zh-TW"/>
        </w:rPr>
        <w:t>。</w:t>
      </w:r>
    </w:p>
    <w:p w14:paraId="08A82002" w14:textId="77777777" w:rsidR="00A32588" w:rsidRPr="00402E8B" w:rsidRDefault="00A32588" w:rsidP="00A32588">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pacing w:val="2"/>
          <w:sz w:val="28"/>
          <w:szCs w:val="28"/>
          <w:lang w:eastAsia="zh-TW"/>
        </w:rPr>
        <w:t>峰</w:t>
      </w:r>
      <w:r w:rsidRPr="00556A84">
        <w:rPr>
          <w:rFonts w:ascii="標楷體" w:eastAsia="標楷體" w:hAnsi="標楷體"/>
          <w:b/>
          <w:bCs/>
          <w:sz w:val="28"/>
          <w:szCs w:val="28"/>
          <w:lang w:eastAsia="zh-TW"/>
        </w:rPr>
        <w:t>瓩</w:t>
      </w:r>
      <w:r w:rsidRPr="00556A84">
        <w:rPr>
          <w:rFonts w:ascii="標楷體" w:eastAsia="標楷體" w:hAnsi="標楷體"/>
          <w:b/>
          <w:bCs/>
          <w:spacing w:val="3"/>
          <w:sz w:val="28"/>
          <w:szCs w:val="28"/>
          <w:lang w:eastAsia="zh-TW"/>
        </w:rPr>
        <w:t>（</w:t>
      </w:r>
      <w:r w:rsidRPr="00556A84">
        <w:rPr>
          <w:rFonts w:ascii="Times New Roman" w:eastAsia="Times New Roman" w:hAnsi="Times New Roman" w:cs="Times New Roman"/>
          <w:b/>
          <w:bCs/>
          <w:sz w:val="28"/>
          <w:szCs w:val="28"/>
          <w:lang w:eastAsia="zh-TW"/>
        </w:rPr>
        <w:t>k</w:t>
      </w:r>
      <w:r w:rsidRPr="00556A84">
        <w:rPr>
          <w:rFonts w:ascii="Times New Roman" w:eastAsia="Times New Roman" w:hAnsi="Times New Roman" w:cs="Times New Roman"/>
          <w:b/>
          <w:bCs/>
          <w:spacing w:val="-4"/>
          <w:sz w:val="28"/>
          <w:szCs w:val="28"/>
          <w:lang w:eastAsia="zh-TW"/>
        </w:rPr>
        <w:t>W</w:t>
      </w:r>
      <w:r w:rsidRPr="00556A84">
        <w:rPr>
          <w:rFonts w:ascii="Times New Roman" w:eastAsia="Times New Roman" w:hAnsi="Times New Roman" w:cs="Times New Roman"/>
          <w:b/>
          <w:bCs/>
          <w:spacing w:val="1"/>
          <w:sz w:val="28"/>
          <w:szCs w:val="28"/>
          <w:lang w:eastAsia="zh-TW"/>
        </w:rPr>
        <w:t>p</w:t>
      </w:r>
      <w:r w:rsidRPr="00556A84">
        <w:rPr>
          <w:rFonts w:ascii="標楷體" w:eastAsia="標楷體" w:hAnsi="標楷體"/>
          <w:b/>
          <w:bCs/>
          <w:spacing w:val="-140"/>
          <w:sz w:val="28"/>
          <w:szCs w:val="28"/>
          <w:lang w:eastAsia="zh-TW"/>
        </w:rPr>
        <w:t>）</w:t>
      </w:r>
      <w:r w:rsidRPr="00556A84">
        <w:rPr>
          <w:rFonts w:ascii="標楷體" w:eastAsia="標楷體" w:hAnsi="標楷體"/>
          <w:b/>
          <w:bCs/>
          <w:spacing w:val="2"/>
          <w:sz w:val="28"/>
          <w:szCs w:val="28"/>
          <w:lang w:eastAsia="zh-TW"/>
        </w:rPr>
        <w:t>：</w:t>
      </w:r>
      <w:r w:rsidRPr="00402E8B">
        <w:rPr>
          <w:rFonts w:ascii="標楷體" w:eastAsia="標楷體" w:hAnsi="標楷體"/>
          <w:spacing w:val="2"/>
          <w:sz w:val="28"/>
          <w:szCs w:val="28"/>
          <w:lang w:eastAsia="zh-TW"/>
        </w:rPr>
        <w:t>指</w:t>
      </w:r>
      <w:r w:rsidRPr="00402E8B">
        <w:rPr>
          <w:rFonts w:ascii="標楷體" w:eastAsia="標楷體" w:hAnsi="標楷體"/>
          <w:sz w:val="28"/>
          <w:szCs w:val="28"/>
          <w:lang w:eastAsia="zh-TW"/>
        </w:rPr>
        <w:t>太</w:t>
      </w:r>
      <w:r w:rsidRPr="00402E8B">
        <w:rPr>
          <w:rFonts w:ascii="標楷體" w:eastAsia="標楷體" w:hAnsi="標楷體"/>
          <w:spacing w:val="2"/>
          <w:sz w:val="28"/>
          <w:szCs w:val="28"/>
          <w:lang w:eastAsia="zh-TW"/>
        </w:rPr>
        <w:t>陽</w:t>
      </w:r>
      <w:r w:rsidRPr="00402E8B">
        <w:rPr>
          <w:rFonts w:ascii="標楷體" w:eastAsia="標楷體" w:hAnsi="標楷體"/>
          <w:sz w:val="28"/>
          <w:szCs w:val="28"/>
          <w:lang w:eastAsia="zh-TW"/>
        </w:rPr>
        <w:t>光</w:t>
      </w:r>
      <w:r w:rsidRPr="00402E8B">
        <w:rPr>
          <w:rFonts w:ascii="標楷體" w:eastAsia="標楷體" w:hAnsi="標楷體"/>
          <w:spacing w:val="2"/>
          <w:sz w:val="28"/>
          <w:szCs w:val="28"/>
          <w:lang w:eastAsia="zh-TW"/>
        </w:rPr>
        <w:t>電</w:t>
      </w:r>
      <w:r w:rsidRPr="00402E8B">
        <w:rPr>
          <w:rFonts w:ascii="標楷體" w:eastAsia="標楷體" w:hAnsi="標楷體"/>
          <w:sz w:val="28"/>
          <w:szCs w:val="28"/>
          <w:lang w:eastAsia="zh-TW"/>
        </w:rPr>
        <w:t>發</w:t>
      </w:r>
      <w:r w:rsidRPr="00402E8B">
        <w:rPr>
          <w:rFonts w:ascii="標楷體" w:eastAsia="標楷體" w:hAnsi="標楷體"/>
          <w:spacing w:val="2"/>
          <w:sz w:val="28"/>
          <w:szCs w:val="28"/>
          <w:lang w:eastAsia="zh-TW"/>
        </w:rPr>
        <w:t>電</w:t>
      </w:r>
      <w:r w:rsidRPr="00402E8B">
        <w:rPr>
          <w:rFonts w:ascii="標楷體" w:eastAsia="標楷體" w:hAnsi="標楷體"/>
          <w:sz w:val="28"/>
          <w:szCs w:val="28"/>
          <w:lang w:eastAsia="zh-TW"/>
        </w:rPr>
        <w:t>設</w:t>
      </w:r>
      <w:r w:rsidRPr="00402E8B">
        <w:rPr>
          <w:rFonts w:ascii="標楷體" w:eastAsia="標楷體" w:hAnsi="標楷體"/>
          <w:spacing w:val="3"/>
          <w:sz w:val="28"/>
          <w:szCs w:val="28"/>
          <w:lang w:eastAsia="zh-TW"/>
        </w:rPr>
        <w:t>備</w:t>
      </w:r>
      <w:r w:rsidRPr="00402E8B">
        <w:rPr>
          <w:rFonts w:ascii="標楷體" w:eastAsia="標楷體" w:hAnsi="標楷體"/>
          <w:sz w:val="28"/>
          <w:szCs w:val="28"/>
          <w:lang w:eastAsia="zh-TW"/>
        </w:rPr>
        <w:t>設</w:t>
      </w:r>
      <w:r w:rsidRPr="00402E8B">
        <w:rPr>
          <w:rFonts w:ascii="標楷體" w:eastAsia="標楷體" w:hAnsi="標楷體"/>
          <w:spacing w:val="2"/>
          <w:sz w:val="28"/>
          <w:szCs w:val="28"/>
          <w:lang w:eastAsia="zh-TW"/>
        </w:rPr>
        <w:t>置</w:t>
      </w:r>
      <w:r w:rsidRPr="00402E8B">
        <w:rPr>
          <w:rFonts w:ascii="標楷體" w:eastAsia="標楷體" w:hAnsi="標楷體"/>
          <w:sz w:val="28"/>
          <w:szCs w:val="28"/>
          <w:lang w:eastAsia="zh-TW"/>
        </w:rPr>
        <w:t>容</w:t>
      </w:r>
      <w:r w:rsidRPr="00402E8B">
        <w:rPr>
          <w:rFonts w:ascii="標楷體" w:eastAsia="標楷體" w:hAnsi="標楷體"/>
          <w:spacing w:val="2"/>
          <w:sz w:val="28"/>
          <w:szCs w:val="28"/>
          <w:lang w:eastAsia="zh-TW"/>
        </w:rPr>
        <w:t>量</w:t>
      </w:r>
      <w:r w:rsidRPr="00402E8B">
        <w:rPr>
          <w:rFonts w:ascii="標楷體" w:eastAsia="標楷體" w:hAnsi="標楷體"/>
          <w:sz w:val="28"/>
          <w:szCs w:val="28"/>
          <w:lang w:eastAsia="zh-TW"/>
        </w:rPr>
        <w:t>計</w:t>
      </w:r>
      <w:r w:rsidRPr="00402E8B">
        <w:rPr>
          <w:rFonts w:ascii="標楷體" w:eastAsia="標楷體" w:hAnsi="標楷體"/>
          <w:spacing w:val="2"/>
          <w:sz w:val="28"/>
          <w:szCs w:val="28"/>
          <w:lang w:eastAsia="zh-TW"/>
        </w:rPr>
        <w:t>算</w:t>
      </w:r>
      <w:r w:rsidRPr="00402E8B">
        <w:rPr>
          <w:rFonts w:ascii="標楷體" w:eastAsia="標楷體" w:hAnsi="標楷體"/>
          <w:sz w:val="28"/>
          <w:szCs w:val="28"/>
          <w:lang w:eastAsia="zh-TW"/>
        </w:rPr>
        <w:t>單</w:t>
      </w:r>
      <w:r w:rsidRPr="00402E8B">
        <w:rPr>
          <w:rFonts w:ascii="標楷體" w:eastAsia="標楷體" w:hAnsi="標楷體"/>
          <w:spacing w:val="2"/>
          <w:sz w:val="28"/>
          <w:szCs w:val="28"/>
          <w:lang w:eastAsia="zh-TW"/>
        </w:rPr>
        <w:t>位</w:t>
      </w:r>
      <w:r w:rsidRPr="00402E8B">
        <w:rPr>
          <w:rFonts w:ascii="標楷體" w:eastAsia="標楷體" w:hAnsi="標楷體"/>
          <w:sz w:val="28"/>
          <w:szCs w:val="28"/>
          <w:lang w:eastAsia="zh-TW"/>
        </w:rPr>
        <w:t>，</w:t>
      </w:r>
      <w:r>
        <w:rPr>
          <w:rFonts w:ascii="標楷體" w:eastAsia="標楷體" w:hAnsi="標楷體" w:hint="eastAsia"/>
          <w:sz w:val="28"/>
          <w:szCs w:val="28"/>
          <w:lang w:eastAsia="zh-TW"/>
        </w:rPr>
        <w:t>為所設置</w:t>
      </w:r>
      <w:r w:rsidRPr="00402E8B">
        <w:rPr>
          <w:rFonts w:ascii="標楷體" w:eastAsia="標楷體" w:hAnsi="標楷體"/>
          <w:spacing w:val="-3"/>
          <w:sz w:val="28"/>
          <w:szCs w:val="28"/>
          <w:lang w:eastAsia="zh-TW"/>
        </w:rPr>
        <w:t>之</w:t>
      </w:r>
      <w:r w:rsidRPr="00402E8B">
        <w:rPr>
          <w:rFonts w:ascii="標楷體" w:eastAsia="標楷體" w:hAnsi="標楷體"/>
          <w:sz w:val="28"/>
          <w:szCs w:val="28"/>
          <w:lang w:eastAsia="zh-TW"/>
        </w:rPr>
        <w:t>太陽</w:t>
      </w:r>
      <w:r w:rsidRPr="00402E8B">
        <w:rPr>
          <w:rFonts w:ascii="標楷體" w:eastAsia="標楷體" w:hAnsi="標楷體"/>
          <w:spacing w:val="-3"/>
          <w:sz w:val="28"/>
          <w:szCs w:val="28"/>
          <w:lang w:eastAsia="zh-TW"/>
        </w:rPr>
        <w:t>光電</w:t>
      </w:r>
      <w:r w:rsidRPr="00402E8B">
        <w:rPr>
          <w:rFonts w:ascii="標楷體" w:eastAsia="標楷體" w:hAnsi="標楷體"/>
          <w:sz w:val="28"/>
          <w:szCs w:val="28"/>
          <w:lang w:eastAsia="zh-TW"/>
        </w:rPr>
        <w:t>模組於</w:t>
      </w:r>
      <w:r w:rsidRPr="00402E8B">
        <w:rPr>
          <w:rFonts w:ascii="標楷體" w:eastAsia="標楷體" w:hAnsi="標楷體"/>
          <w:spacing w:val="-3"/>
          <w:sz w:val="28"/>
          <w:szCs w:val="28"/>
          <w:lang w:eastAsia="zh-TW"/>
        </w:rPr>
        <w:t>標</w:t>
      </w:r>
      <w:r w:rsidRPr="00402E8B">
        <w:rPr>
          <w:rFonts w:ascii="標楷體" w:eastAsia="標楷體" w:hAnsi="標楷體"/>
          <w:sz w:val="28"/>
          <w:szCs w:val="28"/>
          <w:lang w:eastAsia="zh-TW"/>
        </w:rPr>
        <w:t>準狀</w:t>
      </w:r>
      <w:r w:rsidRPr="00402E8B">
        <w:rPr>
          <w:rFonts w:ascii="標楷體" w:eastAsia="標楷體" w:hAnsi="標楷體"/>
          <w:spacing w:val="-113"/>
          <w:sz w:val="28"/>
          <w:szCs w:val="28"/>
          <w:lang w:eastAsia="zh-TW"/>
        </w:rPr>
        <w:t>況</w:t>
      </w:r>
      <w:r w:rsidRPr="00402E8B">
        <w:rPr>
          <w:rFonts w:ascii="標楷體" w:eastAsia="標楷體" w:hAnsi="標楷體"/>
          <w:spacing w:val="-3"/>
          <w:sz w:val="28"/>
          <w:szCs w:val="28"/>
          <w:lang w:eastAsia="zh-TW"/>
        </w:rPr>
        <w:t>（</w:t>
      </w:r>
      <w:r w:rsidRPr="00402E8B">
        <w:rPr>
          <w:rFonts w:ascii="標楷體" w:eastAsia="標楷體" w:hAnsi="標楷體"/>
          <w:spacing w:val="-2"/>
          <w:sz w:val="28"/>
          <w:szCs w:val="28"/>
          <w:lang w:eastAsia="zh-TW"/>
        </w:rPr>
        <w:t>模</w:t>
      </w:r>
      <w:r w:rsidRPr="00402E8B">
        <w:rPr>
          <w:rFonts w:ascii="標楷體" w:eastAsia="標楷體" w:hAnsi="標楷體"/>
          <w:sz w:val="28"/>
          <w:szCs w:val="28"/>
          <w:lang w:eastAsia="zh-TW"/>
        </w:rPr>
        <w:t>組溫度</w:t>
      </w:r>
      <w:r w:rsidRPr="00402E8B">
        <w:rPr>
          <w:rFonts w:ascii="標楷體" w:eastAsia="標楷體" w:hAnsi="標楷體"/>
          <w:spacing w:val="-3"/>
          <w:sz w:val="28"/>
          <w:szCs w:val="28"/>
          <w:lang w:eastAsia="zh-TW"/>
        </w:rPr>
        <w:t>攝</w:t>
      </w:r>
      <w:r w:rsidRPr="00402E8B">
        <w:rPr>
          <w:rFonts w:ascii="標楷體" w:eastAsia="標楷體" w:hAnsi="標楷體"/>
          <w:sz w:val="28"/>
          <w:szCs w:val="28"/>
          <w:lang w:eastAsia="zh-TW"/>
        </w:rPr>
        <w:t>氏</w:t>
      </w:r>
      <w:r w:rsidRPr="001714C1">
        <w:rPr>
          <w:rFonts w:ascii="Times New Roman" w:eastAsia="標楷體" w:hAnsi="Times New Roman" w:cs="Times New Roman"/>
          <w:sz w:val="28"/>
          <w:szCs w:val="28"/>
          <w:lang w:eastAsia="zh-TW"/>
        </w:rPr>
        <w:t>25</w:t>
      </w:r>
      <w:r w:rsidRPr="00402E8B">
        <w:rPr>
          <w:rFonts w:ascii="標楷體" w:eastAsia="標楷體" w:hAnsi="標楷體"/>
          <w:spacing w:val="2"/>
          <w:sz w:val="28"/>
          <w:szCs w:val="28"/>
          <w:lang w:eastAsia="zh-TW"/>
        </w:rPr>
        <w:t>度，空氣大氣光程</w:t>
      </w:r>
      <w:r w:rsidRPr="00402E8B">
        <w:rPr>
          <w:rFonts w:ascii="標楷體" w:eastAsia="標楷體" w:hAnsi="標楷體"/>
          <w:spacing w:val="5"/>
          <w:sz w:val="28"/>
          <w:szCs w:val="28"/>
          <w:lang w:eastAsia="zh-TW"/>
        </w:rPr>
        <w:t xml:space="preserve"> </w:t>
      </w:r>
      <w:r w:rsidRPr="001714C1">
        <w:rPr>
          <w:rFonts w:ascii="Times New Roman" w:eastAsia="Times New Roman" w:hAnsi="Times New Roman" w:cs="Times New Roman"/>
          <w:spacing w:val="1"/>
          <w:sz w:val="28"/>
          <w:szCs w:val="28"/>
          <w:lang w:eastAsia="zh-TW"/>
        </w:rPr>
        <w:t>A.M.</w:t>
      </w:r>
      <w:r w:rsidRPr="001714C1">
        <w:rPr>
          <w:rFonts w:ascii="Times New Roman" w:eastAsia="標楷體" w:hAnsi="Times New Roman" w:cs="Times New Roman"/>
          <w:spacing w:val="1"/>
          <w:sz w:val="28"/>
          <w:szCs w:val="28"/>
          <w:lang w:eastAsia="zh-TW"/>
        </w:rPr>
        <w:t>1.5</w:t>
      </w:r>
      <w:r w:rsidRPr="00402E8B">
        <w:rPr>
          <w:rFonts w:ascii="標楷體" w:eastAsia="標楷體" w:hAnsi="標楷體"/>
          <w:spacing w:val="1"/>
          <w:sz w:val="28"/>
          <w:szCs w:val="28"/>
          <w:lang w:eastAsia="zh-TW"/>
        </w:rPr>
        <w:t>，太陽日照強度</w:t>
      </w:r>
      <w:r w:rsidRPr="001714C1">
        <w:rPr>
          <w:rFonts w:ascii="Times New Roman" w:eastAsia="標楷體" w:hAnsi="Times New Roman" w:cs="Times New Roman"/>
          <w:spacing w:val="1"/>
          <w:sz w:val="28"/>
          <w:szCs w:val="28"/>
          <w:lang w:eastAsia="zh-TW"/>
        </w:rPr>
        <w:t xml:space="preserve">1000 </w:t>
      </w:r>
      <w:r w:rsidRPr="001714C1">
        <w:rPr>
          <w:rFonts w:ascii="Times New Roman" w:eastAsia="Times New Roman" w:hAnsi="Times New Roman" w:cs="Times New Roman"/>
          <w:spacing w:val="-4"/>
          <w:sz w:val="28"/>
          <w:szCs w:val="28"/>
          <w:lang w:eastAsia="zh-TW"/>
        </w:rPr>
        <w:t>W/</w:t>
      </w:r>
      <w:r w:rsidRPr="001714C1">
        <w:rPr>
          <w:rFonts w:ascii="Times New Roman" w:eastAsia="標楷體" w:hAnsi="Times New Roman" w:cs="Times New Roman"/>
          <w:spacing w:val="-1"/>
          <w:sz w:val="28"/>
          <w:szCs w:val="28"/>
          <w:lang w:eastAsia="zh-TW"/>
        </w:rPr>
        <w:t>㎡</w:t>
      </w:r>
      <w:r w:rsidRPr="00402E8B">
        <w:rPr>
          <w:rFonts w:ascii="標楷體" w:eastAsia="標楷體" w:hAnsi="標楷體"/>
          <w:spacing w:val="-1"/>
          <w:sz w:val="28"/>
          <w:szCs w:val="28"/>
          <w:lang w:eastAsia="zh-TW"/>
        </w:rPr>
        <w:t>）下的額定功率輸出。</w:t>
      </w:r>
    </w:p>
    <w:p w14:paraId="34E08FCB" w14:textId="77777777" w:rsidR="00A32588" w:rsidRPr="00402E8B" w:rsidRDefault="00A32588" w:rsidP="00A32588">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承租</w:t>
      </w:r>
      <w:r>
        <w:rPr>
          <w:rFonts w:ascii="標楷體" w:eastAsia="標楷體" w:hAnsi="標楷體"/>
          <w:b/>
          <w:bCs/>
          <w:sz w:val="28"/>
          <w:szCs w:val="28"/>
          <w:lang w:eastAsia="zh-TW"/>
        </w:rPr>
        <w:t>乙方</w:t>
      </w:r>
      <w:r w:rsidRPr="00556A84">
        <w:rPr>
          <w:rFonts w:ascii="標楷體" w:eastAsia="標楷體" w:hAnsi="標楷體"/>
          <w:b/>
          <w:bCs/>
          <w:spacing w:val="-29"/>
          <w:sz w:val="28"/>
          <w:szCs w:val="28"/>
          <w:lang w:eastAsia="zh-TW"/>
        </w:rPr>
        <w:t>：</w:t>
      </w:r>
      <w:r w:rsidRPr="00402E8B">
        <w:rPr>
          <w:rFonts w:ascii="標楷體" w:eastAsia="標楷體" w:hAnsi="標楷體"/>
          <w:spacing w:val="-3"/>
          <w:sz w:val="28"/>
          <w:szCs w:val="28"/>
          <w:lang w:eastAsia="zh-TW"/>
        </w:rPr>
        <w:t>指</w:t>
      </w:r>
      <w:r w:rsidRPr="00402E8B">
        <w:rPr>
          <w:rFonts w:ascii="標楷體" w:eastAsia="標楷體" w:hAnsi="標楷體"/>
          <w:sz w:val="28"/>
          <w:szCs w:val="28"/>
          <w:lang w:eastAsia="zh-TW"/>
        </w:rPr>
        <w:t>優</w:t>
      </w:r>
      <w:r w:rsidRPr="00402E8B">
        <w:rPr>
          <w:rFonts w:ascii="標楷體" w:eastAsia="標楷體" w:hAnsi="標楷體"/>
          <w:spacing w:val="-3"/>
          <w:sz w:val="28"/>
          <w:szCs w:val="28"/>
          <w:lang w:eastAsia="zh-TW"/>
        </w:rPr>
        <w:t>先</w:t>
      </w:r>
      <w:r w:rsidRPr="00402E8B">
        <w:rPr>
          <w:rFonts w:ascii="標楷體" w:eastAsia="標楷體" w:hAnsi="標楷體"/>
          <w:sz w:val="28"/>
          <w:szCs w:val="28"/>
          <w:lang w:eastAsia="zh-TW"/>
        </w:rPr>
        <w:t>取得與</w:t>
      </w:r>
      <w:r>
        <w:rPr>
          <w:rFonts w:ascii="標楷體" w:eastAsia="標楷體" w:hAnsi="標楷體"/>
          <w:spacing w:val="-3"/>
          <w:sz w:val="28"/>
          <w:szCs w:val="28"/>
          <w:lang w:eastAsia="zh-TW"/>
        </w:rPr>
        <w:t>甲方</w:t>
      </w:r>
      <w:r w:rsidRPr="00402E8B">
        <w:rPr>
          <w:rFonts w:ascii="標楷體" w:eastAsia="標楷體" w:hAnsi="標楷體"/>
          <w:sz w:val="28"/>
          <w:szCs w:val="28"/>
          <w:lang w:eastAsia="zh-TW"/>
        </w:rPr>
        <w:t>簽</w:t>
      </w:r>
      <w:r w:rsidRPr="00402E8B">
        <w:rPr>
          <w:rFonts w:ascii="標楷體" w:eastAsia="標楷體" w:hAnsi="標楷體"/>
          <w:spacing w:val="-3"/>
          <w:sz w:val="28"/>
          <w:szCs w:val="28"/>
          <w:lang w:eastAsia="zh-TW"/>
        </w:rPr>
        <w:t>約資</w:t>
      </w:r>
      <w:r w:rsidRPr="00402E8B">
        <w:rPr>
          <w:rFonts w:ascii="標楷體" w:eastAsia="標楷體" w:hAnsi="標楷體"/>
          <w:sz w:val="28"/>
          <w:szCs w:val="28"/>
          <w:lang w:eastAsia="zh-TW"/>
        </w:rPr>
        <w:t>格之得</w:t>
      </w:r>
      <w:r w:rsidRPr="00402E8B">
        <w:rPr>
          <w:rFonts w:ascii="標楷體" w:eastAsia="標楷體" w:hAnsi="標楷體"/>
          <w:spacing w:val="-3"/>
          <w:sz w:val="28"/>
          <w:szCs w:val="28"/>
          <w:lang w:eastAsia="zh-TW"/>
        </w:rPr>
        <w:t>標</w:t>
      </w:r>
      <w:r>
        <w:rPr>
          <w:rFonts w:ascii="標楷體" w:eastAsia="標楷體" w:hAnsi="標楷體" w:hint="eastAsia"/>
          <w:sz w:val="28"/>
          <w:szCs w:val="28"/>
          <w:lang w:eastAsia="zh-TW"/>
        </w:rPr>
        <w:t>廠商</w:t>
      </w:r>
      <w:r w:rsidRPr="00402E8B">
        <w:rPr>
          <w:rFonts w:ascii="標楷體" w:eastAsia="標楷體" w:hAnsi="標楷體"/>
          <w:spacing w:val="-29"/>
          <w:sz w:val="28"/>
          <w:szCs w:val="28"/>
          <w:lang w:eastAsia="zh-TW"/>
        </w:rPr>
        <w:t>，</w:t>
      </w:r>
      <w:r w:rsidRPr="00A32588">
        <w:rPr>
          <w:rFonts w:ascii="標楷體" w:eastAsia="標楷體" w:hAnsi="標楷體" w:hint="eastAsia"/>
          <w:spacing w:val="-3"/>
          <w:sz w:val="28"/>
          <w:szCs w:val="28"/>
          <w:lang w:eastAsia="zh-TW"/>
        </w:rPr>
        <w:t>或得標廠商之1</w:t>
      </w:r>
      <w:r w:rsidRPr="00A32588">
        <w:rPr>
          <w:rFonts w:ascii="標楷體" w:eastAsia="標楷體" w:hAnsi="標楷體"/>
          <w:spacing w:val="-3"/>
          <w:sz w:val="28"/>
          <w:szCs w:val="28"/>
          <w:lang w:eastAsia="zh-TW"/>
        </w:rPr>
        <w:t>00%</w:t>
      </w:r>
      <w:r w:rsidRPr="00A32588">
        <w:rPr>
          <w:rFonts w:ascii="標楷體" w:eastAsia="標楷體" w:hAnsi="標楷體" w:hint="eastAsia"/>
          <w:spacing w:val="-3"/>
          <w:sz w:val="28"/>
          <w:szCs w:val="28"/>
          <w:lang w:eastAsia="zh-TW"/>
        </w:rPr>
        <w:t>完全持有之項目公司</w:t>
      </w:r>
      <w:r w:rsidRPr="00402E8B">
        <w:rPr>
          <w:rFonts w:ascii="標楷體" w:eastAsia="標楷體" w:hAnsi="標楷體"/>
          <w:spacing w:val="-3"/>
          <w:sz w:val="28"/>
          <w:szCs w:val="28"/>
          <w:lang w:eastAsia="zh-TW"/>
        </w:rPr>
        <w:t>並</w:t>
      </w:r>
      <w:r w:rsidRPr="00402E8B">
        <w:rPr>
          <w:rFonts w:ascii="標楷體" w:eastAsia="標楷體" w:hAnsi="標楷體"/>
          <w:sz w:val="28"/>
          <w:szCs w:val="28"/>
          <w:lang w:eastAsia="zh-TW"/>
        </w:rPr>
        <w:t>締</w:t>
      </w:r>
      <w:r w:rsidRPr="00402E8B">
        <w:rPr>
          <w:rFonts w:ascii="標楷體" w:eastAsia="標楷體" w:hAnsi="標楷體"/>
          <w:spacing w:val="-1"/>
          <w:sz w:val="28"/>
          <w:szCs w:val="28"/>
          <w:lang w:eastAsia="zh-TW"/>
        </w:rPr>
        <w:t>結契約者。</w:t>
      </w:r>
    </w:p>
    <w:p w14:paraId="25F938E3" w14:textId="77777777" w:rsidR="00A32588" w:rsidRPr="00AD383F" w:rsidRDefault="00A32588" w:rsidP="00A32588">
      <w:pPr>
        <w:pStyle w:val="a4"/>
        <w:numPr>
          <w:ilvl w:val="0"/>
          <w:numId w:val="1"/>
        </w:numPr>
        <w:spacing w:before="34" w:line="262" w:lineRule="auto"/>
        <w:ind w:right="197"/>
        <w:jc w:val="both"/>
        <w:rPr>
          <w:rFonts w:ascii="標楷體" w:eastAsia="標楷體" w:hAnsi="標楷體"/>
          <w:color w:val="000000" w:themeColor="text1"/>
          <w:sz w:val="28"/>
          <w:szCs w:val="28"/>
          <w:lang w:eastAsia="zh-TW"/>
        </w:rPr>
      </w:pPr>
      <w:r w:rsidRPr="00556A84">
        <w:rPr>
          <w:rFonts w:ascii="標楷體" w:eastAsia="標楷體" w:hAnsi="標楷體"/>
          <w:b/>
          <w:bCs/>
          <w:sz w:val="28"/>
          <w:szCs w:val="28"/>
          <w:lang w:eastAsia="zh-TW"/>
        </w:rPr>
        <w:t>投資系</w:t>
      </w:r>
      <w:r w:rsidRPr="00556A84">
        <w:rPr>
          <w:rFonts w:ascii="標楷體" w:eastAsia="標楷體" w:hAnsi="標楷體"/>
          <w:b/>
          <w:bCs/>
          <w:spacing w:val="-3"/>
          <w:sz w:val="28"/>
          <w:szCs w:val="28"/>
          <w:lang w:eastAsia="zh-TW"/>
        </w:rPr>
        <w:t>統</w:t>
      </w:r>
      <w:r w:rsidRPr="00556A84">
        <w:rPr>
          <w:rFonts w:ascii="標楷體" w:eastAsia="標楷體" w:hAnsi="標楷體"/>
          <w:b/>
          <w:bCs/>
          <w:sz w:val="28"/>
          <w:szCs w:val="28"/>
          <w:lang w:eastAsia="zh-TW"/>
        </w:rPr>
        <w:t>設置</w:t>
      </w:r>
      <w:r w:rsidRPr="00556A84">
        <w:rPr>
          <w:rFonts w:ascii="標楷體" w:eastAsia="標楷體" w:hAnsi="標楷體"/>
          <w:b/>
          <w:bCs/>
          <w:spacing w:val="-3"/>
          <w:sz w:val="28"/>
          <w:szCs w:val="28"/>
          <w:lang w:eastAsia="zh-TW"/>
        </w:rPr>
        <w:t>容</w:t>
      </w:r>
      <w:r w:rsidRPr="00556A84">
        <w:rPr>
          <w:rFonts w:ascii="標楷體" w:eastAsia="標楷體" w:hAnsi="標楷體"/>
          <w:b/>
          <w:bCs/>
          <w:spacing w:val="-58"/>
          <w:sz w:val="28"/>
          <w:szCs w:val="28"/>
          <w:lang w:eastAsia="zh-TW"/>
        </w:rPr>
        <w:t>量：</w:t>
      </w:r>
      <w:r w:rsidRPr="00402E8B">
        <w:rPr>
          <w:rFonts w:ascii="標楷體" w:eastAsia="標楷體" w:hAnsi="標楷體"/>
          <w:sz w:val="28"/>
          <w:szCs w:val="28"/>
          <w:lang w:eastAsia="zh-TW"/>
        </w:rPr>
        <w:t>係指投</w:t>
      </w:r>
      <w:r w:rsidRPr="00402E8B">
        <w:rPr>
          <w:rFonts w:ascii="標楷體" w:eastAsia="標楷體" w:hAnsi="標楷體"/>
          <w:spacing w:val="-3"/>
          <w:sz w:val="28"/>
          <w:szCs w:val="28"/>
          <w:lang w:eastAsia="zh-TW"/>
        </w:rPr>
        <w:t>資</w:t>
      </w:r>
      <w:r>
        <w:rPr>
          <w:rFonts w:ascii="標楷體" w:eastAsia="標楷體" w:hAnsi="標楷體" w:hint="eastAsia"/>
          <w:sz w:val="28"/>
          <w:szCs w:val="28"/>
          <w:lang w:eastAsia="zh-TW"/>
        </w:rPr>
        <w:t>廠商</w:t>
      </w:r>
      <w:r w:rsidRPr="00402E8B">
        <w:rPr>
          <w:rFonts w:ascii="標楷體" w:eastAsia="標楷體" w:hAnsi="標楷體"/>
          <w:spacing w:val="-3"/>
          <w:sz w:val="28"/>
          <w:szCs w:val="28"/>
          <w:lang w:eastAsia="zh-TW"/>
        </w:rPr>
        <w:t>經</w:t>
      </w:r>
      <w:r w:rsidRPr="00402E8B">
        <w:rPr>
          <w:rFonts w:ascii="標楷體" w:eastAsia="標楷體" w:hAnsi="標楷體"/>
          <w:spacing w:val="-1"/>
          <w:sz w:val="28"/>
          <w:szCs w:val="28"/>
          <w:lang w:eastAsia="zh-TW"/>
        </w:rPr>
        <w:t>經</w:t>
      </w:r>
      <w:r w:rsidRPr="00402E8B">
        <w:rPr>
          <w:rFonts w:ascii="標楷體" w:eastAsia="標楷體" w:hAnsi="標楷體"/>
          <w:sz w:val="28"/>
          <w:szCs w:val="28"/>
          <w:lang w:eastAsia="zh-TW"/>
        </w:rPr>
        <w:t>濟部能</w:t>
      </w:r>
      <w:r w:rsidRPr="00402E8B">
        <w:rPr>
          <w:rFonts w:ascii="標楷體" w:eastAsia="標楷體" w:hAnsi="標楷體"/>
          <w:spacing w:val="-3"/>
          <w:sz w:val="28"/>
          <w:szCs w:val="28"/>
          <w:lang w:eastAsia="zh-TW"/>
        </w:rPr>
        <w:t>源</w:t>
      </w:r>
      <w:r w:rsidRPr="00402E8B">
        <w:rPr>
          <w:rFonts w:ascii="標楷體" w:eastAsia="標楷體" w:hAnsi="標楷體"/>
          <w:sz w:val="28"/>
          <w:szCs w:val="28"/>
          <w:lang w:eastAsia="zh-TW"/>
        </w:rPr>
        <w:t>局同</w:t>
      </w:r>
      <w:r w:rsidRPr="00402E8B">
        <w:rPr>
          <w:rFonts w:ascii="標楷體" w:eastAsia="標楷體" w:hAnsi="標楷體"/>
          <w:spacing w:val="-3"/>
          <w:sz w:val="28"/>
          <w:szCs w:val="28"/>
          <w:lang w:eastAsia="zh-TW"/>
        </w:rPr>
        <w:t>意</w:t>
      </w:r>
      <w:r w:rsidRPr="00402E8B">
        <w:rPr>
          <w:rFonts w:ascii="標楷體" w:eastAsia="標楷體" w:hAnsi="標楷體"/>
          <w:sz w:val="28"/>
          <w:szCs w:val="28"/>
          <w:lang w:eastAsia="zh-TW"/>
        </w:rPr>
        <w:t>備案設置</w:t>
      </w:r>
      <w:r w:rsidRPr="00AD383F">
        <w:rPr>
          <w:rFonts w:ascii="標楷體" w:eastAsia="標楷體" w:hAnsi="標楷體"/>
          <w:color w:val="000000" w:themeColor="text1"/>
          <w:spacing w:val="-3"/>
          <w:sz w:val="28"/>
          <w:szCs w:val="28"/>
          <w:lang w:eastAsia="zh-TW"/>
        </w:rPr>
        <w:t>太</w:t>
      </w:r>
      <w:r w:rsidRPr="00AD383F">
        <w:rPr>
          <w:rFonts w:ascii="標楷體" w:eastAsia="標楷體" w:hAnsi="標楷體"/>
          <w:color w:val="000000" w:themeColor="text1"/>
          <w:sz w:val="28"/>
          <w:szCs w:val="28"/>
          <w:lang w:eastAsia="zh-TW"/>
        </w:rPr>
        <w:t>陽光</w:t>
      </w:r>
      <w:r w:rsidRPr="00AD383F">
        <w:rPr>
          <w:rFonts w:ascii="標楷體" w:eastAsia="標楷體" w:hAnsi="標楷體"/>
          <w:color w:val="000000" w:themeColor="text1"/>
          <w:spacing w:val="-3"/>
          <w:sz w:val="28"/>
          <w:szCs w:val="28"/>
          <w:lang w:eastAsia="zh-TW"/>
        </w:rPr>
        <w:t>電發</w:t>
      </w:r>
      <w:r w:rsidRPr="00AD383F">
        <w:rPr>
          <w:rFonts w:ascii="標楷體" w:eastAsia="標楷體" w:hAnsi="標楷體"/>
          <w:color w:val="000000" w:themeColor="text1"/>
          <w:sz w:val="28"/>
          <w:szCs w:val="28"/>
          <w:lang w:eastAsia="zh-TW"/>
        </w:rPr>
        <w:t>電設備</w:t>
      </w:r>
      <w:r w:rsidRPr="00AD383F">
        <w:rPr>
          <w:rFonts w:ascii="標楷體" w:eastAsia="標楷體" w:hAnsi="標楷體"/>
          <w:color w:val="000000" w:themeColor="text1"/>
          <w:spacing w:val="-3"/>
          <w:sz w:val="28"/>
          <w:szCs w:val="28"/>
          <w:lang w:eastAsia="zh-TW"/>
        </w:rPr>
        <w:t>之</w:t>
      </w:r>
      <w:r w:rsidRPr="00AD383F">
        <w:rPr>
          <w:rFonts w:ascii="標楷體" w:eastAsia="標楷體" w:hAnsi="標楷體"/>
          <w:color w:val="000000" w:themeColor="text1"/>
          <w:sz w:val="28"/>
          <w:szCs w:val="28"/>
          <w:lang w:eastAsia="zh-TW"/>
        </w:rPr>
        <w:t>總設</w:t>
      </w:r>
      <w:r w:rsidRPr="00AD383F">
        <w:rPr>
          <w:rFonts w:ascii="標楷體" w:eastAsia="標楷體" w:hAnsi="標楷體"/>
          <w:color w:val="000000" w:themeColor="text1"/>
          <w:spacing w:val="-3"/>
          <w:sz w:val="28"/>
          <w:szCs w:val="28"/>
          <w:lang w:eastAsia="zh-TW"/>
        </w:rPr>
        <w:t>置</w:t>
      </w:r>
      <w:r w:rsidRPr="00AD383F">
        <w:rPr>
          <w:rFonts w:ascii="標楷體" w:eastAsia="標楷體" w:hAnsi="標楷體"/>
          <w:color w:val="000000" w:themeColor="text1"/>
          <w:spacing w:val="-56"/>
          <w:sz w:val="28"/>
          <w:szCs w:val="28"/>
          <w:lang w:eastAsia="zh-TW"/>
        </w:rPr>
        <w:t>量</w:t>
      </w:r>
      <w:r w:rsidRPr="00AD383F">
        <w:rPr>
          <w:rFonts w:ascii="標楷體" w:eastAsia="標楷體" w:hAnsi="標楷體"/>
          <w:color w:val="000000" w:themeColor="text1"/>
          <w:spacing w:val="-1"/>
          <w:sz w:val="28"/>
          <w:szCs w:val="28"/>
          <w:lang w:eastAsia="zh-TW"/>
        </w:rPr>
        <w:t>。</w:t>
      </w:r>
    </w:p>
    <w:p w14:paraId="650823A5" w14:textId="3B5E588A" w:rsidR="00EE6F7B" w:rsidRDefault="00EE6F7B" w:rsidP="00A32588">
      <w:pPr>
        <w:pStyle w:val="a4"/>
        <w:numPr>
          <w:ilvl w:val="0"/>
          <w:numId w:val="1"/>
        </w:numPr>
        <w:spacing w:before="34" w:line="262" w:lineRule="auto"/>
        <w:ind w:right="197"/>
        <w:jc w:val="both"/>
        <w:rPr>
          <w:rFonts w:ascii="標楷體" w:eastAsia="標楷體" w:hAnsi="標楷體"/>
          <w:color w:val="000000" w:themeColor="text1"/>
          <w:sz w:val="28"/>
          <w:szCs w:val="28"/>
          <w:lang w:eastAsia="zh-TW"/>
        </w:rPr>
      </w:pPr>
      <w:bookmarkStart w:id="6" w:name="_Hlk41837394"/>
      <w:r w:rsidRPr="009F5828">
        <w:rPr>
          <w:rFonts w:ascii="標楷體" w:eastAsia="標楷體" w:hAnsi="標楷體" w:hint="eastAsia"/>
          <w:b/>
          <w:color w:val="000000" w:themeColor="text1"/>
          <w:sz w:val="28"/>
          <w:szCs w:val="28"/>
          <w:lang w:eastAsia="zh-TW"/>
        </w:rPr>
        <w:t>回饋金百分比：</w:t>
      </w:r>
      <w:r w:rsidRPr="00AD383F">
        <w:rPr>
          <w:rFonts w:ascii="標楷體" w:eastAsia="標楷體" w:hAnsi="標楷體" w:hint="eastAsia"/>
          <w:color w:val="000000" w:themeColor="text1"/>
          <w:sz w:val="28"/>
          <w:szCs w:val="28"/>
          <w:lang w:eastAsia="zh-TW"/>
        </w:rPr>
        <w:t>指承租廠商願支付的售電收入百分比</w:t>
      </w:r>
      <w:r w:rsidR="000D08ED">
        <w:rPr>
          <w:rFonts w:ascii="標楷體" w:eastAsia="標楷體" w:hAnsi="標楷體" w:hint="eastAsia"/>
          <w:color w:val="000000" w:themeColor="text1"/>
          <w:sz w:val="28"/>
          <w:szCs w:val="28"/>
          <w:lang w:eastAsia="zh-TW"/>
        </w:rPr>
        <w:t>（</w:t>
      </w:r>
      <w:r w:rsidRPr="00AD383F">
        <w:rPr>
          <w:rFonts w:ascii="標楷體" w:eastAsia="標楷體" w:hAnsi="標楷體" w:hint="eastAsia"/>
          <w:color w:val="000000" w:themeColor="text1"/>
          <w:sz w:val="28"/>
          <w:szCs w:val="28"/>
          <w:lang w:eastAsia="zh-TW"/>
        </w:rPr>
        <w:t>至小數點第二位</w:t>
      </w:r>
      <w:r w:rsidR="000D08ED">
        <w:rPr>
          <w:rFonts w:ascii="標楷體" w:eastAsia="標楷體" w:hAnsi="標楷體" w:hint="eastAsia"/>
          <w:color w:val="000000" w:themeColor="text1"/>
          <w:sz w:val="28"/>
          <w:szCs w:val="28"/>
          <w:lang w:eastAsia="zh-TW"/>
        </w:rPr>
        <w:t>）</w:t>
      </w:r>
      <w:r w:rsidRPr="00AD383F">
        <w:rPr>
          <w:rFonts w:ascii="標楷體" w:eastAsia="標楷體" w:hAnsi="標楷體" w:hint="eastAsia"/>
          <w:color w:val="000000" w:themeColor="text1"/>
          <w:sz w:val="28"/>
          <w:szCs w:val="28"/>
          <w:lang w:eastAsia="zh-TW"/>
        </w:rPr>
        <w:t>，採公開標租方式得出，不得低於</w:t>
      </w:r>
      <w:r w:rsidR="00341FB5">
        <w:rPr>
          <w:rFonts w:ascii="標楷體" w:eastAsia="標楷體" w:hAnsi="標楷體" w:hint="eastAsia"/>
          <w:color w:val="000000" w:themeColor="text1"/>
          <w:sz w:val="28"/>
          <w:szCs w:val="28"/>
          <w:lang w:eastAsia="zh-TW"/>
        </w:rPr>
        <w:t>1</w:t>
      </w:r>
      <w:r w:rsidRPr="00AD383F">
        <w:rPr>
          <w:rFonts w:ascii="標楷體" w:eastAsia="標楷體" w:hAnsi="標楷體"/>
          <w:color w:val="000000" w:themeColor="text1"/>
          <w:sz w:val="28"/>
          <w:szCs w:val="28"/>
          <w:lang w:eastAsia="zh-TW"/>
        </w:rPr>
        <w:t>％</w:t>
      </w:r>
      <w:r w:rsidR="003929F4" w:rsidRPr="00C408F8">
        <w:rPr>
          <w:rFonts w:ascii="標楷體" w:eastAsia="標楷體" w:hAnsi="標楷體" w:hint="eastAsia"/>
          <w:sz w:val="28"/>
          <w:szCs w:val="28"/>
          <w:lang w:eastAsia="zh-TW"/>
        </w:rPr>
        <w:t>，</w:t>
      </w:r>
      <w:r w:rsidR="00A608E4" w:rsidRPr="00A608E4">
        <w:rPr>
          <w:rFonts w:ascii="標楷體" w:eastAsia="標楷體" w:hAnsi="標楷體" w:hint="eastAsia"/>
          <w:color w:val="FF0000"/>
          <w:sz w:val="28"/>
          <w:szCs w:val="28"/>
          <w:lang w:eastAsia="zh-TW"/>
        </w:rPr>
        <w:t>若廠商填寫之回饋金百分比低於</w:t>
      </w:r>
      <w:r w:rsidR="00341FB5">
        <w:rPr>
          <w:rFonts w:ascii="標楷體" w:eastAsia="標楷體" w:hAnsi="標楷體" w:hint="eastAsia"/>
          <w:color w:val="FF0000"/>
          <w:sz w:val="28"/>
          <w:szCs w:val="28"/>
          <w:lang w:eastAsia="zh-TW"/>
        </w:rPr>
        <w:t>1</w:t>
      </w:r>
      <w:r w:rsidR="00A608E4" w:rsidRPr="00A608E4">
        <w:rPr>
          <w:rFonts w:ascii="標楷體" w:eastAsia="標楷體" w:hAnsi="標楷體" w:hint="eastAsia"/>
          <w:color w:val="FF0000"/>
          <w:sz w:val="28"/>
          <w:szCs w:val="28"/>
          <w:lang w:eastAsia="zh-TW"/>
        </w:rPr>
        <w:t>％且為優勝廠商者，其回饋金百分比應為</w:t>
      </w:r>
      <w:r w:rsidR="00341FB5">
        <w:rPr>
          <w:rFonts w:ascii="標楷體" w:eastAsia="標楷體" w:hAnsi="標楷體" w:hint="eastAsia"/>
          <w:color w:val="FF0000"/>
          <w:sz w:val="28"/>
          <w:szCs w:val="28"/>
          <w:lang w:eastAsia="zh-TW"/>
        </w:rPr>
        <w:t>1</w:t>
      </w:r>
      <w:r w:rsidR="00A608E4" w:rsidRPr="00A608E4">
        <w:rPr>
          <w:rFonts w:ascii="標楷體" w:eastAsia="標楷體" w:hAnsi="標楷體" w:hint="eastAsia"/>
          <w:color w:val="FF0000"/>
          <w:sz w:val="28"/>
          <w:szCs w:val="28"/>
          <w:lang w:eastAsia="zh-TW"/>
        </w:rPr>
        <w:t>％為原則，並訂立於契約中</w:t>
      </w:r>
      <w:r w:rsidRPr="003929F4">
        <w:rPr>
          <w:rFonts w:ascii="標楷體" w:eastAsia="標楷體" w:hAnsi="標楷體" w:hint="eastAsia"/>
          <w:color w:val="FF0000"/>
          <w:sz w:val="28"/>
          <w:szCs w:val="28"/>
          <w:lang w:eastAsia="zh-TW"/>
        </w:rPr>
        <w:t>。</w:t>
      </w:r>
      <w:bookmarkEnd w:id="6"/>
    </w:p>
    <w:p w14:paraId="044C6037" w14:textId="77777777" w:rsidR="00D2694E" w:rsidRPr="00B91AB0" w:rsidRDefault="00D2694E" w:rsidP="00A32588">
      <w:pPr>
        <w:pStyle w:val="a4"/>
        <w:numPr>
          <w:ilvl w:val="0"/>
          <w:numId w:val="1"/>
        </w:numPr>
        <w:spacing w:before="34" w:line="262" w:lineRule="auto"/>
        <w:ind w:right="197"/>
        <w:jc w:val="both"/>
        <w:rPr>
          <w:rFonts w:ascii="標楷體" w:eastAsia="標楷體" w:hAnsi="標楷體"/>
          <w:color w:val="000000" w:themeColor="text1"/>
          <w:sz w:val="28"/>
          <w:szCs w:val="28"/>
          <w:lang w:eastAsia="zh-TW"/>
        </w:rPr>
      </w:pPr>
      <w:r w:rsidRPr="009F5828">
        <w:rPr>
          <w:rFonts w:ascii="標楷體" w:eastAsia="標楷體" w:hAnsi="標楷體" w:hint="eastAsia"/>
          <w:b/>
          <w:color w:val="000000" w:themeColor="text1"/>
          <w:sz w:val="28"/>
          <w:szCs w:val="28"/>
          <w:lang w:eastAsia="zh-TW"/>
        </w:rPr>
        <w:lastRenderedPageBreak/>
        <w:t>回饋租金：</w:t>
      </w:r>
      <w:r w:rsidRPr="00B91AB0">
        <w:rPr>
          <w:rFonts w:ascii="標楷體" w:eastAsia="標楷體" w:hAnsi="標楷體" w:hint="eastAsia"/>
          <w:color w:val="000000" w:themeColor="text1"/>
          <w:sz w:val="28"/>
          <w:szCs w:val="28"/>
          <w:lang w:eastAsia="zh-TW"/>
        </w:rPr>
        <w:t>指太陽光電發電設備售電收入</w:t>
      </w:r>
      <w:r w:rsidR="000D08ED">
        <w:rPr>
          <w:rFonts w:ascii="標楷體" w:eastAsia="標楷體" w:hAnsi="標楷體" w:hint="eastAsia"/>
          <w:color w:val="000000" w:themeColor="text1"/>
          <w:sz w:val="28"/>
          <w:szCs w:val="28"/>
          <w:lang w:eastAsia="zh-TW"/>
        </w:rPr>
        <w:t>（</w:t>
      </w:r>
      <w:r w:rsidR="00B91AB0" w:rsidRPr="00B91AB0">
        <w:rPr>
          <w:rFonts w:ascii="標楷體" w:eastAsia="標楷體" w:hAnsi="標楷體" w:hint="eastAsia"/>
          <w:color w:val="000000" w:themeColor="text1"/>
          <w:sz w:val="28"/>
          <w:szCs w:val="28"/>
          <w:lang w:eastAsia="zh-TW"/>
        </w:rPr>
        <w:t>元</w:t>
      </w:r>
      <w:r w:rsidR="000D08ED">
        <w:rPr>
          <w:rFonts w:ascii="標楷體" w:eastAsia="標楷體" w:hAnsi="標楷體" w:hint="eastAsia"/>
          <w:color w:val="000000" w:themeColor="text1"/>
          <w:sz w:val="28"/>
          <w:szCs w:val="28"/>
          <w:lang w:eastAsia="zh-TW"/>
        </w:rPr>
        <w:t>）</w:t>
      </w:r>
      <w:r w:rsidRPr="00B91AB0">
        <w:rPr>
          <w:rFonts w:ascii="標楷體" w:eastAsia="標楷體" w:hAnsi="標楷體" w:hint="eastAsia"/>
          <w:color w:val="000000" w:themeColor="text1"/>
          <w:sz w:val="28"/>
          <w:szCs w:val="28"/>
          <w:lang w:eastAsia="zh-TW"/>
        </w:rPr>
        <w:t>乘以回饋金百分比</w:t>
      </w:r>
      <w:r w:rsidR="000D08ED">
        <w:rPr>
          <w:rFonts w:ascii="標楷體" w:eastAsia="標楷體" w:hAnsi="標楷體" w:hint="eastAsia"/>
          <w:color w:val="000000" w:themeColor="text1"/>
          <w:sz w:val="28"/>
          <w:szCs w:val="28"/>
          <w:lang w:eastAsia="zh-TW"/>
        </w:rPr>
        <w:t>（</w:t>
      </w:r>
      <w:r w:rsidR="00B91AB0" w:rsidRPr="00B91AB0">
        <w:rPr>
          <w:rFonts w:ascii="標楷體" w:eastAsia="標楷體" w:hAnsi="標楷體"/>
          <w:color w:val="000000" w:themeColor="text1"/>
          <w:sz w:val="28"/>
          <w:szCs w:val="28"/>
          <w:lang w:eastAsia="zh-TW"/>
        </w:rPr>
        <w:t>％</w:t>
      </w:r>
      <w:r w:rsidR="000D08ED">
        <w:rPr>
          <w:rFonts w:ascii="標楷體" w:eastAsia="標楷體" w:hAnsi="標楷體" w:hint="eastAsia"/>
          <w:color w:val="000000" w:themeColor="text1"/>
          <w:sz w:val="28"/>
          <w:szCs w:val="28"/>
          <w:lang w:eastAsia="zh-TW"/>
        </w:rPr>
        <w:t>）</w:t>
      </w:r>
      <w:r w:rsidRPr="00B91AB0">
        <w:rPr>
          <w:rFonts w:ascii="標楷體" w:eastAsia="標楷體" w:hAnsi="標楷體" w:hint="eastAsia"/>
          <w:color w:val="000000" w:themeColor="text1"/>
          <w:sz w:val="28"/>
          <w:szCs w:val="28"/>
          <w:lang w:eastAsia="zh-TW"/>
        </w:rPr>
        <w:t>。</w:t>
      </w:r>
    </w:p>
    <w:p w14:paraId="0113C758" w14:textId="77777777" w:rsidR="00B91AB0" w:rsidRPr="001E12CD" w:rsidRDefault="00230D8B" w:rsidP="00B91AB0">
      <w:pPr>
        <w:pStyle w:val="a4"/>
        <w:numPr>
          <w:ilvl w:val="0"/>
          <w:numId w:val="1"/>
        </w:numPr>
        <w:spacing w:before="34" w:line="262" w:lineRule="auto"/>
        <w:ind w:right="197"/>
        <w:jc w:val="both"/>
        <w:rPr>
          <w:rFonts w:ascii="標楷體" w:eastAsia="標楷體" w:hAnsi="標楷體"/>
          <w:sz w:val="28"/>
          <w:szCs w:val="28"/>
          <w:lang w:eastAsia="zh-TW"/>
        </w:rPr>
      </w:pPr>
      <w:r>
        <w:rPr>
          <w:rFonts w:ascii="標楷體" w:eastAsia="標楷體" w:hAnsi="標楷體" w:hint="eastAsia"/>
          <w:b/>
          <w:bCs/>
          <w:spacing w:val="14"/>
          <w:sz w:val="28"/>
          <w:szCs w:val="28"/>
          <w:lang w:eastAsia="zh-TW"/>
        </w:rPr>
        <w:t>滯洪池</w:t>
      </w:r>
      <w:r w:rsidR="00B91AB0" w:rsidRPr="00556A84">
        <w:rPr>
          <w:rFonts w:ascii="標楷體" w:eastAsia="標楷體" w:hAnsi="標楷體" w:hint="eastAsia"/>
          <w:b/>
          <w:bCs/>
          <w:spacing w:val="14"/>
          <w:sz w:val="28"/>
          <w:szCs w:val="28"/>
          <w:lang w:eastAsia="zh-TW"/>
        </w:rPr>
        <w:t>維護管理</w:t>
      </w:r>
      <w:r w:rsidR="000D08ED">
        <w:rPr>
          <w:rFonts w:ascii="標楷體" w:eastAsia="標楷體" w:hAnsi="標楷體" w:hint="eastAsia"/>
          <w:spacing w:val="14"/>
          <w:sz w:val="28"/>
          <w:szCs w:val="28"/>
          <w:lang w:eastAsia="zh-TW"/>
        </w:rPr>
        <w:t>（</w:t>
      </w:r>
      <w:r w:rsidR="00B91AB0" w:rsidRPr="00556A84">
        <w:rPr>
          <w:rFonts w:ascii="標楷體" w:eastAsia="標楷體" w:hAnsi="標楷體" w:hint="eastAsia"/>
          <w:spacing w:val="14"/>
          <w:sz w:val="28"/>
          <w:szCs w:val="28"/>
          <w:lang w:eastAsia="zh-TW"/>
        </w:rPr>
        <w:t>相關執行規範如附件</w:t>
      </w:r>
      <w:r w:rsidR="00B91AB0">
        <w:rPr>
          <w:rFonts w:ascii="標楷體" w:eastAsia="標楷體" w:hAnsi="標楷體" w:hint="eastAsia"/>
          <w:spacing w:val="14"/>
          <w:sz w:val="28"/>
          <w:szCs w:val="28"/>
          <w:lang w:eastAsia="zh-TW"/>
        </w:rPr>
        <w:t>2</w:t>
      </w:r>
      <w:r w:rsidR="00B91AB0" w:rsidRPr="00556A84">
        <w:rPr>
          <w:rFonts w:ascii="標楷體" w:eastAsia="標楷體" w:hAnsi="標楷體" w:hint="eastAsia"/>
          <w:spacing w:val="14"/>
          <w:sz w:val="28"/>
          <w:szCs w:val="28"/>
          <w:lang w:eastAsia="zh-TW"/>
        </w:rPr>
        <w:t>管理維護補充說明書</w:t>
      </w:r>
      <w:r w:rsidR="000D08ED">
        <w:rPr>
          <w:rFonts w:ascii="標楷體" w:eastAsia="標楷體" w:hAnsi="標楷體" w:hint="eastAsia"/>
          <w:spacing w:val="14"/>
          <w:sz w:val="28"/>
          <w:szCs w:val="28"/>
          <w:lang w:eastAsia="zh-TW"/>
        </w:rPr>
        <w:t>）</w:t>
      </w:r>
      <w:r w:rsidR="00B91AB0" w:rsidRPr="00556A84">
        <w:rPr>
          <w:rFonts w:ascii="標楷體" w:eastAsia="標楷體" w:hAnsi="標楷體" w:hint="eastAsia"/>
          <w:b/>
          <w:bCs/>
          <w:spacing w:val="14"/>
          <w:sz w:val="28"/>
          <w:szCs w:val="28"/>
          <w:lang w:eastAsia="zh-TW"/>
        </w:rPr>
        <w:t>：</w:t>
      </w:r>
    </w:p>
    <w:p w14:paraId="6ED338A2" w14:textId="547B0336" w:rsidR="00B91AB0" w:rsidRDefault="00B91AB0" w:rsidP="009D2F15">
      <w:pPr>
        <w:pStyle w:val="a4"/>
        <w:numPr>
          <w:ilvl w:val="0"/>
          <w:numId w:val="43"/>
        </w:numPr>
        <w:spacing w:before="34" w:line="262" w:lineRule="auto"/>
        <w:ind w:right="197"/>
        <w:jc w:val="both"/>
        <w:rPr>
          <w:rFonts w:ascii="標楷體" w:eastAsia="標楷體" w:hAnsi="標楷體"/>
          <w:color w:val="FF0000"/>
          <w:spacing w:val="14"/>
          <w:sz w:val="28"/>
          <w:szCs w:val="28"/>
          <w:lang w:eastAsia="zh-TW"/>
        </w:rPr>
      </w:pPr>
      <w:r>
        <w:rPr>
          <w:rFonts w:ascii="標楷體" w:eastAsia="標楷體" w:hAnsi="標楷體" w:hint="eastAsia"/>
          <w:color w:val="FF0000"/>
          <w:spacing w:val="14"/>
          <w:sz w:val="28"/>
          <w:szCs w:val="28"/>
          <w:lang w:eastAsia="zh-TW"/>
        </w:rPr>
        <w:t>維護管理範圍：</w:t>
      </w:r>
      <w:r w:rsidR="00341FB5">
        <w:rPr>
          <w:rFonts w:ascii="標楷體" w:eastAsia="標楷體" w:hAnsi="標楷體" w:hint="eastAsia"/>
          <w:color w:val="FF0000"/>
          <w:spacing w:val="14"/>
          <w:sz w:val="28"/>
          <w:szCs w:val="28"/>
          <w:lang w:eastAsia="zh-TW"/>
        </w:rPr>
        <w:t>仁德</w:t>
      </w:r>
      <w:r w:rsidR="00B269C7">
        <w:rPr>
          <w:rFonts w:ascii="標楷體" w:eastAsia="標楷體" w:hAnsi="標楷體" w:hint="eastAsia"/>
          <w:color w:val="FF0000"/>
          <w:spacing w:val="14"/>
          <w:sz w:val="28"/>
          <w:szCs w:val="28"/>
          <w:lang w:eastAsia="zh-TW"/>
        </w:rPr>
        <w:t>滯洪池</w:t>
      </w:r>
      <w:r w:rsidR="009F4B46">
        <w:rPr>
          <w:rFonts w:ascii="標楷體" w:eastAsia="標楷體" w:hAnsi="標楷體" w:hint="eastAsia"/>
          <w:color w:val="FF0000"/>
          <w:spacing w:val="14"/>
          <w:sz w:val="28"/>
          <w:szCs w:val="28"/>
          <w:lang w:eastAsia="zh-TW"/>
        </w:rPr>
        <w:t>（含環湖綠帶）</w:t>
      </w:r>
      <w:r w:rsidR="00341FB5">
        <w:rPr>
          <w:rFonts w:ascii="標楷體" w:eastAsia="標楷體" w:hAnsi="標楷體" w:hint="eastAsia"/>
          <w:color w:val="FF0000"/>
          <w:spacing w:val="14"/>
          <w:sz w:val="28"/>
          <w:szCs w:val="28"/>
          <w:lang w:eastAsia="zh-TW"/>
        </w:rPr>
        <w:t>及港尾溝溪</w:t>
      </w:r>
      <w:r w:rsidR="00BD5476">
        <w:rPr>
          <w:rFonts w:ascii="標楷體" w:eastAsia="標楷體" w:hAnsi="標楷體" w:hint="eastAsia"/>
          <w:color w:val="FF0000"/>
          <w:spacing w:val="14"/>
          <w:sz w:val="28"/>
          <w:szCs w:val="28"/>
          <w:lang w:eastAsia="zh-TW"/>
        </w:rPr>
        <w:t>全區</w:t>
      </w:r>
      <w:r w:rsidR="00B269C7">
        <w:rPr>
          <w:rFonts w:ascii="標楷體" w:eastAsia="標楷體" w:hAnsi="標楷體" w:hint="eastAsia"/>
          <w:color w:val="FF0000"/>
          <w:spacing w:val="14"/>
          <w:sz w:val="28"/>
          <w:szCs w:val="28"/>
          <w:lang w:eastAsia="zh-TW"/>
        </w:rPr>
        <w:t>池體及</w:t>
      </w:r>
      <w:r w:rsidR="00672577">
        <w:rPr>
          <w:rFonts w:ascii="標楷體" w:eastAsia="標楷體" w:hAnsi="標楷體" w:hint="eastAsia"/>
          <w:color w:val="FF0000"/>
          <w:spacing w:val="14"/>
          <w:sz w:val="28"/>
          <w:szCs w:val="28"/>
          <w:lang w:eastAsia="zh-TW"/>
        </w:rPr>
        <w:t>周邊綠帶</w:t>
      </w:r>
      <w:r>
        <w:rPr>
          <w:rFonts w:ascii="標楷體" w:eastAsia="標楷體" w:hAnsi="標楷體" w:hint="eastAsia"/>
          <w:color w:val="FF0000"/>
          <w:spacing w:val="14"/>
          <w:sz w:val="28"/>
          <w:szCs w:val="28"/>
          <w:lang w:eastAsia="zh-TW"/>
        </w:rPr>
        <w:t>。</w:t>
      </w:r>
    </w:p>
    <w:p w14:paraId="38308B80" w14:textId="77777777" w:rsidR="008A0E6D" w:rsidRPr="008A0E6D" w:rsidRDefault="00B91AB0" w:rsidP="009D2F15">
      <w:pPr>
        <w:pStyle w:val="a4"/>
        <w:numPr>
          <w:ilvl w:val="0"/>
          <w:numId w:val="43"/>
        </w:numPr>
        <w:spacing w:before="34" w:line="262" w:lineRule="auto"/>
        <w:ind w:right="197"/>
        <w:jc w:val="both"/>
        <w:rPr>
          <w:rFonts w:ascii="標楷體" w:eastAsia="標楷體" w:hAnsi="標楷體"/>
          <w:color w:val="FF0000"/>
          <w:spacing w:val="14"/>
          <w:sz w:val="28"/>
          <w:szCs w:val="28"/>
          <w:lang w:eastAsia="zh-TW"/>
        </w:rPr>
      </w:pPr>
      <w:r>
        <w:rPr>
          <w:rFonts w:ascii="標楷體" w:eastAsia="標楷體" w:hAnsi="標楷體" w:hint="eastAsia"/>
          <w:color w:val="FF0000"/>
          <w:spacing w:val="14"/>
          <w:sz w:val="28"/>
          <w:szCs w:val="28"/>
          <w:lang w:eastAsia="zh-TW"/>
        </w:rPr>
        <w:t>維護成本：</w:t>
      </w:r>
      <w:r w:rsidR="0091471A">
        <w:rPr>
          <w:rFonts w:ascii="標楷體" w:eastAsia="標楷體" w:hAnsi="標楷體" w:hint="eastAsia"/>
          <w:color w:val="FF0000"/>
          <w:spacing w:val="14"/>
          <w:sz w:val="28"/>
          <w:szCs w:val="28"/>
          <w:lang w:eastAsia="zh-TW"/>
        </w:rPr>
        <w:t>仁德滯洪池每月維護費用約136,000；</w:t>
      </w:r>
      <w:r w:rsidR="00672577">
        <w:rPr>
          <w:rFonts w:ascii="標楷體" w:eastAsia="標楷體" w:hAnsi="標楷體" w:hint="eastAsia"/>
          <w:color w:val="FF0000"/>
          <w:spacing w:val="14"/>
          <w:sz w:val="28"/>
          <w:szCs w:val="28"/>
          <w:lang w:eastAsia="zh-TW"/>
        </w:rPr>
        <w:t>港尾溝溪滯洪池每月維護費用約98</w:t>
      </w:r>
      <w:r w:rsidR="00672577">
        <w:rPr>
          <w:rFonts w:ascii="標楷體" w:eastAsia="標楷體" w:hAnsi="標楷體"/>
          <w:color w:val="FF0000"/>
          <w:spacing w:val="14"/>
          <w:sz w:val="28"/>
          <w:szCs w:val="28"/>
          <w:lang w:eastAsia="zh-TW"/>
        </w:rPr>
        <w:t>,000</w:t>
      </w:r>
      <w:r w:rsidR="00672577">
        <w:rPr>
          <w:rFonts w:ascii="標楷體" w:eastAsia="標楷體" w:hAnsi="標楷體" w:hint="eastAsia"/>
          <w:color w:val="FF0000"/>
          <w:spacing w:val="14"/>
          <w:sz w:val="28"/>
          <w:szCs w:val="28"/>
          <w:lang w:eastAsia="zh-TW"/>
        </w:rPr>
        <w:t>，</w:t>
      </w:r>
      <w:r w:rsidR="008A0E6D">
        <w:rPr>
          <w:rFonts w:ascii="標楷體" w:eastAsia="標楷體" w:hAnsi="標楷體" w:hint="eastAsia"/>
          <w:color w:val="FF0000"/>
          <w:spacing w:val="14"/>
          <w:sz w:val="28"/>
          <w:szCs w:val="28"/>
          <w:lang w:eastAsia="zh-TW"/>
        </w:rPr>
        <w:t>另有每年兩次布袋蓮清運，每次約500</w:t>
      </w:r>
      <w:r w:rsidR="008A0E6D">
        <w:rPr>
          <w:rFonts w:ascii="標楷體" w:eastAsia="標楷體" w:hAnsi="標楷體"/>
          <w:color w:val="FF0000"/>
          <w:spacing w:val="14"/>
          <w:sz w:val="28"/>
          <w:szCs w:val="28"/>
          <w:lang w:eastAsia="zh-TW"/>
        </w:rPr>
        <w:t>,000</w:t>
      </w:r>
      <w:r w:rsidR="008A0E6D">
        <w:rPr>
          <w:rFonts w:ascii="標楷體" w:eastAsia="標楷體" w:hAnsi="標楷體" w:hint="eastAsia"/>
          <w:color w:val="FF0000"/>
          <w:spacing w:val="14"/>
          <w:sz w:val="28"/>
          <w:szCs w:val="28"/>
          <w:lang w:eastAsia="zh-TW"/>
        </w:rPr>
        <w:t>元</w:t>
      </w:r>
      <w:r>
        <w:rPr>
          <w:rFonts w:ascii="標楷體" w:eastAsia="標楷體" w:hAnsi="標楷體" w:hint="eastAsia"/>
          <w:color w:val="FF0000"/>
          <w:spacing w:val="14"/>
          <w:sz w:val="28"/>
          <w:szCs w:val="28"/>
          <w:lang w:eastAsia="zh-TW"/>
        </w:rPr>
        <w:t>。</w:t>
      </w:r>
    </w:p>
    <w:p w14:paraId="39647B0D" w14:textId="0DC2819F" w:rsidR="000C2C31" w:rsidRPr="00341FB5" w:rsidRDefault="00672577" w:rsidP="009D2F15">
      <w:pPr>
        <w:pStyle w:val="a4"/>
        <w:numPr>
          <w:ilvl w:val="0"/>
          <w:numId w:val="43"/>
        </w:numPr>
        <w:spacing w:before="34" w:line="262" w:lineRule="auto"/>
        <w:ind w:right="197"/>
        <w:jc w:val="both"/>
        <w:rPr>
          <w:rFonts w:ascii="標楷體" w:eastAsia="標楷體" w:hAnsi="標楷體"/>
          <w:color w:val="FF0000"/>
          <w:spacing w:val="-1"/>
          <w:sz w:val="28"/>
          <w:szCs w:val="28"/>
          <w:lang w:eastAsia="zh-TW"/>
        </w:rPr>
      </w:pPr>
      <w:r w:rsidRPr="000C2C31">
        <w:rPr>
          <w:rFonts w:ascii="標楷體" w:eastAsia="標楷體" w:hAnsi="標楷體" w:hint="eastAsia"/>
          <w:bCs/>
          <w:color w:val="FF0000"/>
          <w:spacing w:val="14"/>
          <w:sz w:val="28"/>
          <w:szCs w:val="28"/>
          <w:lang w:eastAsia="zh-TW"/>
        </w:rPr>
        <w:t>維護</w:t>
      </w:r>
      <w:r w:rsidR="00BA5082">
        <w:rPr>
          <w:rFonts w:ascii="標楷體" w:eastAsia="標楷體" w:hAnsi="標楷體" w:hint="eastAsia"/>
          <w:bCs/>
          <w:color w:val="FF0000"/>
          <w:spacing w:val="14"/>
          <w:sz w:val="28"/>
          <w:szCs w:val="28"/>
          <w:lang w:eastAsia="zh-TW"/>
        </w:rPr>
        <w:t>總</w:t>
      </w:r>
      <w:r w:rsidRPr="000C2C31">
        <w:rPr>
          <w:rFonts w:ascii="標楷體" w:eastAsia="標楷體" w:hAnsi="標楷體" w:hint="eastAsia"/>
          <w:bCs/>
          <w:color w:val="FF0000"/>
          <w:spacing w:val="14"/>
          <w:sz w:val="28"/>
          <w:szCs w:val="28"/>
          <w:lang w:eastAsia="zh-TW"/>
        </w:rPr>
        <w:t>成本</w:t>
      </w:r>
      <w:r>
        <w:rPr>
          <w:rFonts w:ascii="標楷體" w:eastAsia="標楷體" w:hAnsi="標楷體" w:hint="eastAsia"/>
          <w:bCs/>
          <w:color w:val="FF0000"/>
          <w:spacing w:val="14"/>
          <w:sz w:val="28"/>
          <w:szCs w:val="28"/>
          <w:lang w:eastAsia="zh-TW"/>
        </w:rPr>
        <w:t>每年</w:t>
      </w:r>
      <w:r w:rsidRPr="00672577">
        <w:rPr>
          <w:rFonts w:ascii="標楷體" w:eastAsia="標楷體" w:hAnsi="標楷體" w:hint="eastAsia"/>
          <w:color w:val="FF0000"/>
          <w:spacing w:val="14"/>
          <w:sz w:val="28"/>
          <w:szCs w:val="28"/>
          <w:lang w:eastAsia="zh-TW"/>
        </w:rPr>
        <w:t>約為</w:t>
      </w:r>
      <w:r w:rsidR="008A0E6D">
        <w:rPr>
          <w:rFonts w:ascii="標楷體" w:eastAsia="標楷體" w:hAnsi="標楷體" w:hint="eastAsia"/>
          <w:color w:val="FF0000"/>
          <w:spacing w:val="14"/>
          <w:sz w:val="28"/>
          <w:szCs w:val="28"/>
          <w:lang w:eastAsia="zh-TW"/>
        </w:rPr>
        <w:t>3</w:t>
      </w:r>
      <w:r w:rsidRPr="00672577">
        <w:rPr>
          <w:rFonts w:ascii="標楷體" w:eastAsia="標楷體" w:hAnsi="標楷體" w:hint="eastAsia"/>
          <w:color w:val="FF0000"/>
          <w:spacing w:val="14"/>
          <w:sz w:val="28"/>
          <w:szCs w:val="28"/>
          <w:lang w:eastAsia="zh-TW"/>
        </w:rPr>
        <w:t>,808</w:t>
      </w:r>
      <w:r w:rsidRPr="00672577">
        <w:rPr>
          <w:rFonts w:ascii="標楷體" w:eastAsia="標楷體" w:hAnsi="標楷體"/>
          <w:color w:val="FF0000"/>
          <w:spacing w:val="14"/>
          <w:sz w:val="28"/>
          <w:szCs w:val="28"/>
          <w:lang w:eastAsia="zh-TW"/>
        </w:rPr>
        <w:t>,</w:t>
      </w:r>
      <w:r w:rsidRPr="00672577">
        <w:rPr>
          <w:rFonts w:ascii="標楷體" w:eastAsia="標楷體" w:hAnsi="標楷體" w:hint="eastAsia"/>
          <w:color w:val="FF0000"/>
          <w:spacing w:val="14"/>
          <w:sz w:val="28"/>
          <w:szCs w:val="28"/>
          <w:lang w:eastAsia="zh-TW"/>
        </w:rPr>
        <w:t>000</w:t>
      </w:r>
      <w:r w:rsidR="000C2C31" w:rsidRPr="00672577">
        <w:rPr>
          <w:rFonts w:ascii="標楷體" w:eastAsia="標楷體" w:hAnsi="標楷體" w:hint="eastAsia"/>
          <w:color w:val="FF0000"/>
          <w:spacing w:val="-1"/>
          <w:sz w:val="28"/>
          <w:szCs w:val="28"/>
          <w:lang w:eastAsia="zh-TW"/>
        </w:rPr>
        <w:t>，上述</w:t>
      </w:r>
      <w:r w:rsidR="00BA5082">
        <w:rPr>
          <w:rFonts w:ascii="標楷體" w:eastAsia="標楷體" w:hAnsi="標楷體" w:hint="eastAsia"/>
          <w:color w:val="FF0000"/>
          <w:sz w:val="28"/>
          <w:szCs w:val="28"/>
          <w:lang w:eastAsia="zh-TW"/>
        </w:rPr>
        <w:t>滯洪池</w:t>
      </w:r>
      <w:r w:rsidR="000C2C31" w:rsidRPr="00672577">
        <w:rPr>
          <w:rFonts w:ascii="標楷體" w:eastAsia="標楷體" w:hAnsi="標楷體" w:hint="eastAsia"/>
          <w:color w:val="FF0000"/>
          <w:sz w:val="28"/>
          <w:szCs w:val="28"/>
          <w:lang w:eastAsia="zh-TW"/>
        </w:rPr>
        <w:t>維護</w:t>
      </w:r>
      <w:r w:rsidR="00BA5082">
        <w:rPr>
          <w:rFonts w:ascii="標楷體" w:eastAsia="標楷體" w:hAnsi="標楷體" w:hint="eastAsia"/>
          <w:color w:val="FF0000"/>
          <w:sz w:val="28"/>
          <w:szCs w:val="28"/>
          <w:lang w:eastAsia="zh-TW"/>
        </w:rPr>
        <w:t>總</w:t>
      </w:r>
      <w:r w:rsidR="000C2C31" w:rsidRPr="00672577">
        <w:rPr>
          <w:rFonts w:ascii="標楷體" w:eastAsia="標楷體" w:hAnsi="標楷體" w:hint="eastAsia"/>
          <w:color w:val="FF0000"/>
          <w:sz w:val="28"/>
          <w:szCs w:val="28"/>
          <w:lang w:eastAsia="zh-TW"/>
        </w:rPr>
        <w:t>成本數額僅供廠商參考，實際執行費用由得標廠商自行評估。</w:t>
      </w:r>
    </w:p>
    <w:p w14:paraId="0AF2D921" w14:textId="3FE4B0EE" w:rsidR="004D6905" w:rsidRPr="004D6905" w:rsidRDefault="00341FB5" w:rsidP="004D6905">
      <w:pPr>
        <w:pStyle w:val="a4"/>
        <w:numPr>
          <w:ilvl w:val="0"/>
          <w:numId w:val="43"/>
        </w:numPr>
        <w:spacing w:before="34" w:line="262" w:lineRule="auto"/>
        <w:ind w:right="197"/>
        <w:jc w:val="both"/>
        <w:rPr>
          <w:rFonts w:ascii="標楷體" w:eastAsia="標楷體" w:hAnsi="標楷體"/>
          <w:color w:val="FF0000"/>
          <w:spacing w:val="-1"/>
          <w:sz w:val="28"/>
          <w:szCs w:val="28"/>
          <w:lang w:eastAsia="zh-TW"/>
        </w:rPr>
      </w:pPr>
      <w:r>
        <w:rPr>
          <w:rFonts w:ascii="標楷體" w:eastAsia="標楷體" w:hAnsi="標楷體" w:hint="eastAsia"/>
          <w:color w:val="FF0000"/>
          <w:sz w:val="28"/>
          <w:szCs w:val="28"/>
          <w:lang w:eastAsia="zh-TW"/>
        </w:rPr>
        <w:t>滯洪池之維護管理始於</w:t>
      </w:r>
      <w:r w:rsidR="00E30914" w:rsidRPr="00E30914">
        <w:rPr>
          <w:rFonts w:ascii="標楷體" w:eastAsia="標楷體" w:hAnsi="標楷體" w:hint="eastAsia"/>
          <w:color w:val="FF0000"/>
          <w:sz w:val="28"/>
          <w:szCs w:val="28"/>
          <w:lang w:eastAsia="zh-TW"/>
        </w:rPr>
        <w:t>為併聯發電日</w:t>
      </w:r>
      <w:r w:rsidR="00E30914">
        <w:rPr>
          <w:rFonts w:ascii="標楷體" w:eastAsia="標楷體" w:hAnsi="標楷體" w:hint="eastAsia"/>
          <w:color w:val="FF0000"/>
          <w:sz w:val="28"/>
          <w:szCs w:val="28"/>
          <w:lang w:eastAsia="zh-TW"/>
        </w:rPr>
        <w:t>，終於</w:t>
      </w:r>
      <w:r w:rsidR="00E30914" w:rsidRPr="00E30914">
        <w:rPr>
          <w:rFonts w:ascii="標楷體" w:eastAsia="標楷體" w:hAnsi="標楷體" w:hint="eastAsia"/>
          <w:color w:val="FF0000"/>
          <w:sz w:val="28"/>
          <w:szCs w:val="28"/>
          <w:lang w:eastAsia="zh-TW"/>
        </w:rPr>
        <w:t>契約</w:t>
      </w:r>
      <w:r w:rsidR="0072108B">
        <w:rPr>
          <w:rFonts w:ascii="標楷體" w:eastAsia="標楷體" w:hAnsi="標楷體" w:hint="eastAsia"/>
          <w:color w:val="FF0000"/>
          <w:sz w:val="28"/>
          <w:szCs w:val="28"/>
          <w:lang w:eastAsia="zh-TW"/>
        </w:rPr>
        <w:t>到</w:t>
      </w:r>
      <w:r w:rsidR="00E30914" w:rsidRPr="00E30914">
        <w:rPr>
          <w:rFonts w:ascii="標楷體" w:eastAsia="標楷體" w:hAnsi="標楷體" w:hint="eastAsia"/>
          <w:color w:val="FF0000"/>
          <w:sz w:val="28"/>
          <w:szCs w:val="28"/>
          <w:lang w:eastAsia="zh-TW"/>
        </w:rPr>
        <w:t>期日。</w:t>
      </w:r>
    </w:p>
    <w:p w14:paraId="5ED17B7C" w14:textId="77777777" w:rsidR="00CA5A3C" w:rsidRDefault="00A32588" w:rsidP="00672577">
      <w:pPr>
        <w:pStyle w:val="a4"/>
        <w:numPr>
          <w:ilvl w:val="0"/>
          <w:numId w:val="1"/>
        </w:numPr>
        <w:spacing w:before="34" w:line="262" w:lineRule="auto"/>
        <w:ind w:right="197" w:hanging="1135"/>
        <w:jc w:val="both"/>
        <w:rPr>
          <w:rFonts w:ascii="標楷體" w:eastAsia="標楷體" w:hAnsi="標楷體"/>
          <w:spacing w:val="-1"/>
          <w:sz w:val="28"/>
          <w:szCs w:val="28"/>
          <w:lang w:eastAsia="zh-TW"/>
        </w:rPr>
      </w:pPr>
      <w:r w:rsidRPr="00556A84">
        <w:rPr>
          <w:rFonts w:ascii="標楷體" w:eastAsia="標楷體" w:hAnsi="標楷體"/>
          <w:b/>
          <w:bCs/>
          <w:sz w:val="28"/>
          <w:szCs w:val="28"/>
          <w:lang w:eastAsia="zh-TW"/>
        </w:rPr>
        <w:t>補償</w:t>
      </w:r>
      <w:r w:rsidRPr="00556A84">
        <w:rPr>
          <w:rFonts w:ascii="標楷體" w:eastAsia="標楷體" w:hAnsi="標楷體"/>
          <w:b/>
          <w:bCs/>
          <w:spacing w:val="-29"/>
          <w:sz w:val="28"/>
          <w:szCs w:val="28"/>
          <w:lang w:eastAsia="zh-TW"/>
        </w:rPr>
        <w:t>金：</w:t>
      </w:r>
      <w:r w:rsidRPr="00402E8B">
        <w:rPr>
          <w:rFonts w:ascii="標楷體" w:eastAsia="標楷體" w:hAnsi="標楷體"/>
          <w:sz w:val="28"/>
          <w:szCs w:val="28"/>
          <w:lang w:eastAsia="zh-TW"/>
        </w:rPr>
        <w:t>指</w:t>
      </w:r>
      <w:r w:rsidRPr="00402E8B">
        <w:rPr>
          <w:rFonts w:ascii="標楷體" w:eastAsia="標楷體" w:hAnsi="標楷體"/>
          <w:spacing w:val="-3"/>
          <w:sz w:val="28"/>
          <w:szCs w:val="28"/>
          <w:lang w:eastAsia="zh-TW"/>
        </w:rPr>
        <w:t>承</w:t>
      </w:r>
      <w:r w:rsidRPr="00402E8B">
        <w:rPr>
          <w:rFonts w:ascii="標楷體" w:eastAsia="標楷體" w:hAnsi="標楷體"/>
          <w:sz w:val="28"/>
          <w:szCs w:val="28"/>
          <w:lang w:eastAsia="zh-TW"/>
        </w:rPr>
        <w:t>租</w:t>
      </w:r>
      <w:r>
        <w:rPr>
          <w:rFonts w:ascii="標楷體" w:eastAsia="標楷體" w:hAnsi="標楷體"/>
          <w:spacing w:val="-3"/>
          <w:sz w:val="28"/>
          <w:szCs w:val="28"/>
          <w:lang w:eastAsia="zh-TW"/>
        </w:rPr>
        <w:t>乙方</w:t>
      </w:r>
      <w:r w:rsidRPr="00402E8B">
        <w:rPr>
          <w:rFonts w:ascii="標楷體" w:eastAsia="標楷體" w:hAnsi="標楷體"/>
          <w:sz w:val="28"/>
          <w:szCs w:val="28"/>
          <w:lang w:eastAsia="zh-TW"/>
        </w:rPr>
        <w:t>未辦</w:t>
      </w:r>
      <w:r w:rsidRPr="00402E8B">
        <w:rPr>
          <w:rFonts w:ascii="標楷體" w:eastAsia="標楷體" w:hAnsi="標楷體"/>
          <w:spacing w:val="-3"/>
          <w:sz w:val="28"/>
          <w:szCs w:val="28"/>
          <w:lang w:eastAsia="zh-TW"/>
        </w:rPr>
        <w:t>理</w:t>
      </w:r>
      <w:r w:rsidRPr="00402E8B">
        <w:rPr>
          <w:rFonts w:ascii="標楷體" w:eastAsia="標楷體" w:hAnsi="標楷體"/>
          <w:sz w:val="28"/>
          <w:szCs w:val="28"/>
          <w:lang w:eastAsia="zh-TW"/>
        </w:rPr>
        <w:t>續約</w:t>
      </w:r>
      <w:r w:rsidRPr="00402E8B">
        <w:rPr>
          <w:rFonts w:ascii="標楷體" w:eastAsia="標楷體" w:hAnsi="標楷體"/>
          <w:spacing w:val="-3"/>
          <w:sz w:val="28"/>
          <w:szCs w:val="28"/>
          <w:lang w:eastAsia="zh-TW"/>
        </w:rPr>
        <w:t>仍繼</w:t>
      </w:r>
      <w:r w:rsidRPr="00402E8B">
        <w:rPr>
          <w:rFonts w:ascii="標楷體" w:eastAsia="標楷體" w:hAnsi="標楷體"/>
          <w:sz w:val="28"/>
          <w:szCs w:val="28"/>
          <w:lang w:eastAsia="zh-TW"/>
        </w:rPr>
        <w:t>續使</w:t>
      </w:r>
      <w:r w:rsidRPr="00402E8B">
        <w:rPr>
          <w:rFonts w:ascii="標楷體" w:eastAsia="標楷體" w:hAnsi="標楷體"/>
          <w:spacing w:val="-29"/>
          <w:sz w:val="28"/>
          <w:szCs w:val="28"/>
          <w:lang w:eastAsia="zh-TW"/>
        </w:rPr>
        <w:t>用，</w:t>
      </w:r>
      <w:r w:rsidRPr="00402E8B">
        <w:rPr>
          <w:rFonts w:ascii="標楷體" w:eastAsia="標楷體" w:hAnsi="標楷體"/>
          <w:sz w:val="28"/>
          <w:szCs w:val="28"/>
          <w:lang w:eastAsia="zh-TW"/>
        </w:rPr>
        <w:t>應</w:t>
      </w:r>
      <w:r w:rsidRPr="00402E8B">
        <w:rPr>
          <w:rFonts w:ascii="標楷體" w:eastAsia="標楷體" w:hAnsi="標楷體"/>
          <w:spacing w:val="-3"/>
          <w:sz w:val="28"/>
          <w:szCs w:val="28"/>
          <w:lang w:eastAsia="zh-TW"/>
        </w:rPr>
        <w:t>繳</w:t>
      </w:r>
      <w:r w:rsidRPr="00402E8B">
        <w:rPr>
          <w:rFonts w:ascii="標楷體" w:eastAsia="標楷體" w:hAnsi="標楷體"/>
          <w:sz w:val="28"/>
          <w:szCs w:val="28"/>
          <w:lang w:eastAsia="zh-TW"/>
        </w:rPr>
        <w:t>納</w:t>
      </w:r>
      <w:r w:rsidRPr="00402E8B">
        <w:rPr>
          <w:rFonts w:ascii="標楷體" w:eastAsia="標楷體" w:hAnsi="標楷體"/>
          <w:spacing w:val="-3"/>
          <w:sz w:val="28"/>
          <w:szCs w:val="28"/>
          <w:lang w:eastAsia="zh-TW"/>
        </w:rPr>
        <w:t>前</w:t>
      </w:r>
      <w:r w:rsidRPr="00402E8B">
        <w:rPr>
          <w:rFonts w:ascii="標楷體" w:eastAsia="標楷體" w:hAnsi="標楷體"/>
          <w:sz w:val="28"/>
          <w:szCs w:val="28"/>
          <w:lang w:eastAsia="zh-TW"/>
        </w:rPr>
        <w:t>一</w:t>
      </w:r>
      <w:r w:rsidRPr="00402E8B">
        <w:rPr>
          <w:rFonts w:ascii="標楷體" w:eastAsia="標楷體" w:hAnsi="標楷體"/>
          <w:spacing w:val="-1"/>
          <w:sz w:val="28"/>
          <w:szCs w:val="28"/>
          <w:lang w:eastAsia="zh-TW"/>
        </w:rPr>
        <w:t>年度租金一點五倍之</w:t>
      </w:r>
      <w:r w:rsidRPr="00402E8B">
        <w:rPr>
          <w:rFonts w:ascii="標楷體" w:eastAsia="標楷體" w:hAnsi="標楷體" w:hint="eastAsia"/>
          <w:spacing w:val="-1"/>
          <w:sz w:val="28"/>
          <w:szCs w:val="28"/>
          <w:lang w:eastAsia="zh-TW"/>
        </w:rPr>
        <w:t>回饋租金</w:t>
      </w:r>
      <w:r w:rsidRPr="00402E8B">
        <w:rPr>
          <w:rFonts w:ascii="標楷體" w:eastAsia="標楷體" w:hAnsi="標楷體"/>
          <w:spacing w:val="-1"/>
          <w:sz w:val="28"/>
          <w:szCs w:val="28"/>
          <w:lang w:eastAsia="zh-TW"/>
        </w:rPr>
        <w:t>金額。</w:t>
      </w:r>
    </w:p>
    <w:p w14:paraId="257B351E" w14:textId="77777777" w:rsidR="00EE6F7B" w:rsidRPr="00DF729A" w:rsidRDefault="00EE6F7B" w:rsidP="00672577">
      <w:pPr>
        <w:pStyle w:val="a4"/>
        <w:numPr>
          <w:ilvl w:val="0"/>
          <w:numId w:val="1"/>
        </w:numPr>
        <w:spacing w:before="34" w:line="262" w:lineRule="auto"/>
        <w:ind w:right="197" w:hanging="1135"/>
        <w:jc w:val="both"/>
        <w:rPr>
          <w:rFonts w:ascii="標楷體" w:eastAsia="標楷體" w:hAnsi="標楷體"/>
          <w:color w:val="000000" w:themeColor="text1"/>
          <w:sz w:val="28"/>
          <w:szCs w:val="28"/>
          <w:lang w:eastAsia="zh-TW"/>
        </w:rPr>
      </w:pPr>
      <w:r w:rsidRPr="009F5828">
        <w:rPr>
          <w:rFonts w:ascii="標楷體" w:eastAsia="標楷體" w:hAnsi="標楷體" w:hint="eastAsia"/>
          <w:b/>
          <w:color w:val="000000" w:themeColor="text1"/>
          <w:sz w:val="28"/>
          <w:szCs w:val="28"/>
          <w:lang w:eastAsia="zh-TW"/>
        </w:rPr>
        <w:t>最低年保證發電量</w:t>
      </w:r>
      <w:r w:rsidR="000D08ED">
        <w:rPr>
          <w:rFonts w:ascii="標楷體" w:eastAsia="標楷體" w:hAnsi="標楷體" w:hint="eastAsia"/>
          <w:b/>
          <w:color w:val="000000" w:themeColor="text1"/>
          <w:sz w:val="28"/>
          <w:szCs w:val="28"/>
          <w:lang w:eastAsia="zh-TW"/>
        </w:rPr>
        <w:t>（</w:t>
      </w:r>
      <w:r w:rsidRPr="009F5828">
        <w:rPr>
          <w:rFonts w:ascii="標楷體" w:eastAsia="標楷體" w:hAnsi="標楷體" w:hint="eastAsia"/>
          <w:b/>
          <w:color w:val="000000" w:themeColor="text1"/>
          <w:sz w:val="28"/>
          <w:szCs w:val="28"/>
          <w:lang w:eastAsia="zh-TW"/>
        </w:rPr>
        <w:t>度/每年每峰瓩</w:t>
      </w:r>
      <w:r w:rsidR="000D08ED">
        <w:rPr>
          <w:rFonts w:ascii="標楷體" w:eastAsia="標楷體" w:hAnsi="標楷體" w:hint="eastAsia"/>
          <w:b/>
          <w:color w:val="000000" w:themeColor="text1"/>
          <w:sz w:val="28"/>
          <w:szCs w:val="28"/>
          <w:lang w:eastAsia="zh-TW"/>
        </w:rPr>
        <w:t>）</w:t>
      </w:r>
      <w:r w:rsidRPr="009F5828">
        <w:rPr>
          <w:rFonts w:ascii="標楷體" w:eastAsia="標楷體" w:hAnsi="標楷體" w:hint="eastAsia"/>
          <w:b/>
          <w:color w:val="000000" w:themeColor="text1"/>
          <w:sz w:val="28"/>
          <w:szCs w:val="28"/>
          <w:lang w:eastAsia="zh-TW"/>
        </w:rPr>
        <w:t>：</w:t>
      </w:r>
      <w:r w:rsidRPr="00A94964">
        <w:rPr>
          <w:rFonts w:ascii="標楷體" w:eastAsia="標楷體" w:hAnsi="標楷體" w:hint="eastAsia"/>
          <w:color w:val="000000" w:themeColor="text1"/>
          <w:sz w:val="28"/>
          <w:szCs w:val="28"/>
          <w:lang w:eastAsia="zh-TW"/>
        </w:rPr>
        <w:t>為每年每峰瓩最低</w:t>
      </w:r>
      <w:r w:rsidRPr="00A94964">
        <w:rPr>
          <w:rFonts w:ascii="標楷體" w:eastAsia="標楷體" w:hAnsi="標楷體"/>
          <w:color w:val="000000" w:themeColor="text1"/>
          <w:sz w:val="28"/>
          <w:szCs w:val="28"/>
          <w:lang w:eastAsia="zh-TW"/>
        </w:rPr>
        <w:t xml:space="preserve"> 1,</w:t>
      </w:r>
      <w:r w:rsidR="00C037B8" w:rsidRPr="00A94964">
        <w:rPr>
          <w:rFonts w:ascii="標楷體" w:eastAsia="標楷體" w:hAnsi="標楷體" w:hint="eastAsia"/>
          <w:color w:val="000000" w:themeColor="text1"/>
          <w:sz w:val="28"/>
          <w:szCs w:val="28"/>
          <w:lang w:eastAsia="zh-TW"/>
        </w:rPr>
        <w:t>260</w:t>
      </w:r>
      <w:r w:rsidRPr="00DF729A">
        <w:rPr>
          <w:rFonts w:ascii="標楷體" w:eastAsia="標楷體" w:hAnsi="標楷體" w:hint="eastAsia"/>
          <w:color w:val="000000" w:themeColor="text1"/>
          <w:sz w:val="28"/>
          <w:szCs w:val="28"/>
          <w:lang w:eastAsia="zh-TW"/>
        </w:rPr>
        <w:t>度</w:t>
      </w:r>
      <w:r w:rsidR="000D08ED">
        <w:rPr>
          <w:rFonts w:ascii="標楷體" w:eastAsia="標楷體" w:hAnsi="標楷體" w:hint="eastAsia"/>
          <w:color w:val="000000" w:themeColor="text1"/>
          <w:sz w:val="28"/>
          <w:szCs w:val="28"/>
          <w:lang w:eastAsia="zh-TW"/>
        </w:rPr>
        <w:t>（</w:t>
      </w:r>
      <w:r w:rsidRPr="00DF729A">
        <w:rPr>
          <w:rFonts w:ascii="標楷體" w:eastAsia="標楷體" w:hAnsi="標楷體" w:hint="eastAsia"/>
          <w:color w:val="000000" w:themeColor="text1"/>
          <w:sz w:val="28"/>
          <w:szCs w:val="28"/>
          <w:lang w:eastAsia="zh-TW"/>
        </w:rPr>
        <w:t>以1度為計算單位</w:t>
      </w:r>
      <w:r w:rsidR="000D08ED">
        <w:rPr>
          <w:rFonts w:ascii="標楷體" w:eastAsia="標楷體" w:hAnsi="標楷體" w:hint="eastAsia"/>
          <w:color w:val="000000" w:themeColor="text1"/>
          <w:sz w:val="28"/>
          <w:szCs w:val="28"/>
          <w:lang w:eastAsia="zh-TW"/>
        </w:rPr>
        <w:t>）</w:t>
      </w:r>
      <w:r w:rsidRPr="00DF729A">
        <w:rPr>
          <w:rFonts w:ascii="標楷體" w:eastAsia="標楷體" w:hAnsi="標楷體" w:hint="eastAsia"/>
          <w:color w:val="000000" w:themeColor="text1"/>
          <w:sz w:val="28"/>
          <w:szCs w:val="28"/>
          <w:lang w:eastAsia="zh-TW"/>
        </w:rPr>
        <w:t>，於完成併聯之次月1日起之第2年起算，每年減少1</w:t>
      </w:r>
      <w:r w:rsidRPr="00DF729A">
        <w:rPr>
          <w:rFonts w:ascii="標楷體" w:eastAsia="標楷體" w:hAnsi="標楷體"/>
          <w:color w:val="000000" w:themeColor="text1"/>
          <w:sz w:val="28"/>
          <w:szCs w:val="28"/>
          <w:lang w:eastAsia="zh-TW"/>
        </w:rPr>
        <w:t>％</w:t>
      </w:r>
      <w:r w:rsidR="000D08ED">
        <w:rPr>
          <w:rFonts w:ascii="標楷體" w:eastAsia="標楷體" w:hAnsi="標楷體"/>
          <w:color w:val="000000" w:themeColor="text1"/>
          <w:sz w:val="28"/>
          <w:szCs w:val="28"/>
          <w:lang w:eastAsia="zh-TW"/>
        </w:rPr>
        <w:t>（</w:t>
      </w:r>
      <w:r w:rsidRPr="00DF729A">
        <w:rPr>
          <w:rFonts w:ascii="標楷體" w:eastAsia="標楷體" w:hAnsi="標楷體" w:hint="eastAsia"/>
          <w:color w:val="000000" w:themeColor="text1"/>
          <w:sz w:val="28"/>
          <w:szCs w:val="28"/>
          <w:lang w:eastAsia="zh-TW"/>
        </w:rPr>
        <w:t>減少之度數，小數點以下四捨五入</w:t>
      </w:r>
      <w:r w:rsidR="000D08ED">
        <w:rPr>
          <w:rFonts w:ascii="標楷體" w:eastAsia="標楷體" w:hAnsi="標楷體" w:hint="eastAsia"/>
          <w:color w:val="000000" w:themeColor="text1"/>
          <w:sz w:val="28"/>
          <w:szCs w:val="28"/>
          <w:lang w:eastAsia="zh-TW"/>
        </w:rPr>
        <w:t>）</w:t>
      </w:r>
      <w:r w:rsidRPr="00DF729A">
        <w:rPr>
          <w:rFonts w:ascii="標楷體" w:eastAsia="標楷體" w:hAnsi="標楷體" w:hint="eastAsia"/>
          <w:color w:val="000000" w:themeColor="text1"/>
          <w:sz w:val="28"/>
          <w:szCs w:val="28"/>
          <w:lang w:eastAsia="zh-TW"/>
        </w:rPr>
        <w:t>。</w:t>
      </w:r>
    </w:p>
    <w:p w14:paraId="02B1770D" w14:textId="77777777" w:rsidR="00CA5A3C" w:rsidRDefault="00EE5A8C" w:rsidP="00C82D53">
      <w:pPr>
        <w:pStyle w:val="a3"/>
        <w:numPr>
          <w:ilvl w:val="0"/>
          <w:numId w:val="3"/>
        </w:numPr>
        <w:spacing w:before="0" w:line="262" w:lineRule="auto"/>
        <w:ind w:left="709" w:right="110" w:hanging="709"/>
        <w:jc w:val="both"/>
        <w:rPr>
          <w:spacing w:val="-1"/>
          <w:lang w:eastAsia="zh-TW"/>
        </w:rPr>
      </w:pPr>
      <w:bookmarkStart w:id="7" w:name="_Hlk39086016"/>
      <w:bookmarkEnd w:id="5"/>
      <w:r>
        <w:rPr>
          <w:spacing w:val="-1"/>
          <w:lang w:eastAsia="zh-TW"/>
        </w:rPr>
        <w:t>計畫範圍及設置期限</w:t>
      </w:r>
      <w:bookmarkEnd w:id="7"/>
      <w:r>
        <w:rPr>
          <w:spacing w:val="-1"/>
          <w:lang w:eastAsia="zh-TW"/>
        </w:rPr>
        <w:t>：</w:t>
      </w:r>
    </w:p>
    <w:p w14:paraId="6D30D535" w14:textId="77777777" w:rsidR="00971517" w:rsidRPr="00971517" w:rsidRDefault="00EE5A8C" w:rsidP="000F3C3E">
      <w:pPr>
        <w:pStyle w:val="a4"/>
        <w:numPr>
          <w:ilvl w:val="0"/>
          <w:numId w:val="2"/>
        </w:numPr>
        <w:spacing w:before="34" w:line="262" w:lineRule="auto"/>
        <w:ind w:right="197"/>
        <w:jc w:val="both"/>
        <w:rPr>
          <w:rFonts w:ascii="標楷體" w:eastAsia="標楷體" w:hAnsi="標楷體"/>
          <w:sz w:val="28"/>
          <w:szCs w:val="28"/>
          <w:lang w:eastAsia="zh-TW"/>
        </w:rPr>
      </w:pPr>
      <w:bookmarkStart w:id="8" w:name="_Hlk39086526"/>
      <w:r w:rsidRPr="00971517">
        <w:rPr>
          <w:rFonts w:ascii="標楷體" w:eastAsia="標楷體" w:hAnsi="標楷體"/>
          <w:color w:val="000000" w:themeColor="text1"/>
          <w:sz w:val="28"/>
          <w:szCs w:val="28"/>
          <w:lang w:eastAsia="zh-TW"/>
        </w:rPr>
        <w:t>廠商應自</w:t>
      </w:r>
      <w:r w:rsidR="00CA5A3C" w:rsidRPr="00971517">
        <w:rPr>
          <w:rFonts w:ascii="標楷體" w:eastAsia="標楷體" w:hAnsi="標楷體" w:hint="eastAsia"/>
          <w:color w:val="000000" w:themeColor="text1"/>
          <w:sz w:val="28"/>
          <w:szCs w:val="28"/>
          <w:lang w:eastAsia="zh-TW"/>
        </w:rPr>
        <w:t>容許區域之</w:t>
      </w:r>
      <w:r w:rsidR="00230D8B">
        <w:rPr>
          <w:rFonts w:ascii="標楷體" w:eastAsia="標楷體" w:hAnsi="標楷體" w:hint="eastAsia"/>
          <w:color w:val="000000" w:themeColor="text1"/>
          <w:sz w:val="28"/>
          <w:szCs w:val="28"/>
          <w:lang w:eastAsia="zh-TW"/>
        </w:rPr>
        <w:t>範圍</w:t>
      </w:r>
      <w:r w:rsidRPr="00971517">
        <w:rPr>
          <w:rFonts w:ascii="標楷體" w:eastAsia="標楷體" w:hAnsi="標楷體"/>
          <w:color w:val="000000" w:themeColor="text1"/>
          <w:sz w:val="28"/>
          <w:szCs w:val="28"/>
          <w:lang w:eastAsia="zh-TW"/>
        </w:rPr>
        <w:t>內，挑選並評估合適場址設置，據以完成投標設備設置容量</w:t>
      </w:r>
      <w:bookmarkStart w:id="9" w:name="_Hlk33566653"/>
      <w:bookmarkStart w:id="10" w:name="_Hlk39086957"/>
      <w:bookmarkEnd w:id="8"/>
      <w:r w:rsidR="00971517">
        <w:rPr>
          <w:rFonts w:ascii="標楷體" w:eastAsia="標楷體" w:hAnsi="標楷體" w:hint="eastAsia"/>
          <w:color w:val="000000" w:themeColor="text1"/>
          <w:sz w:val="28"/>
          <w:szCs w:val="28"/>
          <w:lang w:eastAsia="zh-TW"/>
        </w:rPr>
        <w:t>。</w:t>
      </w:r>
    </w:p>
    <w:p w14:paraId="057047E6" w14:textId="22B068E3" w:rsidR="00CA5A3C" w:rsidRPr="00971517" w:rsidRDefault="00971517" w:rsidP="000F3C3E">
      <w:pPr>
        <w:pStyle w:val="a4"/>
        <w:numPr>
          <w:ilvl w:val="0"/>
          <w:numId w:val="2"/>
        </w:numPr>
        <w:spacing w:before="34" w:line="262" w:lineRule="auto"/>
        <w:ind w:right="197"/>
        <w:jc w:val="both"/>
        <w:rPr>
          <w:rFonts w:ascii="標楷體" w:eastAsia="標楷體" w:hAnsi="標楷體"/>
          <w:sz w:val="28"/>
          <w:szCs w:val="28"/>
          <w:lang w:eastAsia="zh-TW"/>
        </w:rPr>
      </w:pPr>
      <w:r w:rsidRPr="00971517">
        <w:rPr>
          <w:rFonts w:ascii="標楷體" w:eastAsia="標楷體" w:hAnsi="標楷體" w:hint="eastAsia"/>
          <w:sz w:val="28"/>
          <w:szCs w:val="28"/>
          <w:lang w:eastAsia="zh-TW"/>
        </w:rPr>
        <w:t>本計畫設置期限原則上自</w:t>
      </w:r>
      <w:r w:rsidR="007B6C48">
        <w:rPr>
          <w:rFonts w:ascii="標楷體" w:eastAsia="標楷體" w:hAnsi="標楷體" w:hint="eastAsia"/>
          <w:color w:val="FF0000"/>
          <w:sz w:val="28"/>
          <w:szCs w:val="28"/>
          <w:lang w:eastAsia="zh-TW"/>
        </w:rPr>
        <w:t>首</w:t>
      </w:r>
      <w:r w:rsidRPr="00971517">
        <w:rPr>
          <w:rFonts w:ascii="標楷體" w:eastAsia="標楷體" w:hAnsi="標楷體" w:hint="eastAsia"/>
          <w:sz w:val="28"/>
          <w:szCs w:val="28"/>
          <w:lang w:eastAsia="zh-TW"/>
        </w:rPr>
        <w:t>件派工案件核定起算</w:t>
      </w:r>
      <w:r>
        <w:rPr>
          <w:rFonts w:ascii="標楷體" w:eastAsia="標楷體" w:hAnsi="標楷體" w:hint="eastAsia"/>
          <w:color w:val="FF0000"/>
          <w:sz w:val="28"/>
          <w:szCs w:val="28"/>
          <w:lang w:eastAsia="zh-TW"/>
        </w:rPr>
        <w:t>1</w:t>
      </w:r>
      <w:r w:rsidRPr="00971517">
        <w:rPr>
          <w:rFonts w:ascii="標楷體" w:eastAsia="標楷體" w:hAnsi="標楷體" w:hint="eastAsia"/>
          <w:color w:val="FF0000"/>
          <w:sz w:val="28"/>
          <w:szCs w:val="28"/>
          <w:lang w:eastAsia="zh-TW"/>
        </w:rPr>
        <w:t>年內</w:t>
      </w:r>
      <w:r w:rsidRPr="00971517">
        <w:rPr>
          <w:rFonts w:ascii="標楷體" w:eastAsia="標楷體" w:hAnsi="標楷體" w:hint="eastAsia"/>
          <w:sz w:val="28"/>
          <w:szCs w:val="28"/>
          <w:lang w:eastAsia="zh-TW"/>
        </w:rPr>
        <w:t>為止完成派工單設定之系統設置容量，承租乙方應自行考量台電配電饋線容量，如屆時因饋線容量不足時，承租乙方自行負責。</w:t>
      </w:r>
      <w:bookmarkEnd w:id="9"/>
      <w:bookmarkEnd w:id="10"/>
    </w:p>
    <w:p w14:paraId="3F82ED7D" w14:textId="77777777" w:rsidR="00CA5A3C" w:rsidRPr="000F3C3E" w:rsidRDefault="000F3C3E" w:rsidP="000F3C3E">
      <w:pPr>
        <w:pStyle w:val="a4"/>
        <w:numPr>
          <w:ilvl w:val="0"/>
          <w:numId w:val="2"/>
        </w:numPr>
        <w:rPr>
          <w:rFonts w:ascii="標楷體" w:eastAsia="標楷體" w:hAnsi="標楷體"/>
          <w:sz w:val="28"/>
          <w:szCs w:val="28"/>
          <w:lang w:eastAsia="zh-TW"/>
        </w:rPr>
      </w:pPr>
      <w:bookmarkStart w:id="11" w:name="_Hlk39087124"/>
      <w:r w:rsidRPr="000F3C3E">
        <w:rPr>
          <w:rFonts w:ascii="標楷體" w:eastAsia="標楷體" w:hAnsi="標楷體" w:hint="eastAsia"/>
          <w:sz w:val="28"/>
          <w:szCs w:val="28"/>
          <w:lang w:eastAsia="zh-TW"/>
        </w:rPr>
        <w:t>如承租</w:t>
      </w:r>
      <w:r w:rsidR="001E3F49">
        <w:rPr>
          <w:rFonts w:ascii="標楷體" w:eastAsia="標楷體" w:hAnsi="標楷體" w:hint="eastAsia"/>
          <w:sz w:val="28"/>
          <w:szCs w:val="28"/>
          <w:lang w:eastAsia="zh-TW"/>
        </w:rPr>
        <w:t>廠商</w:t>
      </w:r>
      <w:r w:rsidRPr="000F3C3E">
        <w:rPr>
          <w:rFonts w:ascii="標楷體" w:eastAsia="標楷體" w:hAnsi="標楷體" w:hint="eastAsia"/>
          <w:sz w:val="28"/>
          <w:szCs w:val="28"/>
          <w:lang w:eastAsia="zh-TW"/>
        </w:rPr>
        <w:t>於</w:t>
      </w:r>
      <w:r w:rsidR="007B6C48" w:rsidRPr="007B6C48">
        <w:rPr>
          <w:rFonts w:ascii="標楷體" w:eastAsia="標楷體" w:hAnsi="標楷體" w:hint="eastAsia"/>
          <w:color w:val="FF0000"/>
          <w:sz w:val="28"/>
          <w:szCs w:val="28"/>
          <w:lang w:eastAsia="zh-TW"/>
        </w:rPr>
        <w:t>首</w:t>
      </w:r>
      <w:r w:rsidRPr="000F3C3E">
        <w:rPr>
          <w:rFonts w:ascii="標楷體" w:eastAsia="標楷體" w:hAnsi="標楷體" w:hint="eastAsia"/>
          <w:sz w:val="28"/>
          <w:szCs w:val="28"/>
          <w:lang w:eastAsia="zh-TW"/>
        </w:rPr>
        <w:t>件派工案件起算</w:t>
      </w:r>
      <w:r w:rsidR="007B6C48" w:rsidRPr="007B6C48">
        <w:rPr>
          <w:rFonts w:ascii="標楷體" w:eastAsia="標楷體" w:hAnsi="標楷體" w:hint="eastAsia"/>
          <w:color w:val="FF0000"/>
          <w:sz w:val="28"/>
          <w:szCs w:val="28"/>
          <w:lang w:eastAsia="zh-TW"/>
        </w:rPr>
        <w:t>1</w:t>
      </w:r>
      <w:r w:rsidR="00832964" w:rsidRPr="00832964">
        <w:rPr>
          <w:rFonts w:ascii="標楷體" w:eastAsia="標楷體" w:hAnsi="標楷體" w:hint="eastAsia"/>
          <w:color w:val="FF0000"/>
          <w:sz w:val="28"/>
          <w:szCs w:val="28"/>
          <w:lang w:eastAsia="zh-TW"/>
        </w:rPr>
        <w:t>年內</w:t>
      </w:r>
      <w:r w:rsidRPr="000F3C3E">
        <w:rPr>
          <w:rFonts w:ascii="標楷體" w:eastAsia="標楷體" w:hAnsi="標楷體" w:hint="eastAsia"/>
          <w:sz w:val="28"/>
          <w:szCs w:val="28"/>
          <w:lang w:eastAsia="zh-TW"/>
        </w:rPr>
        <w:t>為止仍無法設置完成，甲方得終止契約，若因新冠肺炎或其他不可抗力因素而導致原物料供應問題，承租乙方得於期限終止前三個月提出相關事證申請展延，並須經</w:t>
      </w:r>
      <w:r w:rsidR="001E3F49">
        <w:rPr>
          <w:rFonts w:ascii="標楷體" w:eastAsia="標楷體" w:hAnsi="標楷體" w:hint="eastAsia"/>
          <w:sz w:val="28"/>
          <w:szCs w:val="28"/>
          <w:lang w:eastAsia="zh-TW"/>
        </w:rPr>
        <w:t>本局</w:t>
      </w:r>
      <w:r w:rsidRPr="000F3C3E">
        <w:rPr>
          <w:rFonts w:ascii="標楷體" w:eastAsia="標楷體" w:hAnsi="標楷體" w:hint="eastAsia"/>
          <w:sz w:val="28"/>
          <w:szCs w:val="28"/>
          <w:lang w:eastAsia="zh-TW"/>
        </w:rPr>
        <w:t>同意後方能展延終止日期。</w:t>
      </w:r>
      <w:bookmarkEnd w:id="11"/>
    </w:p>
    <w:p w14:paraId="1CDDB153" w14:textId="77777777" w:rsidR="00CA5A3C" w:rsidRPr="000F3C3E" w:rsidRDefault="00EE5A8C" w:rsidP="000F3C3E">
      <w:pPr>
        <w:pStyle w:val="a4"/>
        <w:numPr>
          <w:ilvl w:val="0"/>
          <w:numId w:val="2"/>
        </w:numPr>
        <w:spacing w:before="34" w:line="262" w:lineRule="auto"/>
        <w:ind w:right="197"/>
        <w:jc w:val="both"/>
        <w:rPr>
          <w:rFonts w:ascii="標楷體" w:eastAsia="標楷體" w:hAnsi="標楷體"/>
          <w:sz w:val="28"/>
          <w:szCs w:val="28"/>
          <w:lang w:eastAsia="zh-TW"/>
        </w:rPr>
      </w:pPr>
      <w:r w:rsidRPr="000F3C3E">
        <w:rPr>
          <w:rFonts w:ascii="標楷體" w:eastAsia="標楷體" w:hAnsi="標楷體"/>
          <w:sz w:val="28"/>
          <w:szCs w:val="28"/>
          <w:lang w:eastAsia="zh-TW"/>
        </w:rPr>
        <w:t>承租廠商所申請設置之太陽光電發電設備，其規劃設計、 採購、施工安裝及工業安全衛生管理，與太陽光電發電設 備之運轉、維護、安全管理、損壞修復、太陽光電發</w:t>
      </w:r>
      <w:r w:rsidRPr="000F3C3E">
        <w:rPr>
          <w:rFonts w:ascii="標楷體" w:eastAsia="標楷體" w:hAnsi="標楷體"/>
          <w:sz w:val="28"/>
          <w:szCs w:val="28"/>
          <w:lang w:eastAsia="zh-TW"/>
        </w:rPr>
        <w:lastRenderedPageBreak/>
        <w:t>電設備所造成的人員傷亡、設置場址範圍內的各項措施及稅捐等一切事項，概由承租廠商負責，與本局無涉。</w:t>
      </w:r>
    </w:p>
    <w:p w14:paraId="7FE8799E" w14:textId="77777777" w:rsidR="00B24DEB" w:rsidRDefault="00EE5A8C" w:rsidP="00C82D53">
      <w:pPr>
        <w:pStyle w:val="a3"/>
        <w:numPr>
          <w:ilvl w:val="0"/>
          <w:numId w:val="3"/>
        </w:numPr>
        <w:spacing w:before="0" w:line="262" w:lineRule="auto"/>
        <w:ind w:left="709" w:right="110" w:hanging="709"/>
        <w:jc w:val="both"/>
        <w:rPr>
          <w:lang w:eastAsia="zh-TW"/>
        </w:rPr>
      </w:pPr>
      <w:r>
        <w:rPr>
          <w:spacing w:val="-1"/>
          <w:lang w:eastAsia="zh-TW"/>
        </w:rPr>
        <w:t>投資規模及發電裝置容量：</w:t>
      </w:r>
    </w:p>
    <w:p w14:paraId="148E92A5" w14:textId="77777777" w:rsidR="00B24DEB" w:rsidRPr="00C82D53" w:rsidRDefault="00EE5A8C" w:rsidP="00D877E9">
      <w:pPr>
        <w:pStyle w:val="a4"/>
        <w:numPr>
          <w:ilvl w:val="0"/>
          <w:numId w:val="4"/>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本案送交能源局設備登記同意備案、併聯審查、與台電簽約併聯之發電設備均以投資廠商為申請人，本局僅配合提供設置場地及同意使用相關文件。</w:t>
      </w:r>
    </w:p>
    <w:p w14:paraId="3C9C7B50" w14:textId="77777777" w:rsidR="00AA5CC8" w:rsidRPr="00C82D53" w:rsidRDefault="00EE5A8C" w:rsidP="00D877E9">
      <w:pPr>
        <w:pStyle w:val="a4"/>
        <w:numPr>
          <w:ilvl w:val="0"/>
          <w:numId w:val="4"/>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本案之發電設備設施面積上限以本計畫設置範圍內為限。</w:t>
      </w:r>
    </w:p>
    <w:p w14:paraId="5A338ED1" w14:textId="77777777" w:rsidR="00AA5CC8" w:rsidRPr="00C82D53" w:rsidRDefault="00EE5A8C" w:rsidP="00D877E9">
      <w:pPr>
        <w:pStyle w:val="a4"/>
        <w:numPr>
          <w:ilvl w:val="0"/>
          <w:numId w:val="4"/>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本案由投資廠商向台電申請併聯作業，其併聯所需相關線路配置與費用等需由投資廠商自行負擔。</w:t>
      </w:r>
    </w:p>
    <w:p w14:paraId="06FAD134" w14:textId="77777777" w:rsidR="00B24DEB" w:rsidRDefault="00EE5A8C" w:rsidP="00C82D53">
      <w:pPr>
        <w:pStyle w:val="a3"/>
        <w:numPr>
          <w:ilvl w:val="0"/>
          <w:numId w:val="3"/>
        </w:numPr>
        <w:spacing w:before="0" w:line="262" w:lineRule="auto"/>
        <w:ind w:left="709" w:right="110" w:hanging="709"/>
        <w:jc w:val="both"/>
        <w:rPr>
          <w:lang w:eastAsia="zh-TW"/>
        </w:rPr>
      </w:pPr>
      <w:r>
        <w:rPr>
          <w:spacing w:val="-2"/>
          <w:lang w:eastAsia="zh-TW"/>
        </w:rPr>
        <w:t>本計畫太陽光電發電設備與相關設施需求及使用限制：</w:t>
      </w:r>
    </w:p>
    <w:p w14:paraId="5F38733B" w14:textId="7B9FDB84" w:rsidR="00B24DEB" w:rsidRPr="00C82D53" w:rsidRDefault="00EE5A8C" w:rsidP="00D877E9">
      <w:pPr>
        <w:pStyle w:val="a4"/>
        <w:numPr>
          <w:ilvl w:val="0"/>
          <w:numId w:val="5"/>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本計畫設置地點位於</w:t>
      </w:r>
      <w:r w:rsidR="00230D8B">
        <w:rPr>
          <w:rFonts w:ascii="標楷體" w:eastAsia="標楷體" w:hAnsi="標楷體" w:hint="eastAsia"/>
          <w:sz w:val="28"/>
          <w:szCs w:val="28"/>
          <w:lang w:eastAsia="zh-TW"/>
        </w:rPr>
        <w:t>本局</w:t>
      </w:r>
      <w:r w:rsidR="002958A1" w:rsidRPr="00C82D53">
        <w:rPr>
          <w:rFonts w:ascii="標楷體" w:eastAsia="標楷體" w:hAnsi="標楷體"/>
          <w:sz w:val="28"/>
          <w:szCs w:val="28"/>
          <w:lang w:eastAsia="zh-TW"/>
        </w:rPr>
        <w:t>轄內</w:t>
      </w:r>
      <w:r w:rsidR="00230D8B">
        <w:rPr>
          <w:rFonts w:ascii="標楷體" w:eastAsia="標楷體" w:hAnsi="標楷體" w:hint="eastAsia"/>
          <w:sz w:val="28"/>
          <w:szCs w:val="28"/>
          <w:lang w:eastAsia="zh-TW"/>
        </w:rPr>
        <w:t>滯洪池及周邊</w:t>
      </w:r>
      <w:r w:rsidR="002958A1" w:rsidRPr="00C82D53">
        <w:rPr>
          <w:rFonts w:ascii="標楷體" w:eastAsia="標楷體" w:hAnsi="標楷體" w:hint="eastAsia"/>
          <w:sz w:val="28"/>
          <w:szCs w:val="28"/>
          <w:lang w:eastAsia="zh-TW"/>
        </w:rPr>
        <w:t>區域</w:t>
      </w:r>
      <w:r w:rsidRPr="00C82D53">
        <w:rPr>
          <w:rFonts w:ascii="標楷體" w:eastAsia="標楷體" w:hAnsi="標楷體"/>
          <w:sz w:val="28"/>
          <w:szCs w:val="28"/>
          <w:lang w:eastAsia="zh-TW"/>
        </w:rPr>
        <w:t>，建議投資廠商規劃設計太陽能發電設施及裝設之際，需優先考量其型態及人員安全問題，並加強避免影響該</w:t>
      </w:r>
      <w:r w:rsidR="002958A1" w:rsidRPr="00C82D53">
        <w:rPr>
          <w:rFonts w:ascii="標楷體" w:eastAsia="標楷體" w:hAnsi="標楷體" w:hint="eastAsia"/>
          <w:sz w:val="28"/>
          <w:szCs w:val="28"/>
          <w:lang w:eastAsia="zh-TW"/>
        </w:rPr>
        <w:t>區</w:t>
      </w:r>
      <w:r w:rsidRPr="00C82D53">
        <w:rPr>
          <w:rFonts w:ascii="標楷體" w:eastAsia="標楷體" w:hAnsi="標楷體"/>
          <w:sz w:val="28"/>
          <w:szCs w:val="28"/>
          <w:lang w:eastAsia="zh-TW"/>
        </w:rPr>
        <w:t>域原有功能與安全</w:t>
      </w:r>
      <w:r w:rsidR="00A003D3">
        <w:rPr>
          <w:rFonts w:ascii="標楷體" w:eastAsia="標楷體" w:hAnsi="標楷體" w:hint="eastAsia"/>
          <w:sz w:val="28"/>
          <w:szCs w:val="28"/>
          <w:lang w:eastAsia="zh-TW"/>
        </w:rPr>
        <w:t>，尤其防汛功能，並應依執行計畫書確實履行維護管理工作，如因設置不當或未落實維護管理工作而導致民眾生命財產損失，概由承租廠商負責，不因本局同意設置而免除其民刑事責任。</w:t>
      </w:r>
      <w:r w:rsidRPr="00C82D53">
        <w:rPr>
          <w:rFonts w:ascii="標楷體" w:eastAsia="標楷體" w:hAnsi="標楷體"/>
          <w:sz w:val="28"/>
          <w:szCs w:val="28"/>
          <w:lang w:eastAsia="zh-TW"/>
        </w:rPr>
        <w:t>。</w:t>
      </w:r>
    </w:p>
    <w:p w14:paraId="13A9993E" w14:textId="77777777" w:rsidR="00B24DEB" w:rsidRPr="00C82D53" w:rsidRDefault="00EE5A8C" w:rsidP="00D877E9">
      <w:pPr>
        <w:pStyle w:val="a4"/>
        <w:numPr>
          <w:ilvl w:val="0"/>
          <w:numId w:val="5"/>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本計畫太陽能發電設備及相關設施之設置形式</w:t>
      </w:r>
      <w:r w:rsidR="002958A1" w:rsidRPr="00C82D53">
        <w:rPr>
          <w:rFonts w:ascii="標楷體" w:eastAsia="標楷體" w:hAnsi="標楷體" w:hint="eastAsia"/>
          <w:sz w:val="28"/>
          <w:szCs w:val="28"/>
          <w:lang w:eastAsia="zh-TW"/>
        </w:rPr>
        <w:t>設計應考量</w:t>
      </w:r>
      <w:r w:rsidR="00230D8B">
        <w:rPr>
          <w:rFonts w:ascii="標楷體" w:eastAsia="標楷體" w:hAnsi="標楷體" w:hint="eastAsia"/>
          <w:sz w:val="28"/>
          <w:szCs w:val="28"/>
          <w:lang w:eastAsia="zh-TW"/>
        </w:rPr>
        <w:t>滯洪池</w:t>
      </w:r>
      <w:r w:rsidR="002958A1" w:rsidRPr="00C82D53">
        <w:rPr>
          <w:rFonts w:ascii="標楷體" w:eastAsia="標楷體" w:hAnsi="標楷體" w:hint="eastAsia"/>
          <w:sz w:val="28"/>
          <w:szCs w:val="28"/>
          <w:lang w:eastAsia="zh-TW"/>
        </w:rPr>
        <w:t>之</w:t>
      </w:r>
      <w:r w:rsidR="00BE6218" w:rsidRPr="00C82D53">
        <w:rPr>
          <w:rFonts w:ascii="標楷體" w:eastAsia="標楷體" w:hAnsi="標楷體" w:hint="eastAsia"/>
          <w:sz w:val="28"/>
          <w:szCs w:val="28"/>
          <w:lang w:eastAsia="zh-TW"/>
        </w:rPr>
        <w:t>視野與景觀</w:t>
      </w:r>
      <w:r w:rsidRPr="00C82D53">
        <w:rPr>
          <w:rFonts w:ascii="標楷體" w:eastAsia="標楷體" w:hAnsi="標楷體"/>
          <w:sz w:val="28"/>
          <w:szCs w:val="28"/>
          <w:lang w:eastAsia="zh-TW"/>
        </w:rPr>
        <w:t>，因</w:t>
      </w:r>
      <w:r w:rsidR="00BE6218" w:rsidRPr="00C82D53">
        <w:rPr>
          <w:rFonts w:ascii="標楷體" w:eastAsia="標楷體" w:hAnsi="標楷體" w:hint="eastAsia"/>
          <w:sz w:val="28"/>
          <w:szCs w:val="28"/>
          <w:lang w:eastAsia="zh-TW"/>
        </w:rPr>
        <w:t>鄰近</w:t>
      </w:r>
      <w:r w:rsidRPr="00C82D53">
        <w:rPr>
          <w:rFonts w:ascii="標楷體" w:eastAsia="標楷體" w:hAnsi="標楷體"/>
          <w:sz w:val="28"/>
          <w:szCs w:val="28"/>
          <w:lang w:eastAsia="zh-TW"/>
        </w:rPr>
        <w:t>水域，請加強其防鏽，並考量防颱、防震設計與其穩定性。</w:t>
      </w:r>
    </w:p>
    <w:p w14:paraId="6C68AE32" w14:textId="77777777" w:rsidR="00B24DEB" w:rsidRPr="00C82D53" w:rsidRDefault="00EE5A8C" w:rsidP="00D877E9">
      <w:pPr>
        <w:pStyle w:val="a4"/>
        <w:numPr>
          <w:ilvl w:val="0"/>
          <w:numId w:val="5"/>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颱風或豪雨時</w:t>
      </w:r>
      <w:r w:rsidR="000D08ED">
        <w:rPr>
          <w:rFonts w:ascii="標楷體" w:eastAsia="標楷體" w:hAnsi="標楷體"/>
          <w:sz w:val="28"/>
          <w:szCs w:val="28"/>
          <w:lang w:eastAsia="zh-TW"/>
        </w:rPr>
        <w:t>（</w:t>
      </w:r>
      <w:r w:rsidRPr="00C82D53">
        <w:rPr>
          <w:rFonts w:ascii="標楷體" w:eastAsia="標楷體" w:hAnsi="標楷體"/>
          <w:sz w:val="28"/>
          <w:szCs w:val="28"/>
          <w:lang w:eastAsia="zh-TW"/>
        </w:rPr>
        <w:t>中央氣象局發布海上或海上陸上颱風警報或大雨、豪雨</w:t>
      </w:r>
      <w:r w:rsidR="000D08ED">
        <w:rPr>
          <w:rFonts w:ascii="標楷體" w:eastAsia="標楷體" w:hAnsi="標楷體"/>
          <w:sz w:val="28"/>
          <w:szCs w:val="28"/>
          <w:lang w:eastAsia="zh-TW"/>
        </w:rPr>
        <w:t>（</w:t>
      </w:r>
      <w:r w:rsidRPr="00C82D53">
        <w:rPr>
          <w:rFonts w:ascii="標楷體" w:eastAsia="標楷體" w:hAnsi="標楷體"/>
          <w:sz w:val="28"/>
          <w:szCs w:val="28"/>
          <w:lang w:eastAsia="zh-TW"/>
        </w:rPr>
        <w:t>包括大豪雨、超大豪雨</w:t>
      </w:r>
      <w:r w:rsidR="000D08ED">
        <w:rPr>
          <w:rFonts w:ascii="標楷體" w:eastAsia="標楷體" w:hAnsi="標楷體"/>
          <w:sz w:val="28"/>
          <w:szCs w:val="28"/>
          <w:lang w:eastAsia="zh-TW"/>
        </w:rPr>
        <w:t>）</w:t>
      </w:r>
      <w:r w:rsidRPr="00C82D53">
        <w:rPr>
          <w:rFonts w:ascii="標楷體" w:eastAsia="標楷體" w:hAnsi="標楷體"/>
          <w:sz w:val="28"/>
          <w:szCs w:val="28"/>
          <w:lang w:eastAsia="zh-TW"/>
        </w:rPr>
        <w:t>特報，計畫範圍列入警戒區域時</w:t>
      </w:r>
      <w:r w:rsidR="000D08ED">
        <w:rPr>
          <w:rFonts w:ascii="標楷體" w:eastAsia="標楷體" w:hAnsi="標楷體"/>
          <w:sz w:val="28"/>
          <w:szCs w:val="28"/>
          <w:lang w:eastAsia="zh-TW"/>
        </w:rPr>
        <w:t>）</w:t>
      </w:r>
      <w:r w:rsidRPr="00C82D53">
        <w:rPr>
          <w:rFonts w:ascii="標楷體" w:eastAsia="標楷體" w:hAnsi="標楷體"/>
          <w:sz w:val="28"/>
          <w:szCs w:val="28"/>
          <w:lang w:eastAsia="zh-TW"/>
        </w:rPr>
        <w:t>，經本局通知廠商應派人進駐加強防颱應變措施。</w:t>
      </w:r>
    </w:p>
    <w:p w14:paraId="06EFA9BB" w14:textId="77777777" w:rsidR="00B24DEB" w:rsidRPr="00C82D53" w:rsidRDefault="00EE5A8C" w:rsidP="00D877E9">
      <w:pPr>
        <w:pStyle w:val="a4"/>
        <w:numPr>
          <w:ilvl w:val="0"/>
          <w:numId w:val="5"/>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投標廠商所有施設發電設備及依契約規定設置物如有依法申請主管機關核准使得設置者，由廠商負責辦理，相關費用由廠商負擔。</w:t>
      </w:r>
    </w:p>
    <w:p w14:paraId="334F1E43" w14:textId="77777777" w:rsidR="00B24DEB" w:rsidRDefault="00EE5A8C" w:rsidP="00C82D53">
      <w:pPr>
        <w:pStyle w:val="a3"/>
        <w:numPr>
          <w:ilvl w:val="0"/>
          <w:numId w:val="3"/>
        </w:numPr>
        <w:spacing w:before="0" w:line="262" w:lineRule="auto"/>
        <w:ind w:left="709" w:right="110" w:hanging="709"/>
        <w:jc w:val="both"/>
        <w:rPr>
          <w:lang w:eastAsia="zh-TW"/>
        </w:rPr>
      </w:pPr>
      <w:r>
        <w:rPr>
          <w:spacing w:val="-1"/>
          <w:lang w:eastAsia="zh-TW"/>
        </w:rPr>
        <w:t>投標資格：</w:t>
      </w:r>
    </w:p>
    <w:p w14:paraId="7D48B412" w14:textId="77777777" w:rsidR="00B24DEB" w:rsidRPr="00C82D53" w:rsidRDefault="00EE5A8C" w:rsidP="00D877E9">
      <w:pPr>
        <w:pStyle w:val="a4"/>
        <w:numPr>
          <w:ilvl w:val="0"/>
          <w:numId w:val="6"/>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投標身分：</w:t>
      </w:r>
    </w:p>
    <w:p w14:paraId="69311E88" w14:textId="77777777" w:rsidR="00B24DEB" w:rsidRPr="00AA5CC8" w:rsidRDefault="00EE5A8C" w:rsidP="00D877E9">
      <w:pPr>
        <w:pStyle w:val="a3"/>
        <w:numPr>
          <w:ilvl w:val="0"/>
          <w:numId w:val="7"/>
        </w:numPr>
        <w:tabs>
          <w:tab w:val="left" w:pos="1925"/>
        </w:tabs>
        <w:rPr>
          <w:lang w:eastAsia="zh-TW"/>
        </w:rPr>
      </w:pPr>
      <w:r w:rsidRPr="00AA5CC8">
        <w:rPr>
          <w:spacing w:val="1"/>
          <w:lang w:eastAsia="zh-TW"/>
        </w:rPr>
        <w:t>投標廠商須為依法登記有案之公司且實收資本額達新</w:t>
      </w:r>
    </w:p>
    <w:p w14:paraId="1C6D3B53" w14:textId="77777777" w:rsidR="00B24DEB" w:rsidRPr="00AA5CC8" w:rsidRDefault="00EE5A8C">
      <w:pPr>
        <w:pStyle w:val="a3"/>
        <w:spacing w:before="28" w:line="260" w:lineRule="auto"/>
        <w:ind w:left="1925" w:right="155"/>
        <w:jc w:val="both"/>
        <w:rPr>
          <w:lang w:eastAsia="zh-TW"/>
        </w:rPr>
      </w:pPr>
      <w:r w:rsidRPr="00AA5CC8">
        <w:rPr>
          <w:lang w:eastAsia="zh-TW"/>
        </w:rPr>
        <w:t>台幣</w:t>
      </w:r>
      <w:r w:rsidRPr="00AA5CC8">
        <w:rPr>
          <w:spacing w:val="-70"/>
          <w:lang w:eastAsia="zh-TW"/>
        </w:rPr>
        <w:t xml:space="preserve"> </w:t>
      </w:r>
      <w:bookmarkStart w:id="12" w:name="_Hlk26986857"/>
      <w:r w:rsidR="00676A01">
        <w:rPr>
          <w:rFonts w:hint="eastAsia"/>
          <w:spacing w:val="-70"/>
          <w:lang w:eastAsia="zh-TW"/>
        </w:rPr>
        <w:t>1</w:t>
      </w:r>
      <w:r w:rsidR="00BE6218" w:rsidRPr="00AA5CC8">
        <w:rPr>
          <w:rFonts w:hint="eastAsia"/>
          <w:lang w:eastAsia="zh-TW"/>
        </w:rPr>
        <w:t>億</w:t>
      </w:r>
      <w:r w:rsidRPr="00AA5CC8">
        <w:rPr>
          <w:lang w:eastAsia="zh-TW"/>
        </w:rPr>
        <w:t>元</w:t>
      </w:r>
      <w:bookmarkEnd w:id="12"/>
      <w:r w:rsidR="000D08ED">
        <w:rPr>
          <w:rFonts w:ascii="新細明體" w:eastAsia="新細明體" w:hAnsi="新細明體" w:cs="新細明體" w:hint="eastAsia"/>
          <w:spacing w:val="-3"/>
          <w:lang w:eastAsia="zh-TW"/>
        </w:rPr>
        <w:t>（</w:t>
      </w:r>
      <w:r w:rsidRPr="00AA5CC8">
        <w:rPr>
          <w:spacing w:val="2"/>
          <w:lang w:eastAsia="zh-TW"/>
        </w:rPr>
        <w:t>含</w:t>
      </w:r>
      <w:r w:rsidR="000D08ED">
        <w:rPr>
          <w:rFonts w:ascii="新細明體" w:eastAsia="新細明體" w:hAnsi="新細明體" w:cs="新細明體" w:hint="eastAsia"/>
          <w:spacing w:val="-3"/>
          <w:lang w:eastAsia="zh-TW"/>
        </w:rPr>
        <w:t>）</w:t>
      </w:r>
      <w:r w:rsidRPr="00AA5CC8">
        <w:rPr>
          <w:lang w:eastAsia="zh-TW"/>
        </w:rPr>
        <w:t>以</w:t>
      </w:r>
      <w:r w:rsidRPr="00AA5CC8">
        <w:rPr>
          <w:spacing w:val="-29"/>
          <w:lang w:eastAsia="zh-TW"/>
        </w:rPr>
        <w:t>上，</w:t>
      </w:r>
      <w:r w:rsidRPr="00AA5CC8">
        <w:rPr>
          <w:lang w:eastAsia="zh-TW"/>
        </w:rPr>
        <w:t>或提出</w:t>
      </w:r>
      <w:r w:rsidRPr="00AA5CC8">
        <w:rPr>
          <w:spacing w:val="-3"/>
          <w:lang w:eastAsia="zh-TW"/>
        </w:rPr>
        <w:t>經會</w:t>
      </w:r>
      <w:r w:rsidRPr="00AA5CC8">
        <w:rPr>
          <w:lang w:eastAsia="zh-TW"/>
        </w:rPr>
        <w:t>計師簽</w:t>
      </w:r>
      <w:r w:rsidRPr="00AA5CC8">
        <w:rPr>
          <w:spacing w:val="-3"/>
          <w:lang w:eastAsia="zh-TW"/>
        </w:rPr>
        <w:t>證</w:t>
      </w:r>
      <w:r w:rsidRPr="00AA5CC8">
        <w:rPr>
          <w:lang w:eastAsia="zh-TW"/>
        </w:rPr>
        <w:t>之上一</w:t>
      </w:r>
      <w:r w:rsidRPr="00AA5CC8">
        <w:rPr>
          <w:spacing w:val="14"/>
          <w:lang w:eastAsia="zh-TW"/>
        </w:rPr>
        <w:t>會計年度或最近一年度出具無保留意見之查核報告</w:t>
      </w:r>
      <w:r w:rsidRPr="00AA5CC8">
        <w:rPr>
          <w:spacing w:val="-1"/>
          <w:lang w:eastAsia="zh-TW"/>
        </w:rPr>
        <w:t>書，及其所附報表，其內容合於下列規定者</w:t>
      </w:r>
      <w:r w:rsidR="000D08ED">
        <w:rPr>
          <w:rFonts w:hint="eastAsia"/>
          <w:b/>
          <w:bCs/>
          <w:color w:val="FF0000"/>
          <w:spacing w:val="-1"/>
          <w:lang w:eastAsia="zh-TW"/>
        </w:rPr>
        <w:t>（</w:t>
      </w:r>
      <w:r w:rsidR="00F74C1F" w:rsidRPr="00F74C1F">
        <w:rPr>
          <w:rFonts w:hint="eastAsia"/>
          <w:b/>
          <w:bCs/>
          <w:color w:val="FF0000"/>
          <w:spacing w:val="-1"/>
          <w:lang w:eastAsia="zh-TW"/>
        </w:rPr>
        <w:t>請投標廠商檢附切結書或會計師簽證證明所提出資料符合本項規定</w:t>
      </w:r>
      <w:r w:rsidR="000D08ED">
        <w:rPr>
          <w:rFonts w:hint="eastAsia"/>
          <w:b/>
          <w:bCs/>
          <w:color w:val="FF0000"/>
          <w:spacing w:val="-1"/>
          <w:lang w:eastAsia="zh-TW"/>
        </w:rPr>
        <w:t>）</w:t>
      </w:r>
      <w:r w:rsidRPr="00AA5CC8">
        <w:rPr>
          <w:spacing w:val="-1"/>
          <w:lang w:eastAsia="zh-TW"/>
        </w:rPr>
        <w:t>：</w:t>
      </w:r>
    </w:p>
    <w:p w14:paraId="2589928E" w14:textId="77777777" w:rsidR="00B24DEB" w:rsidRPr="00C82D53" w:rsidRDefault="00EE5A8C" w:rsidP="00D877E9">
      <w:pPr>
        <w:pStyle w:val="a3"/>
        <w:numPr>
          <w:ilvl w:val="0"/>
          <w:numId w:val="8"/>
        </w:numPr>
        <w:spacing w:before="7"/>
        <w:ind w:firstLine="1025"/>
        <w:rPr>
          <w:spacing w:val="-1"/>
          <w:lang w:eastAsia="zh-TW"/>
        </w:rPr>
      </w:pPr>
      <w:r w:rsidRPr="00AA5CC8">
        <w:rPr>
          <w:spacing w:val="-1"/>
          <w:lang w:eastAsia="zh-TW"/>
        </w:rPr>
        <w:lastRenderedPageBreak/>
        <w:t>權益不低於新台幣</w:t>
      </w:r>
      <w:r w:rsidRPr="00C82D53">
        <w:rPr>
          <w:spacing w:val="-1"/>
          <w:lang w:eastAsia="zh-TW"/>
        </w:rPr>
        <w:t xml:space="preserve"> </w:t>
      </w:r>
      <w:r w:rsidR="00676A01" w:rsidRPr="00C82D53">
        <w:rPr>
          <w:spacing w:val="-1"/>
          <w:lang w:eastAsia="zh-TW"/>
        </w:rPr>
        <w:t>1</w:t>
      </w:r>
      <w:r w:rsidR="00BE6218" w:rsidRPr="00C82D53">
        <w:rPr>
          <w:rFonts w:hint="eastAsia"/>
          <w:spacing w:val="-1"/>
          <w:lang w:eastAsia="zh-TW"/>
        </w:rPr>
        <w:t>億</w:t>
      </w:r>
      <w:r w:rsidR="00BE6218" w:rsidRPr="00C82D53">
        <w:rPr>
          <w:spacing w:val="-1"/>
          <w:lang w:eastAsia="zh-TW"/>
        </w:rPr>
        <w:t>元</w:t>
      </w:r>
      <w:r w:rsidRPr="00C82D53">
        <w:rPr>
          <w:spacing w:val="-1"/>
          <w:lang w:eastAsia="zh-TW"/>
        </w:rPr>
        <w:t>。</w:t>
      </w:r>
    </w:p>
    <w:p w14:paraId="29C81C4B" w14:textId="77777777" w:rsidR="00B24DEB" w:rsidRPr="00C82D53" w:rsidRDefault="00EE5A8C" w:rsidP="00D877E9">
      <w:pPr>
        <w:pStyle w:val="a3"/>
        <w:numPr>
          <w:ilvl w:val="0"/>
          <w:numId w:val="8"/>
        </w:numPr>
        <w:spacing w:before="7"/>
        <w:ind w:firstLine="1025"/>
        <w:rPr>
          <w:spacing w:val="-1"/>
          <w:lang w:eastAsia="zh-TW"/>
        </w:rPr>
      </w:pPr>
      <w:r w:rsidRPr="00AA5CC8">
        <w:rPr>
          <w:spacing w:val="-1"/>
          <w:lang w:eastAsia="zh-TW"/>
        </w:rPr>
        <w:t>流動資產不低於流動負債。</w:t>
      </w:r>
    </w:p>
    <w:p w14:paraId="7CF22064" w14:textId="77777777" w:rsidR="00B24DEB" w:rsidRPr="00C82D53" w:rsidRDefault="00EE5A8C" w:rsidP="00D877E9">
      <w:pPr>
        <w:pStyle w:val="a3"/>
        <w:numPr>
          <w:ilvl w:val="0"/>
          <w:numId w:val="8"/>
        </w:numPr>
        <w:spacing w:before="7"/>
        <w:ind w:left="2835" w:hanging="850"/>
        <w:rPr>
          <w:spacing w:val="-1"/>
          <w:lang w:eastAsia="zh-TW"/>
        </w:rPr>
      </w:pPr>
      <w:r w:rsidRPr="00C82D53">
        <w:rPr>
          <w:spacing w:val="-1"/>
          <w:lang w:eastAsia="zh-TW"/>
        </w:rPr>
        <w:t>總負債金額不超過權益四倍。但配合民營化政策之</w:t>
      </w:r>
      <w:r w:rsidRPr="00AA5CC8">
        <w:rPr>
          <w:spacing w:val="-1"/>
          <w:lang w:eastAsia="zh-TW"/>
        </w:rPr>
        <w:t>公營事業參加投標者，不在此限。</w:t>
      </w:r>
    </w:p>
    <w:p w14:paraId="6FD1908A" w14:textId="77777777" w:rsidR="00B24DEB" w:rsidRPr="00C77241" w:rsidRDefault="00EE5A8C" w:rsidP="00D877E9">
      <w:pPr>
        <w:pStyle w:val="a3"/>
        <w:numPr>
          <w:ilvl w:val="0"/>
          <w:numId w:val="7"/>
        </w:numPr>
        <w:tabs>
          <w:tab w:val="left" w:pos="1925"/>
        </w:tabs>
        <w:ind w:hanging="507"/>
        <w:rPr>
          <w:spacing w:val="-1"/>
          <w:lang w:eastAsia="zh-TW"/>
        </w:rPr>
      </w:pPr>
      <w:r>
        <w:rPr>
          <w:spacing w:val="1"/>
          <w:lang w:eastAsia="zh-TW"/>
        </w:rPr>
        <w:t>財務證明文件：申請人應提出最近一年經會計師查核認證之財務報表等相關資料，並註明與原件相符且鈐</w:t>
      </w:r>
      <w:r>
        <w:rPr>
          <w:lang w:eastAsia="zh-TW"/>
        </w:rPr>
        <w:t>蓋登記</w:t>
      </w:r>
      <w:r>
        <w:rPr>
          <w:spacing w:val="-3"/>
          <w:lang w:eastAsia="zh-TW"/>
        </w:rPr>
        <w:t>印</w:t>
      </w:r>
      <w:r>
        <w:rPr>
          <w:lang w:eastAsia="zh-TW"/>
        </w:rPr>
        <w:t>鑑公司</w:t>
      </w:r>
      <w:r w:rsidR="000D08ED">
        <w:rPr>
          <w:rFonts w:ascii="新細明體" w:eastAsia="新細明體" w:hAnsi="新細明體" w:cs="新細明體" w:hint="eastAsia"/>
          <w:spacing w:val="-3"/>
          <w:lang w:eastAsia="zh-TW"/>
        </w:rPr>
        <w:t>（</w:t>
      </w:r>
      <w:r>
        <w:rPr>
          <w:spacing w:val="-3"/>
          <w:lang w:eastAsia="zh-TW"/>
        </w:rPr>
        <w:t>負</w:t>
      </w:r>
      <w:r>
        <w:rPr>
          <w:lang w:eastAsia="zh-TW"/>
        </w:rPr>
        <w:t>責人及</w:t>
      </w:r>
      <w:r>
        <w:rPr>
          <w:spacing w:val="-3"/>
          <w:lang w:eastAsia="zh-TW"/>
        </w:rPr>
        <w:t>公</w:t>
      </w:r>
      <w:r>
        <w:rPr>
          <w:lang w:eastAsia="zh-TW"/>
        </w:rPr>
        <w:t>司</w:t>
      </w:r>
      <w:r w:rsidR="000D08ED">
        <w:rPr>
          <w:rFonts w:ascii="新細明體" w:eastAsia="新細明體" w:hAnsi="新細明體" w:cs="新細明體" w:hint="eastAsia"/>
          <w:spacing w:val="-65"/>
          <w:lang w:eastAsia="zh-TW"/>
        </w:rPr>
        <w:t>）</w:t>
      </w:r>
      <w:r>
        <w:rPr>
          <w:spacing w:val="-63"/>
          <w:lang w:eastAsia="zh-TW"/>
        </w:rPr>
        <w:t>。</w:t>
      </w:r>
      <w:r>
        <w:rPr>
          <w:lang w:eastAsia="zh-TW"/>
        </w:rPr>
        <w:t>若</w:t>
      </w:r>
      <w:r>
        <w:rPr>
          <w:spacing w:val="-3"/>
          <w:lang w:eastAsia="zh-TW"/>
        </w:rPr>
        <w:t>申</w:t>
      </w:r>
      <w:r>
        <w:rPr>
          <w:lang w:eastAsia="zh-TW"/>
        </w:rPr>
        <w:t>請人之</w:t>
      </w:r>
      <w:r>
        <w:rPr>
          <w:spacing w:val="-3"/>
          <w:lang w:eastAsia="zh-TW"/>
        </w:rPr>
        <w:t>部</w:t>
      </w:r>
      <w:r>
        <w:rPr>
          <w:lang w:eastAsia="zh-TW"/>
        </w:rPr>
        <w:t>分成員</w:t>
      </w:r>
      <w:r>
        <w:rPr>
          <w:spacing w:val="1"/>
          <w:lang w:eastAsia="zh-TW"/>
        </w:rPr>
        <w:t>成立未滿一年，則應提出營運期間查核簽證的財務報表及會計師之查核意見書。上述財務報表應至少涵蓋</w:t>
      </w:r>
      <w:r w:rsidRPr="00C77241">
        <w:rPr>
          <w:spacing w:val="-1"/>
          <w:lang w:eastAsia="zh-TW"/>
        </w:rPr>
        <w:t>下列</w:t>
      </w:r>
      <w:r w:rsidR="000D08ED">
        <w:rPr>
          <w:rFonts w:hint="eastAsia"/>
          <w:b/>
          <w:bCs/>
          <w:color w:val="FF0000"/>
          <w:spacing w:val="-1"/>
          <w:lang w:eastAsia="zh-TW"/>
        </w:rPr>
        <w:t>（</w:t>
      </w:r>
      <w:r w:rsidR="00C77241" w:rsidRPr="00F74C1F">
        <w:rPr>
          <w:rFonts w:hint="eastAsia"/>
          <w:b/>
          <w:bCs/>
          <w:color w:val="FF0000"/>
          <w:spacing w:val="-1"/>
          <w:lang w:eastAsia="zh-TW"/>
        </w:rPr>
        <w:t>請投標廠商檢附切結書或會計師簽證證明所提出資料符合本項規定</w:t>
      </w:r>
      <w:r w:rsidR="000D08ED">
        <w:rPr>
          <w:rFonts w:hint="eastAsia"/>
          <w:b/>
          <w:bCs/>
          <w:color w:val="FF0000"/>
          <w:spacing w:val="-1"/>
          <w:lang w:eastAsia="zh-TW"/>
        </w:rPr>
        <w:t>）</w:t>
      </w:r>
      <w:r w:rsidRPr="00C77241">
        <w:rPr>
          <w:spacing w:val="-1"/>
          <w:lang w:eastAsia="zh-TW"/>
        </w:rPr>
        <w:t>：</w:t>
      </w:r>
    </w:p>
    <w:p w14:paraId="55A2F3D8" w14:textId="77777777" w:rsidR="00B24DEB" w:rsidRPr="00C82D53" w:rsidRDefault="00EE5A8C" w:rsidP="009D2F15">
      <w:pPr>
        <w:pStyle w:val="a3"/>
        <w:numPr>
          <w:ilvl w:val="0"/>
          <w:numId w:val="42"/>
        </w:numPr>
        <w:spacing w:before="7"/>
        <w:ind w:firstLine="1025"/>
        <w:rPr>
          <w:spacing w:val="-1"/>
          <w:lang w:eastAsia="zh-TW"/>
        </w:rPr>
      </w:pPr>
      <w:r>
        <w:rPr>
          <w:spacing w:val="-1"/>
          <w:lang w:eastAsia="zh-TW"/>
        </w:rPr>
        <w:t>資產負債表</w:t>
      </w:r>
    </w:p>
    <w:p w14:paraId="67718D18" w14:textId="77777777" w:rsidR="00B24DEB" w:rsidRPr="00C82D53" w:rsidRDefault="00EE5A8C" w:rsidP="009D2F15">
      <w:pPr>
        <w:pStyle w:val="a3"/>
        <w:numPr>
          <w:ilvl w:val="0"/>
          <w:numId w:val="42"/>
        </w:numPr>
        <w:spacing w:before="7"/>
        <w:ind w:firstLine="1025"/>
        <w:rPr>
          <w:spacing w:val="-1"/>
          <w:lang w:eastAsia="zh-TW"/>
        </w:rPr>
      </w:pPr>
      <w:r>
        <w:rPr>
          <w:spacing w:val="-1"/>
          <w:lang w:eastAsia="zh-TW"/>
        </w:rPr>
        <w:t>損益表</w:t>
      </w:r>
      <w:r w:rsidR="000D08ED">
        <w:rPr>
          <w:spacing w:val="-1"/>
          <w:lang w:eastAsia="zh-TW"/>
        </w:rPr>
        <w:t>（</w:t>
      </w:r>
      <w:r>
        <w:rPr>
          <w:spacing w:val="-1"/>
          <w:lang w:eastAsia="zh-TW"/>
        </w:rPr>
        <w:t>或綜合損益表</w:t>
      </w:r>
      <w:r w:rsidR="000D08ED">
        <w:rPr>
          <w:spacing w:val="-1"/>
          <w:lang w:eastAsia="zh-TW"/>
        </w:rPr>
        <w:t>）</w:t>
      </w:r>
    </w:p>
    <w:p w14:paraId="0A3EB394" w14:textId="77777777" w:rsidR="00B24DEB" w:rsidRPr="00C82D53" w:rsidRDefault="00EE5A8C" w:rsidP="009D2F15">
      <w:pPr>
        <w:pStyle w:val="a3"/>
        <w:numPr>
          <w:ilvl w:val="0"/>
          <w:numId w:val="42"/>
        </w:numPr>
        <w:spacing w:before="7"/>
        <w:ind w:firstLine="1025"/>
        <w:rPr>
          <w:spacing w:val="-1"/>
          <w:lang w:eastAsia="zh-TW"/>
        </w:rPr>
      </w:pPr>
      <w:r>
        <w:rPr>
          <w:spacing w:val="-1"/>
          <w:lang w:eastAsia="zh-TW"/>
        </w:rPr>
        <w:t>股東權益變動表</w:t>
      </w:r>
      <w:r w:rsidR="000D08ED">
        <w:rPr>
          <w:spacing w:val="-1"/>
          <w:lang w:eastAsia="zh-TW"/>
        </w:rPr>
        <w:t>（</w:t>
      </w:r>
      <w:r>
        <w:rPr>
          <w:spacing w:val="-1"/>
          <w:lang w:eastAsia="zh-TW"/>
        </w:rPr>
        <w:t>或權益變動表</w:t>
      </w:r>
      <w:r w:rsidR="000D08ED">
        <w:rPr>
          <w:spacing w:val="-1"/>
          <w:lang w:eastAsia="zh-TW"/>
        </w:rPr>
        <w:t>）</w:t>
      </w:r>
    </w:p>
    <w:p w14:paraId="227BF0C9" w14:textId="77777777" w:rsidR="00B24DEB" w:rsidRPr="00C82D53" w:rsidRDefault="00EE5A8C" w:rsidP="009D2F15">
      <w:pPr>
        <w:pStyle w:val="a3"/>
        <w:numPr>
          <w:ilvl w:val="0"/>
          <w:numId w:val="42"/>
        </w:numPr>
        <w:spacing w:before="7"/>
        <w:ind w:firstLine="1025"/>
        <w:rPr>
          <w:spacing w:val="-1"/>
          <w:lang w:eastAsia="zh-TW"/>
        </w:rPr>
      </w:pPr>
      <w:r>
        <w:rPr>
          <w:spacing w:val="-1"/>
          <w:lang w:eastAsia="zh-TW"/>
        </w:rPr>
        <w:t>現金流量表</w:t>
      </w:r>
    </w:p>
    <w:p w14:paraId="07D11575" w14:textId="77777777" w:rsidR="001933BB" w:rsidRDefault="00EE5A8C" w:rsidP="00D877E9">
      <w:pPr>
        <w:pStyle w:val="a3"/>
        <w:numPr>
          <w:ilvl w:val="0"/>
          <w:numId w:val="7"/>
        </w:numPr>
        <w:tabs>
          <w:tab w:val="left" w:pos="1925"/>
        </w:tabs>
        <w:ind w:hanging="507"/>
        <w:rPr>
          <w:lang w:eastAsia="zh-TW"/>
        </w:rPr>
      </w:pPr>
      <w:r>
        <w:rPr>
          <w:spacing w:val="30"/>
          <w:lang w:eastAsia="zh-TW"/>
        </w:rPr>
        <w:t>投標</w:t>
      </w:r>
      <w:r>
        <w:rPr>
          <w:spacing w:val="28"/>
          <w:lang w:eastAsia="zh-TW"/>
        </w:rPr>
        <w:t>廠</w:t>
      </w:r>
      <w:r>
        <w:rPr>
          <w:spacing w:val="32"/>
          <w:lang w:eastAsia="zh-TW"/>
        </w:rPr>
        <w:t>商</w:t>
      </w:r>
      <w:r w:rsidR="00A1542F">
        <w:rPr>
          <w:rFonts w:hint="eastAsia"/>
          <w:spacing w:val="1"/>
          <w:lang w:eastAsia="zh-TW"/>
        </w:rPr>
        <w:t>或</w:t>
      </w:r>
      <w:r w:rsidR="00A1542F" w:rsidRPr="00AA5CC8">
        <w:rPr>
          <w:rFonts w:hint="eastAsia"/>
          <w:spacing w:val="1"/>
          <w:lang w:eastAsia="zh-TW"/>
        </w:rPr>
        <w:t>同屬集團公司</w:t>
      </w:r>
      <w:r w:rsidR="00A1542F">
        <w:rPr>
          <w:rFonts w:hint="eastAsia"/>
          <w:spacing w:val="1"/>
          <w:lang w:eastAsia="zh-TW"/>
        </w:rPr>
        <w:t>之</w:t>
      </w:r>
      <w:r>
        <w:rPr>
          <w:spacing w:val="30"/>
          <w:lang w:eastAsia="zh-TW"/>
        </w:rPr>
        <w:t>營</w:t>
      </w:r>
      <w:r>
        <w:rPr>
          <w:spacing w:val="28"/>
          <w:lang w:eastAsia="zh-TW"/>
        </w:rPr>
        <w:t>業項</w:t>
      </w:r>
      <w:r>
        <w:rPr>
          <w:spacing w:val="30"/>
          <w:lang w:eastAsia="zh-TW"/>
        </w:rPr>
        <w:t>目登</w:t>
      </w:r>
      <w:r>
        <w:rPr>
          <w:spacing w:val="28"/>
          <w:lang w:eastAsia="zh-TW"/>
        </w:rPr>
        <w:t>記</w:t>
      </w:r>
      <w:r>
        <w:rPr>
          <w:spacing w:val="30"/>
          <w:lang w:eastAsia="zh-TW"/>
        </w:rPr>
        <w:t>需</w:t>
      </w:r>
      <w:r>
        <w:rPr>
          <w:spacing w:val="33"/>
          <w:lang w:eastAsia="zh-TW"/>
        </w:rPr>
        <w:t>有</w:t>
      </w:r>
      <w:r>
        <w:rPr>
          <w:spacing w:val="28"/>
          <w:lang w:eastAsia="zh-TW"/>
        </w:rPr>
        <w:t>乙級</w:t>
      </w:r>
      <w:r>
        <w:rPr>
          <w:spacing w:val="30"/>
          <w:lang w:eastAsia="zh-TW"/>
        </w:rPr>
        <w:t>以上</w:t>
      </w:r>
      <w:r>
        <w:rPr>
          <w:spacing w:val="28"/>
          <w:lang w:eastAsia="zh-TW"/>
        </w:rPr>
        <w:t>電</w:t>
      </w:r>
      <w:r>
        <w:rPr>
          <w:spacing w:val="30"/>
          <w:lang w:eastAsia="zh-TW"/>
        </w:rPr>
        <w:t>器承</w:t>
      </w:r>
      <w:r>
        <w:rPr>
          <w:spacing w:val="28"/>
          <w:lang w:eastAsia="zh-TW"/>
        </w:rPr>
        <w:t>裝</w:t>
      </w:r>
      <w:r>
        <w:rPr>
          <w:lang w:eastAsia="zh-TW"/>
        </w:rPr>
        <w:t>業</w:t>
      </w:r>
      <w:r>
        <w:rPr>
          <w:spacing w:val="-1"/>
          <w:lang w:eastAsia="zh-TW"/>
        </w:rPr>
        <w:t>（</w:t>
      </w:r>
      <w:r>
        <w:rPr>
          <w:rFonts w:ascii="Times New Roman" w:eastAsia="Times New Roman" w:hAnsi="Times New Roman" w:cs="Times New Roman"/>
          <w:spacing w:val="-1"/>
          <w:lang w:eastAsia="zh-TW"/>
        </w:rPr>
        <w:t>E601010</w:t>
      </w:r>
      <w:r>
        <w:rPr>
          <w:spacing w:val="-1"/>
          <w:lang w:eastAsia="zh-TW"/>
        </w:rPr>
        <w:t>）或能源技術服務業（</w:t>
      </w:r>
      <w:r>
        <w:rPr>
          <w:rFonts w:ascii="Times New Roman" w:eastAsia="Times New Roman" w:hAnsi="Times New Roman" w:cs="Times New Roman"/>
          <w:spacing w:val="-1"/>
          <w:lang w:eastAsia="zh-TW"/>
        </w:rPr>
        <w:t>IG03010</w:t>
      </w:r>
      <w:r>
        <w:rPr>
          <w:spacing w:val="-1"/>
          <w:lang w:eastAsia="zh-TW"/>
        </w:rPr>
        <w:t>）或再生能</w:t>
      </w:r>
      <w:r>
        <w:rPr>
          <w:spacing w:val="-2"/>
          <w:lang w:eastAsia="zh-TW"/>
        </w:rPr>
        <w:t>源自用發電設備業（</w:t>
      </w:r>
      <w:r>
        <w:rPr>
          <w:rFonts w:ascii="Times New Roman" w:eastAsia="Times New Roman" w:hAnsi="Times New Roman" w:cs="Times New Roman"/>
          <w:spacing w:val="-2"/>
          <w:lang w:eastAsia="zh-TW"/>
        </w:rPr>
        <w:t>D101060</w:t>
      </w:r>
      <w:r>
        <w:rPr>
          <w:spacing w:val="-2"/>
          <w:lang w:eastAsia="zh-TW"/>
        </w:rPr>
        <w:t>）或發電業（</w:t>
      </w:r>
      <w:r>
        <w:rPr>
          <w:rFonts w:ascii="Times New Roman" w:eastAsia="Times New Roman" w:hAnsi="Times New Roman" w:cs="Times New Roman"/>
          <w:spacing w:val="-2"/>
          <w:lang w:eastAsia="zh-TW"/>
        </w:rPr>
        <w:t>D101011</w:t>
      </w:r>
      <w:r>
        <w:rPr>
          <w:spacing w:val="-2"/>
          <w:lang w:eastAsia="zh-TW"/>
        </w:rPr>
        <w:t>）</w:t>
      </w:r>
      <w:r>
        <w:rPr>
          <w:spacing w:val="-1"/>
          <w:lang w:eastAsia="zh-TW"/>
        </w:rPr>
        <w:t>至少包含一項。</w:t>
      </w:r>
    </w:p>
    <w:p w14:paraId="7B30D316" w14:textId="77777777" w:rsidR="001933BB" w:rsidRPr="00F74C1F" w:rsidRDefault="00EE5A8C" w:rsidP="00D877E9">
      <w:pPr>
        <w:pStyle w:val="a3"/>
        <w:numPr>
          <w:ilvl w:val="0"/>
          <w:numId w:val="7"/>
        </w:numPr>
        <w:tabs>
          <w:tab w:val="left" w:pos="1925"/>
        </w:tabs>
        <w:ind w:hanging="507"/>
        <w:rPr>
          <w:color w:val="FF0000"/>
          <w:spacing w:val="30"/>
          <w:lang w:eastAsia="zh-TW"/>
        </w:rPr>
      </w:pPr>
      <w:r w:rsidRPr="00C82D53">
        <w:rPr>
          <w:spacing w:val="30"/>
          <w:lang w:eastAsia="zh-TW"/>
        </w:rPr>
        <w:t>投標廠商</w:t>
      </w:r>
      <w:r w:rsidR="00334960" w:rsidRPr="00C82D53">
        <w:rPr>
          <w:rFonts w:hint="eastAsia"/>
          <w:spacing w:val="30"/>
          <w:lang w:eastAsia="zh-TW"/>
        </w:rPr>
        <w:t>與</w:t>
      </w:r>
      <w:r w:rsidRPr="00C82D53">
        <w:rPr>
          <w:spacing w:val="30"/>
          <w:lang w:eastAsia="zh-TW"/>
        </w:rPr>
        <w:t>其</w:t>
      </w:r>
      <w:r w:rsidR="00AE6041" w:rsidRPr="00C82D53">
        <w:rPr>
          <w:rFonts w:hint="eastAsia"/>
          <w:spacing w:val="30"/>
          <w:lang w:eastAsia="zh-TW"/>
        </w:rPr>
        <w:t>同屬集團公司</w:t>
      </w:r>
      <w:r w:rsidR="000D08ED">
        <w:rPr>
          <w:spacing w:val="30"/>
          <w:lang w:eastAsia="zh-TW"/>
        </w:rPr>
        <w:t>（</w:t>
      </w:r>
      <w:r w:rsidR="00AE6041" w:rsidRPr="00C82D53">
        <w:rPr>
          <w:rFonts w:hint="eastAsia"/>
          <w:spacing w:val="30"/>
          <w:lang w:eastAsia="zh-TW"/>
        </w:rPr>
        <w:t>母子公司，姐妹公司，投資公司等等，其持股</w:t>
      </w:r>
      <w:r w:rsidR="00334960" w:rsidRPr="00C82D53">
        <w:rPr>
          <w:rFonts w:hint="eastAsia"/>
          <w:spacing w:val="30"/>
          <w:lang w:eastAsia="zh-TW"/>
        </w:rPr>
        <w:t>關係</w:t>
      </w:r>
      <w:r w:rsidR="00AE6041" w:rsidRPr="00C82D53">
        <w:rPr>
          <w:rFonts w:hint="eastAsia"/>
          <w:spacing w:val="30"/>
          <w:lang w:eastAsia="zh-TW"/>
        </w:rPr>
        <w:t>為</w:t>
      </w:r>
      <w:r w:rsidR="00AE6041" w:rsidRPr="00C82D53">
        <w:rPr>
          <w:spacing w:val="30"/>
          <w:lang w:eastAsia="zh-TW"/>
        </w:rPr>
        <w:t>90%</w:t>
      </w:r>
      <w:r w:rsidR="00AE6041" w:rsidRPr="00C82D53">
        <w:rPr>
          <w:rFonts w:hint="eastAsia"/>
          <w:spacing w:val="30"/>
          <w:lang w:eastAsia="zh-TW"/>
        </w:rPr>
        <w:t>以上</w:t>
      </w:r>
      <w:r w:rsidR="00334960" w:rsidRPr="00C82D53">
        <w:rPr>
          <w:rFonts w:hint="eastAsia"/>
          <w:spacing w:val="30"/>
          <w:lang w:eastAsia="zh-TW"/>
        </w:rPr>
        <w:t>，須檢附相關資料佐證之</w:t>
      </w:r>
      <w:r w:rsidR="000D08ED">
        <w:rPr>
          <w:rFonts w:hint="eastAsia"/>
          <w:spacing w:val="30"/>
          <w:lang w:eastAsia="zh-TW"/>
        </w:rPr>
        <w:t>）</w:t>
      </w:r>
      <w:r w:rsidRPr="00C82D53">
        <w:rPr>
          <w:rFonts w:hint="eastAsia"/>
          <w:spacing w:val="30"/>
          <w:lang w:eastAsia="zh-TW"/>
        </w:rPr>
        <w:t>擁</w:t>
      </w:r>
      <w:r w:rsidRPr="00C82D53">
        <w:rPr>
          <w:spacing w:val="30"/>
          <w:lang w:eastAsia="zh-TW"/>
        </w:rPr>
        <w:t xml:space="preserve">有正式躉售再生能源電能予台灣電力股份有限公司實績累積需達 </w:t>
      </w:r>
      <w:r w:rsidR="00676A01" w:rsidRPr="00C82D53">
        <w:rPr>
          <w:spacing w:val="30"/>
          <w:lang w:eastAsia="zh-TW"/>
        </w:rPr>
        <w:t>2</w:t>
      </w:r>
      <w:r w:rsidR="00BE6218" w:rsidRPr="00C82D53">
        <w:rPr>
          <w:spacing w:val="30"/>
          <w:lang w:eastAsia="zh-TW"/>
        </w:rPr>
        <w:t>,</w:t>
      </w:r>
      <w:r w:rsidRPr="00C82D53">
        <w:rPr>
          <w:spacing w:val="30"/>
          <w:lang w:eastAsia="zh-TW"/>
        </w:rPr>
        <w:t>000峰瓩</w:t>
      </w:r>
      <w:r w:rsidR="000D08ED">
        <w:rPr>
          <w:spacing w:val="30"/>
          <w:lang w:eastAsia="zh-TW"/>
        </w:rPr>
        <w:t>（</w:t>
      </w:r>
      <w:r w:rsidRPr="00C82D53">
        <w:rPr>
          <w:spacing w:val="30"/>
          <w:lang w:eastAsia="zh-TW"/>
        </w:rPr>
        <w:t>kWp</w:t>
      </w:r>
      <w:r w:rsidR="000D08ED">
        <w:rPr>
          <w:spacing w:val="30"/>
          <w:lang w:eastAsia="zh-TW"/>
        </w:rPr>
        <w:t>）</w:t>
      </w:r>
      <w:r w:rsidRPr="00C82D53">
        <w:rPr>
          <w:spacing w:val="30"/>
          <w:lang w:eastAsia="zh-TW"/>
        </w:rPr>
        <w:t>以上。</w:t>
      </w:r>
      <w:r w:rsidR="00F74C1F">
        <w:rPr>
          <w:rFonts w:hint="eastAsia"/>
          <w:spacing w:val="30"/>
          <w:lang w:eastAsia="zh-TW"/>
        </w:rPr>
        <w:t>除</w:t>
      </w:r>
      <w:r w:rsidRPr="00C82D53">
        <w:rPr>
          <w:spacing w:val="30"/>
          <w:lang w:eastAsia="zh-TW"/>
        </w:rPr>
        <w:t>提供台灣電力股份有限公司再生能源躉購契約書頁面影本等相關證明文件</w:t>
      </w:r>
      <w:r w:rsidR="00F74C1F">
        <w:rPr>
          <w:rFonts w:hint="eastAsia"/>
          <w:spacing w:val="30"/>
          <w:lang w:eastAsia="zh-TW"/>
        </w:rPr>
        <w:t>外，</w:t>
      </w:r>
      <w:r w:rsidR="00F74C1F" w:rsidRPr="00F74C1F">
        <w:rPr>
          <w:rFonts w:hint="eastAsia"/>
          <w:b/>
          <w:bCs/>
          <w:color w:val="FF0000"/>
          <w:spacing w:val="30"/>
          <w:lang w:eastAsia="zh-TW"/>
        </w:rPr>
        <w:t>並請將相關實績列表說明，並切結或公證是否符合本項之資格</w:t>
      </w:r>
      <w:r w:rsidRPr="00F74C1F">
        <w:rPr>
          <w:color w:val="FF0000"/>
          <w:spacing w:val="30"/>
          <w:lang w:eastAsia="zh-TW"/>
        </w:rPr>
        <w:t>。</w:t>
      </w:r>
    </w:p>
    <w:p w14:paraId="1B1EEBEE" w14:textId="11401544" w:rsidR="001933BB" w:rsidRPr="00C82D53" w:rsidRDefault="00EE5A8C" w:rsidP="00D877E9">
      <w:pPr>
        <w:pStyle w:val="a3"/>
        <w:numPr>
          <w:ilvl w:val="0"/>
          <w:numId w:val="7"/>
        </w:numPr>
        <w:tabs>
          <w:tab w:val="left" w:pos="1925"/>
        </w:tabs>
        <w:ind w:hanging="507"/>
        <w:rPr>
          <w:spacing w:val="30"/>
          <w:lang w:eastAsia="zh-TW"/>
        </w:rPr>
      </w:pPr>
      <w:r w:rsidRPr="00C82D53">
        <w:rPr>
          <w:spacing w:val="30"/>
          <w:lang w:eastAsia="zh-TW"/>
        </w:rPr>
        <w:t>外國公司參加投標，應受土地法第十七條、第十八條及第二十四條之限制。</w:t>
      </w:r>
    </w:p>
    <w:p w14:paraId="0C4DC389" w14:textId="77777777" w:rsidR="001933BB" w:rsidRPr="00C82D53" w:rsidRDefault="00EE5A8C" w:rsidP="00D877E9">
      <w:pPr>
        <w:pStyle w:val="a3"/>
        <w:numPr>
          <w:ilvl w:val="0"/>
          <w:numId w:val="7"/>
        </w:numPr>
        <w:tabs>
          <w:tab w:val="left" w:pos="1925"/>
        </w:tabs>
        <w:ind w:hanging="507"/>
        <w:rPr>
          <w:spacing w:val="30"/>
          <w:lang w:eastAsia="zh-TW"/>
        </w:rPr>
      </w:pPr>
      <w:r w:rsidRPr="00C82D53">
        <w:rPr>
          <w:spacing w:val="30"/>
          <w:lang w:eastAsia="zh-TW"/>
        </w:rPr>
        <w:t>大陸地區人民或公司於第三地區投資之公司參加投標，應受台灣地區與大陸地區人民關係條例第六十九條之限制。</w:t>
      </w:r>
      <w:bookmarkStart w:id="13" w:name="_Hlk33564547"/>
    </w:p>
    <w:bookmarkEnd w:id="13"/>
    <w:p w14:paraId="1E53097B" w14:textId="77777777" w:rsidR="00B24DEB" w:rsidRPr="00C82D53" w:rsidRDefault="00EE5A8C" w:rsidP="00D877E9">
      <w:pPr>
        <w:pStyle w:val="a3"/>
        <w:numPr>
          <w:ilvl w:val="0"/>
          <w:numId w:val="7"/>
        </w:numPr>
        <w:tabs>
          <w:tab w:val="left" w:pos="1925"/>
        </w:tabs>
        <w:ind w:hanging="507"/>
        <w:rPr>
          <w:spacing w:val="30"/>
          <w:lang w:eastAsia="zh-TW"/>
        </w:rPr>
      </w:pPr>
      <w:r w:rsidRPr="00C82D53">
        <w:rPr>
          <w:spacing w:val="30"/>
          <w:lang w:eastAsia="zh-TW"/>
        </w:rPr>
        <w:t>本計畫案不允許共同投標。</w:t>
      </w:r>
    </w:p>
    <w:p w14:paraId="729F7BB0" w14:textId="77777777" w:rsidR="001933BB" w:rsidRDefault="007D60CE" w:rsidP="00D877E9">
      <w:pPr>
        <w:pStyle w:val="a3"/>
        <w:numPr>
          <w:ilvl w:val="0"/>
          <w:numId w:val="7"/>
        </w:numPr>
        <w:tabs>
          <w:tab w:val="left" w:pos="1925"/>
        </w:tabs>
        <w:ind w:hanging="507"/>
        <w:rPr>
          <w:lang w:eastAsia="zh-TW"/>
        </w:rPr>
      </w:pPr>
      <w:r w:rsidRPr="00C82D53">
        <w:rPr>
          <w:rFonts w:hint="eastAsia"/>
          <w:spacing w:val="30"/>
          <w:lang w:eastAsia="zh-TW"/>
        </w:rPr>
        <w:t>得標廠商得</w:t>
      </w:r>
      <w:r w:rsidR="00676A01" w:rsidRPr="00C82D53">
        <w:rPr>
          <w:rFonts w:hint="eastAsia"/>
          <w:spacing w:val="30"/>
          <w:lang w:eastAsia="zh-TW"/>
        </w:rPr>
        <w:t>以其</w:t>
      </w:r>
      <w:r w:rsidRPr="00C82D53">
        <w:rPr>
          <w:rFonts w:hint="eastAsia"/>
          <w:spacing w:val="30"/>
          <w:lang w:eastAsia="zh-TW"/>
        </w:rPr>
        <w:t>100%完全持有的項目公司或特定目的公司（SPV）來履行簽約權責。</w:t>
      </w:r>
    </w:p>
    <w:p w14:paraId="6B58FE21" w14:textId="77777777" w:rsidR="001933BB" w:rsidRPr="00C82D53" w:rsidRDefault="00EE5A8C" w:rsidP="00D877E9">
      <w:pPr>
        <w:pStyle w:val="a4"/>
        <w:numPr>
          <w:ilvl w:val="0"/>
          <w:numId w:val="6"/>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開標前與本局有法律糾紛或承辦本局其他業務拖欠費用或承租標的物尚未繳清應付租金、違約金或其他原契約所約定應由承租人支付之費用者，不得參與投標，受主</w:t>
      </w:r>
      <w:r w:rsidRPr="00C82D53">
        <w:rPr>
          <w:rFonts w:ascii="標楷體" w:eastAsia="標楷體" w:hAnsi="標楷體"/>
          <w:sz w:val="28"/>
          <w:szCs w:val="28"/>
          <w:lang w:eastAsia="zh-TW"/>
        </w:rPr>
        <w:lastRenderedPageBreak/>
        <w:t>管機關停業處分期限未滿者亦同。</w:t>
      </w:r>
    </w:p>
    <w:p w14:paraId="501A271B" w14:textId="77777777" w:rsidR="001933BB" w:rsidRPr="00C82D53" w:rsidRDefault="001933BB" w:rsidP="00D877E9">
      <w:pPr>
        <w:pStyle w:val="a4"/>
        <w:numPr>
          <w:ilvl w:val="0"/>
          <w:numId w:val="6"/>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 xml:space="preserve"> </w:t>
      </w:r>
      <w:r w:rsidR="00EE5A8C" w:rsidRPr="00C82D53">
        <w:rPr>
          <w:rFonts w:ascii="標楷體" w:eastAsia="標楷體" w:hAnsi="標楷體"/>
          <w:sz w:val="28"/>
          <w:szCs w:val="28"/>
          <w:lang w:eastAsia="zh-TW"/>
        </w:rPr>
        <w:t>其餘不得參與投標或作為決標對象或分包廠商之限制：經依採購法第一百零二條第三項規定刊登於政府採購公報之廠商，於下列期間內，不得參加投標或作為決標對象或分包廠商：</w:t>
      </w:r>
    </w:p>
    <w:p w14:paraId="165B1F09" w14:textId="77777777" w:rsidR="001933BB" w:rsidRDefault="00EE5A8C" w:rsidP="00D877E9">
      <w:pPr>
        <w:pStyle w:val="a3"/>
        <w:numPr>
          <w:ilvl w:val="0"/>
          <w:numId w:val="10"/>
        </w:numPr>
        <w:tabs>
          <w:tab w:val="left" w:pos="1925"/>
        </w:tabs>
        <w:rPr>
          <w:lang w:eastAsia="zh-TW"/>
        </w:rPr>
      </w:pPr>
      <w:r>
        <w:rPr>
          <w:spacing w:val="2"/>
          <w:lang w:eastAsia="zh-TW"/>
        </w:rPr>
        <w:t>有第一百零一條第一項第一款至第五款情形或第六款判處有期徒刑者，自刊登之次日起三年。但經判決撤</w:t>
      </w:r>
      <w:r>
        <w:rPr>
          <w:spacing w:val="-1"/>
          <w:lang w:eastAsia="zh-TW"/>
        </w:rPr>
        <w:t>銷原處分或無罪確定者，應註銷之。</w:t>
      </w:r>
    </w:p>
    <w:p w14:paraId="40C26925" w14:textId="77777777" w:rsidR="001933BB" w:rsidRDefault="00EE5A8C" w:rsidP="00D877E9">
      <w:pPr>
        <w:pStyle w:val="a3"/>
        <w:numPr>
          <w:ilvl w:val="0"/>
          <w:numId w:val="10"/>
        </w:numPr>
        <w:tabs>
          <w:tab w:val="left" w:pos="1925"/>
        </w:tabs>
        <w:rPr>
          <w:lang w:eastAsia="zh-TW"/>
        </w:rPr>
      </w:pPr>
      <w:r>
        <w:rPr>
          <w:spacing w:val="2"/>
          <w:lang w:eastAsia="zh-TW"/>
        </w:rPr>
        <w:t>第一百零一條第一項第七款至第十四款情形或第六款判處拘役、罰金或緩刑者，自刊登之次日起一年。但</w:t>
      </w:r>
      <w:r>
        <w:rPr>
          <w:spacing w:val="-1"/>
          <w:lang w:eastAsia="zh-TW"/>
        </w:rPr>
        <w:t>經判決撤銷原處分或無罪確定者，應註銷之。</w:t>
      </w:r>
    </w:p>
    <w:p w14:paraId="7D489837" w14:textId="77777777" w:rsidR="00B24DEB" w:rsidRDefault="00EE5A8C" w:rsidP="00C82D53">
      <w:pPr>
        <w:pStyle w:val="a3"/>
        <w:numPr>
          <w:ilvl w:val="0"/>
          <w:numId w:val="3"/>
        </w:numPr>
        <w:spacing w:before="0" w:line="262" w:lineRule="auto"/>
        <w:ind w:left="709" w:right="110" w:hanging="709"/>
        <w:jc w:val="both"/>
        <w:rPr>
          <w:lang w:eastAsia="zh-TW"/>
        </w:rPr>
      </w:pPr>
      <w:r>
        <w:rPr>
          <w:spacing w:val="-1"/>
          <w:lang w:eastAsia="zh-TW"/>
        </w:rPr>
        <w:t>投標廠商應檢附之資格證明文件：</w:t>
      </w:r>
    </w:p>
    <w:p w14:paraId="650465C6" w14:textId="77777777"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廠商登記或設立之證明文件：</w:t>
      </w:r>
    </w:p>
    <w:p w14:paraId="74C13711" w14:textId="77777777" w:rsidR="00B24DEB" w:rsidRPr="00C82D53" w:rsidRDefault="00EE5A8C" w:rsidP="00D877E9">
      <w:pPr>
        <w:pStyle w:val="a3"/>
        <w:numPr>
          <w:ilvl w:val="0"/>
          <w:numId w:val="11"/>
        </w:numPr>
        <w:tabs>
          <w:tab w:val="left" w:pos="1925"/>
        </w:tabs>
        <w:rPr>
          <w:spacing w:val="2"/>
          <w:lang w:eastAsia="zh-TW"/>
        </w:rPr>
      </w:pPr>
      <w:r w:rsidRPr="00C82D53">
        <w:rPr>
          <w:spacing w:val="2"/>
          <w:lang w:eastAsia="zh-TW"/>
        </w:rPr>
        <w:t>以下任繳一種：公司登記或商業登記證明文件、公司變更登記表、公司登記證明書或列印公開於目的事業主管機關網站之最新資料代之。另按經濟部公告「營利事業登記證」自 98 年 4 月 13 日起停止使用，不再 作為證明文件，投標廠商請勿檢附；若為法人應檢具 登記證明文件及代表人之資格證明文件。</w:t>
      </w:r>
    </w:p>
    <w:p w14:paraId="336A74B9" w14:textId="77777777" w:rsidR="00B24DEB" w:rsidRPr="00C82D53" w:rsidRDefault="00EE5A8C" w:rsidP="00D877E9">
      <w:pPr>
        <w:pStyle w:val="a3"/>
        <w:numPr>
          <w:ilvl w:val="0"/>
          <w:numId w:val="11"/>
        </w:numPr>
        <w:tabs>
          <w:tab w:val="left" w:pos="1925"/>
        </w:tabs>
        <w:rPr>
          <w:spacing w:val="2"/>
          <w:lang w:eastAsia="zh-TW"/>
        </w:rPr>
      </w:pPr>
      <w:r w:rsidRPr="00C82D53">
        <w:rPr>
          <w:spacing w:val="2"/>
          <w:lang w:eastAsia="zh-TW"/>
        </w:rPr>
        <w:t>登記營業項目須有電器承裝業（E601010）</w:t>
      </w:r>
      <w:r w:rsidR="000D08ED">
        <w:rPr>
          <w:spacing w:val="2"/>
          <w:lang w:eastAsia="zh-TW"/>
        </w:rPr>
        <w:t>（</w:t>
      </w:r>
      <w:r w:rsidRPr="00C82D53">
        <w:rPr>
          <w:spacing w:val="2"/>
          <w:lang w:eastAsia="zh-TW"/>
        </w:rPr>
        <w:t>需檢附</w:t>
      </w:r>
      <w:r w:rsidR="002628AB">
        <w:rPr>
          <w:rFonts w:hint="eastAsia"/>
          <w:spacing w:val="2"/>
          <w:lang w:eastAsia="zh-TW"/>
        </w:rPr>
        <w:t>乙</w:t>
      </w:r>
      <w:r w:rsidRPr="00C82D53">
        <w:rPr>
          <w:spacing w:val="2"/>
          <w:lang w:eastAsia="zh-TW"/>
        </w:rPr>
        <w:t>級以上電器承裝業登記執照</w:t>
      </w:r>
      <w:r w:rsidR="000D08ED">
        <w:rPr>
          <w:spacing w:val="2"/>
          <w:lang w:eastAsia="zh-TW"/>
        </w:rPr>
        <w:t>）</w:t>
      </w:r>
      <w:r w:rsidRPr="00C82D53">
        <w:rPr>
          <w:spacing w:val="2"/>
          <w:lang w:eastAsia="zh-TW"/>
        </w:rPr>
        <w:t>或能源技術服務業（IG03010）或再生能源自用發電設備業（D101060）或發電業（D101011）</w:t>
      </w:r>
      <w:r w:rsidR="00A1542F" w:rsidRPr="00C82D53">
        <w:rPr>
          <w:rFonts w:hint="eastAsia"/>
          <w:spacing w:val="2"/>
          <w:lang w:eastAsia="zh-TW"/>
        </w:rPr>
        <w:t>。</w:t>
      </w:r>
    </w:p>
    <w:p w14:paraId="160CA644" w14:textId="77777777" w:rsidR="00A1542F" w:rsidRPr="00C82D53" w:rsidRDefault="00A1542F" w:rsidP="00D877E9">
      <w:pPr>
        <w:pStyle w:val="a3"/>
        <w:numPr>
          <w:ilvl w:val="0"/>
          <w:numId w:val="11"/>
        </w:numPr>
        <w:tabs>
          <w:tab w:val="left" w:pos="1925"/>
        </w:tabs>
        <w:rPr>
          <w:spacing w:val="2"/>
          <w:lang w:eastAsia="zh-TW"/>
        </w:rPr>
      </w:pPr>
      <w:r w:rsidRPr="00C82D53">
        <w:rPr>
          <w:rFonts w:hint="eastAsia"/>
          <w:spacing w:val="2"/>
          <w:lang w:eastAsia="zh-TW"/>
        </w:rPr>
        <w:t>若引用集團公司</w:t>
      </w:r>
      <w:r w:rsidR="000D08ED">
        <w:rPr>
          <w:spacing w:val="2"/>
          <w:lang w:eastAsia="zh-TW"/>
        </w:rPr>
        <w:t>（</w:t>
      </w:r>
      <w:r w:rsidRPr="00C82D53">
        <w:rPr>
          <w:rFonts w:hint="eastAsia"/>
          <w:spacing w:val="2"/>
          <w:lang w:eastAsia="zh-TW"/>
        </w:rPr>
        <w:t>母子公司，姐妹公司，投資公司等等</w:t>
      </w:r>
      <w:r w:rsidR="000D08ED">
        <w:rPr>
          <w:spacing w:val="2"/>
          <w:lang w:eastAsia="zh-TW"/>
        </w:rPr>
        <w:t>）</w:t>
      </w:r>
      <w:r w:rsidRPr="00C82D53">
        <w:rPr>
          <w:rFonts w:hint="eastAsia"/>
          <w:spacing w:val="2"/>
          <w:lang w:eastAsia="zh-TW"/>
        </w:rPr>
        <w:t>之營業登</w:t>
      </w:r>
      <w:r w:rsidR="00C720D3">
        <w:rPr>
          <w:rFonts w:hint="eastAsia"/>
          <w:spacing w:val="2"/>
          <w:lang w:eastAsia="zh-TW"/>
        </w:rPr>
        <w:t>記</w:t>
      </w:r>
      <w:r w:rsidRPr="00C82D53">
        <w:rPr>
          <w:rFonts w:hint="eastAsia"/>
          <w:spacing w:val="2"/>
          <w:lang w:eastAsia="zh-TW"/>
        </w:rPr>
        <w:t>項目者，須檢附其持股關係為</w:t>
      </w:r>
      <w:r w:rsidRPr="00C82D53">
        <w:rPr>
          <w:spacing w:val="2"/>
          <w:lang w:eastAsia="zh-TW"/>
        </w:rPr>
        <w:t>90%</w:t>
      </w:r>
      <w:r w:rsidRPr="00C82D53">
        <w:rPr>
          <w:rFonts w:hint="eastAsia"/>
          <w:spacing w:val="2"/>
          <w:lang w:eastAsia="zh-TW"/>
        </w:rPr>
        <w:t>以上之相關資料佐證之。</w:t>
      </w:r>
    </w:p>
    <w:p w14:paraId="7E5335FF" w14:textId="77777777"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納稅證明文件：最近一期之營業稅繳款書收據聯或主管稽 徵機關核章之最近一期營業人銷售額與稅額申報書收執聯。廠商不及提出最近一期證明者，得以前一期之納稅證明代之</w:t>
      </w:r>
      <w:r w:rsidR="000D08ED">
        <w:rPr>
          <w:rFonts w:ascii="標楷體" w:eastAsia="標楷體" w:hAnsi="標楷體"/>
          <w:sz w:val="28"/>
          <w:szCs w:val="28"/>
          <w:lang w:eastAsia="zh-TW"/>
        </w:rPr>
        <w:t>（</w:t>
      </w:r>
      <w:r w:rsidRPr="00C82D53">
        <w:rPr>
          <w:rFonts w:ascii="標楷體" w:eastAsia="標楷體" w:hAnsi="標楷體"/>
          <w:sz w:val="28"/>
          <w:szCs w:val="28"/>
          <w:lang w:eastAsia="zh-TW"/>
        </w:rPr>
        <w:t>免稅法人請提出免稅證明書）。新設立且未屆第一期營業稅繳納期限者，得以營業稅主管稽徵機關核發之核准設立登記公函代之；經核定使用統一發票者，應一併檢附申領統一發票購票證相關文件代之。</w:t>
      </w:r>
    </w:p>
    <w:p w14:paraId="594B79C9" w14:textId="627C7BF6"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信用證明文件：票據交換機構或受理查詢之金融機構於截止投標日之前半年內所出具之非拒絕往來戶或最近三年內無退票紀錄證明文件。（由票據交換所或受理查詢</w:t>
      </w:r>
      <w:r w:rsidRPr="00C82D53">
        <w:rPr>
          <w:rFonts w:ascii="標楷體" w:eastAsia="標楷體" w:hAnsi="標楷體"/>
          <w:sz w:val="28"/>
          <w:szCs w:val="28"/>
          <w:lang w:eastAsia="zh-TW"/>
        </w:rPr>
        <w:lastRenderedPageBreak/>
        <w:t>金融機構出具之票據信用查覆單，應加蓋查覆單位及經辦員圖章者，始可作為證明之文件）。</w:t>
      </w:r>
    </w:p>
    <w:p w14:paraId="3F8C017D" w14:textId="77777777"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外國廠商提出之資格文件，應附經公證或認證之中文譯 本，如外國廠商依該國情形提出有困難者，得於投標文件內敘明其情形或以其所具有之相當資格經我國駐外單位公證或認證之中文譯本代之。</w:t>
      </w:r>
    </w:p>
    <w:p w14:paraId="792200B5" w14:textId="77777777"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投標廠商應提出之資格證明文件，除投標文件另有規定外，以影本為原則，但本機關於必要時得通知投標廠商限期提出正本以供查驗，查驗結果如與正本不符，係偽造或變造者，機關於開標前發現者，其所投之標應不予開標；於開標後發現者，應不決標予該廠商；決標後發現得標廠商於決標前有前揭情形者，應撤銷決標。但撤銷決標反不符公共利益，並經上級機關核准者，不在此限。另機關撤銷決標者，契約視為自始無效，並準用解除契約或終止契約之規定。</w:t>
      </w:r>
    </w:p>
    <w:p w14:paraId="288219F7" w14:textId="77777777" w:rsidR="00B24DEB" w:rsidRPr="00C82D53" w:rsidRDefault="00EE5A8C" w:rsidP="00D877E9">
      <w:pPr>
        <w:pStyle w:val="a4"/>
        <w:numPr>
          <w:ilvl w:val="0"/>
          <w:numId w:val="9"/>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證明文件之公證或認證：</w:t>
      </w:r>
    </w:p>
    <w:p w14:paraId="222AD619" w14:textId="77777777" w:rsidR="00B24DEB" w:rsidRPr="002032F3" w:rsidRDefault="00EE5A8C" w:rsidP="00D877E9">
      <w:pPr>
        <w:pStyle w:val="a3"/>
        <w:numPr>
          <w:ilvl w:val="0"/>
          <w:numId w:val="12"/>
        </w:numPr>
        <w:tabs>
          <w:tab w:val="left" w:pos="1925"/>
        </w:tabs>
        <w:rPr>
          <w:spacing w:val="2"/>
          <w:lang w:eastAsia="zh-TW"/>
        </w:rPr>
      </w:pPr>
      <w:r w:rsidRPr="002032F3">
        <w:rPr>
          <w:spacing w:val="2"/>
          <w:lang w:eastAsia="zh-TW"/>
        </w:rPr>
        <w:t>出具證明者為中華民國政府所屬機關</w:t>
      </w:r>
      <w:r w:rsidR="000D08ED">
        <w:rPr>
          <w:spacing w:val="2"/>
          <w:lang w:eastAsia="zh-TW"/>
        </w:rPr>
        <w:t>（</w:t>
      </w:r>
      <w:r w:rsidRPr="002032F3">
        <w:rPr>
          <w:spacing w:val="2"/>
          <w:lang w:eastAsia="zh-TW"/>
        </w:rPr>
        <w:t>包含台灣電力公司</w:t>
      </w:r>
      <w:r w:rsidR="000D08ED">
        <w:rPr>
          <w:spacing w:val="2"/>
          <w:lang w:eastAsia="zh-TW"/>
        </w:rPr>
        <w:t>）</w:t>
      </w:r>
      <w:r w:rsidRPr="002032F3">
        <w:rPr>
          <w:spacing w:val="2"/>
          <w:lang w:eastAsia="zh-TW"/>
        </w:rPr>
        <w:t>時，其所出具之證明文件無須認證。</w:t>
      </w:r>
    </w:p>
    <w:p w14:paraId="60644DDA" w14:textId="77777777" w:rsidR="00B24DEB" w:rsidRPr="002032F3" w:rsidRDefault="00EE5A8C" w:rsidP="00D877E9">
      <w:pPr>
        <w:pStyle w:val="a3"/>
        <w:numPr>
          <w:ilvl w:val="0"/>
          <w:numId w:val="12"/>
        </w:numPr>
        <w:tabs>
          <w:tab w:val="left" w:pos="1925"/>
        </w:tabs>
        <w:rPr>
          <w:spacing w:val="2"/>
          <w:lang w:eastAsia="zh-TW"/>
        </w:rPr>
      </w:pPr>
      <w:r w:rsidRPr="002032F3">
        <w:rPr>
          <w:spacing w:val="2"/>
          <w:lang w:eastAsia="zh-TW"/>
        </w:rPr>
        <w:t>出具證明者為中華民國之私人機構或個人者，其所出具之證明文件須經法院或公證人之認證。</w:t>
      </w:r>
    </w:p>
    <w:p w14:paraId="030B9D0F" w14:textId="77777777" w:rsidR="00B24DEB" w:rsidRPr="002032F3" w:rsidRDefault="00EE5A8C" w:rsidP="00D877E9">
      <w:pPr>
        <w:pStyle w:val="a3"/>
        <w:numPr>
          <w:ilvl w:val="0"/>
          <w:numId w:val="12"/>
        </w:numPr>
        <w:tabs>
          <w:tab w:val="left" w:pos="1925"/>
        </w:tabs>
        <w:rPr>
          <w:spacing w:val="2"/>
          <w:lang w:eastAsia="zh-TW"/>
        </w:rPr>
      </w:pPr>
      <w:r w:rsidRPr="002032F3">
        <w:rPr>
          <w:spacing w:val="2"/>
          <w:lang w:eastAsia="zh-TW"/>
        </w:rPr>
        <w:t>外國法人應由該國政府主管機關出具相關之資格證明文件以及其中譯本，並經中華民國駐外使館或代</w:t>
      </w:r>
      <w:r>
        <w:rPr>
          <w:spacing w:val="2"/>
          <w:lang w:eastAsia="zh-TW"/>
        </w:rPr>
        <w:t>表處</w:t>
      </w:r>
      <w:r w:rsidRPr="002032F3">
        <w:rPr>
          <w:spacing w:val="2"/>
          <w:lang w:eastAsia="zh-TW"/>
        </w:rPr>
        <w:t>認</w:t>
      </w:r>
      <w:r>
        <w:rPr>
          <w:spacing w:val="2"/>
          <w:lang w:eastAsia="zh-TW"/>
        </w:rPr>
        <w:t>證</w:t>
      </w:r>
      <w:r w:rsidRPr="002032F3">
        <w:rPr>
          <w:spacing w:val="2"/>
          <w:lang w:eastAsia="zh-TW"/>
        </w:rPr>
        <w:t>。</w:t>
      </w:r>
    </w:p>
    <w:p w14:paraId="6F94FB66" w14:textId="77777777" w:rsidR="00AA5CC8" w:rsidRDefault="00EE5A8C" w:rsidP="00C82D53">
      <w:pPr>
        <w:pStyle w:val="a3"/>
        <w:numPr>
          <w:ilvl w:val="0"/>
          <w:numId w:val="3"/>
        </w:numPr>
        <w:spacing w:before="0" w:line="262" w:lineRule="auto"/>
        <w:ind w:left="709" w:right="110" w:hanging="709"/>
        <w:jc w:val="both"/>
        <w:rPr>
          <w:spacing w:val="-1"/>
          <w:lang w:eastAsia="zh-TW"/>
        </w:rPr>
      </w:pPr>
      <w:r>
        <w:rPr>
          <w:spacing w:val="-1"/>
          <w:lang w:eastAsia="zh-TW"/>
        </w:rPr>
        <w:t>投資計畫書內容：</w:t>
      </w:r>
    </w:p>
    <w:p w14:paraId="417D65AD" w14:textId="77777777" w:rsidR="00AA5CC8" w:rsidRPr="00C82D53" w:rsidRDefault="00EE5A8C" w:rsidP="00D877E9">
      <w:pPr>
        <w:pStyle w:val="a4"/>
        <w:numPr>
          <w:ilvl w:val="0"/>
          <w:numId w:val="13"/>
        </w:numPr>
        <w:spacing w:before="34" w:line="262" w:lineRule="auto"/>
        <w:ind w:right="197"/>
        <w:jc w:val="both"/>
        <w:rPr>
          <w:rFonts w:ascii="標楷體" w:eastAsia="標楷體" w:hAnsi="標楷體"/>
          <w:sz w:val="28"/>
          <w:szCs w:val="28"/>
          <w:lang w:eastAsia="zh-TW"/>
        </w:rPr>
      </w:pPr>
      <w:r w:rsidRPr="00C82D53">
        <w:rPr>
          <w:rFonts w:ascii="標楷體" w:eastAsia="標楷體" w:hAnsi="標楷體"/>
          <w:sz w:val="28"/>
          <w:szCs w:val="28"/>
          <w:lang w:eastAsia="zh-TW"/>
        </w:rPr>
        <w:t>公司基本資料：</w:t>
      </w:r>
    </w:p>
    <w:p w14:paraId="02B284BA"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股權結構。</w:t>
      </w:r>
    </w:p>
    <w:p w14:paraId="159A961C"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股東成員。</w:t>
      </w:r>
    </w:p>
    <w:p w14:paraId="667D6F09"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發起人股東背景，包含各股東之財務及經營狀況。</w:t>
      </w:r>
    </w:p>
    <w:p w14:paraId="7519AC52"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本標租須知第七點</w:t>
      </w:r>
      <w:r w:rsidR="000D08ED">
        <w:rPr>
          <w:spacing w:val="2"/>
          <w:lang w:eastAsia="zh-TW"/>
        </w:rPr>
        <w:t>（</w:t>
      </w:r>
      <w:r w:rsidRPr="002032F3">
        <w:rPr>
          <w:spacing w:val="2"/>
          <w:lang w:eastAsia="zh-TW"/>
        </w:rPr>
        <w:t>一</w:t>
      </w:r>
      <w:r w:rsidR="000D08ED">
        <w:rPr>
          <w:spacing w:val="2"/>
          <w:lang w:eastAsia="zh-TW"/>
        </w:rPr>
        <w:t>）</w:t>
      </w:r>
      <w:r w:rsidRPr="002032F3">
        <w:rPr>
          <w:spacing w:val="2"/>
          <w:lang w:eastAsia="zh-TW"/>
        </w:rPr>
        <w:t>2.所列之財務證明文件。</w:t>
      </w:r>
    </w:p>
    <w:p w14:paraId="74F4AFE2"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公司章程。</w:t>
      </w:r>
    </w:p>
    <w:p w14:paraId="6A0C7918"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興建暨營運期間組織架構及主要經營管理人員之職掌 與背景。</w:t>
      </w:r>
    </w:p>
    <w:p w14:paraId="7B8E81A1" w14:textId="77777777" w:rsidR="00B24DEB" w:rsidRPr="002032F3" w:rsidRDefault="00EE5A8C" w:rsidP="00D877E9">
      <w:pPr>
        <w:pStyle w:val="a3"/>
        <w:numPr>
          <w:ilvl w:val="0"/>
          <w:numId w:val="14"/>
        </w:numPr>
        <w:tabs>
          <w:tab w:val="left" w:pos="1925"/>
        </w:tabs>
        <w:rPr>
          <w:spacing w:val="2"/>
          <w:lang w:eastAsia="zh-TW"/>
        </w:rPr>
      </w:pPr>
      <w:r w:rsidRPr="002032F3">
        <w:rPr>
          <w:spacing w:val="2"/>
          <w:lang w:eastAsia="zh-TW"/>
        </w:rPr>
        <w:t>員工人數及人力投入預估。</w:t>
      </w:r>
    </w:p>
    <w:p w14:paraId="250FFD9E" w14:textId="77777777" w:rsidR="00B24DEB" w:rsidRPr="002032F3" w:rsidRDefault="00EE5A8C" w:rsidP="00D877E9">
      <w:pPr>
        <w:pStyle w:val="a4"/>
        <w:numPr>
          <w:ilvl w:val="0"/>
          <w:numId w:val="13"/>
        </w:numPr>
        <w:spacing w:before="34" w:line="262" w:lineRule="auto"/>
        <w:ind w:right="197"/>
        <w:jc w:val="both"/>
        <w:rPr>
          <w:rFonts w:ascii="標楷體" w:eastAsia="標楷體" w:hAnsi="標楷體"/>
          <w:sz w:val="28"/>
          <w:szCs w:val="28"/>
          <w:lang w:eastAsia="zh-TW"/>
        </w:rPr>
      </w:pPr>
      <w:r w:rsidRPr="002032F3">
        <w:rPr>
          <w:rFonts w:ascii="標楷體" w:eastAsia="標楷體" w:hAnsi="標楷體"/>
          <w:sz w:val="28"/>
          <w:szCs w:val="28"/>
          <w:lang w:eastAsia="zh-TW"/>
        </w:rPr>
        <w:t>興建計畫及廠商過去興建實績：</w:t>
      </w:r>
      <w:bookmarkStart w:id="14" w:name="_Hlk32780785"/>
    </w:p>
    <w:bookmarkEnd w:id="14"/>
    <w:p w14:paraId="71816140" w14:textId="77777777" w:rsidR="00B24DEB" w:rsidRDefault="00EE5A8C" w:rsidP="00D877E9">
      <w:pPr>
        <w:pStyle w:val="a3"/>
        <w:numPr>
          <w:ilvl w:val="0"/>
          <w:numId w:val="15"/>
        </w:numPr>
        <w:tabs>
          <w:tab w:val="left" w:pos="1925"/>
        </w:tabs>
        <w:rPr>
          <w:lang w:eastAsia="zh-TW"/>
        </w:rPr>
      </w:pPr>
      <w:r>
        <w:rPr>
          <w:spacing w:val="-1"/>
          <w:lang w:eastAsia="zh-TW"/>
        </w:rPr>
        <w:t>建置計畫書</w:t>
      </w:r>
    </w:p>
    <w:p w14:paraId="0B7CBFB3" w14:textId="77777777" w:rsidR="00B24DEB" w:rsidRPr="002032F3" w:rsidRDefault="00EE5A8C" w:rsidP="00D877E9">
      <w:pPr>
        <w:pStyle w:val="a3"/>
        <w:numPr>
          <w:ilvl w:val="0"/>
          <w:numId w:val="16"/>
        </w:numPr>
        <w:spacing w:before="7"/>
        <w:ind w:left="2835" w:hanging="850"/>
        <w:rPr>
          <w:spacing w:val="-1"/>
          <w:lang w:eastAsia="zh-TW"/>
        </w:rPr>
      </w:pPr>
      <w:bookmarkStart w:id="15" w:name="_Hlk45182510"/>
      <w:r w:rsidRPr="002032F3">
        <w:rPr>
          <w:spacing w:val="-1"/>
          <w:lang w:eastAsia="zh-TW"/>
        </w:rPr>
        <w:lastRenderedPageBreak/>
        <w:t>包含預定發電裝置容量規模</w:t>
      </w:r>
      <w:r>
        <w:rPr>
          <w:spacing w:val="-1"/>
          <w:lang w:eastAsia="zh-TW"/>
        </w:rPr>
        <w:t>、太陽能</w:t>
      </w:r>
      <w:r w:rsidRPr="002032F3">
        <w:rPr>
          <w:spacing w:val="-1"/>
          <w:lang w:eastAsia="zh-TW"/>
        </w:rPr>
        <w:t>光電設施設置型式、及相關克服環境挑戰之技術及經</w:t>
      </w:r>
      <w:r>
        <w:rPr>
          <w:spacing w:val="-1"/>
          <w:lang w:eastAsia="zh-TW"/>
        </w:rPr>
        <w:t>技師或建築師之結構計算書。</w:t>
      </w:r>
    </w:p>
    <w:p w14:paraId="4BD2FBC9" w14:textId="77777777" w:rsidR="00B24DEB" w:rsidRPr="002032F3" w:rsidRDefault="00EE5A8C" w:rsidP="00D877E9">
      <w:pPr>
        <w:pStyle w:val="a3"/>
        <w:numPr>
          <w:ilvl w:val="0"/>
          <w:numId w:val="16"/>
        </w:numPr>
        <w:spacing w:before="7"/>
        <w:ind w:firstLine="1025"/>
        <w:rPr>
          <w:spacing w:val="-1"/>
          <w:lang w:eastAsia="zh-TW"/>
        </w:rPr>
      </w:pPr>
      <w:r>
        <w:rPr>
          <w:spacing w:val="-1"/>
          <w:lang w:eastAsia="zh-TW"/>
        </w:rPr>
        <w:t>技師或建築師簽證計畫。</w:t>
      </w:r>
    </w:p>
    <w:p w14:paraId="78122BFA" w14:textId="77777777" w:rsidR="00B24DEB" w:rsidRPr="002032F3" w:rsidRDefault="00C037B8" w:rsidP="00D877E9">
      <w:pPr>
        <w:pStyle w:val="a3"/>
        <w:numPr>
          <w:ilvl w:val="0"/>
          <w:numId w:val="16"/>
        </w:numPr>
        <w:spacing w:before="7"/>
        <w:ind w:left="2835" w:hanging="850"/>
        <w:rPr>
          <w:spacing w:val="-1"/>
          <w:lang w:eastAsia="zh-TW"/>
        </w:rPr>
      </w:pPr>
      <w:r w:rsidRPr="00C037B8">
        <w:rPr>
          <w:rFonts w:hint="eastAsia"/>
          <w:color w:val="FF0000"/>
          <w:spacing w:val="-1"/>
          <w:lang w:eastAsia="zh-TW"/>
        </w:rPr>
        <w:t>配置</w:t>
      </w:r>
      <w:r w:rsidRPr="00C037B8">
        <w:rPr>
          <w:color w:val="FF0000"/>
          <w:spacing w:val="-1"/>
          <w:lang w:eastAsia="zh-TW"/>
        </w:rPr>
        <w:t>方式平面</w:t>
      </w:r>
      <w:r w:rsidRPr="00C037B8">
        <w:rPr>
          <w:rFonts w:hint="eastAsia"/>
          <w:color w:val="FF0000"/>
          <w:spacing w:val="-1"/>
          <w:lang w:eastAsia="zh-TW"/>
        </w:rPr>
        <w:t>配置</w:t>
      </w:r>
      <w:r w:rsidR="00EE5A8C" w:rsidRPr="008A0E6D">
        <w:rPr>
          <w:color w:val="FF0000"/>
          <w:spacing w:val="-1"/>
          <w:lang w:eastAsia="zh-TW"/>
        </w:rPr>
        <w:t>圖</w:t>
      </w:r>
      <w:r w:rsidR="001B1343" w:rsidRPr="002032F3">
        <w:rPr>
          <w:rFonts w:hint="eastAsia"/>
          <w:spacing w:val="-1"/>
          <w:lang w:eastAsia="zh-TW"/>
        </w:rPr>
        <w:t>與初步之結構基礎設計</w:t>
      </w:r>
      <w:r w:rsidR="00EE5A8C" w:rsidRPr="002032F3">
        <w:rPr>
          <w:spacing w:val="-1"/>
          <w:lang w:eastAsia="zh-TW"/>
        </w:rPr>
        <w:t>。</w:t>
      </w:r>
    </w:p>
    <w:p w14:paraId="6C2E0D7A" w14:textId="77777777" w:rsidR="00B24DEB" w:rsidRDefault="00EE5A8C" w:rsidP="00D877E9">
      <w:pPr>
        <w:pStyle w:val="a3"/>
        <w:numPr>
          <w:ilvl w:val="0"/>
          <w:numId w:val="16"/>
        </w:numPr>
        <w:spacing w:before="7"/>
        <w:ind w:left="2835" w:hanging="850"/>
        <w:rPr>
          <w:lang w:eastAsia="zh-TW"/>
        </w:rPr>
      </w:pPr>
      <w:r w:rsidRPr="002032F3">
        <w:rPr>
          <w:spacing w:val="-1"/>
          <w:lang w:eastAsia="zh-TW"/>
        </w:rPr>
        <w:t>財務計劃：含財務可行性</w:t>
      </w:r>
      <w:r w:rsidR="000D08ED">
        <w:rPr>
          <w:spacing w:val="-1"/>
          <w:lang w:eastAsia="zh-TW"/>
        </w:rPr>
        <w:t>（</w:t>
      </w:r>
      <w:r w:rsidRPr="002032F3">
        <w:rPr>
          <w:spacing w:val="-1"/>
          <w:lang w:eastAsia="zh-TW"/>
        </w:rPr>
        <w:t>專案自償性、融資可行性</w:t>
      </w:r>
      <w:r w:rsidR="000D08ED">
        <w:rPr>
          <w:spacing w:val="-1"/>
          <w:lang w:eastAsia="zh-TW"/>
        </w:rPr>
        <w:t>）</w:t>
      </w:r>
      <w:r w:rsidRPr="002032F3">
        <w:rPr>
          <w:spacing w:val="-1"/>
          <w:lang w:eastAsia="zh-TW"/>
        </w:rPr>
        <w:t>、投資效益分析</w:t>
      </w:r>
      <w:r w:rsidR="000D08ED">
        <w:rPr>
          <w:spacing w:val="-1"/>
          <w:lang w:eastAsia="zh-TW"/>
        </w:rPr>
        <w:t>（</w:t>
      </w:r>
      <w:r w:rsidRPr="002032F3">
        <w:rPr>
          <w:spacing w:val="-1"/>
          <w:lang w:eastAsia="zh-TW"/>
        </w:rPr>
        <w:t>投資成本、效益分析、回收年限</w:t>
      </w:r>
      <w:r w:rsidR="000D08ED">
        <w:rPr>
          <w:spacing w:val="-1"/>
          <w:lang w:eastAsia="zh-TW"/>
        </w:rPr>
        <w:t>）</w:t>
      </w:r>
      <w:r w:rsidRPr="002032F3">
        <w:rPr>
          <w:spacing w:val="-1"/>
          <w:lang w:eastAsia="zh-TW"/>
        </w:rPr>
        <w:t>。</w:t>
      </w:r>
    </w:p>
    <w:bookmarkEnd w:id="15"/>
    <w:p w14:paraId="3DC804AC" w14:textId="77777777" w:rsidR="00B24DEB" w:rsidRDefault="00EE5A8C" w:rsidP="00D877E9">
      <w:pPr>
        <w:pStyle w:val="a3"/>
        <w:numPr>
          <w:ilvl w:val="0"/>
          <w:numId w:val="15"/>
        </w:numPr>
        <w:tabs>
          <w:tab w:val="left" w:pos="1925"/>
        </w:tabs>
        <w:rPr>
          <w:lang w:eastAsia="zh-TW"/>
        </w:rPr>
      </w:pPr>
      <w:r>
        <w:rPr>
          <w:spacing w:val="-1"/>
          <w:lang w:eastAsia="zh-TW"/>
        </w:rPr>
        <w:t>光電與機電設備規格及採購方式</w:t>
      </w:r>
    </w:p>
    <w:p w14:paraId="3D67FDFF" w14:textId="77777777" w:rsidR="00B24DEB" w:rsidRPr="002032F3" w:rsidRDefault="00EE5A8C" w:rsidP="00D877E9">
      <w:pPr>
        <w:pStyle w:val="a3"/>
        <w:numPr>
          <w:ilvl w:val="0"/>
          <w:numId w:val="17"/>
        </w:numPr>
        <w:spacing w:before="7"/>
        <w:ind w:left="2835" w:hanging="850"/>
        <w:rPr>
          <w:spacing w:val="-1"/>
          <w:lang w:eastAsia="zh-TW"/>
        </w:rPr>
      </w:pPr>
      <w:r w:rsidRPr="002032F3">
        <w:rPr>
          <w:spacing w:val="-1"/>
          <w:lang w:eastAsia="zh-TW"/>
        </w:rPr>
        <w:t>應說明發電設備發電量達每一售電年度平均每日每kwp 太陽光電裝置所產生的電能度數。</w:t>
      </w:r>
    </w:p>
    <w:p w14:paraId="5987EC5D" w14:textId="57A757C5" w:rsidR="00B24DEB" w:rsidRPr="002032F3" w:rsidRDefault="00EE5A8C" w:rsidP="00D877E9">
      <w:pPr>
        <w:pStyle w:val="a3"/>
        <w:numPr>
          <w:ilvl w:val="0"/>
          <w:numId w:val="17"/>
        </w:numPr>
        <w:spacing w:before="7"/>
        <w:ind w:left="2835" w:hanging="850"/>
        <w:rPr>
          <w:spacing w:val="-1"/>
          <w:lang w:eastAsia="zh-TW"/>
        </w:rPr>
      </w:pPr>
      <w:r w:rsidRPr="002032F3">
        <w:rPr>
          <w:spacing w:val="-1"/>
          <w:lang w:eastAsia="zh-TW"/>
        </w:rPr>
        <w:t>考量</w:t>
      </w:r>
      <w:r w:rsidR="00BA5082">
        <w:rPr>
          <w:rFonts w:hint="eastAsia"/>
          <w:spacing w:val="-1"/>
          <w:lang w:eastAsia="zh-TW"/>
        </w:rPr>
        <w:t>滯洪池</w:t>
      </w:r>
      <w:r w:rsidRPr="002032F3">
        <w:rPr>
          <w:spacing w:val="-1"/>
          <w:lang w:eastAsia="zh-TW"/>
        </w:rPr>
        <w:t>設置之原始目的及避免影響後續營管操作，系統固定方式不允許破壞及影響原有結構物</w:t>
      </w:r>
      <w:r w:rsidR="000D08ED">
        <w:rPr>
          <w:spacing w:val="-1"/>
          <w:lang w:eastAsia="zh-TW"/>
        </w:rPr>
        <w:t>（</w:t>
      </w:r>
      <w:r w:rsidRPr="002032F3">
        <w:rPr>
          <w:spacing w:val="-1"/>
          <w:lang w:eastAsia="zh-TW"/>
        </w:rPr>
        <w:t>含</w:t>
      </w:r>
      <w:r>
        <w:rPr>
          <w:spacing w:val="-1"/>
          <w:lang w:eastAsia="zh-TW"/>
        </w:rPr>
        <w:t>邊坡</w:t>
      </w:r>
      <w:r w:rsidR="000D08ED">
        <w:rPr>
          <w:spacing w:val="-1"/>
          <w:lang w:eastAsia="zh-TW"/>
        </w:rPr>
        <w:t>）</w:t>
      </w:r>
      <w:r>
        <w:rPr>
          <w:spacing w:val="-1"/>
          <w:lang w:eastAsia="zh-TW"/>
        </w:rPr>
        <w:t>之行為</w:t>
      </w:r>
      <w:r w:rsidR="001B1343" w:rsidRPr="002032F3">
        <w:rPr>
          <w:rFonts w:hint="eastAsia"/>
          <w:spacing w:val="-1"/>
          <w:lang w:eastAsia="zh-TW"/>
        </w:rPr>
        <w:t>並需於計畫書內提出初步之結構基礎設計說明</w:t>
      </w:r>
      <w:r>
        <w:rPr>
          <w:spacing w:val="-1"/>
          <w:lang w:eastAsia="zh-TW"/>
        </w:rPr>
        <w:t>。</w:t>
      </w:r>
      <w:bookmarkStart w:id="16" w:name="_Hlk38737430"/>
    </w:p>
    <w:p w14:paraId="389E4AE4" w14:textId="7FCB2302" w:rsidR="00A003D3" w:rsidRPr="00A003D3" w:rsidRDefault="00A003D3" w:rsidP="00A003D3">
      <w:pPr>
        <w:pStyle w:val="a3"/>
        <w:numPr>
          <w:ilvl w:val="0"/>
          <w:numId w:val="17"/>
        </w:numPr>
        <w:spacing w:before="7"/>
        <w:ind w:left="2835" w:hanging="850"/>
        <w:rPr>
          <w:spacing w:val="-1"/>
          <w:lang w:eastAsia="zh-TW"/>
        </w:rPr>
      </w:pPr>
      <w:bookmarkStart w:id="17" w:name="_Hlk38737117"/>
      <w:bookmarkEnd w:id="16"/>
      <w:r w:rsidRPr="00A003D3">
        <w:rPr>
          <w:rFonts w:hint="eastAsia"/>
          <w:spacing w:val="-1"/>
          <w:lang w:eastAsia="zh-TW"/>
        </w:rPr>
        <w:t>廠商採用太陽光電發電設備之設置，宜優先考量採用當年或前一年度經經濟部（能源局）優質太陽光電產品評選活動（金能獎）評選合格之太陽光電模組設置申請案之產品，或全數採用依太陽光電模組產品登錄作業要點規定登錄之當年度高效率類型之太陽光電模組設置申請案之產品。</w:t>
      </w:r>
    </w:p>
    <w:bookmarkEnd w:id="17"/>
    <w:p w14:paraId="6AE28A64" w14:textId="77777777" w:rsidR="00BA5082" w:rsidRDefault="001B1343" w:rsidP="00BA5082">
      <w:pPr>
        <w:pStyle w:val="a3"/>
        <w:numPr>
          <w:ilvl w:val="0"/>
          <w:numId w:val="17"/>
        </w:numPr>
        <w:spacing w:before="7"/>
        <w:ind w:left="2835" w:hanging="850"/>
        <w:rPr>
          <w:spacing w:val="-1"/>
          <w:lang w:eastAsia="zh-TW"/>
        </w:rPr>
      </w:pPr>
      <w:r w:rsidRPr="002032F3">
        <w:rPr>
          <w:spacing w:val="-1"/>
          <w:lang w:eastAsia="zh-TW"/>
        </w:rPr>
        <w:t>廠商</w:t>
      </w:r>
      <w:r w:rsidRPr="002032F3">
        <w:rPr>
          <w:rFonts w:hint="eastAsia"/>
          <w:spacing w:val="-1"/>
          <w:lang w:eastAsia="zh-TW"/>
        </w:rPr>
        <w:t>於</w:t>
      </w:r>
      <w:r w:rsidR="00E20162" w:rsidRPr="002032F3">
        <w:rPr>
          <w:rFonts w:hint="eastAsia"/>
          <w:spacing w:val="-1"/>
          <w:lang w:eastAsia="zh-TW"/>
        </w:rPr>
        <w:t>設計</w:t>
      </w:r>
      <w:r w:rsidRPr="002032F3">
        <w:rPr>
          <w:spacing w:val="-1"/>
          <w:lang w:eastAsia="zh-TW"/>
        </w:rPr>
        <w:t>太陽光電發電設備之設置，</w:t>
      </w:r>
      <w:r w:rsidR="00E20162" w:rsidRPr="002032F3">
        <w:rPr>
          <w:rFonts w:hint="eastAsia"/>
          <w:spacing w:val="-1"/>
          <w:lang w:eastAsia="zh-TW"/>
        </w:rPr>
        <w:t>應考量</w:t>
      </w:r>
      <w:r w:rsidR="00BA5082">
        <w:rPr>
          <w:rFonts w:hint="eastAsia"/>
          <w:spacing w:val="-1"/>
          <w:lang w:eastAsia="zh-TW"/>
        </w:rPr>
        <w:t>滯洪池及當地</w:t>
      </w:r>
      <w:r w:rsidR="00E20162" w:rsidRPr="002032F3">
        <w:rPr>
          <w:rFonts w:hint="eastAsia"/>
          <w:spacing w:val="-1"/>
          <w:lang w:eastAsia="zh-TW"/>
        </w:rPr>
        <w:t>特性設計適合之藝文裝置而能凸顯</w:t>
      </w:r>
      <w:r w:rsidR="00BA5082">
        <w:rPr>
          <w:rFonts w:hint="eastAsia"/>
          <w:spacing w:val="-1"/>
          <w:lang w:eastAsia="zh-TW"/>
        </w:rPr>
        <w:t>臺南</w:t>
      </w:r>
      <w:r w:rsidR="00E20162" w:rsidRPr="00BA5082">
        <w:rPr>
          <w:rFonts w:hint="eastAsia"/>
          <w:spacing w:val="-1"/>
          <w:lang w:eastAsia="zh-TW"/>
        </w:rPr>
        <w:t>各區之特色</w:t>
      </w:r>
      <w:r w:rsidRPr="00BA5082">
        <w:rPr>
          <w:spacing w:val="-1"/>
          <w:lang w:eastAsia="zh-TW"/>
        </w:rPr>
        <w:t>。</w:t>
      </w:r>
    </w:p>
    <w:p w14:paraId="671F977F" w14:textId="0B418045" w:rsidR="002E418D" w:rsidRPr="00BA5082" w:rsidRDefault="002E418D" w:rsidP="00BA5082">
      <w:pPr>
        <w:pStyle w:val="a3"/>
        <w:numPr>
          <w:ilvl w:val="0"/>
          <w:numId w:val="17"/>
        </w:numPr>
        <w:spacing w:before="7"/>
        <w:ind w:left="2835" w:hanging="850"/>
        <w:rPr>
          <w:spacing w:val="-1"/>
          <w:lang w:eastAsia="zh-TW"/>
        </w:rPr>
      </w:pPr>
      <w:r w:rsidRPr="00BA5082">
        <w:rPr>
          <w:spacing w:val="-1"/>
          <w:lang w:eastAsia="zh-TW"/>
        </w:rPr>
        <w:t>廠商</w:t>
      </w:r>
      <w:r w:rsidRPr="00BA5082">
        <w:rPr>
          <w:rFonts w:hint="eastAsia"/>
          <w:spacing w:val="-1"/>
          <w:lang w:eastAsia="zh-TW"/>
        </w:rPr>
        <w:t>於設計</w:t>
      </w:r>
      <w:r w:rsidRPr="00BA5082">
        <w:rPr>
          <w:spacing w:val="-1"/>
          <w:lang w:eastAsia="zh-TW"/>
        </w:rPr>
        <w:t>太陽光電發電設備之設置，</w:t>
      </w:r>
      <w:r w:rsidRPr="00BA5082">
        <w:rPr>
          <w:rFonts w:hint="eastAsia"/>
          <w:spacing w:val="-1"/>
          <w:lang w:eastAsia="zh-TW"/>
        </w:rPr>
        <w:t>應充分了解設置之可行性於事前需與台電區處了解設置區域之饋線資料並顯現於計畫書內</w:t>
      </w:r>
      <w:r w:rsidRPr="00BA5082">
        <w:rPr>
          <w:spacing w:val="-1"/>
          <w:lang w:eastAsia="zh-TW"/>
        </w:rPr>
        <w:t>。</w:t>
      </w:r>
    </w:p>
    <w:p w14:paraId="4203D7BA" w14:textId="77777777" w:rsidR="002E418D" w:rsidRPr="00FC42E4" w:rsidRDefault="002E418D" w:rsidP="00D877E9">
      <w:pPr>
        <w:pStyle w:val="a3"/>
        <w:numPr>
          <w:ilvl w:val="0"/>
          <w:numId w:val="17"/>
        </w:numPr>
        <w:spacing w:before="7"/>
        <w:ind w:left="2835" w:hanging="850"/>
        <w:rPr>
          <w:spacing w:val="-1"/>
          <w:lang w:eastAsia="zh-TW"/>
        </w:rPr>
      </w:pPr>
      <w:r w:rsidRPr="002032F3">
        <w:rPr>
          <w:spacing w:val="-1"/>
          <w:lang w:eastAsia="zh-TW"/>
        </w:rPr>
        <w:t>廠商</w:t>
      </w:r>
      <w:r w:rsidRPr="002032F3">
        <w:rPr>
          <w:rFonts w:hint="eastAsia"/>
          <w:spacing w:val="-1"/>
          <w:lang w:eastAsia="zh-TW"/>
        </w:rPr>
        <w:t>於設計</w:t>
      </w:r>
      <w:bookmarkStart w:id="18" w:name="_Hlk38738509"/>
      <w:r w:rsidRPr="002032F3">
        <w:rPr>
          <w:spacing w:val="-1"/>
          <w:lang w:eastAsia="zh-TW"/>
        </w:rPr>
        <w:t>太陽光電發電設備</w:t>
      </w:r>
      <w:bookmarkEnd w:id="18"/>
      <w:r w:rsidRPr="002032F3">
        <w:rPr>
          <w:spacing w:val="-1"/>
          <w:lang w:eastAsia="zh-TW"/>
        </w:rPr>
        <w:t>之設置</w:t>
      </w:r>
      <w:bookmarkStart w:id="19" w:name="_Hlk38738443"/>
      <w:r w:rsidRPr="002032F3">
        <w:rPr>
          <w:spacing w:val="-1"/>
          <w:lang w:eastAsia="zh-TW"/>
        </w:rPr>
        <w:t>，</w:t>
      </w:r>
      <w:bookmarkEnd w:id="19"/>
      <w:r w:rsidRPr="002032F3">
        <w:rPr>
          <w:rFonts w:hint="eastAsia"/>
          <w:spacing w:val="-1"/>
          <w:lang w:eastAsia="zh-TW"/>
        </w:rPr>
        <w:t>應了解設置之可行性</w:t>
      </w:r>
      <w:r w:rsidR="002B4EEA" w:rsidRPr="002032F3">
        <w:rPr>
          <w:spacing w:val="-1"/>
          <w:lang w:eastAsia="zh-TW"/>
        </w:rPr>
        <w:t>，</w:t>
      </w:r>
      <w:r w:rsidRPr="002032F3">
        <w:rPr>
          <w:rFonts w:hint="eastAsia"/>
          <w:spacing w:val="-1"/>
          <w:lang w:eastAsia="zh-TW"/>
        </w:rPr>
        <w:t>於事前需</w:t>
      </w:r>
      <w:r w:rsidR="002B4EEA" w:rsidRPr="002032F3">
        <w:rPr>
          <w:rFonts w:hint="eastAsia"/>
          <w:spacing w:val="-1"/>
          <w:lang w:eastAsia="zh-TW"/>
        </w:rPr>
        <w:t>清查</w:t>
      </w:r>
      <w:r w:rsidRPr="002032F3">
        <w:rPr>
          <w:rFonts w:hint="eastAsia"/>
          <w:spacing w:val="-1"/>
          <w:lang w:eastAsia="zh-TW"/>
        </w:rPr>
        <w:t>了解設置區域之</w:t>
      </w:r>
      <w:r w:rsidR="002B4EEA" w:rsidRPr="002032F3">
        <w:rPr>
          <w:rFonts w:hint="eastAsia"/>
          <w:spacing w:val="-1"/>
          <w:lang w:eastAsia="zh-TW"/>
        </w:rPr>
        <w:t>土地資訊</w:t>
      </w:r>
      <w:r w:rsidRPr="002032F3">
        <w:rPr>
          <w:rFonts w:hint="eastAsia"/>
          <w:spacing w:val="-1"/>
          <w:lang w:eastAsia="zh-TW"/>
        </w:rPr>
        <w:t>並顯現於計畫書內</w:t>
      </w:r>
      <w:r w:rsidR="000D08ED">
        <w:rPr>
          <w:rFonts w:hint="eastAsia"/>
          <w:spacing w:val="-1"/>
          <w:lang w:eastAsia="zh-TW"/>
        </w:rPr>
        <w:t>（</w:t>
      </w:r>
      <w:r w:rsidR="002B4EEA" w:rsidRPr="002032F3">
        <w:rPr>
          <w:rFonts w:hint="eastAsia"/>
          <w:spacing w:val="-1"/>
          <w:lang w:eastAsia="zh-TW"/>
        </w:rPr>
        <w:t>若為私人土地不得設置</w:t>
      </w:r>
      <w:r w:rsidR="002B4EEA" w:rsidRPr="002032F3">
        <w:rPr>
          <w:spacing w:val="-1"/>
          <w:lang w:eastAsia="zh-TW"/>
        </w:rPr>
        <w:t>太陽光電發電設備</w:t>
      </w:r>
      <w:r w:rsidR="002B4EEA" w:rsidRPr="002032F3">
        <w:rPr>
          <w:rFonts w:hint="eastAsia"/>
          <w:spacing w:val="-1"/>
          <w:lang w:eastAsia="zh-TW"/>
        </w:rPr>
        <w:t>或取得私人土地之使用同意書除外</w:t>
      </w:r>
      <w:r w:rsidR="000D08ED">
        <w:rPr>
          <w:rFonts w:hint="eastAsia"/>
          <w:spacing w:val="-1"/>
          <w:lang w:eastAsia="zh-TW"/>
        </w:rPr>
        <w:t>）</w:t>
      </w:r>
      <w:r w:rsidR="00FC42E4">
        <w:rPr>
          <w:rFonts w:hint="eastAsia"/>
          <w:spacing w:val="-1"/>
          <w:lang w:eastAsia="zh-TW"/>
        </w:rPr>
        <w:t>。</w:t>
      </w:r>
    </w:p>
    <w:p w14:paraId="2877C653" w14:textId="77777777" w:rsidR="00B24DEB" w:rsidRPr="001E3F49" w:rsidRDefault="00EE5A8C" w:rsidP="00D877E9">
      <w:pPr>
        <w:pStyle w:val="a3"/>
        <w:numPr>
          <w:ilvl w:val="0"/>
          <w:numId w:val="15"/>
        </w:numPr>
        <w:tabs>
          <w:tab w:val="left" w:pos="1925"/>
        </w:tabs>
        <w:rPr>
          <w:color w:val="000000" w:themeColor="text1"/>
          <w:lang w:eastAsia="zh-TW"/>
        </w:rPr>
      </w:pPr>
      <w:r w:rsidRPr="001E3F49">
        <w:rPr>
          <w:color w:val="000000" w:themeColor="text1"/>
          <w:lang w:eastAsia="zh-TW"/>
        </w:rPr>
        <w:t>工作團</w:t>
      </w:r>
      <w:r w:rsidRPr="001E3F49">
        <w:rPr>
          <w:color w:val="000000" w:themeColor="text1"/>
          <w:spacing w:val="-3"/>
          <w:lang w:eastAsia="zh-TW"/>
        </w:rPr>
        <w:t>隊</w:t>
      </w:r>
      <w:r w:rsidRPr="001E3F49">
        <w:rPr>
          <w:color w:val="000000" w:themeColor="text1"/>
          <w:lang w:eastAsia="zh-TW"/>
        </w:rPr>
        <w:t>說</w:t>
      </w:r>
      <w:r w:rsidRPr="001E3F49">
        <w:rPr>
          <w:color w:val="000000" w:themeColor="text1"/>
          <w:spacing w:val="-58"/>
          <w:lang w:eastAsia="zh-TW"/>
        </w:rPr>
        <w:t>明</w:t>
      </w:r>
      <w:r w:rsidRPr="001E3F49">
        <w:rPr>
          <w:color w:val="000000" w:themeColor="text1"/>
          <w:spacing w:val="-60"/>
          <w:lang w:eastAsia="zh-TW"/>
        </w:rPr>
        <w:t>：</w:t>
      </w:r>
      <w:r w:rsidRPr="001E3F49">
        <w:rPr>
          <w:color w:val="000000" w:themeColor="text1"/>
          <w:lang w:eastAsia="zh-TW"/>
        </w:rPr>
        <w:t>包</w:t>
      </w:r>
      <w:r w:rsidRPr="001E3F49">
        <w:rPr>
          <w:color w:val="000000" w:themeColor="text1"/>
          <w:spacing w:val="-3"/>
          <w:lang w:eastAsia="zh-TW"/>
        </w:rPr>
        <w:t>含</w:t>
      </w:r>
      <w:r w:rsidRPr="001E3F49">
        <w:rPr>
          <w:color w:val="000000" w:themeColor="text1"/>
          <w:lang w:eastAsia="zh-TW"/>
        </w:rPr>
        <w:t>過去興</w:t>
      </w:r>
      <w:r w:rsidRPr="001E3F49">
        <w:rPr>
          <w:color w:val="000000" w:themeColor="text1"/>
          <w:spacing w:val="-3"/>
          <w:lang w:eastAsia="zh-TW"/>
        </w:rPr>
        <w:t>建</w:t>
      </w:r>
      <w:r w:rsidRPr="001E3F49">
        <w:rPr>
          <w:color w:val="000000" w:themeColor="text1"/>
          <w:lang w:eastAsia="zh-TW"/>
        </w:rPr>
        <w:t>實績</w:t>
      </w:r>
      <w:bookmarkStart w:id="20" w:name="_Hlk45182725"/>
      <w:r w:rsidRPr="001E3F49">
        <w:rPr>
          <w:color w:val="000000" w:themeColor="text1"/>
          <w:spacing w:val="-3"/>
          <w:lang w:eastAsia="zh-TW"/>
        </w:rPr>
        <w:t>並檢</w:t>
      </w:r>
      <w:r w:rsidRPr="001E3F49">
        <w:rPr>
          <w:color w:val="000000" w:themeColor="text1"/>
          <w:lang w:eastAsia="zh-TW"/>
        </w:rPr>
        <w:t>具團隊</w:t>
      </w:r>
      <w:r w:rsidR="001D1855" w:rsidRPr="001E3F49">
        <w:rPr>
          <w:rFonts w:hint="eastAsia"/>
          <w:color w:val="000000" w:themeColor="text1"/>
          <w:lang w:eastAsia="zh-TW"/>
        </w:rPr>
        <w:t>之組織職掌</w:t>
      </w:r>
      <w:r w:rsidRPr="001E3F49">
        <w:rPr>
          <w:color w:val="000000" w:themeColor="text1"/>
          <w:spacing w:val="-1"/>
          <w:lang w:eastAsia="zh-TW"/>
        </w:rPr>
        <w:t>。</w:t>
      </w:r>
    </w:p>
    <w:bookmarkEnd w:id="20"/>
    <w:p w14:paraId="16002A22" w14:textId="77777777" w:rsidR="001B5E83" w:rsidRPr="002032F3" w:rsidRDefault="00EE5A8C" w:rsidP="00D877E9">
      <w:pPr>
        <w:pStyle w:val="a3"/>
        <w:numPr>
          <w:ilvl w:val="0"/>
          <w:numId w:val="15"/>
        </w:numPr>
        <w:tabs>
          <w:tab w:val="left" w:pos="1925"/>
        </w:tabs>
        <w:rPr>
          <w:color w:val="000000" w:themeColor="text1"/>
          <w:lang w:eastAsia="zh-TW"/>
        </w:rPr>
      </w:pPr>
      <w:r w:rsidRPr="002032F3">
        <w:rPr>
          <w:color w:val="000000" w:themeColor="text1"/>
          <w:lang w:eastAsia="zh-TW"/>
        </w:rPr>
        <w:t>工作期程。</w:t>
      </w:r>
    </w:p>
    <w:p w14:paraId="1F5D14DF" w14:textId="77777777" w:rsidR="00B24DEB" w:rsidRPr="002032F3" w:rsidRDefault="00EE5A8C" w:rsidP="00D877E9">
      <w:pPr>
        <w:pStyle w:val="a3"/>
        <w:numPr>
          <w:ilvl w:val="0"/>
          <w:numId w:val="15"/>
        </w:numPr>
        <w:tabs>
          <w:tab w:val="left" w:pos="1925"/>
        </w:tabs>
        <w:rPr>
          <w:color w:val="000000" w:themeColor="text1"/>
          <w:lang w:eastAsia="zh-TW"/>
        </w:rPr>
      </w:pPr>
      <w:r w:rsidRPr="002032F3">
        <w:rPr>
          <w:color w:val="000000" w:themeColor="text1"/>
          <w:lang w:eastAsia="zh-TW"/>
        </w:rPr>
        <w:t>廠商其他補充說明。</w:t>
      </w:r>
    </w:p>
    <w:p w14:paraId="50F68388" w14:textId="77777777" w:rsidR="00B24DEB" w:rsidRPr="002032F3" w:rsidRDefault="00EE5A8C" w:rsidP="00D877E9">
      <w:pPr>
        <w:pStyle w:val="a4"/>
        <w:numPr>
          <w:ilvl w:val="0"/>
          <w:numId w:val="13"/>
        </w:numPr>
        <w:spacing w:before="34" w:line="262" w:lineRule="auto"/>
        <w:ind w:right="197"/>
        <w:jc w:val="both"/>
        <w:rPr>
          <w:rFonts w:ascii="標楷體" w:eastAsia="標楷體" w:hAnsi="標楷體"/>
          <w:sz w:val="28"/>
          <w:szCs w:val="28"/>
          <w:lang w:eastAsia="zh-TW"/>
        </w:rPr>
      </w:pPr>
      <w:r w:rsidRPr="002032F3">
        <w:rPr>
          <w:rFonts w:ascii="標楷體" w:eastAsia="標楷體" w:hAnsi="標楷體"/>
          <w:sz w:val="28"/>
          <w:szCs w:val="28"/>
          <w:lang w:eastAsia="zh-TW"/>
        </w:rPr>
        <w:t>營運計畫：</w:t>
      </w:r>
    </w:p>
    <w:p w14:paraId="1C20CE0D" w14:textId="77777777" w:rsidR="00B24DEB" w:rsidRPr="002032F3" w:rsidRDefault="00EE5A8C" w:rsidP="00D877E9">
      <w:pPr>
        <w:pStyle w:val="a3"/>
        <w:numPr>
          <w:ilvl w:val="0"/>
          <w:numId w:val="18"/>
        </w:numPr>
        <w:tabs>
          <w:tab w:val="left" w:pos="1925"/>
        </w:tabs>
        <w:rPr>
          <w:color w:val="000000" w:themeColor="text1"/>
          <w:lang w:eastAsia="zh-TW"/>
        </w:rPr>
      </w:pPr>
      <w:r w:rsidRPr="002032F3">
        <w:rPr>
          <w:color w:val="000000" w:themeColor="text1"/>
          <w:lang w:eastAsia="zh-TW"/>
        </w:rPr>
        <w:lastRenderedPageBreak/>
        <w:t>營運組織及管理計畫：廠商應提出預計之光電設施營運組織、人員學經歷</w:t>
      </w:r>
      <w:r w:rsidR="000D08ED">
        <w:rPr>
          <w:color w:val="000000" w:themeColor="text1"/>
          <w:lang w:eastAsia="zh-TW"/>
        </w:rPr>
        <w:t>（</w:t>
      </w:r>
      <w:r w:rsidRPr="002032F3">
        <w:rPr>
          <w:color w:val="000000" w:themeColor="text1"/>
          <w:lang w:eastAsia="zh-TW"/>
        </w:rPr>
        <w:t>人員應符合「電器承裝業管理規則」 第 5 絛至第 8 條資格規定且為登記於承裝業名下之從業人員，投標廠商以發電業之營業項目投標者得以主任技術員之資格證明替代</w:t>
      </w:r>
      <w:r w:rsidR="000D08ED">
        <w:rPr>
          <w:color w:val="000000" w:themeColor="text1"/>
          <w:lang w:eastAsia="zh-TW"/>
        </w:rPr>
        <w:t>）</w:t>
      </w:r>
      <w:r w:rsidRPr="002032F3">
        <w:rPr>
          <w:color w:val="000000" w:themeColor="text1"/>
          <w:lang w:eastAsia="zh-TW"/>
        </w:rPr>
        <w:t>、人員管理計畫。</w:t>
      </w:r>
    </w:p>
    <w:p w14:paraId="318D93CD" w14:textId="388560B5" w:rsidR="00B24DEB" w:rsidRPr="002032F3" w:rsidRDefault="00EE5A8C" w:rsidP="00D877E9">
      <w:pPr>
        <w:pStyle w:val="a3"/>
        <w:numPr>
          <w:ilvl w:val="0"/>
          <w:numId w:val="18"/>
        </w:numPr>
        <w:tabs>
          <w:tab w:val="left" w:pos="1925"/>
        </w:tabs>
        <w:rPr>
          <w:color w:val="000000" w:themeColor="text1"/>
          <w:lang w:eastAsia="zh-TW"/>
        </w:rPr>
      </w:pPr>
      <w:bookmarkStart w:id="21" w:name="_Hlk45182792"/>
      <w:r w:rsidRPr="002032F3">
        <w:rPr>
          <w:color w:val="000000" w:themeColor="text1"/>
          <w:lang w:eastAsia="zh-TW"/>
        </w:rPr>
        <w:t>維修計畫及維修方式限制：應執行年度檢修及定期或不定期大修計畫，另需配合本局辦理設備檢修作業。於區內清洗維護設備時嚴禁使用清潔劑</w:t>
      </w:r>
      <w:r w:rsidR="00A003D3">
        <w:rPr>
          <w:rFonts w:hint="eastAsia"/>
          <w:lang w:eastAsia="zh-TW"/>
        </w:rPr>
        <w:t>避免造成汙染</w:t>
      </w:r>
      <w:r w:rsidRPr="002032F3">
        <w:rPr>
          <w:color w:val="000000" w:themeColor="text1"/>
          <w:lang w:eastAsia="zh-TW"/>
        </w:rPr>
        <w:t>。</w:t>
      </w:r>
    </w:p>
    <w:p w14:paraId="1F6BF977" w14:textId="77777777" w:rsidR="00B24DEB" w:rsidRPr="002032F3" w:rsidRDefault="00EE5A8C" w:rsidP="00D877E9">
      <w:pPr>
        <w:pStyle w:val="a3"/>
        <w:numPr>
          <w:ilvl w:val="0"/>
          <w:numId w:val="18"/>
        </w:numPr>
        <w:tabs>
          <w:tab w:val="left" w:pos="1925"/>
        </w:tabs>
        <w:rPr>
          <w:color w:val="000000" w:themeColor="text1"/>
          <w:lang w:eastAsia="zh-TW"/>
        </w:rPr>
      </w:pPr>
      <w:r w:rsidRPr="002032F3">
        <w:rPr>
          <w:color w:val="000000" w:themeColor="text1"/>
          <w:lang w:eastAsia="zh-TW"/>
        </w:rPr>
        <w:t>安全維護措施：避免漏電、感電及雷擊等相關安全防護措施。</w:t>
      </w:r>
    </w:p>
    <w:p w14:paraId="0C4E037B" w14:textId="77777777" w:rsidR="00B24DEB" w:rsidRPr="002032F3" w:rsidRDefault="00EE5A8C" w:rsidP="00D877E9">
      <w:pPr>
        <w:pStyle w:val="a3"/>
        <w:numPr>
          <w:ilvl w:val="0"/>
          <w:numId w:val="18"/>
        </w:numPr>
        <w:tabs>
          <w:tab w:val="left" w:pos="1925"/>
        </w:tabs>
        <w:rPr>
          <w:color w:val="000000" w:themeColor="text1"/>
          <w:lang w:eastAsia="zh-TW"/>
        </w:rPr>
      </w:pPr>
      <w:bookmarkStart w:id="22" w:name="_Hlk39839867"/>
      <w:r w:rsidRPr="002032F3">
        <w:rPr>
          <w:color w:val="000000" w:themeColor="text1"/>
          <w:lang w:eastAsia="zh-TW"/>
        </w:rPr>
        <w:t>污染防治措施：維護管理措施。</w:t>
      </w:r>
    </w:p>
    <w:bookmarkEnd w:id="22"/>
    <w:p w14:paraId="27E83078" w14:textId="77777777" w:rsidR="00B24DEB" w:rsidRPr="002032F3" w:rsidRDefault="00EE5A8C" w:rsidP="00D877E9">
      <w:pPr>
        <w:pStyle w:val="a3"/>
        <w:numPr>
          <w:ilvl w:val="0"/>
          <w:numId w:val="18"/>
        </w:numPr>
        <w:tabs>
          <w:tab w:val="left" w:pos="1925"/>
        </w:tabs>
        <w:rPr>
          <w:color w:val="000000" w:themeColor="text1"/>
          <w:lang w:eastAsia="zh-TW"/>
        </w:rPr>
      </w:pPr>
      <w:r w:rsidRPr="002032F3">
        <w:rPr>
          <w:color w:val="000000" w:themeColor="text1"/>
          <w:lang w:eastAsia="zh-TW"/>
        </w:rPr>
        <w:t>緊急應變計畫：應依據台灣電力股份有限公司「再生能 源發電系統併聯技術要點」、「再生能源發電系統調度操作準則」提出保護及調度機制並應提出緊急狀況研判、應變組織架構與流程之緊急應變計畫。</w:t>
      </w:r>
    </w:p>
    <w:p w14:paraId="11983A92" w14:textId="77777777" w:rsidR="00B24DEB" w:rsidRPr="00C037B8" w:rsidRDefault="00EE5A8C" w:rsidP="00D877E9">
      <w:pPr>
        <w:pStyle w:val="a3"/>
        <w:numPr>
          <w:ilvl w:val="0"/>
          <w:numId w:val="18"/>
        </w:numPr>
        <w:tabs>
          <w:tab w:val="left" w:pos="1925"/>
        </w:tabs>
        <w:rPr>
          <w:lang w:eastAsia="zh-TW"/>
        </w:rPr>
      </w:pPr>
      <w:r w:rsidRPr="002032F3">
        <w:rPr>
          <w:color w:val="000000" w:themeColor="text1"/>
          <w:lang w:eastAsia="zh-TW"/>
        </w:rPr>
        <w:t>拆除計</w:t>
      </w:r>
      <w:r w:rsidRPr="00C037B8">
        <w:rPr>
          <w:lang w:eastAsia="zh-TW"/>
        </w:rPr>
        <w:t>畫：明列契約期滿後之太陽光電設備拆除計畫。</w:t>
      </w:r>
    </w:p>
    <w:p w14:paraId="180BB7C0" w14:textId="77777777" w:rsidR="00861150" w:rsidRPr="00C037B8" w:rsidRDefault="00C505EB" w:rsidP="00D877E9">
      <w:pPr>
        <w:pStyle w:val="a3"/>
        <w:numPr>
          <w:ilvl w:val="0"/>
          <w:numId w:val="18"/>
        </w:numPr>
        <w:tabs>
          <w:tab w:val="left" w:pos="1925"/>
        </w:tabs>
        <w:rPr>
          <w:lang w:eastAsia="zh-TW"/>
        </w:rPr>
      </w:pPr>
      <w:r w:rsidRPr="00C037B8">
        <w:rPr>
          <w:rFonts w:hint="eastAsia"/>
          <w:lang w:eastAsia="zh-TW"/>
        </w:rPr>
        <w:t>預期設置範圍</w:t>
      </w:r>
      <w:r w:rsidR="00861150" w:rsidRPr="00C037B8">
        <w:rPr>
          <w:rFonts w:hint="eastAsia"/>
          <w:lang w:eastAsia="zh-TW"/>
        </w:rPr>
        <w:t>：明列履約期間投資廠商設置太陽光電發電設備之實際設置長度公里數</w:t>
      </w:r>
      <w:r w:rsidRPr="00C037B8">
        <w:rPr>
          <w:rFonts w:hint="eastAsia"/>
          <w:lang w:eastAsia="zh-TW"/>
        </w:rPr>
        <w:t>與區域</w:t>
      </w:r>
    </w:p>
    <w:p w14:paraId="149509E2" w14:textId="77777777" w:rsidR="00C037B8" w:rsidRPr="00C037B8" w:rsidRDefault="00C037B8" w:rsidP="00D877E9">
      <w:pPr>
        <w:pStyle w:val="a3"/>
        <w:numPr>
          <w:ilvl w:val="0"/>
          <w:numId w:val="18"/>
        </w:numPr>
        <w:tabs>
          <w:tab w:val="left" w:pos="1925"/>
        </w:tabs>
        <w:rPr>
          <w:color w:val="FF0000"/>
          <w:lang w:eastAsia="zh-TW"/>
        </w:rPr>
      </w:pPr>
      <w:r w:rsidRPr="00C037B8">
        <w:rPr>
          <w:rFonts w:hint="eastAsia"/>
          <w:color w:val="FF0000"/>
          <w:lang w:eastAsia="zh-TW"/>
        </w:rPr>
        <w:t>巡檢計畫：</w:t>
      </w:r>
      <w:r w:rsidR="000C1E70">
        <w:rPr>
          <w:rFonts w:hint="eastAsia"/>
          <w:color w:val="FF0000"/>
          <w:lang w:eastAsia="zh-TW"/>
        </w:rPr>
        <w:t>廠商應提出後續巡檢計畫，如</w:t>
      </w:r>
      <w:r>
        <w:rPr>
          <w:rFonts w:hint="eastAsia"/>
          <w:color w:val="FF0000"/>
          <w:lang w:eastAsia="zh-TW"/>
        </w:rPr>
        <w:t>巡檢頻</w:t>
      </w:r>
      <w:r w:rsidR="000C1E70">
        <w:rPr>
          <w:rFonts w:hint="eastAsia"/>
          <w:color w:val="FF0000"/>
          <w:lang w:eastAsia="zh-TW"/>
        </w:rPr>
        <w:t>率及</w:t>
      </w:r>
      <w:r>
        <w:rPr>
          <w:rFonts w:hint="eastAsia"/>
          <w:color w:val="FF0000"/>
          <w:lang w:eastAsia="zh-TW"/>
        </w:rPr>
        <w:t>範圍</w:t>
      </w:r>
      <w:bookmarkEnd w:id="21"/>
      <w:r>
        <w:rPr>
          <w:rFonts w:hint="eastAsia"/>
          <w:color w:val="FF0000"/>
          <w:lang w:eastAsia="zh-TW"/>
        </w:rPr>
        <w:t>。</w:t>
      </w:r>
    </w:p>
    <w:p w14:paraId="1945F15D" w14:textId="1CB2DB0B" w:rsidR="00943AFC" w:rsidRPr="00943AFC" w:rsidRDefault="00C52615" w:rsidP="00943AFC">
      <w:pPr>
        <w:pStyle w:val="a3"/>
        <w:numPr>
          <w:ilvl w:val="0"/>
          <w:numId w:val="18"/>
        </w:numPr>
        <w:tabs>
          <w:tab w:val="left" w:pos="1925"/>
        </w:tabs>
        <w:rPr>
          <w:color w:val="000000" w:themeColor="text1"/>
          <w:lang w:eastAsia="zh-TW"/>
        </w:rPr>
      </w:pPr>
      <w:bookmarkStart w:id="23" w:name="_Hlk39839896"/>
      <w:r>
        <w:rPr>
          <w:rFonts w:hint="eastAsia"/>
          <w:color w:val="000000" w:themeColor="text1"/>
          <w:lang w:eastAsia="zh-TW"/>
        </w:rPr>
        <w:t>廠商承諾回饋事項。</w:t>
      </w:r>
    </w:p>
    <w:bookmarkEnd w:id="23"/>
    <w:p w14:paraId="56FBAE94" w14:textId="77777777" w:rsidR="00943AFC" w:rsidRDefault="00943AFC" w:rsidP="00943AFC">
      <w:pPr>
        <w:pStyle w:val="a4"/>
        <w:numPr>
          <w:ilvl w:val="0"/>
          <w:numId w:val="13"/>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回饋租金金額及合理性。</w:t>
      </w:r>
    </w:p>
    <w:p w14:paraId="04508172" w14:textId="77777777" w:rsidR="00943AFC" w:rsidRDefault="00943AFC" w:rsidP="009D2F15">
      <w:pPr>
        <w:pStyle w:val="a4"/>
        <w:numPr>
          <w:ilvl w:val="0"/>
          <w:numId w:val="44"/>
        </w:numPr>
        <w:spacing w:before="34" w:line="262" w:lineRule="auto"/>
        <w:ind w:left="1932" w:right="197" w:hanging="514"/>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預計施作總設置容量：說明地面、水面及屋頂等型式，施作位置及各佔多少容量。</w:t>
      </w:r>
    </w:p>
    <w:p w14:paraId="10F927BA" w14:textId="77777777" w:rsidR="00943AFC" w:rsidRDefault="00943AFC" w:rsidP="009D2F15">
      <w:pPr>
        <w:pStyle w:val="a4"/>
        <w:numPr>
          <w:ilvl w:val="0"/>
          <w:numId w:val="44"/>
        </w:numPr>
        <w:spacing w:before="34" w:line="262" w:lineRule="auto"/>
        <w:ind w:left="1932" w:right="197" w:hanging="514"/>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回饋租金比例。</w:t>
      </w:r>
    </w:p>
    <w:p w14:paraId="534C71BC" w14:textId="77777777" w:rsidR="00943AFC" w:rsidRDefault="00943AFC" w:rsidP="009D2F15">
      <w:pPr>
        <w:pStyle w:val="a4"/>
        <w:numPr>
          <w:ilvl w:val="0"/>
          <w:numId w:val="44"/>
        </w:numPr>
        <w:spacing w:before="34" w:line="262" w:lineRule="auto"/>
        <w:ind w:left="1932" w:right="197" w:hanging="514"/>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預計總回饋租金金額及計算方式。</w:t>
      </w:r>
    </w:p>
    <w:p w14:paraId="778AF8A9" w14:textId="52D1BCFF" w:rsidR="00943AFC" w:rsidRPr="00943AFC" w:rsidRDefault="00943AFC" w:rsidP="009D2F15">
      <w:pPr>
        <w:pStyle w:val="a4"/>
        <w:numPr>
          <w:ilvl w:val="0"/>
          <w:numId w:val="44"/>
        </w:numPr>
        <w:spacing w:before="34" w:line="262" w:lineRule="auto"/>
        <w:ind w:left="1932" w:right="197" w:hanging="514"/>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回饋租金合理性說明。</w:t>
      </w:r>
    </w:p>
    <w:p w14:paraId="7E6F346C" w14:textId="77777777" w:rsidR="00943AFC" w:rsidRDefault="00943AFC" w:rsidP="00943AFC">
      <w:pPr>
        <w:pStyle w:val="a4"/>
        <w:numPr>
          <w:ilvl w:val="0"/>
          <w:numId w:val="13"/>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景觀融合及結構安全，招標前需於投資計畫書提供以下內容：</w:t>
      </w:r>
    </w:p>
    <w:p w14:paraId="7B7BE0F4" w14:textId="03DA5F15" w:rsidR="00943AFC" w:rsidRPr="00943AFC" w:rsidRDefault="00943AFC" w:rsidP="009D2F15">
      <w:pPr>
        <w:pStyle w:val="a4"/>
        <w:numPr>
          <w:ilvl w:val="0"/>
          <w:numId w:val="45"/>
        </w:numPr>
        <w:spacing w:before="34" w:line="262" w:lineRule="auto"/>
        <w:ind w:left="1918" w:right="197" w:hanging="500"/>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景觀融合：</w:t>
      </w:r>
    </w:p>
    <w:p w14:paraId="2B8042E9" w14:textId="77777777" w:rsidR="00943AFC" w:rsidRDefault="00943AFC" w:rsidP="009D2F15">
      <w:pPr>
        <w:pStyle w:val="a4"/>
        <w:numPr>
          <w:ilvl w:val="0"/>
          <w:numId w:val="46"/>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太陽光電設施及其必要發電設施及附屬設施，應配合既有地形、地景及周邊景觀特色，塑造和諧之整體意象，並利用景觀改善措施，減少對周邊</w:t>
      </w:r>
      <w:r w:rsidRPr="00943AFC">
        <w:rPr>
          <w:rFonts w:ascii="標楷體" w:eastAsia="標楷體" w:hAnsi="標楷體" w:hint="eastAsia"/>
          <w:sz w:val="28"/>
          <w:szCs w:val="28"/>
          <w:lang w:eastAsia="zh-TW"/>
        </w:rPr>
        <w:lastRenderedPageBreak/>
        <w:t>環境之衝擊。</w:t>
      </w:r>
    </w:p>
    <w:p w14:paraId="6FA81FD0" w14:textId="77777777" w:rsidR="00943AFC" w:rsidRDefault="00943AFC" w:rsidP="009D2F15">
      <w:pPr>
        <w:pStyle w:val="a4"/>
        <w:numPr>
          <w:ilvl w:val="0"/>
          <w:numId w:val="46"/>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相關電纜管線應以地下化或地面化為原則，避免以高架方式設置。</w:t>
      </w:r>
    </w:p>
    <w:p w14:paraId="652C9FBB" w14:textId="77777777" w:rsidR="00943AFC" w:rsidRDefault="00943AFC" w:rsidP="009D2F15">
      <w:pPr>
        <w:pStyle w:val="a4"/>
        <w:numPr>
          <w:ilvl w:val="0"/>
          <w:numId w:val="46"/>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太陽光電板設置應避免造成環境眩光，相關設施如有外露沿岸應予美化處理。</w:t>
      </w:r>
    </w:p>
    <w:p w14:paraId="24C0651C" w14:textId="4262D906" w:rsidR="00943AFC" w:rsidRPr="00943AFC" w:rsidRDefault="00943AFC" w:rsidP="009D2F15">
      <w:pPr>
        <w:pStyle w:val="a4"/>
        <w:numPr>
          <w:ilvl w:val="0"/>
          <w:numId w:val="46"/>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應於適當區位設置解說牌。</w:t>
      </w:r>
    </w:p>
    <w:p w14:paraId="017BB951" w14:textId="77777777" w:rsidR="00943AFC" w:rsidRDefault="00943AFC" w:rsidP="009D2F15">
      <w:pPr>
        <w:pStyle w:val="a4"/>
        <w:numPr>
          <w:ilvl w:val="0"/>
          <w:numId w:val="45"/>
        </w:numPr>
        <w:spacing w:before="34" w:line="262" w:lineRule="auto"/>
        <w:ind w:left="1946" w:right="197" w:hanging="528"/>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結構安全性說明：需包含預定發電裝置容量規模、太陽能光電設施設置型式、及相關克服環境挑戰之技術及經技師或建築師簽證計畫。並提送如下項目：</w:t>
      </w:r>
    </w:p>
    <w:p w14:paraId="635340C1" w14:textId="77777777" w:rsidR="00943AFC" w:rsidRDefault="00943AFC" w:rsidP="009D2F15">
      <w:pPr>
        <w:pStyle w:val="a4"/>
        <w:numPr>
          <w:ilvl w:val="0"/>
          <w:numId w:val="47"/>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技師或建築師簽證計畫：須由依法登記開業之建築師、土木技師或結構技師開立系統結構安全簽證計畫書，後續執行需針對以下項目進行簽證</w:t>
      </w:r>
    </w:p>
    <w:p w14:paraId="18908BAA" w14:textId="77777777" w:rsidR="00943AFC" w:rsidRDefault="00943AFC" w:rsidP="009D2F15">
      <w:pPr>
        <w:pStyle w:val="a4"/>
        <w:numPr>
          <w:ilvl w:val="0"/>
          <w:numId w:val="48"/>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載重計算：自重、風力。</w:t>
      </w:r>
    </w:p>
    <w:p w14:paraId="5AAF6996" w14:textId="77777777" w:rsidR="00943AFC" w:rsidRDefault="00943AFC" w:rsidP="009D2F15">
      <w:pPr>
        <w:pStyle w:val="a4"/>
        <w:numPr>
          <w:ilvl w:val="0"/>
          <w:numId w:val="48"/>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構材強度計算及應力檢核。</w:t>
      </w:r>
    </w:p>
    <w:p w14:paraId="3FBF8DE6" w14:textId="77777777" w:rsidR="00943AFC" w:rsidRDefault="00943AFC" w:rsidP="009D2F15">
      <w:pPr>
        <w:pStyle w:val="a4"/>
        <w:numPr>
          <w:ilvl w:val="0"/>
          <w:numId w:val="48"/>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基礎錨定設計與計算。</w:t>
      </w:r>
    </w:p>
    <w:p w14:paraId="4005F02A" w14:textId="16727357" w:rsidR="00943AFC" w:rsidRDefault="00943AFC" w:rsidP="009D2F15">
      <w:pPr>
        <w:pStyle w:val="a4"/>
        <w:numPr>
          <w:ilvl w:val="0"/>
          <w:numId w:val="48"/>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配置方式及平面配置圖。</w:t>
      </w:r>
    </w:p>
    <w:p w14:paraId="0AEF199C" w14:textId="77777777" w:rsidR="00943AFC" w:rsidRDefault="00943AFC" w:rsidP="009D2F15">
      <w:pPr>
        <w:pStyle w:val="a4"/>
        <w:numPr>
          <w:ilvl w:val="0"/>
          <w:numId w:val="45"/>
        </w:numPr>
        <w:spacing w:before="34" w:line="262" w:lineRule="auto"/>
        <w:ind w:left="1946" w:right="197" w:hanging="528"/>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光電設施選用材料之耐久性說明</w:t>
      </w:r>
    </w:p>
    <w:p w14:paraId="36468005" w14:textId="77777777" w:rsidR="00943AFC" w:rsidRDefault="00943AFC" w:rsidP="009D2F15">
      <w:pPr>
        <w:pStyle w:val="a4"/>
        <w:numPr>
          <w:ilvl w:val="0"/>
          <w:numId w:val="49"/>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材料產地說明。</w:t>
      </w:r>
    </w:p>
    <w:p w14:paraId="252769AE" w14:textId="27CE740B" w:rsidR="00943AFC" w:rsidRPr="00943AFC" w:rsidRDefault="00943AFC" w:rsidP="009D2F15">
      <w:pPr>
        <w:pStyle w:val="a4"/>
        <w:numPr>
          <w:ilvl w:val="0"/>
          <w:numId w:val="49"/>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材料施工後結構之耐候性說明。</w:t>
      </w:r>
    </w:p>
    <w:p w14:paraId="301CABA5" w14:textId="77777777" w:rsidR="00943AFC" w:rsidRDefault="00943AFC" w:rsidP="009D2F15">
      <w:pPr>
        <w:pStyle w:val="a4"/>
        <w:numPr>
          <w:ilvl w:val="0"/>
          <w:numId w:val="45"/>
        </w:numPr>
        <w:spacing w:before="34" w:line="262" w:lineRule="auto"/>
        <w:ind w:left="1946" w:right="197" w:hanging="528"/>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廠商其他補充說明：包含獨特提供之創意與設計及施作完成之願景圖。</w:t>
      </w:r>
    </w:p>
    <w:p w14:paraId="6B08967C" w14:textId="23A9472F" w:rsidR="00943AFC" w:rsidRPr="00943AFC" w:rsidRDefault="00943AFC" w:rsidP="009D2F15">
      <w:pPr>
        <w:pStyle w:val="a4"/>
        <w:numPr>
          <w:ilvl w:val="0"/>
          <w:numId w:val="45"/>
        </w:numPr>
        <w:spacing w:before="34" w:line="262" w:lineRule="auto"/>
        <w:ind w:left="1946" w:right="197" w:hanging="528"/>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廠商其他補充說明。</w:t>
      </w:r>
    </w:p>
    <w:p w14:paraId="4381F07C" w14:textId="70310BF5" w:rsidR="00943AFC" w:rsidRPr="00943AFC" w:rsidRDefault="00943AFC" w:rsidP="00943AFC">
      <w:pPr>
        <w:pStyle w:val="a4"/>
        <w:numPr>
          <w:ilvl w:val="0"/>
          <w:numId w:val="13"/>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承諾回饋事項：廠商承諾回饋事項。</w:t>
      </w:r>
    </w:p>
    <w:p w14:paraId="1BDC73DE" w14:textId="77777777" w:rsidR="00B4672E" w:rsidRDefault="00943AFC" w:rsidP="00B4672E">
      <w:pPr>
        <w:pStyle w:val="a4"/>
        <w:numPr>
          <w:ilvl w:val="0"/>
          <w:numId w:val="13"/>
        </w:numPr>
        <w:spacing w:before="34" w:line="262" w:lineRule="auto"/>
        <w:ind w:right="197"/>
        <w:jc w:val="both"/>
        <w:rPr>
          <w:rFonts w:ascii="標楷體" w:eastAsia="標楷體" w:hAnsi="標楷體"/>
          <w:sz w:val="28"/>
          <w:szCs w:val="28"/>
          <w:lang w:eastAsia="zh-TW"/>
        </w:rPr>
      </w:pPr>
      <w:r w:rsidRPr="00943AFC">
        <w:rPr>
          <w:rFonts w:ascii="標楷體" w:eastAsia="標楷體" w:hAnsi="標楷體" w:hint="eastAsia"/>
          <w:sz w:val="28"/>
          <w:szCs w:val="28"/>
          <w:lang w:eastAsia="zh-TW"/>
        </w:rPr>
        <w:t>廠商現場簡報紙本文件：</w:t>
      </w:r>
    </w:p>
    <w:p w14:paraId="7C2550E8" w14:textId="77777777" w:rsidR="00B4672E" w:rsidRDefault="00943AFC" w:rsidP="009D2F15">
      <w:pPr>
        <w:pStyle w:val="a4"/>
        <w:numPr>
          <w:ilvl w:val="0"/>
          <w:numId w:val="50"/>
        </w:numPr>
        <w:spacing w:before="34" w:line="262" w:lineRule="auto"/>
        <w:ind w:left="1932" w:right="197" w:hanging="514"/>
        <w:jc w:val="both"/>
        <w:rPr>
          <w:rFonts w:ascii="標楷體" w:eastAsia="標楷體" w:hAnsi="標楷體"/>
          <w:sz w:val="28"/>
          <w:szCs w:val="28"/>
          <w:lang w:eastAsia="zh-TW"/>
        </w:rPr>
      </w:pPr>
      <w:r w:rsidRPr="00B4672E">
        <w:rPr>
          <w:rFonts w:ascii="標楷體" w:eastAsia="標楷體" w:hAnsi="標楷體" w:hint="eastAsia"/>
          <w:sz w:val="28"/>
          <w:szCs w:val="28"/>
          <w:lang w:eastAsia="zh-TW"/>
        </w:rPr>
        <w:t>彩色印刷。</w:t>
      </w:r>
    </w:p>
    <w:p w14:paraId="0B79E6AE" w14:textId="474D50E6" w:rsidR="00943AFC" w:rsidRPr="00B4672E" w:rsidRDefault="00943AFC" w:rsidP="009D2F15">
      <w:pPr>
        <w:pStyle w:val="a4"/>
        <w:numPr>
          <w:ilvl w:val="0"/>
          <w:numId w:val="50"/>
        </w:numPr>
        <w:spacing w:before="34" w:line="262" w:lineRule="auto"/>
        <w:ind w:left="1932" w:right="197" w:hanging="514"/>
        <w:jc w:val="both"/>
        <w:rPr>
          <w:rFonts w:ascii="標楷體" w:eastAsia="標楷體" w:hAnsi="標楷體"/>
          <w:sz w:val="28"/>
          <w:szCs w:val="28"/>
          <w:lang w:eastAsia="zh-TW"/>
        </w:rPr>
      </w:pPr>
      <w:r w:rsidRPr="00B4672E">
        <w:rPr>
          <w:rFonts w:ascii="標楷體" w:eastAsia="標楷體" w:hAnsi="標楷體" w:hint="eastAsia"/>
          <w:sz w:val="28"/>
          <w:szCs w:val="28"/>
          <w:lang w:eastAsia="zh-TW"/>
        </w:rPr>
        <w:t>每頁至多僅能編排2頁投影片。</w:t>
      </w:r>
    </w:p>
    <w:p w14:paraId="4DDAAAD0" w14:textId="1489F49D" w:rsidR="00B24DEB" w:rsidRPr="002032F3" w:rsidRDefault="00EE5A8C" w:rsidP="00D877E9">
      <w:pPr>
        <w:pStyle w:val="a4"/>
        <w:numPr>
          <w:ilvl w:val="0"/>
          <w:numId w:val="13"/>
        </w:numPr>
        <w:spacing w:before="34" w:line="262" w:lineRule="auto"/>
        <w:ind w:right="197"/>
        <w:jc w:val="both"/>
        <w:rPr>
          <w:rFonts w:ascii="標楷體" w:eastAsia="標楷體" w:hAnsi="標楷體"/>
          <w:sz w:val="28"/>
          <w:szCs w:val="28"/>
          <w:lang w:eastAsia="zh-TW"/>
        </w:rPr>
      </w:pPr>
      <w:r w:rsidRPr="002032F3">
        <w:rPr>
          <w:rFonts w:ascii="標楷體" w:eastAsia="標楷體" w:hAnsi="標楷體"/>
          <w:sz w:val="28"/>
          <w:szCs w:val="28"/>
          <w:lang w:eastAsia="zh-TW"/>
        </w:rPr>
        <w:t>投資計畫書中應附之</w:t>
      </w:r>
      <w:r w:rsidR="001D1855" w:rsidRPr="002032F3">
        <w:rPr>
          <w:rFonts w:ascii="標楷體" w:eastAsia="標楷體" w:hAnsi="標楷體" w:hint="eastAsia"/>
          <w:sz w:val="28"/>
          <w:szCs w:val="28"/>
          <w:lang w:eastAsia="zh-TW"/>
        </w:rPr>
        <w:t>主要</w:t>
      </w:r>
      <w:r w:rsidRPr="002032F3">
        <w:rPr>
          <w:rFonts w:ascii="標楷體" w:eastAsia="標楷體" w:hAnsi="標楷體"/>
          <w:sz w:val="28"/>
          <w:szCs w:val="28"/>
          <w:lang w:eastAsia="zh-TW"/>
        </w:rPr>
        <w:t>設備之目錄、型錄。</w:t>
      </w:r>
    </w:p>
    <w:p w14:paraId="58D7DB55" w14:textId="77777777" w:rsidR="00B24DEB" w:rsidRPr="002032F3" w:rsidRDefault="00EE5A8C" w:rsidP="00D877E9">
      <w:pPr>
        <w:pStyle w:val="a4"/>
        <w:numPr>
          <w:ilvl w:val="0"/>
          <w:numId w:val="13"/>
        </w:numPr>
        <w:spacing w:before="34" w:line="262" w:lineRule="auto"/>
        <w:ind w:right="197"/>
        <w:jc w:val="both"/>
        <w:rPr>
          <w:rFonts w:ascii="標楷體" w:eastAsia="標楷體" w:hAnsi="標楷體"/>
          <w:sz w:val="28"/>
          <w:szCs w:val="28"/>
          <w:lang w:eastAsia="zh-TW"/>
        </w:rPr>
      </w:pPr>
      <w:r w:rsidRPr="002032F3">
        <w:rPr>
          <w:rFonts w:ascii="標楷體" w:eastAsia="標楷體" w:hAnsi="標楷體"/>
          <w:sz w:val="28"/>
          <w:szCs w:val="28"/>
          <w:lang w:eastAsia="zh-TW"/>
        </w:rPr>
        <w:t>投資計畫書請以 A4 尺寸紙張直放中文橫寫印刷，圖樣得 採 A3 尺寸紙張</w:t>
      </w:r>
      <w:r w:rsidR="000D08ED">
        <w:rPr>
          <w:rFonts w:ascii="標楷體" w:eastAsia="標楷體" w:hAnsi="標楷體"/>
          <w:sz w:val="28"/>
          <w:szCs w:val="28"/>
          <w:lang w:eastAsia="zh-TW"/>
        </w:rPr>
        <w:t>（</w:t>
      </w:r>
      <w:r w:rsidRPr="002032F3">
        <w:rPr>
          <w:rFonts w:ascii="標楷體" w:eastAsia="標楷體" w:hAnsi="標楷體"/>
          <w:sz w:val="28"/>
          <w:szCs w:val="28"/>
          <w:lang w:eastAsia="zh-TW"/>
        </w:rPr>
        <w:t>請摺頁為 A4 規格</w:t>
      </w:r>
      <w:r w:rsidR="000D08ED">
        <w:rPr>
          <w:rFonts w:ascii="標楷體" w:eastAsia="標楷體" w:hAnsi="標楷體"/>
          <w:sz w:val="28"/>
          <w:szCs w:val="28"/>
          <w:lang w:eastAsia="zh-TW"/>
        </w:rPr>
        <w:t>）</w:t>
      </w:r>
      <w:r w:rsidR="00C037B8">
        <w:rPr>
          <w:rFonts w:ascii="標楷體" w:eastAsia="標楷體" w:hAnsi="標楷體" w:hint="eastAsia"/>
          <w:sz w:val="28"/>
          <w:szCs w:val="28"/>
          <w:lang w:eastAsia="zh-TW"/>
        </w:rPr>
        <w:t>，</w:t>
      </w:r>
      <w:r w:rsidR="000C1E70">
        <w:rPr>
          <w:rFonts w:ascii="標楷體" w:eastAsia="標楷體" w:hAnsi="標楷體" w:hint="eastAsia"/>
          <w:sz w:val="28"/>
          <w:szCs w:val="28"/>
          <w:lang w:eastAsia="zh-TW"/>
        </w:rPr>
        <w:t>以</w:t>
      </w:r>
      <w:r w:rsidR="00C037B8" w:rsidRPr="00C037B8">
        <w:rPr>
          <w:rFonts w:ascii="標楷體" w:eastAsia="標楷體" w:hAnsi="標楷體" w:hint="eastAsia"/>
          <w:color w:val="FF0000"/>
          <w:sz w:val="28"/>
          <w:szCs w:val="28"/>
          <w:lang w:eastAsia="zh-TW"/>
        </w:rPr>
        <w:t>80頁為限</w:t>
      </w:r>
      <w:r w:rsidRPr="002032F3">
        <w:rPr>
          <w:rFonts w:ascii="標楷體" w:eastAsia="標楷體" w:hAnsi="標楷體"/>
          <w:sz w:val="28"/>
          <w:szCs w:val="28"/>
          <w:lang w:eastAsia="zh-TW"/>
        </w:rPr>
        <w:t>。</w:t>
      </w:r>
    </w:p>
    <w:p w14:paraId="6C0629B0" w14:textId="77777777" w:rsidR="00420A5E" w:rsidRDefault="00EE5A8C" w:rsidP="005602C2">
      <w:pPr>
        <w:pStyle w:val="a3"/>
        <w:numPr>
          <w:ilvl w:val="0"/>
          <w:numId w:val="3"/>
        </w:numPr>
        <w:spacing w:before="0" w:line="262" w:lineRule="auto"/>
        <w:ind w:left="709" w:right="110" w:hanging="709"/>
        <w:jc w:val="both"/>
        <w:rPr>
          <w:lang w:eastAsia="zh-TW"/>
        </w:rPr>
      </w:pPr>
      <w:r>
        <w:rPr>
          <w:spacing w:val="-1"/>
          <w:lang w:eastAsia="zh-TW"/>
        </w:rPr>
        <w:t>投標文件領取：</w:t>
      </w:r>
    </w:p>
    <w:p w14:paraId="437A2EA9" w14:textId="77777777" w:rsidR="00B24DEB" w:rsidRPr="005602C2" w:rsidRDefault="00EE5A8C" w:rsidP="00D877E9">
      <w:pPr>
        <w:pStyle w:val="a4"/>
        <w:numPr>
          <w:ilvl w:val="0"/>
          <w:numId w:val="19"/>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領標期限：自公告之日起至開標當日上午</w:t>
      </w:r>
      <w:r w:rsidR="00230D8B">
        <w:rPr>
          <w:rFonts w:ascii="標楷體" w:eastAsia="標楷體" w:hAnsi="標楷體" w:hint="eastAsia"/>
          <w:sz w:val="28"/>
          <w:szCs w:val="28"/>
          <w:lang w:eastAsia="zh-TW"/>
        </w:rPr>
        <w:t>9</w:t>
      </w:r>
      <w:r w:rsidRPr="005602C2">
        <w:rPr>
          <w:rFonts w:ascii="標楷體" w:eastAsia="標楷體" w:hAnsi="標楷體"/>
          <w:sz w:val="28"/>
          <w:szCs w:val="28"/>
          <w:lang w:eastAsia="zh-TW"/>
        </w:rPr>
        <w:t>時止（詳標租公告），向本局洽詢</w:t>
      </w:r>
      <w:r w:rsidR="000D08ED">
        <w:rPr>
          <w:rFonts w:ascii="標楷體" w:eastAsia="標楷體" w:hAnsi="標楷體"/>
          <w:sz w:val="28"/>
          <w:szCs w:val="28"/>
          <w:lang w:eastAsia="zh-TW"/>
        </w:rPr>
        <w:t>（</w:t>
      </w:r>
      <w:r w:rsidR="0091471A">
        <w:rPr>
          <w:rFonts w:ascii="標楷體" w:eastAsia="標楷體" w:hAnsi="標楷體"/>
          <w:sz w:val="28"/>
          <w:szCs w:val="28"/>
          <w:lang w:eastAsia="zh-TW"/>
        </w:rPr>
        <w:t>聯絡電</w:t>
      </w:r>
      <w:r w:rsidR="0091471A">
        <w:rPr>
          <w:rFonts w:ascii="標楷體" w:eastAsia="標楷體" w:hAnsi="標楷體" w:hint="eastAsia"/>
          <w:sz w:val="28"/>
          <w:szCs w:val="28"/>
          <w:lang w:eastAsia="zh-TW"/>
        </w:rPr>
        <w:t>話：</w:t>
      </w:r>
      <w:r w:rsidRPr="005602C2">
        <w:rPr>
          <w:rFonts w:ascii="標楷體" w:eastAsia="標楷體" w:hAnsi="標楷體"/>
          <w:sz w:val="28"/>
          <w:szCs w:val="28"/>
          <w:lang w:eastAsia="zh-TW"/>
        </w:rPr>
        <w:t>06-2986672#</w:t>
      </w:r>
      <w:r w:rsidR="00230D8B">
        <w:rPr>
          <w:rFonts w:ascii="標楷體" w:eastAsia="標楷體" w:hAnsi="標楷體" w:hint="eastAsia"/>
          <w:sz w:val="28"/>
          <w:szCs w:val="28"/>
          <w:lang w:eastAsia="zh-TW"/>
        </w:rPr>
        <w:t>7532</w:t>
      </w:r>
      <w:r w:rsidRPr="005602C2">
        <w:rPr>
          <w:rFonts w:ascii="標楷體" w:eastAsia="標楷體" w:hAnsi="標楷體"/>
          <w:sz w:val="28"/>
          <w:szCs w:val="28"/>
          <w:lang w:eastAsia="zh-TW"/>
        </w:rPr>
        <w:t>/聯絡人</w:t>
      </w:r>
      <w:r w:rsidR="0091471A">
        <w:rPr>
          <w:rFonts w:ascii="標楷體" w:eastAsia="標楷體" w:hAnsi="標楷體" w:hint="eastAsia"/>
          <w:sz w:val="28"/>
          <w:szCs w:val="28"/>
          <w:lang w:eastAsia="zh-TW"/>
        </w:rPr>
        <w:t>：</w:t>
      </w:r>
      <w:r w:rsidR="00230D8B">
        <w:rPr>
          <w:rFonts w:ascii="標楷體" w:eastAsia="標楷體" w:hAnsi="標楷體" w:hint="eastAsia"/>
          <w:sz w:val="28"/>
          <w:szCs w:val="28"/>
          <w:lang w:eastAsia="zh-TW"/>
        </w:rPr>
        <w:t>卓靜茹</w:t>
      </w:r>
      <w:r w:rsidR="000D08ED">
        <w:rPr>
          <w:rFonts w:ascii="標楷體" w:eastAsia="標楷體" w:hAnsi="標楷體"/>
          <w:sz w:val="28"/>
          <w:szCs w:val="28"/>
          <w:lang w:eastAsia="zh-TW"/>
        </w:rPr>
        <w:t>）</w:t>
      </w:r>
      <w:r w:rsidRPr="005602C2">
        <w:rPr>
          <w:rFonts w:ascii="標楷體" w:eastAsia="標楷體" w:hAnsi="標楷體"/>
          <w:sz w:val="28"/>
          <w:szCs w:val="28"/>
          <w:lang w:eastAsia="zh-TW"/>
        </w:rPr>
        <w:t>。</w:t>
      </w:r>
    </w:p>
    <w:p w14:paraId="415CEE9F" w14:textId="77777777" w:rsidR="00B24DEB" w:rsidRPr="005602C2" w:rsidRDefault="00EE5A8C" w:rsidP="00D877E9">
      <w:pPr>
        <w:pStyle w:val="a4"/>
        <w:numPr>
          <w:ilvl w:val="0"/>
          <w:numId w:val="19"/>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lastRenderedPageBreak/>
        <w:t>領標方式及地點：臺南市政府水利局網頁</w:t>
      </w:r>
    </w:p>
    <w:p w14:paraId="253B32D0" w14:textId="31EE8CC4" w:rsidR="00420A5E" w:rsidRDefault="000D08ED">
      <w:pPr>
        <w:pStyle w:val="a3"/>
        <w:spacing w:before="27" w:line="259" w:lineRule="auto"/>
        <w:ind w:left="120" w:firstLine="1439"/>
        <w:rPr>
          <w:spacing w:val="-2"/>
          <w:lang w:eastAsia="zh-TW"/>
        </w:rPr>
      </w:pPr>
      <w:r>
        <w:rPr>
          <w:rFonts w:ascii="新細明體" w:eastAsia="新細明體" w:hAnsi="新細明體" w:cs="新細明體" w:hint="eastAsia"/>
          <w:spacing w:val="-2"/>
          <w:lang w:eastAsia="zh-TW"/>
        </w:rPr>
        <w:t>（</w:t>
      </w:r>
      <w:hyperlink r:id="rId10" w:history="1">
        <w:r w:rsidR="006928FA" w:rsidRPr="00846F0F">
          <w:rPr>
            <w:rStyle w:val="ac"/>
          </w:rPr>
          <w:t>https://wrb1.tainan.gov.tw/</w:t>
        </w:r>
      </w:hyperlink>
      <w:r>
        <w:rPr>
          <w:rFonts w:ascii="新細明體" w:eastAsia="新細明體" w:hAnsi="新細明體" w:cs="新細明體" w:hint="eastAsia"/>
          <w:spacing w:val="-2"/>
        </w:rPr>
        <w:t>）</w:t>
      </w:r>
      <w:r w:rsidR="006928FA">
        <w:rPr>
          <w:rFonts w:hint="eastAsia"/>
          <w:spacing w:val="-2"/>
          <w:lang w:eastAsia="zh-TW"/>
        </w:rPr>
        <w:t>招標資訊</w:t>
      </w:r>
      <w:r w:rsidR="00BC3418">
        <w:rPr>
          <w:rFonts w:hint="eastAsia"/>
          <w:spacing w:val="-2"/>
          <w:lang w:eastAsia="zh-TW"/>
        </w:rPr>
        <w:t>-</w:t>
      </w:r>
      <w:r w:rsidR="006928FA">
        <w:rPr>
          <w:rFonts w:hint="eastAsia"/>
          <w:spacing w:val="-2"/>
          <w:lang w:eastAsia="zh-TW"/>
        </w:rPr>
        <w:t>財務採購招標</w:t>
      </w:r>
      <w:bookmarkStart w:id="24" w:name="_GoBack"/>
      <w:bookmarkEnd w:id="24"/>
      <w:r w:rsidR="00EE5A8C">
        <w:rPr>
          <w:spacing w:val="-2"/>
          <w:lang w:eastAsia="zh-TW"/>
        </w:rPr>
        <w:t>。</w:t>
      </w:r>
    </w:p>
    <w:p w14:paraId="6B19225D" w14:textId="77777777" w:rsidR="00B24DEB" w:rsidRDefault="00EE5A8C" w:rsidP="005602C2">
      <w:pPr>
        <w:pStyle w:val="a3"/>
        <w:numPr>
          <w:ilvl w:val="0"/>
          <w:numId w:val="3"/>
        </w:numPr>
        <w:spacing w:before="0" w:line="262" w:lineRule="auto"/>
        <w:ind w:left="567" w:right="110" w:hanging="709"/>
        <w:jc w:val="both"/>
        <w:rPr>
          <w:lang w:eastAsia="zh-TW"/>
        </w:rPr>
      </w:pPr>
      <w:r>
        <w:rPr>
          <w:spacing w:val="-1"/>
          <w:lang w:eastAsia="zh-TW"/>
        </w:rPr>
        <w:t>全份招商文件包括下列各項：</w:t>
      </w:r>
    </w:p>
    <w:p w14:paraId="3E482A98" w14:textId="77777777" w:rsidR="00B24DEB" w:rsidRPr="005602C2" w:rsidRDefault="00EE5A8C" w:rsidP="00D877E9">
      <w:pPr>
        <w:pStyle w:val="a4"/>
        <w:numPr>
          <w:ilvl w:val="0"/>
          <w:numId w:val="20"/>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招商須知：</w:t>
      </w:r>
    </w:p>
    <w:p w14:paraId="7196D6C4"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投標廠商資格審查表</w:t>
      </w:r>
    </w:p>
    <w:p w14:paraId="42BA1D55"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投標廠商聲明書</w:t>
      </w:r>
    </w:p>
    <w:p w14:paraId="790410BB"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現場勘查切結書</w:t>
      </w:r>
    </w:p>
    <w:p w14:paraId="2C02C162"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投標廠商切結書</w:t>
      </w:r>
    </w:p>
    <w:p w14:paraId="00C1925D"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委託代理授權書</w:t>
      </w:r>
    </w:p>
    <w:p w14:paraId="1D18B162"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退還押標金申請書</w:t>
      </w:r>
    </w:p>
    <w:p w14:paraId="5759CDE6"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押標金轉作履約保證金同意書</w:t>
      </w:r>
    </w:p>
    <w:p w14:paraId="2B3CD8F8"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授權查詢同意書</w:t>
      </w:r>
    </w:p>
    <w:p w14:paraId="585C6D2C"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租金支付計畫表</w:t>
      </w:r>
    </w:p>
    <w:p w14:paraId="6CD50AF9"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廠商資格專用標封</w:t>
      </w:r>
    </w:p>
    <w:p w14:paraId="4412D211"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價格封</w:t>
      </w:r>
    </w:p>
    <w:p w14:paraId="2111A753" w14:textId="77777777" w:rsidR="00B24DEB" w:rsidRPr="005602C2" w:rsidRDefault="00EE5A8C" w:rsidP="00D877E9">
      <w:pPr>
        <w:pStyle w:val="a3"/>
        <w:numPr>
          <w:ilvl w:val="0"/>
          <w:numId w:val="21"/>
        </w:numPr>
        <w:tabs>
          <w:tab w:val="left" w:pos="1925"/>
        </w:tabs>
        <w:rPr>
          <w:color w:val="000000" w:themeColor="text1"/>
          <w:lang w:eastAsia="zh-TW"/>
        </w:rPr>
      </w:pPr>
      <w:r w:rsidRPr="005602C2">
        <w:rPr>
          <w:color w:val="000000" w:themeColor="text1"/>
          <w:lang w:eastAsia="zh-TW"/>
        </w:rPr>
        <w:t>外標封</w:t>
      </w:r>
    </w:p>
    <w:p w14:paraId="3D4CEA21" w14:textId="20A34D78" w:rsidR="005602C2" w:rsidRDefault="00EE5A8C" w:rsidP="00D877E9">
      <w:pPr>
        <w:pStyle w:val="a4"/>
        <w:numPr>
          <w:ilvl w:val="0"/>
          <w:numId w:val="20"/>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契約</w:t>
      </w:r>
      <w:r w:rsidR="008105D1">
        <w:rPr>
          <w:rFonts w:ascii="標楷體" w:eastAsia="標楷體" w:hAnsi="標楷體" w:hint="eastAsia"/>
          <w:sz w:val="28"/>
          <w:szCs w:val="28"/>
          <w:lang w:eastAsia="zh-TW"/>
        </w:rPr>
        <w:t>書</w:t>
      </w:r>
      <w:r w:rsidR="000D08ED">
        <w:rPr>
          <w:rFonts w:ascii="標楷體" w:eastAsia="標楷體" w:hAnsi="標楷體"/>
          <w:sz w:val="28"/>
          <w:szCs w:val="28"/>
          <w:lang w:eastAsia="zh-TW"/>
        </w:rPr>
        <w:t>（</w:t>
      </w:r>
      <w:r w:rsidR="00B4672E">
        <w:rPr>
          <w:rFonts w:ascii="標楷體" w:eastAsia="標楷體" w:hAnsi="標楷體" w:hint="eastAsia"/>
          <w:sz w:val="28"/>
          <w:szCs w:val="28"/>
          <w:lang w:eastAsia="zh-TW"/>
        </w:rPr>
        <w:t>稿本</w:t>
      </w:r>
      <w:r w:rsidR="000D08ED">
        <w:rPr>
          <w:rFonts w:ascii="標楷體" w:eastAsia="標楷體" w:hAnsi="標楷體"/>
          <w:sz w:val="28"/>
          <w:szCs w:val="28"/>
          <w:lang w:eastAsia="zh-TW"/>
        </w:rPr>
        <w:t>）</w:t>
      </w:r>
    </w:p>
    <w:p w14:paraId="4ABEB8B2" w14:textId="77777777" w:rsidR="00B24DEB" w:rsidRPr="005602C2" w:rsidRDefault="00EE5A8C" w:rsidP="00D877E9">
      <w:pPr>
        <w:pStyle w:val="a4"/>
        <w:numPr>
          <w:ilvl w:val="0"/>
          <w:numId w:val="20"/>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投標廠商審查須知</w:t>
      </w:r>
    </w:p>
    <w:p w14:paraId="11C07429" w14:textId="77777777" w:rsidR="00B24DEB" w:rsidRDefault="00EE5A8C" w:rsidP="005602C2">
      <w:pPr>
        <w:pStyle w:val="a3"/>
        <w:numPr>
          <w:ilvl w:val="0"/>
          <w:numId w:val="3"/>
        </w:numPr>
        <w:spacing w:before="0" w:line="262" w:lineRule="auto"/>
        <w:ind w:left="567" w:right="110" w:hanging="709"/>
        <w:jc w:val="both"/>
        <w:rPr>
          <w:lang w:eastAsia="zh-TW"/>
        </w:rPr>
      </w:pPr>
      <w:r>
        <w:rPr>
          <w:lang w:eastAsia="zh-TW"/>
        </w:rPr>
        <w:t>投標廠</w:t>
      </w:r>
      <w:r>
        <w:rPr>
          <w:spacing w:val="-3"/>
          <w:lang w:eastAsia="zh-TW"/>
        </w:rPr>
        <w:t>商</w:t>
      </w:r>
      <w:r>
        <w:rPr>
          <w:lang w:eastAsia="zh-TW"/>
        </w:rPr>
        <w:t>所須</w:t>
      </w:r>
      <w:r>
        <w:rPr>
          <w:spacing w:val="-3"/>
          <w:lang w:eastAsia="zh-TW"/>
        </w:rPr>
        <w:t>文件</w:t>
      </w:r>
      <w:r>
        <w:rPr>
          <w:lang w:eastAsia="zh-TW"/>
        </w:rPr>
        <w:t>之裝封</w:t>
      </w:r>
      <w:r>
        <w:rPr>
          <w:spacing w:val="-3"/>
          <w:lang w:eastAsia="zh-TW"/>
        </w:rPr>
        <w:t>（</w:t>
      </w:r>
      <w:r>
        <w:rPr>
          <w:lang w:eastAsia="zh-TW"/>
        </w:rPr>
        <w:t>請依</w:t>
      </w:r>
      <w:r>
        <w:rPr>
          <w:spacing w:val="-3"/>
          <w:lang w:eastAsia="zh-TW"/>
        </w:rPr>
        <w:t>序置</w:t>
      </w:r>
      <w:r>
        <w:rPr>
          <w:lang w:eastAsia="zh-TW"/>
        </w:rPr>
        <w:t>入外標</w:t>
      </w:r>
      <w:r>
        <w:rPr>
          <w:spacing w:val="-3"/>
          <w:lang w:eastAsia="zh-TW"/>
        </w:rPr>
        <w:t>封</w:t>
      </w:r>
      <w:r>
        <w:rPr>
          <w:spacing w:val="-140"/>
          <w:lang w:eastAsia="zh-TW"/>
        </w:rPr>
        <w:t>）</w:t>
      </w:r>
      <w:r>
        <w:rPr>
          <w:lang w:eastAsia="zh-TW"/>
        </w:rPr>
        <w:t>：</w:t>
      </w:r>
      <w:r>
        <w:rPr>
          <w:spacing w:val="-2"/>
          <w:lang w:eastAsia="zh-TW"/>
        </w:rPr>
        <w:t>投標應備文件包括下列各項，投標前應逐一填妥簽章，密封後投標，封套外部須書明投標廠商名稱、住址，凡投標文件不齊全者</w:t>
      </w:r>
      <w:r>
        <w:rPr>
          <w:spacing w:val="-1"/>
          <w:lang w:eastAsia="zh-TW"/>
        </w:rPr>
        <w:t>或未按規定者，所投之標為無效標。</w:t>
      </w:r>
    </w:p>
    <w:p w14:paraId="1F35072A"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押標金或其繳交證明文件。</w:t>
      </w:r>
    </w:p>
    <w:p w14:paraId="5060878F"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投標廠商資格審查表。</w:t>
      </w:r>
    </w:p>
    <w:p w14:paraId="223D66B9"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投標廠商聲明書。</w:t>
      </w:r>
    </w:p>
    <w:p w14:paraId="289A7EA8" w14:textId="51D06405"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投標廠商資格證明文件</w:t>
      </w:r>
      <w:r w:rsidR="000D08ED">
        <w:rPr>
          <w:rFonts w:ascii="標楷體" w:eastAsia="標楷體" w:hAnsi="標楷體"/>
          <w:sz w:val="28"/>
          <w:szCs w:val="28"/>
          <w:lang w:eastAsia="zh-TW"/>
        </w:rPr>
        <w:t>（</w:t>
      </w:r>
      <w:r w:rsidRPr="005602C2">
        <w:rPr>
          <w:rFonts w:ascii="標楷體" w:eastAsia="標楷體" w:hAnsi="標楷體"/>
          <w:sz w:val="28"/>
          <w:szCs w:val="28"/>
          <w:lang w:eastAsia="zh-TW"/>
        </w:rPr>
        <w:t>依本須知第</w:t>
      </w:r>
      <w:r w:rsidR="00B4672E">
        <w:rPr>
          <w:rFonts w:ascii="標楷體" w:eastAsia="標楷體" w:hAnsi="標楷體" w:hint="eastAsia"/>
          <w:sz w:val="28"/>
          <w:szCs w:val="28"/>
          <w:lang w:eastAsia="zh-TW"/>
        </w:rPr>
        <w:t>八</w:t>
      </w:r>
      <w:r w:rsidRPr="005602C2">
        <w:rPr>
          <w:rFonts w:ascii="標楷體" w:eastAsia="標楷體" w:hAnsi="標楷體"/>
          <w:sz w:val="28"/>
          <w:szCs w:val="28"/>
          <w:lang w:eastAsia="zh-TW"/>
        </w:rPr>
        <w:t>點規定辦理</w:t>
      </w:r>
      <w:r w:rsidR="000D08ED">
        <w:rPr>
          <w:rFonts w:ascii="標楷體" w:eastAsia="標楷體" w:hAnsi="標楷體"/>
          <w:sz w:val="28"/>
          <w:szCs w:val="28"/>
          <w:lang w:eastAsia="zh-TW"/>
        </w:rPr>
        <w:t>）</w:t>
      </w:r>
      <w:r w:rsidRPr="005602C2">
        <w:rPr>
          <w:rFonts w:ascii="標楷體" w:eastAsia="標楷體" w:hAnsi="標楷體"/>
          <w:sz w:val="28"/>
          <w:szCs w:val="28"/>
          <w:lang w:eastAsia="zh-TW"/>
        </w:rPr>
        <w:t>。</w:t>
      </w:r>
    </w:p>
    <w:p w14:paraId="49F9B664"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設立登記證明文件。</w:t>
      </w:r>
    </w:p>
    <w:p w14:paraId="0BD6FF7C" w14:textId="77777777" w:rsid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納稅證明文件。</w:t>
      </w:r>
    </w:p>
    <w:p w14:paraId="5213F3C4" w14:textId="77777777" w:rsid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信用證明文件。</w:t>
      </w:r>
    </w:p>
    <w:p w14:paraId="627B7720" w14:textId="77777777" w:rsid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現場勘查切結書。</w:t>
      </w:r>
    </w:p>
    <w:p w14:paraId="3595E70F"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投標廠商切結書。</w:t>
      </w:r>
    </w:p>
    <w:p w14:paraId="52CDFB85" w14:textId="77777777" w:rsidR="00B24DEB" w:rsidRPr="005602C2" w:rsidRDefault="00EE5A8C" w:rsidP="00D877E9">
      <w:pPr>
        <w:pStyle w:val="a4"/>
        <w:numPr>
          <w:ilvl w:val="0"/>
          <w:numId w:val="22"/>
        </w:numPr>
        <w:spacing w:before="34" w:line="262" w:lineRule="auto"/>
        <w:ind w:right="197"/>
        <w:jc w:val="both"/>
        <w:rPr>
          <w:rFonts w:ascii="標楷體" w:eastAsia="標楷體" w:hAnsi="標楷體"/>
          <w:sz w:val="28"/>
          <w:szCs w:val="28"/>
          <w:lang w:eastAsia="zh-TW"/>
        </w:rPr>
      </w:pPr>
      <w:r w:rsidRPr="005602C2">
        <w:rPr>
          <w:rFonts w:ascii="標楷體" w:eastAsia="標楷體" w:hAnsi="標楷體"/>
          <w:sz w:val="28"/>
          <w:szCs w:val="28"/>
          <w:lang w:eastAsia="zh-TW"/>
        </w:rPr>
        <w:t>委託代理授權書（無授權者免附）。</w:t>
      </w:r>
    </w:p>
    <w:p w14:paraId="43370BB0" w14:textId="77777777" w:rsidR="00B24DEB" w:rsidRPr="005602C2" w:rsidRDefault="00EE5A8C" w:rsidP="00D877E9">
      <w:pPr>
        <w:pStyle w:val="a4"/>
        <w:numPr>
          <w:ilvl w:val="0"/>
          <w:numId w:val="22"/>
        </w:numPr>
        <w:spacing w:before="34" w:line="262" w:lineRule="auto"/>
        <w:ind w:right="197" w:hanging="1135"/>
        <w:jc w:val="both"/>
        <w:rPr>
          <w:rFonts w:ascii="標楷體" w:eastAsia="標楷體" w:hAnsi="標楷體"/>
          <w:sz w:val="28"/>
          <w:szCs w:val="28"/>
          <w:lang w:eastAsia="zh-TW"/>
        </w:rPr>
      </w:pPr>
      <w:r w:rsidRPr="005602C2">
        <w:rPr>
          <w:rFonts w:ascii="標楷體" w:eastAsia="標楷體" w:hAnsi="標楷體"/>
          <w:sz w:val="28"/>
          <w:szCs w:val="28"/>
          <w:lang w:eastAsia="zh-TW"/>
        </w:rPr>
        <w:t>押標金轉作履約保證金同意書</w:t>
      </w:r>
      <w:r w:rsidR="000D08ED">
        <w:rPr>
          <w:rFonts w:ascii="標楷體" w:eastAsia="標楷體" w:hAnsi="標楷體"/>
          <w:sz w:val="28"/>
          <w:szCs w:val="28"/>
          <w:lang w:eastAsia="zh-TW"/>
        </w:rPr>
        <w:t>（</w:t>
      </w:r>
      <w:r w:rsidRPr="005602C2">
        <w:rPr>
          <w:rFonts w:ascii="標楷體" w:eastAsia="標楷體" w:hAnsi="標楷體"/>
          <w:sz w:val="28"/>
          <w:szCs w:val="28"/>
          <w:lang w:eastAsia="zh-TW"/>
        </w:rPr>
        <w:t>無轉作者免附</w:t>
      </w:r>
      <w:r w:rsidR="000D08ED">
        <w:rPr>
          <w:rFonts w:ascii="標楷體" w:eastAsia="標楷體" w:hAnsi="標楷體"/>
          <w:sz w:val="28"/>
          <w:szCs w:val="28"/>
          <w:lang w:eastAsia="zh-TW"/>
        </w:rPr>
        <w:t>）</w:t>
      </w:r>
      <w:r w:rsidRPr="005602C2">
        <w:rPr>
          <w:rFonts w:ascii="標楷體" w:eastAsia="標楷體" w:hAnsi="標楷體"/>
          <w:sz w:val="28"/>
          <w:szCs w:val="28"/>
          <w:lang w:eastAsia="zh-TW"/>
        </w:rPr>
        <w:t>。</w:t>
      </w:r>
    </w:p>
    <w:p w14:paraId="31C827C5" w14:textId="77777777" w:rsidR="00B24DEB" w:rsidRPr="005602C2" w:rsidRDefault="00EE5A8C" w:rsidP="00D877E9">
      <w:pPr>
        <w:pStyle w:val="a4"/>
        <w:numPr>
          <w:ilvl w:val="0"/>
          <w:numId w:val="22"/>
        </w:numPr>
        <w:spacing w:before="34" w:line="262" w:lineRule="auto"/>
        <w:ind w:right="197" w:hanging="1135"/>
        <w:jc w:val="both"/>
        <w:rPr>
          <w:rFonts w:ascii="標楷體" w:eastAsia="標楷體" w:hAnsi="標楷體"/>
          <w:sz w:val="28"/>
          <w:szCs w:val="28"/>
          <w:lang w:eastAsia="zh-TW"/>
        </w:rPr>
      </w:pPr>
      <w:r w:rsidRPr="005602C2">
        <w:rPr>
          <w:rFonts w:ascii="標楷體" w:eastAsia="標楷體" w:hAnsi="標楷體"/>
          <w:sz w:val="28"/>
          <w:szCs w:val="28"/>
          <w:lang w:eastAsia="zh-TW"/>
        </w:rPr>
        <w:lastRenderedPageBreak/>
        <w:t>授權查詢同意書。</w:t>
      </w:r>
    </w:p>
    <w:p w14:paraId="66AA7952" w14:textId="77777777" w:rsidR="00B24DEB" w:rsidRPr="005602C2" w:rsidRDefault="00EE5A8C" w:rsidP="00D877E9">
      <w:pPr>
        <w:pStyle w:val="a4"/>
        <w:numPr>
          <w:ilvl w:val="0"/>
          <w:numId w:val="22"/>
        </w:numPr>
        <w:spacing w:before="34" w:line="262" w:lineRule="auto"/>
        <w:ind w:right="197" w:hanging="1135"/>
        <w:jc w:val="both"/>
        <w:rPr>
          <w:rFonts w:ascii="標楷體" w:eastAsia="標楷體" w:hAnsi="標楷體"/>
          <w:sz w:val="28"/>
          <w:szCs w:val="28"/>
          <w:lang w:eastAsia="zh-TW"/>
        </w:rPr>
      </w:pPr>
      <w:r w:rsidRPr="005602C2">
        <w:rPr>
          <w:rFonts w:ascii="標楷體" w:eastAsia="標楷體" w:hAnsi="標楷體"/>
          <w:sz w:val="28"/>
          <w:szCs w:val="28"/>
          <w:lang w:eastAsia="zh-TW"/>
        </w:rPr>
        <w:t>租金支付計畫表（密封於價格封內）。</w:t>
      </w:r>
    </w:p>
    <w:p w14:paraId="34FD26F1" w14:textId="77777777" w:rsidR="00570F0C" w:rsidRPr="005602C2" w:rsidRDefault="00EE5A8C" w:rsidP="00D877E9">
      <w:pPr>
        <w:pStyle w:val="a4"/>
        <w:numPr>
          <w:ilvl w:val="0"/>
          <w:numId w:val="22"/>
        </w:numPr>
        <w:spacing w:before="34" w:line="262" w:lineRule="auto"/>
        <w:ind w:right="197" w:hanging="1135"/>
        <w:jc w:val="both"/>
        <w:rPr>
          <w:rFonts w:ascii="標楷體" w:eastAsia="標楷體" w:hAnsi="標楷體"/>
          <w:sz w:val="28"/>
          <w:szCs w:val="28"/>
          <w:lang w:eastAsia="zh-TW"/>
        </w:rPr>
      </w:pPr>
      <w:r w:rsidRPr="005602C2">
        <w:rPr>
          <w:rFonts w:ascii="標楷體" w:eastAsia="標楷體" w:hAnsi="標楷體"/>
          <w:sz w:val="28"/>
          <w:szCs w:val="28"/>
          <w:lang w:eastAsia="zh-TW"/>
        </w:rPr>
        <w:t>依本須知所列投資計畫書及簡報書面資料各 1 式 12份，與簡報光碟 2 份。</w:t>
      </w:r>
    </w:p>
    <w:p w14:paraId="6ECBB175" w14:textId="77777777" w:rsidR="00B24DEB" w:rsidRDefault="00EE5A8C" w:rsidP="00792BA7">
      <w:pPr>
        <w:pStyle w:val="a3"/>
        <w:numPr>
          <w:ilvl w:val="0"/>
          <w:numId w:val="3"/>
        </w:numPr>
        <w:spacing w:before="0" w:line="262" w:lineRule="auto"/>
        <w:ind w:left="567" w:right="110" w:hanging="709"/>
        <w:jc w:val="both"/>
        <w:rPr>
          <w:lang w:eastAsia="zh-TW"/>
        </w:rPr>
      </w:pPr>
      <w:r>
        <w:rPr>
          <w:spacing w:val="-1"/>
          <w:lang w:eastAsia="zh-TW"/>
        </w:rPr>
        <w:t>投標文件有效期：</w:t>
      </w:r>
    </w:p>
    <w:p w14:paraId="1763C167" w14:textId="77777777" w:rsidR="00B24DEB" w:rsidRDefault="00EE5A8C">
      <w:pPr>
        <w:pStyle w:val="a3"/>
        <w:spacing w:before="9" w:line="262" w:lineRule="auto"/>
        <w:ind w:left="681" w:right="110"/>
        <w:rPr>
          <w:lang w:eastAsia="zh-TW"/>
        </w:rPr>
      </w:pPr>
      <w:r>
        <w:rPr>
          <w:spacing w:val="5"/>
          <w:lang w:eastAsia="zh-TW"/>
        </w:rPr>
        <w:t>自投標時起至開標後</w:t>
      </w:r>
      <w:r w:rsidR="00021C96">
        <w:rPr>
          <w:rFonts w:hint="eastAsia"/>
          <w:spacing w:val="5"/>
          <w:lang w:eastAsia="zh-TW"/>
        </w:rPr>
        <w:t>三十</w:t>
      </w:r>
      <w:r>
        <w:rPr>
          <w:spacing w:val="5"/>
          <w:lang w:eastAsia="zh-TW"/>
        </w:rPr>
        <w:t>日止，如機關無法於前開有效期內決</w:t>
      </w:r>
      <w:r>
        <w:rPr>
          <w:spacing w:val="-1"/>
          <w:lang w:eastAsia="zh-TW"/>
        </w:rPr>
        <w:t>標，得於必要時洽請廠商延長投標文件之有效期。</w:t>
      </w:r>
      <w:bookmarkStart w:id="25" w:name="_Hlk38919414"/>
    </w:p>
    <w:bookmarkEnd w:id="25"/>
    <w:p w14:paraId="68FF5579" w14:textId="77777777" w:rsidR="00DF7352" w:rsidRDefault="00EE5A8C" w:rsidP="00792BA7">
      <w:pPr>
        <w:pStyle w:val="a3"/>
        <w:numPr>
          <w:ilvl w:val="0"/>
          <w:numId w:val="3"/>
        </w:numPr>
        <w:spacing w:before="0" w:line="262" w:lineRule="auto"/>
        <w:ind w:left="567" w:right="110" w:hanging="709"/>
        <w:jc w:val="both"/>
        <w:rPr>
          <w:spacing w:val="-1"/>
          <w:lang w:eastAsia="zh-TW"/>
        </w:rPr>
      </w:pPr>
      <w:r>
        <w:rPr>
          <w:spacing w:val="-1"/>
          <w:lang w:eastAsia="zh-TW"/>
        </w:rPr>
        <w:t>投標文件填寫方式：</w:t>
      </w:r>
    </w:p>
    <w:p w14:paraId="267EE09F" w14:textId="77777777" w:rsidR="00DF7352" w:rsidRDefault="00EE5A8C" w:rsidP="00DF7352">
      <w:pPr>
        <w:pStyle w:val="a3"/>
        <w:spacing w:before="9" w:line="262" w:lineRule="auto"/>
        <w:ind w:left="681" w:right="110"/>
        <w:rPr>
          <w:lang w:eastAsia="zh-TW"/>
        </w:rPr>
      </w:pPr>
      <w:r>
        <w:rPr>
          <w:spacing w:val="-2"/>
          <w:lang w:eastAsia="zh-TW"/>
        </w:rPr>
        <w:t>所有指定填寫之處，不得使用鉛筆，均應以鋼筆、原子筆或打字填寫正確無誤。如未按規定填寫者，該標單應視為無效標。</w:t>
      </w:r>
    </w:p>
    <w:p w14:paraId="6C7BE92F" w14:textId="77777777" w:rsidR="00B24DEB" w:rsidRPr="00792BA7" w:rsidRDefault="00EE5A8C" w:rsidP="00D877E9">
      <w:pPr>
        <w:pStyle w:val="a4"/>
        <w:numPr>
          <w:ilvl w:val="0"/>
          <w:numId w:val="23"/>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委託代理授權書：投標廠商如須委託其全權代理人辦理投標事務，則必須填具「委託代理授權書」一份。</w:t>
      </w:r>
    </w:p>
    <w:p w14:paraId="68AD9D78" w14:textId="77777777" w:rsidR="00B24DEB" w:rsidRPr="00792BA7" w:rsidRDefault="00EE5A8C" w:rsidP="00D877E9">
      <w:pPr>
        <w:pStyle w:val="a4"/>
        <w:numPr>
          <w:ilvl w:val="0"/>
          <w:numId w:val="23"/>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投標文件簽章：</w:t>
      </w:r>
    </w:p>
    <w:p w14:paraId="677EE5EC" w14:textId="77777777" w:rsidR="00B24DEB" w:rsidRPr="00792BA7" w:rsidRDefault="00EE5A8C" w:rsidP="00D877E9">
      <w:pPr>
        <w:pStyle w:val="a3"/>
        <w:numPr>
          <w:ilvl w:val="0"/>
          <w:numId w:val="24"/>
        </w:numPr>
        <w:tabs>
          <w:tab w:val="left" w:pos="1925"/>
        </w:tabs>
        <w:rPr>
          <w:color w:val="000000" w:themeColor="text1"/>
          <w:lang w:eastAsia="zh-TW"/>
        </w:rPr>
      </w:pPr>
      <w:r w:rsidRPr="00792BA7">
        <w:rPr>
          <w:color w:val="000000" w:themeColor="text1"/>
          <w:lang w:eastAsia="zh-TW"/>
        </w:rPr>
        <w:t>投標廠商設為以獨資或合夥方式經營，則投標文件上應蓋以該商號之商號印章及負責人印章。</w:t>
      </w:r>
    </w:p>
    <w:p w14:paraId="0A478D11" w14:textId="77777777" w:rsidR="00B24DEB" w:rsidRPr="00792BA7" w:rsidRDefault="00EE5A8C" w:rsidP="00D877E9">
      <w:pPr>
        <w:pStyle w:val="a3"/>
        <w:numPr>
          <w:ilvl w:val="0"/>
          <w:numId w:val="24"/>
        </w:numPr>
        <w:tabs>
          <w:tab w:val="left" w:pos="1925"/>
        </w:tabs>
        <w:rPr>
          <w:color w:val="000000" w:themeColor="text1"/>
          <w:lang w:eastAsia="zh-TW"/>
        </w:rPr>
      </w:pPr>
      <w:r w:rsidRPr="00792BA7">
        <w:rPr>
          <w:color w:val="000000" w:themeColor="text1"/>
          <w:lang w:eastAsia="zh-TW"/>
        </w:rPr>
        <w:t>投標廠商設為公司組織，則投標文件上應蓋以該公司之公司章及負責人印章。</w:t>
      </w:r>
    </w:p>
    <w:p w14:paraId="75FB8217" w14:textId="77777777" w:rsidR="00B24DEB" w:rsidRPr="00792BA7" w:rsidRDefault="00EE5A8C" w:rsidP="00D877E9">
      <w:pPr>
        <w:pStyle w:val="a4"/>
        <w:numPr>
          <w:ilvl w:val="0"/>
          <w:numId w:val="23"/>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塗擦與更改：投標文件須用本須知所定格式填寫，若填寫錯誤須更改時，則更改處應依前項規定由該廠商及負責人蓋章。</w:t>
      </w:r>
    </w:p>
    <w:p w14:paraId="4CBAA00B" w14:textId="77777777" w:rsidR="00B24DEB" w:rsidRPr="00792BA7" w:rsidRDefault="00EE5A8C" w:rsidP="00D877E9">
      <w:pPr>
        <w:pStyle w:val="a4"/>
        <w:numPr>
          <w:ilvl w:val="0"/>
          <w:numId w:val="23"/>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投標文件送達：投標廠商所投之標函應密封後投標。惟屬一次投標分段開標者，各階段之投標文件應分別密封後，再以大封套合併裝封。外封套外部須書明投標廠商名稱、地址及採購案號。投標文件須於投標截止期限前，以郵遞或專人寄</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送</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達方式送達標租機關於投標文件所指定之場所。違反規定者，取消該投標資格，經送</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寄</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達本局之投標文件，除投標文件另有規定者外，不得以任何理由請求發還、作廢、撤銷或更改。</w:t>
      </w:r>
      <w:bookmarkStart w:id="26" w:name="_Hlk26989406"/>
    </w:p>
    <w:bookmarkEnd w:id="26"/>
    <w:p w14:paraId="2E9AB138" w14:textId="77777777" w:rsidR="009C7843" w:rsidRPr="00792BA7" w:rsidRDefault="00EE5A8C" w:rsidP="00792BA7">
      <w:pPr>
        <w:pStyle w:val="a3"/>
        <w:numPr>
          <w:ilvl w:val="0"/>
          <w:numId w:val="3"/>
        </w:numPr>
        <w:spacing w:before="0" w:line="262" w:lineRule="auto"/>
        <w:ind w:left="567" w:right="110" w:hanging="709"/>
        <w:jc w:val="both"/>
        <w:rPr>
          <w:spacing w:val="-1"/>
          <w:lang w:eastAsia="zh-TW"/>
        </w:rPr>
      </w:pPr>
      <w:r>
        <w:rPr>
          <w:spacing w:val="-1"/>
          <w:lang w:eastAsia="zh-TW"/>
        </w:rPr>
        <w:t>投標文件收件地點及截止期限：</w:t>
      </w:r>
    </w:p>
    <w:p w14:paraId="7F8D8868" w14:textId="77777777" w:rsidR="00B24DEB" w:rsidRPr="00792BA7" w:rsidRDefault="00EE5A8C" w:rsidP="00D877E9">
      <w:pPr>
        <w:pStyle w:val="a4"/>
        <w:numPr>
          <w:ilvl w:val="0"/>
          <w:numId w:val="25"/>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截止投標期限</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開標日上午 9 時</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前，以掛號郵遞（郵戳為 憑）或專人送達或寄達</w:t>
      </w:r>
      <w:r w:rsidR="00230D8B">
        <w:rPr>
          <w:rFonts w:ascii="標楷體" w:eastAsia="標楷體" w:hAnsi="標楷體" w:hint="eastAsia"/>
          <w:sz w:val="28"/>
          <w:szCs w:val="28"/>
          <w:lang w:eastAsia="zh-TW"/>
        </w:rPr>
        <w:t>臺</w:t>
      </w:r>
      <w:r w:rsidRPr="00792BA7">
        <w:rPr>
          <w:rFonts w:ascii="標楷體" w:eastAsia="標楷體" w:hAnsi="標楷體"/>
          <w:sz w:val="28"/>
          <w:szCs w:val="28"/>
          <w:lang w:eastAsia="zh-TW"/>
        </w:rPr>
        <w:t>南市新營區民治路 36 號-臺南市政府水利局。</w:t>
      </w:r>
    </w:p>
    <w:p w14:paraId="73B70087" w14:textId="77777777" w:rsidR="00B24DEB" w:rsidRPr="00792BA7" w:rsidRDefault="00EE5A8C" w:rsidP="00D877E9">
      <w:pPr>
        <w:pStyle w:val="a4"/>
        <w:numPr>
          <w:ilvl w:val="0"/>
          <w:numId w:val="25"/>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截止收件日或開標日為辦公日，而該日因故停止辦公，以次一辦公日之同一截止收件或開標時間代之。</w:t>
      </w:r>
    </w:p>
    <w:p w14:paraId="4E9C39E5" w14:textId="77777777" w:rsidR="00B24DEB" w:rsidRPr="00792BA7" w:rsidRDefault="00EE5A8C" w:rsidP="00792BA7">
      <w:pPr>
        <w:pStyle w:val="a3"/>
        <w:numPr>
          <w:ilvl w:val="0"/>
          <w:numId w:val="3"/>
        </w:numPr>
        <w:spacing w:before="0" w:line="262" w:lineRule="auto"/>
        <w:ind w:left="567" w:right="110" w:hanging="709"/>
        <w:jc w:val="both"/>
        <w:rPr>
          <w:spacing w:val="-1"/>
          <w:lang w:eastAsia="zh-TW"/>
        </w:rPr>
      </w:pPr>
      <w:r>
        <w:rPr>
          <w:spacing w:val="-1"/>
          <w:lang w:eastAsia="zh-TW"/>
        </w:rPr>
        <w:t>投標文件其他注意事項：</w:t>
      </w:r>
    </w:p>
    <w:p w14:paraId="5A65F3F6" w14:textId="77777777" w:rsidR="00B24DEB" w:rsidRPr="00792BA7" w:rsidRDefault="00EE5A8C" w:rsidP="00D877E9">
      <w:pPr>
        <w:pStyle w:val="a4"/>
        <w:numPr>
          <w:ilvl w:val="0"/>
          <w:numId w:val="26"/>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lastRenderedPageBreak/>
        <w:t>投標廠商於投遞投標文件時，應將所有投標文件依規定格式填妥簽章、密封，並請逐項查核，以免喪失投標資格。</w:t>
      </w:r>
    </w:p>
    <w:p w14:paraId="144D022E" w14:textId="77777777" w:rsidR="00DF7352" w:rsidRPr="00792BA7" w:rsidRDefault="00EE5A8C" w:rsidP="00D877E9">
      <w:pPr>
        <w:pStyle w:val="a4"/>
        <w:numPr>
          <w:ilvl w:val="0"/>
          <w:numId w:val="26"/>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投標文件請於收件截止時間前寄</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送</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交本局，以免喪失投標資格。</w:t>
      </w:r>
    </w:p>
    <w:p w14:paraId="69596212" w14:textId="77777777" w:rsidR="00B24DEB" w:rsidRPr="00792BA7" w:rsidRDefault="00EE5A8C" w:rsidP="00D877E9">
      <w:pPr>
        <w:pStyle w:val="a4"/>
        <w:numPr>
          <w:ilvl w:val="0"/>
          <w:numId w:val="26"/>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投標文件經本局收件後概不退還，投標廠商不得以任何理 由要求撤回其投標文件及所繳押標金。</w:t>
      </w:r>
    </w:p>
    <w:p w14:paraId="251431B2" w14:textId="77777777" w:rsidR="00B24DEB" w:rsidRPr="00792BA7" w:rsidRDefault="00EE5A8C" w:rsidP="00D877E9">
      <w:pPr>
        <w:pStyle w:val="a4"/>
        <w:numPr>
          <w:ilvl w:val="0"/>
          <w:numId w:val="26"/>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投標廠商所提供之資料須詳實，如有虛偽、隱匿或其他不實之情事，不論是否完成審查作業，本局均得取消其投標資格。</w:t>
      </w:r>
    </w:p>
    <w:p w14:paraId="12C33563" w14:textId="77777777" w:rsidR="00B24DEB" w:rsidRPr="00792BA7" w:rsidRDefault="00EE5A8C" w:rsidP="00D877E9">
      <w:pPr>
        <w:pStyle w:val="a4"/>
        <w:numPr>
          <w:ilvl w:val="0"/>
          <w:numId w:val="26"/>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智慧財產權：投標廠商應保證所提出投標文件內容，並未侵害第三人之智慧財產權或其他專有權利。本局若因投標廠商所提出之資料而涉及任何侵害第三人權利之訴訟或仲裁或其他爭議，或因投標廠商與該第三人達成和解所須支付之賠償費用，以致造成本局損害，或因此類爭訟事件而延滯本案之推動，投標廠商應負完全之責任，並賠償本局因此所受之損害。</w:t>
      </w:r>
    </w:p>
    <w:p w14:paraId="65E3C186" w14:textId="77777777" w:rsidR="00B24DEB" w:rsidRPr="00792BA7" w:rsidRDefault="00EE5A8C" w:rsidP="00792BA7">
      <w:pPr>
        <w:pStyle w:val="a3"/>
        <w:numPr>
          <w:ilvl w:val="0"/>
          <w:numId w:val="3"/>
        </w:numPr>
        <w:spacing w:before="0" w:line="262" w:lineRule="auto"/>
        <w:ind w:left="567" w:right="110" w:hanging="709"/>
        <w:jc w:val="both"/>
        <w:rPr>
          <w:spacing w:val="-1"/>
          <w:lang w:eastAsia="zh-TW"/>
        </w:rPr>
      </w:pPr>
      <w:r>
        <w:rPr>
          <w:spacing w:val="-1"/>
          <w:lang w:eastAsia="zh-TW"/>
        </w:rPr>
        <w:t>押標金繳納方式、沒收與發還：</w:t>
      </w:r>
    </w:p>
    <w:p w14:paraId="6D84121C" w14:textId="1A4C56DA" w:rsidR="00B24DEB" w:rsidRPr="00792BA7" w:rsidRDefault="00EE5A8C" w:rsidP="00D877E9">
      <w:pPr>
        <w:pStyle w:val="a4"/>
        <w:numPr>
          <w:ilvl w:val="0"/>
          <w:numId w:val="27"/>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本標租之押標金金額為新臺幣 500 萬元，投標廠商應以下 列方式繳納：現金（</w:t>
      </w:r>
      <w:r w:rsidR="00792BA7" w:rsidRPr="00792BA7">
        <w:rPr>
          <w:rFonts w:ascii="標楷體" w:eastAsia="標楷體" w:hAnsi="標楷體" w:hint="eastAsia"/>
          <w:spacing w:val="-1"/>
          <w:sz w:val="28"/>
          <w:szCs w:val="28"/>
          <w:shd w:val="pct15" w:color="auto" w:fill="FFFFFF"/>
          <w:lang w:eastAsia="zh-TW"/>
        </w:rPr>
        <w:t>應於期限前繳納至「臺灣銀行新營分行」銀行繳納，戶名「臺南市政府水利局保管金專戶」，帳號「028045094186」之帳戶</w:t>
      </w:r>
      <w:r w:rsidR="00B4672E">
        <w:rPr>
          <w:rFonts w:ascii="標楷體" w:eastAsia="標楷體" w:hAnsi="標楷體" w:hint="eastAsia"/>
          <w:spacing w:val="-1"/>
          <w:sz w:val="28"/>
          <w:szCs w:val="28"/>
          <w:shd w:val="pct15" w:color="auto" w:fill="FFFFFF"/>
          <w:lang w:eastAsia="zh-TW"/>
        </w:rPr>
        <w:t>，</w:t>
      </w:r>
      <w:r w:rsidR="00B4672E">
        <w:rPr>
          <w:rFonts w:ascii="標楷體" w:eastAsia="標楷體" w:hAnsi="標楷體" w:cs="標楷體" w:hint="eastAsia"/>
          <w:snapToGrid w:val="0"/>
          <w:color w:val="000000"/>
          <w:sz w:val="28"/>
          <w:u w:val="single"/>
          <w:lang w:eastAsia="zh-TW"/>
        </w:rPr>
        <w:t>並加註「臺南市仁德洪池及港尾溝溪滯洪池太陽能發電系統計畫(開口契約)」押標金</w:t>
      </w:r>
      <w:r w:rsidR="00792BA7" w:rsidRPr="00792BA7">
        <w:rPr>
          <w:rFonts w:ascii="標楷體" w:eastAsia="標楷體" w:hAnsi="標楷體" w:hint="eastAsia"/>
          <w:spacing w:val="-1"/>
          <w:sz w:val="28"/>
          <w:szCs w:val="28"/>
          <w:lang w:eastAsia="zh-TW"/>
        </w:rPr>
        <w:t>）</w:t>
      </w:r>
      <w:r w:rsidR="00792BA7" w:rsidRPr="00696C03">
        <w:rPr>
          <w:rFonts w:ascii="標楷體" w:eastAsia="標楷體" w:hAnsi="標楷體" w:hint="eastAsia"/>
          <w:spacing w:val="-1"/>
          <w:sz w:val="28"/>
          <w:szCs w:val="28"/>
          <w:lang w:eastAsia="zh-TW"/>
        </w:rPr>
        <w:t>，</w:t>
      </w:r>
      <w:r w:rsidR="00792BA7" w:rsidRPr="00BA298E">
        <w:rPr>
          <w:rFonts w:ascii="標楷體" w:eastAsia="標楷體" w:hAnsi="標楷體"/>
          <w:spacing w:val="-1"/>
          <w:sz w:val="28"/>
          <w:szCs w:val="28"/>
          <w:lang w:eastAsia="zh-TW"/>
        </w:rPr>
        <w:t>其餘繳納方式詳見</w:t>
      </w:r>
      <w:r w:rsidR="00792BA7">
        <w:rPr>
          <w:rFonts w:ascii="標楷體" w:eastAsia="標楷體" w:hAnsi="標楷體" w:hint="eastAsia"/>
          <w:spacing w:val="-1"/>
          <w:sz w:val="28"/>
          <w:szCs w:val="28"/>
          <w:lang w:eastAsia="zh-TW"/>
        </w:rPr>
        <w:t>附說明一</w:t>
      </w:r>
      <w:r w:rsidR="00792BA7" w:rsidRPr="00BA298E">
        <w:rPr>
          <w:rFonts w:ascii="標楷體" w:eastAsia="標楷體" w:hAnsi="標楷體"/>
          <w:spacing w:val="-1"/>
          <w:sz w:val="28"/>
          <w:szCs w:val="28"/>
          <w:lang w:eastAsia="zh-TW"/>
        </w:rPr>
        <w:t>押標金、保證金繳納及退還補充說明</w:t>
      </w:r>
      <w:r w:rsidR="009F7989">
        <w:rPr>
          <w:rFonts w:ascii="標楷體" w:eastAsia="標楷體" w:hAnsi="標楷體" w:hint="eastAsia"/>
          <w:spacing w:val="-1"/>
          <w:sz w:val="28"/>
          <w:szCs w:val="28"/>
          <w:lang w:eastAsia="zh-TW"/>
        </w:rPr>
        <w:t>。</w:t>
      </w:r>
    </w:p>
    <w:p w14:paraId="7EB7B39B" w14:textId="77777777" w:rsidR="00B24DEB" w:rsidRPr="00792BA7" w:rsidRDefault="00EE5A8C" w:rsidP="00D877E9">
      <w:pPr>
        <w:pStyle w:val="a4"/>
        <w:numPr>
          <w:ilvl w:val="0"/>
          <w:numId w:val="27"/>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上述押標金之方式，擇一放入標封內</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以現金繳納者應附繳納憑證</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。凡未按規定繳納押標金者，其所投之標即視為無效，開標後未得標者，當場無息退還</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現金繳納者七日內，得標者於完成簽約手續後無息發還</w:t>
      </w:r>
      <w:r w:rsidR="000D08ED">
        <w:rPr>
          <w:rFonts w:ascii="標楷體" w:eastAsia="標楷體" w:hAnsi="標楷體"/>
          <w:sz w:val="28"/>
          <w:szCs w:val="28"/>
          <w:lang w:eastAsia="zh-TW"/>
        </w:rPr>
        <w:t>）</w:t>
      </w:r>
      <w:r w:rsidRPr="00792BA7">
        <w:rPr>
          <w:rFonts w:ascii="標楷體" w:eastAsia="標楷體" w:hAnsi="標楷體"/>
          <w:sz w:val="28"/>
          <w:szCs w:val="28"/>
          <w:lang w:eastAsia="zh-TW"/>
        </w:rPr>
        <w:t>。</w:t>
      </w:r>
    </w:p>
    <w:p w14:paraId="68722FD3" w14:textId="77777777" w:rsidR="00B24DEB" w:rsidRPr="00792BA7" w:rsidRDefault="00EE5A8C" w:rsidP="00D877E9">
      <w:pPr>
        <w:pStyle w:val="a4"/>
        <w:numPr>
          <w:ilvl w:val="0"/>
          <w:numId w:val="27"/>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押標金採用方式涉及有效期時，應定於開標日後三十日以上。</w:t>
      </w:r>
    </w:p>
    <w:p w14:paraId="7FA1AEDB" w14:textId="77777777" w:rsidR="00B24DEB" w:rsidRPr="00792BA7" w:rsidRDefault="00EE5A8C" w:rsidP="00D877E9">
      <w:pPr>
        <w:pStyle w:val="a4"/>
        <w:numPr>
          <w:ilvl w:val="0"/>
          <w:numId w:val="27"/>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押標金的繳納與退還其他規定請參照押標金、保證金繳納及退還補充說明。</w:t>
      </w:r>
    </w:p>
    <w:p w14:paraId="78BDF566" w14:textId="77777777" w:rsidR="00B24DEB" w:rsidRPr="00792BA7" w:rsidRDefault="00EE5A8C" w:rsidP="00D877E9">
      <w:pPr>
        <w:pStyle w:val="a4"/>
        <w:numPr>
          <w:ilvl w:val="0"/>
          <w:numId w:val="27"/>
        </w:numPr>
        <w:spacing w:before="34" w:line="262" w:lineRule="auto"/>
        <w:ind w:right="197"/>
        <w:jc w:val="both"/>
        <w:rPr>
          <w:rFonts w:ascii="標楷體" w:eastAsia="標楷體" w:hAnsi="標楷體"/>
          <w:sz w:val="28"/>
          <w:szCs w:val="28"/>
          <w:lang w:eastAsia="zh-TW"/>
        </w:rPr>
      </w:pPr>
      <w:r w:rsidRPr="00792BA7">
        <w:rPr>
          <w:rFonts w:ascii="標楷體" w:eastAsia="標楷體" w:hAnsi="標楷體"/>
          <w:sz w:val="28"/>
          <w:szCs w:val="28"/>
          <w:lang w:eastAsia="zh-TW"/>
        </w:rPr>
        <w:t>廠商有下列情形之一者，其所繳納之押標金及其孳息，不予發還，其已發還者並予追繳：</w:t>
      </w:r>
    </w:p>
    <w:p w14:paraId="2A7C5559"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lastRenderedPageBreak/>
        <w:t>以偽造、變造之文件投標。</w:t>
      </w:r>
    </w:p>
    <w:p w14:paraId="7EE30494"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投標廠商另行借用他人名義或證件投標。</w:t>
      </w:r>
    </w:p>
    <w:p w14:paraId="6633AC62"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冒用他人名義或證件投標。</w:t>
      </w:r>
    </w:p>
    <w:p w14:paraId="676906F0"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在報價有效期間內撤回其報價。</w:t>
      </w:r>
    </w:p>
    <w:p w14:paraId="433C0F23"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開標後應得標者不接受決標或拒不簽約。</w:t>
      </w:r>
    </w:p>
    <w:p w14:paraId="721D8568" w14:textId="77777777" w:rsid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得標後未於規定期限內，繳足履約保證金或提供擔保。</w:t>
      </w:r>
    </w:p>
    <w:p w14:paraId="7193E2DC" w14:textId="77777777" w:rsidR="00B24DEB" w:rsidRPr="00792BA7" w:rsidRDefault="00EE5A8C" w:rsidP="00D877E9">
      <w:pPr>
        <w:pStyle w:val="a3"/>
        <w:numPr>
          <w:ilvl w:val="0"/>
          <w:numId w:val="28"/>
        </w:numPr>
        <w:tabs>
          <w:tab w:val="left" w:pos="1925"/>
        </w:tabs>
        <w:rPr>
          <w:color w:val="000000" w:themeColor="text1"/>
          <w:lang w:eastAsia="zh-TW"/>
        </w:rPr>
      </w:pPr>
      <w:r w:rsidRPr="00792BA7">
        <w:rPr>
          <w:color w:val="000000" w:themeColor="text1"/>
          <w:lang w:eastAsia="zh-TW"/>
        </w:rPr>
        <w:t>押標金轉換為履約保證金。</w:t>
      </w:r>
    </w:p>
    <w:p w14:paraId="51730A55" w14:textId="77777777" w:rsidR="00792BA7" w:rsidRPr="00792BA7" w:rsidRDefault="00EE5A8C" w:rsidP="00D877E9">
      <w:pPr>
        <w:pStyle w:val="a3"/>
        <w:numPr>
          <w:ilvl w:val="0"/>
          <w:numId w:val="28"/>
        </w:numPr>
        <w:tabs>
          <w:tab w:val="left" w:pos="1925"/>
        </w:tabs>
        <w:rPr>
          <w:lang w:eastAsia="zh-TW"/>
        </w:rPr>
      </w:pPr>
      <w:r w:rsidRPr="00792BA7">
        <w:rPr>
          <w:color w:val="000000" w:themeColor="text1"/>
          <w:lang w:eastAsia="zh-TW"/>
        </w:rPr>
        <w:t>其他影響公正之違反法令行為者。</w:t>
      </w:r>
    </w:p>
    <w:p w14:paraId="456034D2" w14:textId="77777777" w:rsidR="00B24DEB" w:rsidRPr="00792BA7" w:rsidRDefault="00EE5A8C" w:rsidP="00792BA7">
      <w:pPr>
        <w:pStyle w:val="a3"/>
        <w:numPr>
          <w:ilvl w:val="0"/>
          <w:numId w:val="3"/>
        </w:numPr>
        <w:spacing w:before="0" w:line="262" w:lineRule="auto"/>
        <w:ind w:left="567" w:right="110" w:hanging="709"/>
        <w:jc w:val="both"/>
        <w:rPr>
          <w:spacing w:val="-1"/>
          <w:lang w:eastAsia="zh-TW"/>
        </w:rPr>
      </w:pPr>
      <w:r>
        <w:rPr>
          <w:spacing w:val="-1"/>
          <w:lang w:eastAsia="zh-TW"/>
        </w:rPr>
        <w:t>開標、資格審查及投資計畫書評選：</w:t>
      </w:r>
    </w:p>
    <w:p w14:paraId="16D7433E" w14:textId="77777777" w:rsidR="00B24DEB" w:rsidRPr="001D587F" w:rsidRDefault="00EE5A8C" w:rsidP="00D877E9">
      <w:pPr>
        <w:pStyle w:val="a4"/>
        <w:numPr>
          <w:ilvl w:val="0"/>
          <w:numId w:val="29"/>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本標租案依標租公告所定時間在水災土石流防災辦公室暨水利局開標室（民治市政中心世紀大樓 2 樓）公開舉行，投標廠商可不在場，如遇特殊情形，得當場宣布延期開標。</w:t>
      </w:r>
    </w:p>
    <w:p w14:paraId="5B3B6B07" w14:textId="77777777" w:rsidR="00B24DEB" w:rsidRPr="001D587F" w:rsidRDefault="00EE5A8C" w:rsidP="00D877E9">
      <w:pPr>
        <w:pStyle w:val="a4"/>
        <w:numPr>
          <w:ilvl w:val="0"/>
          <w:numId w:val="29"/>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辦理公開標租時，投標廠商有一家以上且廠商符合下列情形，即應依所定時間開標，審查結果，合於投標文件規定之廠商在一家以上者，仍得決標；開標時發現投標廠商有串通圍標之嫌疑者，除當場宣布廢標外，若查有確證將依法辦理：</w:t>
      </w:r>
    </w:p>
    <w:p w14:paraId="1185CCA7" w14:textId="77777777" w:rsidR="00B24DEB" w:rsidRPr="001D587F" w:rsidRDefault="00EE5A8C" w:rsidP="00D877E9">
      <w:pPr>
        <w:pStyle w:val="a3"/>
        <w:numPr>
          <w:ilvl w:val="0"/>
          <w:numId w:val="30"/>
        </w:numPr>
        <w:tabs>
          <w:tab w:val="left" w:pos="1925"/>
        </w:tabs>
        <w:rPr>
          <w:color w:val="000000" w:themeColor="text1"/>
          <w:lang w:eastAsia="zh-TW"/>
        </w:rPr>
      </w:pPr>
      <w:r w:rsidRPr="001D587F">
        <w:rPr>
          <w:color w:val="000000" w:themeColor="text1"/>
          <w:lang w:eastAsia="zh-TW"/>
        </w:rPr>
        <w:t>投標文件已書面密封。</w:t>
      </w:r>
    </w:p>
    <w:p w14:paraId="5508E5BA" w14:textId="77777777" w:rsidR="00B24DEB" w:rsidRPr="001D587F" w:rsidRDefault="00EE5A8C" w:rsidP="00D877E9">
      <w:pPr>
        <w:pStyle w:val="a3"/>
        <w:numPr>
          <w:ilvl w:val="0"/>
          <w:numId w:val="30"/>
        </w:numPr>
        <w:tabs>
          <w:tab w:val="left" w:pos="1925"/>
        </w:tabs>
        <w:rPr>
          <w:color w:val="000000" w:themeColor="text1"/>
          <w:lang w:eastAsia="zh-TW"/>
        </w:rPr>
      </w:pPr>
      <w:r w:rsidRPr="001D587F">
        <w:rPr>
          <w:color w:val="000000" w:themeColor="text1"/>
          <w:lang w:eastAsia="zh-TW"/>
        </w:rPr>
        <w:t>外封套上載明廠商名稱地址。</w:t>
      </w:r>
    </w:p>
    <w:p w14:paraId="51620036" w14:textId="77777777" w:rsidR="00B24DEB" w:rsidRPr="001D587F" w:rsidRDefault="00EE5A8C" w:rsidP="00D877E9">
      <w:pPr>
        <w:pStyle w:val="a3"/>
        <w:numPr>
          <w:ilvl w:val="0"/>
          <w:numId w:val="30"/>
        </w:numPr>
        <w:tabs>
          <w:tab w:val="left" w:pos="1925"/>
        </w:tabs>
        <w:rPr>
          <w:color w:val="000000" w:themeColor="text1"/>
          <w:lang w:eastAsia="zh-TW"/>
        </w:rPr>
      </w:pPr>
      <w:r w:rsidRPr="001D587F">
        <w:rPr>
          <w:color w:val="000000" w:themeColor="text1"/>
          <w:lang w:eastAsia="zh-TW"/>
        </w:rPr>
        <w:t>投標文件已於截止期限前寄</w:t>
      </w:r>
      <w:r w:rsidR="000D08ED">
        <w:rPr>
          <w:color w:val="000000" w:themeColor="text1"/>
          <w:lang w:eastAsia="zh-TW"/>
        </w:rPr>
        <w:t>（</w:t>
      </w:r>
      <w:r w:rsidRPr="001D587F">
        <w:rPr>
          <w:color w:val="000000" w:themeColor="text1"/>
          <w:lang w:eastAsia="zh-TW"/>
        </w:rPr>
        <w:t>送</w:t>
      </w:r>
      <w:r w:rsidR="000D08ED">
        <w:rPr>
          <w:color w:val="000000" w:themeColor="text1"/>
          <w:lang w:eastAsia="zh-TW"/>
        </w:rPr>
        <w:t>）</w:t>
      </w:r>
      <w:r w:rsidRPr="001D587F">
        <w:rPr>
          <w:color w:val="000000" w:themeColor="text1"/>
          <w:lang w:eastAsia="zh-TW"/>
        </w:rPr>
        <w:t>達本局指定之場所。</w:t>
      </w:r>
    </w:p>
    <w:p w14:paraId="37AF0A2F" w14:textId="77777777" w:rsidR="004E23FB" w:rsidRPr="001D587F" w:rsidRDefault="00EE5A8C" w:rsidP="00D877E9">
      <w:pPr>
        <w:pStyle w:val="a3"/>
        <w:numPr>
          <w:ilvl w:val="0"/>
          <w:numId w:val="30"/>
        </w:numPr>
        <w:tabs>
          <w:tab w:val="left" w:pos="1925"/>
        </w:tabs>
        <w:rPr>
          <w:color w:val="000000" w:themeColor="text1"/>
          <w:lang w:eastAsia="zh-TW"/>
        </w:rPr>
      </w:pPr>
      <w:r w:rsidRPr="001D587F">
        <w:rPr>
          <w:color w:val="000000" w:themeColor="text1"/>
          <w:lang w:eastAsia="zh-TW"/>
        </w:rPr>
        <w:t xml:space="preserve">廠商無下列情形： </w:t>
      </w:r>
    </w:p>
    <w:p w14:paraId="51267C7F" w14:textId="77777777" w:rsidR="004E23FB" w:rsidRPr="001D587F" w:rsidRDefault="00EE5A8C" w:rsidP="00D877E9">
      <w:pPr>
        <w:pStyle w:val="a3"/>
        <w:numPr>
          <w:ilvl w:val="0"/>
          <w:numId w:val="31"/>
        </w:numPr>
        <w:spacing w:before="7"/>
        <w:ind w:left="2835" w:hanging="850"/>
        <w:rPr>
          <w:spacing w:val="-1"/>
          <w:lang w:eastAsia="zh-TW"/>
        </w:rPr>
      </w:pPr>
      <w:r>
        <w:rPr>
          <w:spacing w:val="-1"/>
          <w:lang w:eastAsia="zh-TW"/>
        </w:rPr>
        <w:t>未依招商文件之規定投標。</w:t>
      </w:r>
    </w:p>
    <w:p w14:paraId="4C8302A8" w14:textId="77777777" w:rsidR="004E23FB" w:rsidRPr="001D587F" w:rsidRDefault="00EE5A8C" w:rsidP="00D877E9">
      <w:pPr>
        <w:pStyle w:val="a3"/>
        <w:numPr>
          <w:ilvl w:val="0"/>
          <w:numId w:val="31"/>
        </w:numPr>
        <w:spacing w:before="7"/>
        <w:ind w:left="2835" w:hanging="850"/>
        <w:rPr>
          <w:spacing w:val="-1"/>
          <w:lang w:eastAsia="zh-TW"/>
        </w:rPr>
      </w:pPr>
      <w:r>
        <w:rPr>
          <w:spacing w:val="-1"/>
          <w:lang w:eastAsia="zh-TW"/>
        </w:rPr>
        <w:t>投標文件內容不符合招商文件之規定。</w:t>
      </w:r>
    </w:p>
    <w:p w14:paraId="5909BDCC" w14:textId="77777777" w:rsidR="004E23FB" w:rsidRPr="001D587F" w:rsidRDefault="00EE5A8C" w:rsidP="00D877E9">
      <w:pPr>
        <w:pStyle w:val="a3"/>
        <w:numPr>
          <w:ilvl w:val="0"/>
          <w:numId w:val="31"/>
        </w:numPr>
        <w:spacing w:before="7"/>
        <w:ind w:left="2835" w:hanging="850"/>
        <w:rPr>
          <w:spacing w:val="-1"/>
          <w:lang w:eastAsia="zh-TW"/>
        </w:rPr>
      </w:pPr>
      <w:r w:rsidRPr="001D587F">
        <w:rPr>
          <w:spacing w:val="-1"/>
          <w:lang w:eastAsia="zh-TW"/>
        </w:rPr>
        <w:t>借用或冒用他人名義或證件，或以偽造、變造之文件投標。</w:t>
      </w:r>
    </w:p>
    <w:p w14:paraId="65C321FC" w14:textId="77777777" w:rsidR="004E23FB" w:rsidRPr="001D587F" w:rsidRDefault="00EE5A8C" w:rsidP="00D877E9">
      <w:pPr>
        <w:pStyle w:val="a3"/>
        <w:numPr>
          <w:ilvl w:val="0"/>
          <w:numId w:val="31"/>
        </w:numPr>
        <w:spacing w:before="7"/>
        <w:ind w:left="2835" w:hanging="850"/>
        <w:rPr>
          <w:spacing w:val="-1"/>
          <w:lang w:eastAsia="zh-TW"/>
        </w:rPr>
      </w:pPr>
      <w:r>
        <w:rPr>
          <w:spacing w:val="-1"/>
          <w:lang w:eastAsia="zh-TW"/>
        </w:rPr>
        <w:t>偽造或變造投標文件。</w:t>
      </w:r>
    </w:p>
    <w:p w14:paraId="09FBA973" w14:textId="77777777" w:rsidR="004E23FB" w:rsidRPr="001D587F" w:rsidRDefault="00EE5A8C" w:rsidP="00D877E9">
      <w:pPr>
        <w:pStyle w:val="a3"/>
        <w:numPr>
          <w:ilvl w:val="0"/>
          <w:numId w:val="31"/>
        </w:numPr>
        <w:spacing w:before="7"/>
        <w:ind w:left="2835" w:hanging="850"/>
        <w:rPr>
          <w:spacing w:val="-1"/>
          <w:lang w:eastAsia="zh-TW"/>
        </w:rPr>
      </w:pPr>
      <w:r w:rsidRPr="001D587F">
        <w:rPr>
          <w:spacing w:val="-1"/>
          <w:lang w:eastAsia="zh-TW"/>
        </w:rPr>
        <w:t>不同投標廠商間之投標文件內容有重大異常關聯者。</w:t>
      </w:r>
    </w:p>
    <w:p w14:paraId="16A05FA5" w14:textId="77777777" w:rsidR="004E23FB" w:rsidRPr="001D587F" w:rsidRDefault="00EE5A8C" w:rsidP="00D877E9">
      <w:pPr>
        <w:pStyle w:val="a3"/>
        <w:numPr>
          <w:ilvl w:val="0"/>
          <w:numId w:val="31"/>
        </w:numPr>
        <w:spacing w:before="7"/>
        <w:ind w:left="2835" w:hanging="850"/>
        <w:rPr>
          <w:spacing w:val="-1"/>
          <w:lang w:eastAsia="zh-TW"/>
        </w:rPr>
      </w:pPr>
      <w:r w:rsidRPr="001D587F">
        <w:rPr>
          <w:spacing w:val="-1"/>
          <w:lang w:eastAsia="zh-TW"/>
        </w:rPr>
        <w:t>採購法第一百零三條第一項不得參加投標或作為決</w:t>
      </w:r>
      <w:r>
        <w:rPr>
          <w:spacing w:val="-1"/>
          <w:lang w:eastAsia="zh-TW"/>
        </w:rPr>
        <w:t>標對象之情形</w:t>
      </w:r>
    </w:p>
    <w:p w14:paraId="4D817EB3" w14:textId="77777777" w:rsidR="00B4672E" w:rsidRDefault="00EE5A8C" w:rsidP="00B4672E">
      <w:pPr>
        <w:pStyle w:val="a3"/>
        <w:numPr>
          <w:ilvl w:val="0"/>
          <w:numId w:val="31"/>
        </w:numPr>
        <w:spacing w:before="7"/>
        <w:ind w:left="2835" w:hanging="850"/>
        <w:rPr>
          <w:spacing w:val="-1"/>
          <w:lang w:eastAsia="zh-TW"/>
        </w:rPr>
      </w:pPr>
      <w:r>
        <w:rPr>
          <w:spacing w:val="-1"/>
          <w:lang w:eastAsia="zh-TW"/>
        </w:rPr>
        <w:t>其他影響公正之違反法令行為。</w:t>
      </w:r>
    </w:p>
    <w:p w14:paraId="4759E1C6" w14:textId="77777777" w:rsidR="00B4672E" w:rsidRDefault="00B4672E" w:rsidP="00B4672E">
      <w:pPr>
        <w:pStyle w:val="a3"/>
        <w:numPr>
          <w:ilvl w:val="0"/>
          <w:numId w:val="31"/>
        </w:numPr>
        <w:spacing w:before="7"/>
        <w:ind w:left="2835" w:hanging="850"/>
        <w:rPr>
          <w:spacing w:val="-1"/>
          <w:lang w:eastAsia="zh-TW"/>
        </w:rPr>
      </w:pPr>
      <w:r w:rsidRPr="00B4672E">
        <w:rPr>
          <w:rFonts w:hint="eastAsia"/>
          <w:spacing w:val="-1"/>
          <w:lang w:eastAsia="zh-TW"/>
        </w:rPr>
        <w:t>代擬招商文件之廠商，於依該招文件辦理之標租。</w:t>
      </w:r>
    </w:p>
    <w:p w14:paraId="0A0C5433" w14:textId="77777777" w:rsidR="00B4672E" w:rsidRDefault="00B4672E" w:rsidP="00B4672E">
      <w:pPr>
        <w:pStyle w:val="a3"/>
        <w:numPr>
          <w:ilvl w:val="0"/>
          <w:numId w:val="31"/>
        </w:numPr>
        <w:spacing w:before="7"/>
        <w:ind w:left="2835" w:hanging="850"/>
        <w:rPr>
          <w:spacing w:val="-1"/>
          <w:lang w:eastAsia="zh-TW"/>
        </w:rPr>
      </w:pPr>
      <w:r w:rsidRPr="00B4672E">
        <w:rPr>
          <w:rFonts w:hint="eastAsia"/>
          <w:spacing w:val="-1"/>
          <w:lang w:eastAsia="zh-TW"/>
        </w:rPr>
        <w:lastRenderedPageBreak/>
        <w:t>提供審標服務之廠商，於該服務有關之標租。</w:t>
      </w:r>
    </w:p>
    <w:p w14:paraId="3820F4D9" w14:textId="77777777" w:rsidR="00B4672E" w:rsidRDefault="00B4672E" w:rsidP="00B4672E">
      <w:pPr>
        <w:pStyle w:val="a3"/>
        <w:numPr>
          <w:ilvl w:val="0"/>
          <w:numId w:val="31"/>
        </w:numPr>
        <w:spacing w:before="7"/>
        <w:ind w:left="2835" w:hanging="850"/>
        <w:rPr>
          <w:spacing w:val="-1"/>
          <w:lang w:eastAsia="zh-TW"/>
        </w:rPr>
      </w:pPr>
      <w:r w:rsidRPr="00B4672E">
        <w:rPr>
          <w:rFonts w:hint="eastAsia"/>
          <w:spacing w:val="-1"/>
          <w:lang w:eastAsia="zh-TW"/>
        </w:rPr>
        <w:t>因履行本局契約而知悉其他廠商無法知悉或應秘密之資訊之廠商，於使用該等資訊有利於該廠商得標之標租。</w:t>
      </w:r>
    </w:p>
    <w:p w14:paraId="40B5785A" w14:textId="0CD6EB3E" w:rsidR="00B4672E" w:rsidRDefault="00B4672E" w:rsidP="00B4672E">
      <w:pPr>
        <w:pStyle w:val="a3"/>
        <w:numPr>
          <w:ilvl w:val="0"/>
          <w:numId w:val="31"/>
        </w:numPr>
        <w:spacing w:before="7"/>
        <w:ind w:left="2835" w:hanging="850"/>
        <w:rPr>
          <w:spacing w:val="-1"/>
          <w:lang w:eastAsia="zh-TW"/>
        </w:rPr>
      </w:pPr>
      <w:r w:rsidRPr="00B4672E">
        <w:rPr>
          <w:rFonts w:hint="eastAsia"/>
          <w:spacing w:val="-1"/>
          <w:lang w:eastAsia="zh-TW"/>
        </w:rPr>
        <w:t>提供專案管理服務之廠商，於該服務有關之標租。</w:t>
      </w:r>
    </w:p>
    <w:p w14:paraId="05CE4866" w14:textId="52FFF70C" w:rsidR="00B4672E" w:rsidRPr="00B4672E" w:rsidRDefault="00B4672E" w:rsidP="00B4672E">
      <w:pPr>
        <w:pStyle w:val="a3"/>
        <w:numPr>
          <w:ilvl w:val="0"/>
          <w:numId w:val="31"/>
        </w:numPr>
        <w:spacing w:before="7"/>
        <w:ind w:left="2835" w:hanging="850"/>
        <w:rPr>
          <w:spacing w:val="-1"/>
          <w:lang w:eastAsia="zh-TW"/>
        </w:rPr>
      </w:pPr>
      <w:r w:rsidRPr="00B4672E">
        <w:rPr>
          <w:rFonts w:hint="eastAsia"/>
          <w:spacing w:val="-1"/>
          <w:lang w:eastAsia="zh-TW"/>
        </w:rPr>
        <w:t>其他影響公正之違反法令行為。</w:t>
      </w:r>
    </w:p>
    <w:p w14:paraId="14045AC7" w14:textId="77777777" w:rsidR="00DF7352" w:rsidRDefault="00EE5A8C" w:rsidP="00D877E9">
      <w:pPr>
        <w:pStyle w:val="a3"/>
        <w:numPr>
          <w:ilvl w:val="0"/>
          <w:numId w:val="30"/>
        </w:numPr>
        <w:tabs>
          <w:tab w:val="left" w:pos="1925"/>
        </w:tabs>
        <w:rPr>
          <w:lang w:eastAsia="zh-TW"/>
        </w:rPr>
      </w:pPr>
      <w:r>
        <w:rPr>
          <w:spacing w:val="1"/>
          <w:lang w:eastAsia="zh-TW"/>
        </w:rPr>
        <w:t>同一廠商只投寄一份投標文件，廠商與其分支機構或</w:t>
      </w:r>
      <w:r>
        <w:rPr>
          <w:spacing w:val="-1"/>
          <w:lang w:eastAsia="zh-TW"/>
        </w:rPr>
        <w:t>其二以上之分支機構未就本標的分別投標者。</w:t>
      </w:r>
    </w:p>
    <w:p w14:paraId="061B500D" w14:textId="31DDFE7B" w:rsidR="00B24DEB" w:rsidRPr="001D587F" w:rsidRDefault="00EE5A8C" w:rsidP="00D877E9">
      <w:pPr>
        <w:pStyle w:val="a4"/>
        <w:numPr>
          <w:ilvl w:val="0"/>
          <w:numId w:val="29"/>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開標方式為一次投標，分段開標，採資格審查與投資計畫書評選二階段辦理，資格審查不合格者，不得參加後續評選，本局不給予任何費用，其未開標部分之文件由投標廠商簽收後領回。</w:t>
      </w:r>
    </w:p>
    <w:p w14:paraId="60DAA856" w14:textId="77777777" w:rsidR="00B24DEB" w:rsidRPr="001D587F" w:rsidRDefault="00EE5A8C" w:rsidP="00D877E9">
      <w:pPr>
        <w:pStyle w:val="a4"/>
        <w:numPr>
          <w:ilvl w:val="0"/>
          <w:numId w:val="29"/>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投資計畫書評選</w:t>
      </w:r>
      <w:r w:rsidR="000D08ED">
        <w:rPr>
          <w:rFonts w:ascii="標楷體" w:eastAsia="標楷體" w:hAnsi="標楷體"/>
          <w:sz w:val="28"/>
          <w:szCs w:val="28"/>
          <w:lang w:eastAsia="zh-TW"/>
        </w:rPr>
        <w:t>（</w:t>
      </w:r>
      <w:r w:rsidRPr="001D587F">
        <w:rPr>
          <w:rFonts w:ascii="標楷體" w:eastAsia="標楷體" w:hAnsi="標楷體"/>
          <w:sz w:val="28"/>
          <w:szCs w:val="28"/>
          <w:lang w:eastAsia="zh-TW"/>
        </w:rPr>
        <w:t>詳投標廠商評選須知</w:t>
      </w:r>
      <w:r w:rsidR="000D08ED">
        <w:rPr>
          <w:rFonts w:ascii="標楷體" w:eastAsia="標楷體" w:hAnsi="標楷體"/>
          <w:sz w:val="28"/>
          <w:szCs w:val="28"/>
          <w:lang w:eastAsia="zh-TW"/>
        </w:rPr>
        <w:t>）</w:t>
      </w:r>
      <w:r w:rsidRPr="001D587F">
        <w:rPr>
          <w:rFonts w:ascii="標楷體" w:eastAsia="標楷體" w:hAnsi="標楷體"/>
          <w:sz w:val="28"/>
          <w:szCs w:val="28"/>
          <w:lang w:eastAsia="zh-TW"/>
        </w:rPr>
        <w:t>：</w:t>
      </w:r>
    </w:p>
    <w:p w14:paraId="3F78CC20" w14:textId="77777777" w:rsidR="00B24DEB" w:rsidRPr="001D587F" w:rsidRDefault="00EE5A8C" w:rsidP="009D2F15">
      <w:pPr>
        <w:pStyle w:val="a3"/>
        <w:numPr>
          <w:ilvl w:val="0"/>
          <w:numId w:val="32"/>
        </w:numPr>
        <w:tabs>
          <w:tab w:val="left" w:pos="1925"/>
        </w:tabs>
        <w:rPr>
          <w:spacing w:val="1"/>
          <w:lang w:eastAsia="zh-TW"/>
        </w:rPr>
      </w:pPr>
      <w:r w:rsidRPr="001D587F">
        <w:rPr>
          <w:spacing w:val="1"/>
          <w:lang w:eastAsia="zh-TW"/>
        </w:rPr>
        <w:t>資格審查合格者，由本會邀集專家學者及相關人員共同 組成評選委員會，辦理本計畫評選作業。</w:t>
      </w:r>
    </w:p>
    <w:p w14:paraId="183BBC26" w14:textId="61EB8093" w:rsidR="00B24DEB" w:rsidRPr="001D587F" w:rsidRDefault="00EE5A8C" w:rsidP="009D2F15">
      <w:pPr>
        <w:pStyle w:val="a3"/>
        <w:numPr>
          <w:ilvl w:val="0"/>
          <w:numId w:val="32"/>
        </w:numPr>
        <w:tabs>
          <w:tab w:val="left" w:pos="1925"/>
        </w:tabs>
        <w:rPr>
          <w:spacing w:val="-1"/>
          <w:lang w:eastAsia="zh-TW"/>
        </w:rPr>
      </w:pPr>
      <w:r w:rsidRPr="001D587F">
        <w:rPr>
          <w:spacing w:val="1"/>
          <w:lang w:eastAsia="zh-TW"/>
        </w:rPr>
        <w:t>評選項目及評分權重</w:t>
      </w:r>
      <w:r w:rsidR="000D08ED">
        <w:rPr>
          <w:spacing w:val="1"/>
          <w:lang w:eastAsia="zh-TW"/>
        </w:rPr>
        <w:t>（</w:t>
      </w:r>
      <w:r w:rsidRPr="001D587F">
        <w:rPr>
          <w:spacing w:val="1"/>
          <w:lang w:eastAsia="zh-TW"/>
        </w:rPr>
        <w:t>投資計畫書內容詳本招商須知第</w:t>
      </w:r>
      <w:r w:rsidRPr="001D587F">
        <w:rPr>
          <w:spacing w:val="-1"/>
          <w:lang w:eastAsia="zh-TW"/>
        </w:rPr>
        <w:t>八點</w:t>
      </w:r>
      <w:r w:rsidR="000D08ED">
        <w:rPr>
          <w:spacing w:val="-1"/>
          <w:lang w:eastAsia="zh-TW"/>
        </w:rPr>
        <w:t>）</w:t>
      </w:r>
      <w:r w:rsidRPr="001D587F">
        <w:rPr>
          <w:spacing w:val="-1"/>
          <w:lang w:eastAsia="zh-TW"/>
        </w:rPr>
        <w:t>：</w:t>
      </w:r>
    </w:p>
    <w:p w14:paraId="46ADAD16" w14:textId="77777777" w:rsidR="00B24DEB" w:rsidRPr="001D587F" w:rsidRDefault="00EE5A8C" w:rsidP="009D2F15">
      <w:pPr>
        <w:pStyle w:val="a3"/>
        <w:numPr>
          <w:ilvl w:val="0"/>
          <w:numId w:val="33"/>
        </w:numPr>
        <w:spacing w:before="7"/>
        <w:ind w:left="2835" w:hanging="850"/>
        <w:rPr>
          <w:spacing w:val="-1"/>
          <w:lang w:eastAsia="zh-TW"/>
        </w:rPr>
      </w:pPr>
      <w:r>
        <w:rPr>
          <w:spacing w:val="-1"/>
          <w:lang w:eastAsia="zh-TW"/>
        </w:rPr>
        <w:t>公司基本資料：</w:t>
      </w:r>
      <w:r w:rsidR="002F2708">
        <w:rPr>
          <w:rFonts w:hint="eastAsia"/>
          <w:spacing w:val="-1"/>
          <w:lang w:eastAsia="zh-TW"/>
        </w:rPr>
        <w:t>15</w:t>
      </w:r>
      <w:r w:rsidRPr="001D587F">
        <w:rPr>
          <w:spacing w:val="-1"/>
          <w:lang w:eastAsia="zh-TW"/>
        </w:rPr>
        <w:t>%</w:t>
      </w:r>
    </w:p>
    <w:p w14:paraId="0FD5F013" w14:textId="77777777" w:rsidR="00B24DEB" w:rsidRPr="001D587F" w:rsidRDefault="00EE5A8C" w:rsidP="009D2F15">
      <w:pPr>
        <w:pStyle w:val="a3"/>
        <w:numPr>
          <w:ilvl w:val="0"/>
          <w:numId w:val="33"/>
        </w:numPr>
        <w:spacing w:before="7"/>
        <w:ind w:left="2835" w:hanging="850"/>
        <w:rPr>
          <w:spacing w:val="-1"/>
          <w:lang w:eastAsia="zh-TW"/>
        </w:rPr>
      </w:pPr>
      <w:r>
        <w:rPr>
          <w:spacing w:val="-1"/>
          <w:lang w:eastAsia="zh-TW"/>
        </w:rPr>
        <w:t>興建計畫及廠商過去相關實績：</w:t>
      </w:r>
      <w:r w:rsidR="007B6C48" w:rsidRPr="00C408F8">
        <w:rPr>
          <w:rFonts w:hint="eastAsia"/>
          <w:spacing w:val="-1"/>
          <w:lang w:eastAsia="zh-TW"/>
        </w:rPr>
        <w:t>1</w:t>
      </w:r>
      <w:r w:rsidRPr="001D587F">
        <w:rPr>
          <w:spacing w:val="-1"/>
          <w:lang w:eastAsia="zh-TW"/>
        </w:rPr>
        <w:t>0%</w:t>
      </w:r>
    </w:p>
    <w:p w14:paraId="1D67BC88" w14:textId="77777777" w:rsidR="00BD39EA" w:rsidRDefault="002F2708" w:rsidP="009D2F15">
      <w:pPr>
        <w:pStyle w:val="a3"/>
        <w:numPr>
          <w:ilvl w:val="0"/>
          <w:numId w:val="33"/>
        </w:numPr>
        <w:spacing w:before="7"/>
        <w:ind w:left="2835" w:hanging="850"/>
        <w:rPr>
          <w:spacing w:val="-1"/>
          <w:lang w:eastAsia="zh-TW"/>
        </w:rPr>
      </w:pPr>
      <w:r w:rsidRPr="002F2708">
        <w:rPr>
          <w:rFonts w:hint="eastAsia"/>
          <w:spacing w:val="-1"/>
          <w:lang w:eastAsia="zh-TW"/>
        </w:rPr>
        <w:t>光電設施維修及應變計畫</w:t>
      </w:r>
      <w:r w:rsidR="00BD39EA">
        <w:rPr>
          <w:spacing w:val="-1"/>
          <w:lang w:eastAsia="zh-TW"/>
        </w:rPr>
        <w:t>：</w:t>
      </w:r>
      <w:r>
        <w:rPr>
          <w:rFonts w:hint="eastAsia"/>
          <w:spacing w:val="-1"/>
          <w:lang w:eastAsia="zh-TW"/>
        </w:rPr>
        <w:t>15</w:t>
      </w:r>
      <w:r w:rsidR="00BD39EA" w:rsidRPr="001D587F">
        <w:rPr>
          <w:spacing w:val="-1"/>
          <w:lang w:eastAsia="zh-TW"/>
        </w:rPr>
        <w:t>%</w:t>
      </w:r>
    </w:p>
    <w:p w14:paraId="2FB866A7" w14:textId="77777777" w:rsidR="00A45DEE" w:rsidRDefault="00A45DEE" w:rsidP="009D2F15">
      <w:pPr>
        <w:pStyle w:val="a3"/>
        <w:numPr>
          <w:ilvl w:val="0"/>
          <w:numId w:val="33"/>
        </w:numPr>
        <w:spacing w:before="7"/>
        <w:ind w:left="2835" w:hanging="850"/>
        <w:rPr>
          <w:spacing w:val="-1"/>
          <w:lang w:eastAsia="zh-TW"/>
        </w:rPr>
      </w:pPr>
      <w:r w:rsidRPr="002F2708">
        <w:rPr>
          <w:rFonts w:hint="eastAsia"/>
          <w:spacing w:val="-1"/>
          <w:lang w:eastAsia="zh-TW"/>
        </w:rPr>
        <w:t>回饋租金</w:t>
      </w:r>
      <w:r>
        <w:rPr>
          <w:rFonts w:hint="eastAsia"/>
          <w:spacing w:val="-1"/>
          <w:lang w:eastAsia="zh-TW"/>
        </w:rPr>
        <w:t>金額及合理性25</w:t>
      </w:r>
      <w:r>
        <w:rPr>
          <w:spacing w:val="-1"/>
          <w:lang w:eastAsia="zh-TW"/>
        </w:rPr>
        <w:t>%</w:t>
      </w:r>
    </w:p>
    <w:p w14:paraId="5046E5D1" w14:textId="77777777" w:rsidR="007B6C48" w:rsidRDefault="007B6C48" w:rsidP="009D2F15">
      <w:pPr>
        <w:pStyle w:val="a3"/>
        <w:numPr>
          <w:ilvl w:val="0"/>
          <w:numId w:val="33"/>
        </w:numPr>
        <w:spacing w:before="7"/>
        <w:ind w:left="2835" w:hanging="850"/>
        <w:rPr>
          <w:spacing w:val="-1"/>
          <w:lang w:eastAsia="zh-TW"/>
        </w:rPr>
      </w:pPr>
      <w:r>
        <w:rPr>
          <w:rFonts w:hint="eastAsia"/>
          <w:spacing w:val="-1"/>
          <w:lang w:eastAsia="zh-TW"/>
        </w:rPr>
        <w:t>景觀融合及結構安全：20</w:t>
      </w:r>
      <w:r w:rsidR="00DD6414">
        <w:rPr>
          <w:rFonts w:hint="eastAsia"/>
          <w:spacing w:val="-1"/>
          <w:lang w:eastAsia="zh-TW"/>
        </w:rPr>
        <w:t>%</w:t>
      </w:r>
    </w:p>
    <w:p w14:paraId="4AEB51E6" w14:textId="77777777" w:rsidR="00DD6414" w:rsidRDefault="00DD6414" w:rsidP="009D2F15">
      <w:pPr>
        <w:pStyle w:val="a3"/>
        <w:numPr>
          <w:ilvl w:val="0"/>
          <w:numId w:val="33"/>
        </w:numPr>
        <w:spacing w:before="7"/>
        <w:ind w:left="2835" w:hanging="850"/>
        <w:rPr>
          <w:spacing w:val="-1"/>
          <w:lang w:eastAsia="zh-TW"/>
        </w:rPr>
      </w:pPr>
      <w:r>
        <w:rPr>
          <w:rFonts w:hint="eastAsia"/>
          <w:spacing w:val="-1"/>
          <w:lang w:eastAsia="zh-TW"/>
        </w:rPr>
        <w:t>廠商承諾回饋事項：5%</w:t>
      </w:r>
    </w:p>
    <w:p w14:paraId="40B1CFA1" w14:textId="77777777" w:rsidR="00BD39EA" w:rsidRPr="00BD39EA" w:rsidRDefault="00BD39EA" w:rsidP="009D2F15">
      <w:pPr>
        <w:pStyle w:val="a3"/>
        <w:numPr>
          <w:ilvl w:val="0"/>
          <w:numId w:val="33"/>
        </w:numPr>
        <w:spacing w:before="7"/>
        <w:ind w:left="2835" w:hanging="850"/>
        <w:rPr>
          <w:spacing w:val="-1"/>
          <w:lang w:eastAsia="zh-TW"/>
        </w:rPr>
      </w:pPr>
      <w:r w:rsidRPr="00BD39EA">
        <w:rPr>
          <w:rFonts w:hint="eastAsia"/>
          <w:spacing w:val="-1"/>
          <w:lang w:eastAsia="zh-TW"/>
        </w:rPr>
        <w:t>廠商現場簡報及詢答</w:t>
      </w:r>
      <w:r>
        <w:rPr>
          <w:spacing w:val="-1"/>
          <w:lang w:eastAsia="zh-TW"/>
        </w:rPr>
        <w:t>：</w:t>
      </w:r>
      <w:r w:rsidRPr="00BD39EA">
        <w:rPr>
          <w:rFonts w:hint="eastAsia"/>
          <w:spacing w:val="-1"/>
          <w:lang w:eastAsia="zh-TW"/>
        </w:rPr>
        <w:t>10%</w:t>
      </w:r>
    </w:p>
    <w:p w14:paraId="00771C9F" w14:textId="77777777" w:rsidR="00B24DEB" w:rsidRDefault="00EE5A8C" w:rsidP="001D587F">
      <w:pPr>
        <w:pStyle w:val="a3"/>
        <w:numPr>
          <w:ilvl w:val="0"/>
          <w:numId w:val="3"/>
        </w:numPr>
        <w:spacing w:before="0" w:line="262" w:lineRule="auto"/>
        <w:ind w:left="567" w:right="110" w:hanging="709"/>
        <w:jc w:val="both"/>
        <w:rPr>
          <w:lang w:eastAsia="zh-TW"/>
        </w:rPr>
      </w:pPr>
      <w:r>
        <w:rPr>
          <w:spacing w:val="-1"/>
          <w:lang w:eastAsia="zh-TW"/>
        </w:rPr>
        <w:t>決標：</w:t>
      </w:r>
    </w:p>
    <w:p w14:paraId="7491BE06" w14:textId="77777777" w:rsidR="00B24DEB" w:rsidRPr="001872A6" w:rsidRDefault="00EE5A8C" w:rsidP="009D2F15">
      <w:pPr>
        <w:pStyle w:val="a4"/>
        <w:numPr>
          <w:ilvl w:val="0"/>
          <w:numId w:val="34"/>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開標結果以評選</w:t>
      </w:r>
      <w:r w:rsidR="001872A6">
        <w:rPr>
          <w:rFonts w:ascii="標楷體" w:eastAsia="標楷體" w:hAnsi="標楷體" w:hint="eastAsia"/>
          <w:sz w:val="28"/>
          <w:szCs w:val="28"/>
          <w:lang w:eastAsia="zh-TW"/>
        </w:rPr>
        <w:t>結果之最有利廠商為</w:t>
      </w:r>
      <w:r w:rsidRPr="001D587F">
        <w:rPr>
          <w:rFonts w:ascii="標楷體" w:eastAsia="標楷體" w:hAnsi="標楷體"/>
          <w:sz w:val="28"/>
          <w:szCs w:val="28"/>
          <w:lang w:eastAsia="zh-TW"/>
        </w:rPr>
        <w:t>得標</w:t>
      </w:r>
      <w:r w:rsidR="001872A6">
        <w:rPr>
          <w:rFonts w:ascii="標楷體" w:eastAsia="標楷體" w:hAnsi="標楷體" w:hint="eastAsia"/>
          <w:sz w:val="28"/>
          <w:szCs w:val="28"/>
          <w:lang w:eastAsia="zh-TW"/>
        </w:rPr>
        <w:t>廠商</w:t>
      </w:r>
      <w:r w:rsidRPr="001D587F">
        <w:rPr>
          <w:rFonts w:ascii="標楷體" w:eastAsia="標楷體" w:hAnsi="標楷體"/>
          <w:sz w:val="28"/>
          <w:szCs w:val="28"/>
          <w:lang w:eastAsia="zh-TW"/>
        </w:rPr>
        <w:t>。</w:t>
      </w:r>
    </w:p>
    <w:p w14:paraId="1633EA37" w14:textId="77777777" w:rsidR="00B24DEB" w:rsidRPr="001D587F" w:rsidRDefault="00EE5A8C" w:rsidP="009D2F15">
      <w:pPr>
        <w:pStyle w:val="a4"/>
        <w:numPr>
          <w:ilvl w:val="0"/>
          <w:numId w:val="34"/>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本標租案倘僅有一家投標，其所投標內容符合投標文件規定者，亦得開標、決標。</w:t>
      </w:r>
    </w:p>
    <w:p w14:paraId="60ACEC90" w14:textId="77777777" w:rsidR="00B24DEB" w:rsidRPr="001D587F" w:rsidRDefault="00EE5A8C" w:rsidP="009D2F15">
      <w:pPr>
        <w:pStyle w:val="a4"/>
        <w:numPr>
          <w:ilvl w:val="0"/>
          <w:numId w:val="34"/>
        </w:numPr>
        <w:spacing w:before="34" w:line="262" w:lineRule="auto"/>
        <w:ind w:right="197"/>
        <w:jc w:val="both"/>
        <w:rPr>
          <w:rFonts w:ascii="標楷體" w:eastAsia="標楷體" w:hAnsi="標楷體"/>
          <w:sz w:val="28"/>
          <w:szCs w:val="28"/>
          <w:lang w:eastAsia="zh-TW"/>
        </w:rPr>
      </w:pPr>
      <w:r w:rsidRPr="001D587F">
        <w:rPr>
          <w:rFonts w:ascii="標楷體" w:eastAsia="標楷體" w:hAnsi="標楷體"/>
          <w:sz w:val="28"/>
          <w:szCs w:val="28"/>
          <w:lang w:eastAsia="zh-TW"/>
        </w:rPr>
        <w:t>決標後，得標廠商與出租機關簽訂租賃契約時，本須知及相關附件，均視為租賃契約之一部分，得標廠商應負遵守及履行之義務。</w:t>
      </w:r>
    </w:p>
    <w:p w14:paraId="64FC2D12" w14:textId="77777777" w:rsidR="00B24DEB" w:rsidRDefault="00EE5A8C" w:rsidP="000776BB">
      <w:pPr>
        <w:pStyle w:val="a3"/>
        <w:numPr>
          <w:ilvl w:val="0"/>
          <w:numId w:val="3"/>
        </w:numPr>
        <w:spacing w:before="0" w:line="262" w:lineRule="auto"/>
        <w:ind w:left="567" w:right="110" w:hanging="709"/>
        <w:jc w:val="both"/>
        <w:rPr>
          <w:lang w:eastAsia="zh-TW"/>
        </w:rPr>
      </w:pPr>
      <w:r>
        <w:rPr>
          <w:spacing w:val="-1"/>
          <w:lang w:eastAsia="zh-TW"/>
        </w:rPr>
        <w:t>簽約及公證：</w:t>
      </w:r>
    </w:p>
    <w:p w14:paraId="395A06CC" w14:textId="77777777" w:rsidR="00B24DEB" w:rsidRPr="000776BB" w:rsidRDefault="00EE5A8C" w:rsidP="009D2F15">
      <w:pPr>
        <w:pStyle w:val="a4"/>
        <w:numPr>
          <w:ilvl w:val="0"/>
          <w:numId w:val="35"/>
        </w:numPr>
        <w:spacing w:before="34" w:line="262" w:lineRule="auto"/>
        <w:ind w:right="197"/>
        <w:jc w:val="both"/>
        <w:rPr>
          <w:rFonts w:ascii="標楷體" w:eastAsia="標楷體" w:hAnsi="標楷體"/>
          <w:sz w:val="28"/>
          <w:szCs w:val="28"/>
          <w:lang w:eastAsia="zh-TW"/>
        </w:rPr>
      </w:pPr>
      <w:r>
        <w:rPr>
          <w:rFonts w:ascii="Times New Roman" w:eastAsia="Times New Roman" w:hAnsi="Times New Roman" w:cs="Times New Roman"/>
          <w:spacing w:val="42"/>
          <w:lang w:eastAsia="zh-TW"/>
        </w:rPr>
        <w:t xml:space="preserve"> </w:t>
      </w:r>
      <w:r w:rsidRPr="000776BB">
        <w:rPr>
          <w:rFonts w:ascii="標楷體" w:eastAsia="標楷體" w:hAnsi="標楷體"/>
          <w:sz w:val="28"/>
          <w:szCs w:val="28"/>
          <w:lang w:eastAsia="zh-TW"/>
        </w:rPr>
        <w:t xml:space="preserve">得標廠商應於決標日之次日起 </w:t>
      </w:r>
      <w:r w:rsidR="000776BB">
        <w:rPr>
          <w:rFonts w:ascii="標楷體" w:eastAsia="標楷體" w:hAnsi="標楷體" w:hint="eastAsia"/>
          <w:sz w:val="28"/>
          <w:szCs w:val="28"/>
          <w:lang w:eastAsia="zh-TW"/>
        </w:rPr>
        <w:t>3</w:t>
      </w:r>
      <w:r w:rsidRPr="000776BB">
        <w:rPr>
          <w:rFonts w:ascii="標楷體" w:eastAsia="標楷體" w:hAnsi="標楷體"/>
          <w:sz w:val="28"/>
          <w:szCs w:val="28"/>
          <w:lang w:eastAsia="zh-TW"/>
        </w:rPr>
        <w:t>0 日內（末日為例假日者 順延一日），攜帶公司及負責人印章（與投標單所蓋同一式樣）向本局辦理契約簽訂，未於規定期限內申辦</w:t>
      </w:r>
      <w:r w:rsidRPr="000776BB">
        <w:rPr>
          <w:rFonts w:ascii="標楷體" w:eastAsia="標楷體" w:hAnsi="標楷體"/>
          <w:sz w:val="28"/>
          <w:szCs w:val="28"/>
          <w:lang w:eastAsia="zh-TW"/>
        </w:rPr>
        <w:lastRenderedPageBreak/>
        <w:t>者視為 放棄得標權利，其所繳之押標金，視為違約金，不予發還。</w:t>
      </w:r>
    </w:p>
    <w:p w14:paraId="4DC3923B" w14:textId="77777777" w:rsidR="00B24DEB" w:rsidRPr="000776BB" w:rsidRDefault="00EE5A8C" w:rsidP="009D2F15">
      <w:pPr>
        <w:pStyle w:val="a4"/>
        <w:numPr>
          <w:ilvl w:val="0"/>
          <w:numId w:val="35"/>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得標廠商逾期未簽訂契約，取消得標資格，或經本局撤銷其得標資格者，得依次序由次得標人經標租機關通知30日內簽訂租賃契約。</w:t>
      </w:r>
    </w:p>
    <w:p w14:paraId="62CDBE45" w14:textId="77777777" w:rsidR="00B24DEB" w:rsidRPr="000776BB" w:rsidRDefault="00EE5A8C" w:rsidP="009D2F15">
      <w:pPr>
        <w:pStyle w:val="a4"/>
        <w:numPr>
          <w:ilvl w:val="0"/>
          <w:numId w:val="35"/>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得標廠商與本局簽訂租賃契約後，應於本局通知之時間內完成法院公證手續，並依公證法第 13 條載明屆期不履行應逕受強制執行之意旨；公證費用由得標廠商負擔。</w:t>
      </w:r>
    </w:p>
    <w:p w14:paraId="0A0938EF" w14:textId="77777777" w:rsidR="00B24DEB" w:rsidRDefault="00EE5A8C" w:rsidP="00B4672E">
      <w:pPr>
        <w:pStyle w:val="a3"/>
        <w:numPr>
          <w:ilvl w:val="0"/>
          <w:numId w:val="3"/>
        </w:numPr>
        <w:spacing w:before="0" w:line="262" w:lineRule="auto"/>
        <w:ind w:left="993" w:right="110" w:hanging="1135"/>
        <w:jc w:val="both"/>
        <w:rPr>
          <w:lang w:eastAsia="zh-TW"/>
        </w:rPr>
      </w:pPr>
      <w:r>
        <w:rPr>
          <w:spacing w:val="-1"/>
          <w:lang w:eastAsia="zh-TW"/>
        </w:rPr>
        <w:t>拒絕簽約之處理：</w:t>
      </w:r>
    </w:p>
    <w:p w14:paraId="1ED9D077" w14:textId="77777777" w:rsidR="00B24DEB" w:rsidRPr="000776BB" w:rsidRDefault="00EE5A8C" w:rsidP="009D2F15">
      <w:pPr>
        <w:pStyle w:val="a4"/>
        <w:numPr>
          <w:ilvl w:val="0"/>
          <w:numId w:val="36"/>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廠商得標若於規定期限內，非本局之因素而未簽約或拒絕簽約，或不提交足額履約保證金時，致出租機關遭受損失，出租機關得取消其得標廠商資格，並依次序由次得標廠商經出租機關通知 30 日內與出租機關簽訂租賃契約。</w:t>
      </w:r>
    </w:p>
    <w:p w14:paraId="251F1C14" w14:textId="77777777" w:rsidR="00B24DEB" w:rsidRPr="000776BB" w:rsidRDefault="00EE5A8C" w:rsidP="009D2F15">
      <w:pPr>
        <w:pStyle w:val="a4"/>
        <w:numPr>
          <w:ilvl w:val="0"/>
          <w:numId w:val="36"/>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依前款經本局取消資格之得標廠商，以後不得參加本局其他有關太陽光電之招標案，並依本須知第</w:t>
      </w:r>
      <w:r w:rsidR="007459CA">
        <w:rPr>
          <w:rFonts w:ascii="標楷體" w:eastAsia="標楷體" w:hAnsi="標楷體" w:hint="eastAsia"/>
          <w:sz w:val="28"/>
          <w:szCs w:val="28"/>
          <w:lang w:eastAsia="zh-TW"/>
        </w:rPr>
        <w:t>十七</w:t>
      </w:r>
      <w:r w:rsidRPr="000776BB">
        <w:rPr>
          <w:rFonts w:ascii="標楷體" w:eastAsia="標楷體" w:hAnsi="標楷體"/>
          <w:sz w:val="28"/>
          <w:szCs w:val="28"/>
          <w:lang w:eastAsia="zh-TW"/>
        </w:rPr>
        <w:t>點</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五</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-5之規定沒收押標金。</w:t>
      </w:r>
    </w:p>
    <w:p w14:paraId="3585039B" w14:textId="77777777" w:rsidR="00B24DEB" w:rsidRDefault="00EE5A8C" w:rsidP="000776BB">
      <w:pPr>
        <w:pStyle w:val="a3"/>
        <w:numPr>
          <w:ilvl w:val="0"/>
          <w:numId w:val="3"/>
        </w:numPr>
        <w:spacing w:before="0" w:line="262" w:lineRule="auto"/>
        <w:ind w:left="993" w:right="110" w:hanging="1135"/>
        <w:jc w:val="both"/>
        <w:rPr>
          <w:lang w:eastAsia="zh-TW"/>
        </w:rPr>
      </w:pPr>
      <w:r>
        <w:rPr>
          <w:lang w:eastAsia="zh-TW"/>
        </w:rPr>
        <w:t>除情形</w:t>
      </w:r>
      <w:r>
        <w:rPr>
          <w:spacing w:val="-3"/>
          <w:lang w:eastAsia="zh-TW"/>
        </w:rPr>
        <w:t>特</w:t>
      </w:r>
      <w:r>
        <w:rPr>
          <w:lang w:eastAsia="zh-TW"/>
        </w:rPr>
        <w:t>殊在</w:t>
      </w:r>
      <w:r>
        <w:rPr>
          <w:spacing w:val="-3"/>
          <w:lang w:eastAsia="zh-TW"/>
        </w:rPr>
        <w:t>招標</w:t>
      </w:r>
      <w:r>
        <w:rPr>
          <w:lang w:eastAsia="zh-TW"/>
        </w:rPr>
        <w:t>公告內</w:t>
      </w:r>
      <w:r>
        <w:rPr>
          <w:spacing w:val="-3"/>
          <w:lang w:eastAsia="zh-TW"/>
        </w:rPr>
        <w:t>另</w:t>
      </w:r>
      <w:r>
        <w:rPr>
          <w:lang w:eastAsia="zh-TW"/>
        </w:rPr>
        <w:t>有規</w:t>
      </w:r>
      <w:r>
        <w:rPr>
          <w:spacing w:val="-3"/>
          <w:lang w:eastAsia="zh-TW"/>
        </w:rPr>
        <w:t>定</w:t>
      </w:r>
      <w:r>
        <w:rPr>
          <w:spacing w:val="-27"/>
          <w:lang w:eastAsia="zh-TW"/>
        </w:rPr>
        <w:t>外</w:t>
      </w:r>
      <w:r>
        <w:rPr>
          <w:spacing w:val="-24"/>
          <w:lang w:eastAsia="zh-TW"/>
        </w:rPr>
        <w:t>，</w:t>
      </w:r>
      <w:r>
        <w:rPr>
          <w:lang w:eastAsia="zh-TW"/>
        </w:rPr>
        <w:t>不舉行</w:t>
      </w:r>
      <w:r>
        <w:rPr>
          <w:spacing w:val="-3"/>
          <w:lang w:eastAsia="zh-TW"/>
        </w:rPr>
        <w:t>現</w:t>
      </w:r>
      <w:r>
        <w:rPr>
          <w:lang w:eastAsia="zh-TW"/>
        </w:rPr>
        <w:t>場說</w:t>
      </w:r>
      <w:r>
        <w:rPr>
          <w:spacing w:val="-22"/>
          <w:lang w:eastAsia="zh-TW"/>
        </w:rPr>
        <w:t>明</w:t>
      </w:r>
      <w:r>
        <w:rPr>
          <w:spacing w:val="-27"/>
          <w:lang w:eastAsia="zh-TW"/>
        </w:rPr>
        <w:t>；</w:t>
      </w:r>
      <w:r>
        <w:rPr>
          <w:lang w:eastAsia="zh-TW"/>
        </w:rPr>
        <w:t>投標廠商</w:t>
      </w:r>
      <w:r>
        <w:rPr>
          <w:spacing w:val="-3"/>
          <w:lang w:eastAsia="zh-TW"/>
        </w:rPr>
        <w:t>對</w:t>
      </w:r>
      <w:r>
        <w:rPr>
          <w:lang w:eastAsia="zh-TW"/>
        </w:rPr>
        <w:t>招商</w:t>
      </w:r>
      <w:r>
        <w:rPr>
          <w:spacing w:val="-3"/>
          <w:lang w:eastAsia="zh-TW"/>
        </w:rPr>
        <w:t>文件</w:t>
      </w:r>
      <w:r>
        <w:rPr>
          <w:lang w:eastAsia="zh-TW"/>
        </w:rPr>
        <w:t>內容有</w:t>
      </w:r>
      <w:r>
        <w:rPr>
          <w:spacing w:val="-3"/>
          <w:lang w:eastAsia="zh-TW"/>
        </w:rPr>
        <w:t>疑</w:t>
      </w:r>
      <w:r>
        <w:rPr>
          <w:lang w:eastAsia="zh-TW"/>
        </w:rPr>
        <w:t>義或</w:t>
      </w:r>
      <w:r>
        <w:rPr>
          <w:spacing w:val="-3"/>
          <w:lang w:eastAsia="zh-TW"/>
        </w:rPr>
        <w:t>需澄</w:t>
      </w:r>
      <w:r>
        <w:rPr>
          <w:lang w:eastAsia="zh-TW"/>
        </w:rPr>
        <w:t>清</w:t>
      </w:r>
      <w:r>
        <w:rPr>
          <w:spacing w:val="-51"/>
          <w:lang w:eastAsia="zh-TW"/>
        </w:rPr>
        <w:t>者，</w:t>
      </w:r>
      <w:r>
        <w:rPr>
          <w:lang w:eastAsia="zh-TW"/>
        </w:rPr>
        <w:t>應於</w:t>
      </w:r>
      <w:r>
        <w:rPr>
          <w:spacing w:val="-3"/>
          <w:lang w:eastAsia="zh-TW"/>
        </w:rPr>
        <w:t>截</w:t>
      </w:r>
      <w:r>
        <w:rPr>
          <w:lang w:eastAsia="zh-TW"/>
        </w:rPr>
        <w:t>止投</w:t>
      </w:r>
      <w:r>
        <w:rPr>
          <w:spacing w:val="-3"/>
          <w:lang w:eastAsia="zh-TW"/>
        </w:rPr>
        <w:t>標</w:t>
      </w:r>
      <w:r>
        <w:rPr>
          <w:lang w:eastAsia="zh-TW"/>
        </w:rPr>
        <w:t>一周</w:t>
      </w:r>
      <w:r>
        <w:rPr>
          <w:spacing w:val="-24"/>
          <w:lang w:eastAsia="zh-TW"/>
        </w:rPr>
        <w:t>前</w:t>
      </w:r>
      <w:r>
        <w:rPr>
          <w:spacing w:val="-27"/>
          <w:lang w:eastAsia="zh-TW"/>
        </w:rPr>
        <w:t>，</w:t>
      </w:r>
      <w:r>
        <w:rPr>
          <w:lang w:eastAsia="zh-TW"/>
        </w:rPr>
        <w:t>以書</w:t>
      </w:r>
      <w:r>
        <w:rPr>
          <w:spacing w:val="-3"/>
          <w:lang w:eastAsia="zh-TW"/>
        </w:rPr>
        <w:t>面</w:t>
      </w:r>
      <w:r>
        <w:rPr>
          <w:lang w:eastAsia="zh-TW"/>
        </w:rPr>
        <w:t>檢具</w:t>
      </w:r>
      <w:r>
        <w:rPr>
          <w:spacing w:val="-3"/>
          <w:lang w:eastAsia="zh-TW"/>
        </w:rPr>
        <w:t>說</w:t>
      </w:r>
      <w:r>
        <w:rPr>
          <w:lang w:eastAsia="zh-TW"/>
        </w:rPr>
        <w:t>明理由</w:t>
      </w:r>
      <w:r>
        <w:rPr>
          <w:spacing w:val="-2"/>
          <w:lang w:eastAsia="zh-TW"/>
        </w:rPr>
        <w:t>向</w:t>
      </w:r>
      <w:r>
        <w:rPr>
          <w:lang w:eastAsia="zh-TW"/>
        </w:rPr>
        <w:t>本局</w:t>
      </w:r>
      <w:r>
        <w:rPr>
          <w:spacing w:val="-3"/>
          <w:lang w:eastAsia="zh-TW"/>
        </w:rPr>
        <w:t>提</w:t>
      </w:r>
      <w:r>
        <w:rPr>
          <w:spacing w:val="-27"/>
          <w:lang w:eastAsia="zh-TW"/>
        </w:rPr>
        <w:t>出</w:t>
      </w:r>
      <w:r>
        <w:rPr>
          <w:spacing w:val="-24"/>
          <w:lang w:eastAsia="zh-TW"/>
        </w:rPr>
        <w:t>，</w:t>
      </w:r>
      <w:r>
        <w:rPr>
          <w:spacing w:val="-3"/>
          <w:lang w:eastAsia="zh-TW"/>
        </w:rPr>
        <w:t>逾</w:t>
      </w:r>
      <w:r>
        <w:rPr>
          <w:lang w:eastAsia="zh-TW"/>
        </w:rPr>
        <w:t>期或</w:t>
      </w:r>
      <w:r>
        <w:rPr>
          <w:spacing w:val="-3"/>
          <w:lang w:eastAsia="zh-TW"/>
        </w:rPr>
        <w:t>未</w:t>
      </w:r>
      <w:r>
        <w:rPr>
          <w:lang w:eastAsia="zh-TW"/>
        </w:rPr>
        <w:t>以書</w:t>
      </w:r>
      <w:r>
        <w:rPr>
          <w:spacing w:val="-3"/>
          <w:lang w:eastAsia="zh-TW"/>
        </w:rPr>
        <w:t>面</w:t>
      </w:r>
      <w:r>
        <w:rPr>
          <w:lang w:eastAsia="zh-TW"/>
        </w:rPr>
        <w:t>提出者不受</w:t>
      </w:r>
      <w:r>
        <w:rPr>
          <w:spacing w:val="-51"/>
          <w:lang w:eastAsia="zh-TW"/>
        </w:rPr>
        <w:t>理</w:t>
      </w:r>
      <w:r w:rsidR="000776BB">
        <w:rPr>
          <w:rFonts w:hint="eastAsia"/>
          <w:spacing w:val="-51"/>
          <w:lang w:eastAsia="zh-TW"/>
        </w:rPr>
        <w:t>；</w:t>
      </w:r>
      <w:r>
        <w:rPr>
          <w:lang w:eastAsia="zh-TW"/>
        </w:rPr>
        <w:t>本</w:t>
      </w:r>
      <w:r>
        <w:rPr>
          <w:spacing w:val="-2"/>
          <w:lang w:eastAsia="zh-TW"/>
        </w:rPr>
        <w:t>局</w:t>
      </w:r>
      <w:r>
        <w:rPr>
          <w:lang w:eastAsia="zh-TW"/>
        </w:rPr>
        <w:t>以書</w:t>
      </w:r>
      <w:r>
        <w:rPr>
          <w:spacing w:val="-3"/>
          <w:lang w:eastAsia="zh-TW"/>
        </w:rPr>
        <w:t>面</w:t>
      </w:r>
      <w:r>
        <w:rPr>
          <w:lang w:eastAsia="zh-TW"/>
        </w:rPr>
        <w:t>答復請</w:t>
      </w:r>
      <w:r>
        <w:rPr>
          <w:spacing w:val="-3"/>
          <w:lang w:eastAsia="zh-TW"/>
        </w:rPr>
        <w:t>求</w:t>
      </w:r>
      <w:r>
        <w:rPr>
          <w:lang w:eastAsia="zh-TW"/>
        </w:rPr>
        <w:t>釋疑</w:t>
      </w:r>
      <w:r>
        <w:rPr>
          <w:spacing w:val="-3"/>
          <w:lang w:eastAsia="zh-TW"/>
        </w:rPr>
        <w:t>之期</w:t>
      </w:r>
      <w:r>
        <w:rPr>
          <w:lang w:eastAsia="zh-TW"/>
        </w:rPr>
        <w:t>限為截</w:t>
      </w:r>
      <w:r>
        <w:rPr>
          <w:spacing w:val="-3"/>
          <w:lang w:eastAsia="zh-TW"/>
        </w:rPr>
        <w:t>止</w:t>
      </w:r>
      <w:r>
        <w:rPr>
          <w:lang w:eastAsia="zh-TW"/>
        </w:rPr>
        <w:t>投標</w:t>
      </w:r>
      <w:r>
        <w:rPr>
          <w:spacing w:val="-3"/>
          <w:lang w:eastAsia="zh-TW"/>
        </w:rPr>
        <w:t>日之</w:t>
      </w:r>
      <w:r>
        <w:rPr>
          <w:lang w:eastAsia="zh-TW"/>
        </w:rPr>
        <w:t>前一日。</w:t>
      </w:r>
    </w:p>
    <w:p w14:paraId="4AE83111" w14:textId="77777777" w:rsidR="00B24DEB" w:rsidRDefault="00EE5A8C" w:rsidP="00B4672E">
      <w:pPr>
        <w:pStyle w:val="a3"/>
        <w:numPr>
          <w:ilvl w:val="0"/>
          <w:numId w:val="3"/>
        </w:numPr>
        <w:spacing w:before="0" w:line="262" w:lineRule="auto"/>
        <w:ind w:left="993" w:right="110" w:hanging="1135"/>
        <w:jc w:val="both"/>
        <w:rPr>
          <w:lang w:eastAsia="zh-TW"/>
        </w:rPr>
      </w:pPr>
      <w:r w:rsidRPr="000776BB">
        <w:rPr>
          <w:lang w:eastAsia="zh-TW"/>
        </w:rPr>
        <w:t>現況</w:t>
      </w:r>
      <w:r>
        <w:rPr>
          <w:spacing w:val="-1"/>
          <w:lang w:eastAsia="zh-TW"/>
        </w:rPr>
        <w:t>勘查：</w:t>
      </w:r>
    </w:p>
    <w:p w14:paraId="48AF3842" w14:textId="5F693370" w:rsidR="00B24DEB" w:rsidRPr="000776BB" w:rsidRDefault="00EE5A8C" w:rsidP="009D2F15">
      <w:pPr>
        <w:pStyle w:val="a4"/>
        <w:numPr>
          <w:ilvl w:val="0"/>
          <w:numId w:val="37"/>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投標廠商應自行前往計畫區，勘察四周環境、俾對本案計 畫區域有深切瞭解，並應詳閱本須知、租賃契約書</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草案</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 xml:space="preserve"> 及相關附件。投標、決標或得標後不得以任何理由提出抗辯。凡參與投標者，均視為己對現況及招商各項文件規定與內容確實瞭解，並同意遵守並填寫現場勘查切結書</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附表2</w:t>
      </w:r>
      <w:r w:rsidR="000D08ED">
        <w:rPr>
          <w:rFonts w:ascii="標楷體" w:eastAsia="標楷體" w:hAnsi="標楷體"/>
          <w:sz w:val="28"/>
          <w:szCs w:val="28"/>
          <w:lang w:eastAsia="zh-TW"/>
        </w:rPr>
        <w:t>）</w:t>
      </w:r>
      <w:r w:rsidRPr="000776BB">
        <w:rPr>
          <w:rFonts w:ascii="標楷體" w:eastAsia="標楷體" w:hAnsi="標楷體"/>
          <w:sz w:val="28"/>
          <w:szCs w:val="28"/>
          <w:lang w:eastAsia="zh-TW"/>
        </w:rPr>
        <w:t>。</w:t>
      </w:r>
    </w:p>
    <w:p w14:paraId="050E2913" w14:textId="77777777" w:rsidR="00A57AAE" w:rsidRPr="000776BB" w:rsidRDefault="00EE5A8C" w:rsidP="009D2F15">
      <w:pPr>
        <w:pStyle w:val="a4"/>
        <w:numPr>
          <w:ilvl w:val="0"/>
          <w:numId w:val="37"/>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投標廠商所提出之投標文件，將視為業已詳細瞭解計畫區現況及本局所提供之資料已確實瞭解，投標廠商在投標前，應先瞭解下列情況：</w:t>
      </w:r>
    </w:p>
    <w:p w14:paraId="0B4A835D" w14:textId="77777777" w:rsidR="00B24DEB" w:rsidRPr="000776BB" w:rsidRDefault="00EE5A8C" w:rsidP="009D2F15">
      <w:pPr>
        <w:pStyle w:val="a3"/>
        <w:numPr>
          <w:ilvl w:val="0"/>
          <w:numId w:val="38"/>
        </w:numPr>
        <w:tabs>
          <w:tab w:val="left" w:pos="1925"/>
        </w:tabs>
        <w:rPr>
          <w:spacing w:val="1"/>
          <w:lang w:eastAsia="zh-TW"/>
        </w:rPr>
      </w:pPr>
      <w:r w:rsidRPr="000776BB">
        <w:rPr>
          <w:spacing w:val="1"/>
          <w:lang w:eastAsia="zh-TW"/>
        </w:rPr>
        <w:t>契約之影響或牽連可能導致之權利與利害關係。</w:t>
      </w:r>
    </w:p>
    <w:p w14:paraId="449E48DF" w14:textId="77777777" w:rsidR="00B24DEB" w:rsidRPr="000776BB" w:rsidRDefault="00EE5A8C" w:rsidP="009D2F15">
      <w:pPr>
        <w:pStyle w:val="a3"/>
        <w:numPr>
          <w:ilvl w:val="0"/>
          <w:numId w:val="38"/>
        </w:numPr>
        <w:tabs>
          <w:tab w:val="left" w:pos="1925"/>
        </w:tabs>
        <w:rPr>
          <w:spacing w:val="1"/>
          <w:lang w:eastAsia="zh-TW"/>
        </w:rPr>
      </w:pPr>
      <w:r w:rsidRPr="000776BB">
        <w:rPr>
          <w:spacing w:val="1"/>
          <w:lang w:eastAsia="zh-TW"/>
        </w:rPr>
        <w:t>契約暫時需要之相關場地之可用性與適宜性。</w:t>
      </w:r>
    </w:p>
    <w:p w14:paraId="075E74CC" w14:textId="77777777" w:rsidR="00B24DEB" w:rsidRPr="000776BB" w:rsidRDefault="00EE5A8C" w:rsidP="009D2F15">
      <w:pPr>
        <w:pStyle w:val="a3"/>
        <w:numPr>
          <w:ilvl w:val="0"/>
          <w:numId w:val="38"/>
        </w:numPr>
        <w:tabs>
          <w:tab w:val="left" w:pos="1925"/>
        </w:tabs>
        <w:rPr>
          <w:spacing w:val="1"/>
          <w:lang w:eastAsia="zh-TW"/>
        </w:rPr>
      </w:pPr>
      <w:r w:rsidRPr="000776BB">
        <w:rPr>
          <w:spacing w:val="1"/>
          <w:lang w:eastAsia="zh-TW"/>
        </w:rPr>
        <w:t>出入計畫區之途徑及道路等。</w:t>
      </w:r>
    </w:p>
    <w:p w14:paraId="4DB36B28" w14:textId="77777777" w:rsidR="00B24DEB" w:rsidRPr="000776BB" w:rsidRDefault="00EE5A8C" w:rsidP="009D2F15">
      <w:pPr>
        <w:pStyle w:val="a3"/>
        <w:numPr>
          <w:ilvl w:val="0"/>
          <w:numId w:val="38"/>
        </w:numPr>
        <w:tabs>
          <w:tab w:val="left" w:pos="1925"/>
        </w:tabs>
        <w:rPr>
          <w:spacing w:val="1"/>
          <w:lang w:eastAsia="zh-TW"/>
        </w:rPr>
      </w:pPr>
      <w:r w:rsidRPr="000776BB">
        <w:rPr>
          <w:spacing w:val="1"/>
          <w:lang w:eastAsia="zh-TW"/>
        </w:rPr>
        <w:t>可能影響投標之特殊情勢災害意外事故及環境。</w:t>
      </w:r>
    </w:p>
    <w:p w14:paraId="7722CE72" w14:textId="7F0B10DD" w:rsidR="00B24DEB" w:rsidRPr="000776BB" w:rsidRDefault="00EE5A8C" w:rsidP="009D2F15">
      <w:pPr>
        <w:pStyle w:val="a4"/>
        <w:numPr>
          <w:ilvl w:val="0"/>
          <w:numId w:val="37"/>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lastRenderedPageBreak/>
        <w:t>投標廠商若未能詳盡勘查計畫區，致不能瞭解招商文件之內容，不得藉詞推卸其應適當提出規劃方案之責任。履約時亦不得因未瞭解招商文件之內容，或未熟計畫區之特性，而請求補償。勘查、測定、調查工作之費用與責任，均由投標廠商自行負擔。</w:t>
      </w:r>
    </w:p>
    <w:p w14:paraId="0D56E15B" w14:textId="77777777" w:rsidR="00B24DEB" w:rsidRPr="000776BB" w:rsidRDefault="00EE5A8C" w:rsidP="009D2F15">
      <w:pPr>
        <w:pStyle w:val="a4"/>
        <w:numPr>
          <w:ilvl w:val="0"/>
          <w:numId w:val="37"/>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投標廠商應熟悉並遵守有關之法令規章，任何觸犯法令之過失，均不得藉詞不瞭解而請求免責。</w:t>
      </w:r>
    </w:p>
    <w:p w14:paraId="59100FF0" w14:textId="77777777" w:rsidR="00B24DEB" w:rsidRDefault="00EE5A8C" w:rsidP="000776BB">
      <w:pPr>
        <w:pStyle w:val="a3"/>
        <w:numPr>
          <w:ilvl w:val="0"/>
          <w:numId w:val="3"/>
        </w:numPr>
        <w:spacing w:before="0" w:line="262" w:lineRule="auto"/>
        <w:ind w:left="993" w:right="110" w:hanging="1135"/>
        <w:jc w:val="both"/>
        <w:rPr>
          <w:lang w:eastAsia="zh-TW"/>
        </w:rPr>
      </w:pPr>
      <w:r>
        <w:rPr>
          <w:lang w:eastAsia="zh-TW"/>
        </w:rPr>
        <w:t>廠商如</w:t>
      </w:r>
      <w:r>
        <w:rPr>
          <w:spacing w:val="-3"/>
          <w:lang w:eastAsia="zh-TW"/>
        </w:rPr>
        <w:t>屬</w:t>
      </w:r>
      <w:r>
        <w:rPr>
          <w:lang w:eastAsia="zh-TW"/>
        </w:rPr>
        <w:t>職業</w:t>
      </w:r>
      <w:r>
        <w:rPr>
          <w:spacing w:val="-3"/>
          <w:lang w:eastAsia="zh-TW"/>
        </w:rPr>
        <w:t>安全</w:t>
      </w:r>
      <w:r>
        <w:rPr>
          <w:lang w:eastAsia="zh-TW"/>
        </w:rPr>
        <w:t>衛生法</w:t>
      </w:r>
      <w:r>
        <w:rPr>
          <w:spacing w:val="-3"/>
          <w:lang w:eastAsia="zh-TW"/>
        </w:rPr>
        <w:t>適</w:t>
      </w:r>
      <w:r>
        <w:rPr>
          <w:lang w:eastAsia="zh-TW"/>
        </w:rPr>
        <w:t>用行</w:t>
      </w:r>
      <w:r>
        <w:rPr>
          <w:spacing w:val="-48"/>
          <w:lang w:eastAsia="zh-TW"/>
        </w:rPr>
        <w:t>業，</w:t>
      </w:r>
      <w:r>
        <w:rPr>
          <w:spacing w:val="-3"/>
          <w:lang w:eastAsia="zh-TW"/>
        </w:rPr>
        <w:t>須</w:t>
      </w:r>
      <w:r>
        <w:rPr>
          <w:lang w:eastAsia="zh-TW"/>
        </w:rPr>
        <w:t>依職業</w:t>
      </w:r>
      <w:r>
        <w:rPr>
          <w:spacing w:val="-3"/>
          <w:lang w:eastAsia="zh-TW"/>
        </w:rPr>
        <w:t>安</w:t>
      </w:r>
      <w:r>
        <w:rPr>
          <w:lang w:eastAsia="zh-TW"/>
        </w:rPr>
        <w:t>全衛</w:t>
      </w:r>
      <w:r>
        <w:rPr>
          <w:spacing w:val="-3"/>
          <w:lang w:eastAsia="zh-TW"/>
        </w:rPr>
        <w:t>生法</w:t>
      </w:r>
      <w:r>
        <w:rPr>
          <w:lang w:eastAsia="zh-TW"/>
        </w:rPr>
        <w:t xml:space="preserve">第 </w:t>
      </w:r>
      <w:r>
        <w:rPr>
          <w:rFonts w:ascii="Times New Roman" w:eastAsia="Times New Roman" w:hAnsi="Times New Roman" w:cs="Times New Roman"/>
          <w:lang w:eastAsia="zh-TW"/>
        </w:rPr>
        <w:t xml:space="preserve">23 </w:t>
      </w:r>
      <w:r>
        <w:rPr>
          <w:spacing w:val="1"/>
          <w:lang w:eastAsia="zh-TW"/>
        </w:rPr>
        <w:t>條規定設置業安全衛生組織、人員，並具職業安全衛生</w:t>
      </w:r>
      <w:r>
        <w:rPr>
          <w:spacing w:val="2"/>
          <w:lang w:eastAsia="zh-TW"/>
        </w:rPr>
        <w:t>相關訓練之證明文件</w:t>
      </w:r>
      <w:r w:rsidR="000D08ED">
        <w:rPr>
          <w:rFonts w:ascii="新細明體" w:eastAsia="新細明體" w:hAnsi="新細明體" w:cs="新細明體" w:hint="eastAsia"/>
          <w:spacing w:val="2"/>
          <w:lang w:eastAsia="zh-TW"/>
        </w:rPr>
        <w:t>（</w:t>
      </w:r>
      <w:r>
        <w:rPr>
          <w:spacing w:val="2"/>
          <w:lang w:eastAsia="zh-TW"/>
        </w:rPr>
        <w:t>巳受訓人員，如已屆回訓之年限，並</w:t>
      </w:r>
      <w:r>
        <w:rPr>
          <w:lang w:eastAsia="zh-TW"/>
        </w:rPr>
        <w:t>應提供</w:t>
      </w:r>
      <w:r>
        <w:rPr>
          <w:spacing w:val="-3"/>
          <w:lang w:eastAsia="zh-TW"/>
        </w:rPr>
        <w:t>最</w:t>
      </w:r>
      <w:r>
        <w:rPr>
          <w:lang w:eastAsia="zh-TW"/>
        </w:rPr>
        <w:t>近之</w:t>
      </w:r>
      <w:r>
        <w:rPr>
          <w:spacing w:val="-3"/>
          <w:lang w:eastAsia="zh-TW"/>
        </w:rPr>
        <w:t>回訓</w:t>
      </w:r>
      <w:r>
        <w:rPr>
          <w:lang w:eastAsia="zh-TW"/>
        </w:rPr>
        <w:t>證</w:t>
      </w:r>
      <w:r>
        <w:rPr>
          <w:spacing w:val="1"/>
          <w:lang w:eastAsia="zh-TW"/>
        </w:rPr>
        <w:t>明</w:t>
      </w:r>
      <w:r w:rsidR="000D08ED">
        <w:rPr>
          <w:rFonts w:ascii="新細明體" w:eastAsia="新細明體" w:hAnsi="新細明體" w:cs="新細明體" w:hint="eastAsia"/>
          <w:spacing w:val="-27"/>
          <w:lang w:eastAsia="zh-TW"/>
        </w:rPr>
        <w:t>）</w:t>
      </w:r>
      <w:r>
        <w:rPr>
          <w:spacing w:val="-24"/>
          <w:lang w:eastAsia="zh-TW"/>
        </w:rPr>
        <w:t>，</w:t>
      </w:r>
      <w:r>
        <w:rPr>
          <w:lang w:eastAsia="zh-TW"/>
        </w:rPr>
        <w:t>並於契約</w:t>
      </w:r>
      <w:r>
        <w:rPr>
          <w:spacing w:val="-3"/>
          <w:lang w:eastAsia="zh-TW"/>
        </w:rPr>
        <w:t>生</w:t>
      </w:r>
      <w:r>
        <w:rPr>
          <w:lang w:eastAsia="zh-TW"/>
        </w:rPr>
        <w:t>效日起</w:t>
      </w:r>
      <w:r>
        <w:rPr>
          <w:spacing w:val="-70"/>
          <w:lang w:eastAsia="zh-TW"/>
        </w:rPr>
        <w:t xml:space="preserve"> </w:t>
      </w:r>
      <w:r>
        <w:rPr>
          <w:rFonts w:ascii="Times New Roman" w:eastAsia="Times New Roman" w:hAnsi="Times New Roman" w:cs="Times New Roman"/>
          <w:spacing w:val="-2"/>
          <w:lang w:eastAsia="zh-TW"/>
        </w:rPr>
        <w:t>3</w:t>
      </w:r>
      <w:r>
        <w:rPr>
          <w:rFonts w:ascii="Times New Roman" w:eastAsia="Times New Roman" w:hAnsi="Times New Roman" w:cs="Times New Roman"/>
          <w:lang w:eastAsia="zh-TW"/>
        </w:rPr>
        <w:t>0</w:t>
      </w:r>
      <w:r>
        <w:rPr>
          <w:rFonts w:ascii="Times New Roman" w:eastAsia="Times New Roman" w:hAnsi="Times New Roman" w:cs="Times New Roman"/>
          <w:spacing w:val="-2"/>
          <w:lang w:eastAsia="zh-TW"/>
        </w:rPr>
        <w:t xml:space="preserve"> </w:t>
      </w:r>
      <w:r>
        <w:rPr>
          <w:lang w:eastAsia="zh-TW"/>
        </w:rPr>
        <w:t>日內提</w:t>
      </w:r>
      <w:r>
        <w:rPr>
          <w:spacing w:val="-3"/>
          <w:lang w:eastAsia="zh-TW"/>
        </w:rPr>
        <w:t>送</w:t>
      </w:r>
      <w:r>
        <w:rPr>
          <w:lang w:eastAsia="zh-TW"/>
        </w:rPr>
        <w:t>本局備查。</w:t>
      </w:r>
    </w:p>
    <w:p w14:paraId="584046A6" w14:textId="77777777" w:rsidR="00B24DEB" w:rsidRDefault="00EE5A8C" w:rsidP="000776BB">
      <w:pPr>
        <w:pStyle w:val="a3"/>
        <w:numPr>
          <w:ilvl w:val="0"/>
          <w:numId w:val="3"/>
        </w:numPr>
        <w:spacing w:before="0" w:line="262" w:lineRule="auto"/>
        <w:ind w:left="993" w:right="110" w:hanging="1135"/>
        <w:jc w:val="both"/>
        <w:rPr>
          <w:lang w:eastAsia="zh-TW"/>
        </w:rPr>
      </w:pPr>
      <w:r>
        <w:rPr>
          <w:spacing w:val="-5"/>
          <w:lang w:eastAsia="zh-TW"/>
        </w:rPr>
        <w:t>投標廠商應提出之資格證明文件，除招商文件另有規定外，以</w:t>
      </w:r>
      <w:r>
        <w:rPr>
          <w:lang w:eastAsia="zh-TW"/>
        </w:rPr>
        <w:t>影本為</w:t>
      </w:r>
      <w:r>
        <w:rPr>
          <w:spacing w:val="-3"/>
          <w:lang w:eastAsia="zh-TW"/>
        </w:rPr>
        <w:t>原</w:t>
      </w:r>
      <w:r>
        <w:rPr>
          <w:spacing w:val="-48"/>
          <w:lang w:eastAsia="zh-TW"/>
        </w:rPr>
        <w:t>則，</w:t>
      </w:r>
      <w:r>
        <w:rPr>
          <w:lang w:eastAsia="zh-TW"/>
        </w:rPr>
        <w:t>但本</w:t>
      </w:r>
      <w:r>
        <w:rPr>
          <w:spacing w:val="-3"/>
          <w:lang w:eastAsia="zh-TW"/>
        </w:rPr>
        <w:t>局</w:t>
      </w:r>
      <w:r>
        <w:rPr>
          <w:lang w:eastAsia="zh-TW"/>
        </w:rPr>
        <w:t>於必要</w:t>
      </w:r>
      <w:r>
        <w:rPr>
          <w:spacing w:val="-3"/>
          <w:lang w:eastAsia="zh-TW"/>
        </w:rPr>
        <w:t>時</w:t>
      </w:r>
      <w:r>
        <w:rPr>
          <w:lang w:eastAsia="zh-TW"/>
        </w:rPr>
        <w:t>得通</w:t>
      </w:r>
      <w:r>
        <w:rPr>
          <w:spacing w:val="-3"/>
          <w:lang w:eastAsia="zh-TW"/>
        </w:rPr>
        <w:t>知投</w:t>
      </w:r>
      <w:r>
        <w:rPr>
          <w:lang w:eastAsia="zh-TW"/>
        </w:rPr>
        <w:t>標廠商</w:t>
      </w:r>
      <w:r>
        <w:rPr>
          <w:spacing w:val="-3"/>
          <w:lang w:eastAsia="zh-TW"/>
        </w:rPr>
        <w:t>限</w:t>
      </w:r>
      <w:r>
        <w:rPr>
          <w:lang w:eastAsia="zh-TW"/>
        </w:rPr>
        <w:t>期提</w:t>
      </w:r>
      <w:r>
        <w:rPr>
          <w:spacing w:val="-3"/>
          <w:lang w:eastAsia="zh-TW"/>
        </w:rPr>
        <w:t>出正</w:t>
      </w:r>
      <w:r>
        <w:rPr>
          <w:lang w:eastAsia="zh-TW"/>
        </w:rPr>
        <w:t>本</w:t>
      </w:r>
      <w:r>
        <w:rPr>
          <w:spacing w:val="-5"/>
          <w:lang w:eastAsia="zh-TW"/>
        </w:rPr>
        <w:t>以供查驗，查驗結果如與正本不符，係偽造或變造者，參考</w:t>
      </w:r>
      <w:r>
        <w:rPr>
          <w:spacing w:val="-1"/>
          <w:lang w:eastAsia="zh-TW"/>
        </w:rPr>
        <w:t>政府購法第五十條規定辦理。</w:t>
      </w:r>
    </w:p>
    <w:p w14:paraId="34E32DB0" w14:textId="77777777" w:rsidR="00B24DEB" w:rsidRDefault="00EE5A8C" w:rsidP="000776BB">
      <w:pPr>
        <w:pStyle w:val="a3"/>
        <w:numPr>
          <w:ilvl w:val="0"/>
          <w:numId w:val="3"/>
        </w:numPr>
        <w:spacing w:before="0" w:line="262" w:lineRule="auto"/>
        <w:ind w:left="993" w:right="110" w:hanging="1135"/>
        <w:jc w:val="both"/>
        <w:rPr>
          <w:lang w:eastAsia="zh-TW"/>
        </w:rPr>
      </w:pPr>
      <w:r>
        <w:rPr>
          <w:spacing w:val="-1"/>
          <w:lang w:eastAsia="zh-TW"/>
        </w:rPr>
        <w:t>爭議處理：</w:t>
      </w:r>
    </w:p>
    <w:p w14:paraId="0A5C9B8C" w14:textId="77777777" w:rsidR="00B24DEB" w:rsidRPr="000776BB" w:rsidRDefault="00EE5A8C" w:rsidP="009D2F15">
      <w:pPr>
        <w:pStyle w:val="a4"/>
        <w:numPr>
          <w:ilvl w:val="0"/>
          <w:numId w:val="40"/>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本局與得標廠商因履約而生爭議者，應依法令及契約規定，考量公共利益及公平合理，本誠信和諧，盡力協調解決之。其未能達成協議者，得以下列方式處理之：</w:t>
      </w:r>
    </w:p>
    <w:p w14:paraId="1DC7FED6" w14:textId="6692E319" w:rsidR="00B24DEB" w:rsidRPr="000776BB" w:rsidRDefault="00EE5A8C" w:rsidP="009D2F15">
      <w:pPr>
        <w:pStyle w:val="a3"/>
        <w:numPr>
          <w:ilvl w:val="0"/>
          <w:numId w:val="39"/>
        </w:numPr>
        <w:tabs>
          <w:tab w:val="left" w:pos="1925"/>
        </w:tabs>
        <w:rPr>
          <w:spacing w:val="1"/>
          <w:lang w:eastAsia="zh-TW"/>
        </w:rPr>
      </w:pPr>
      <w:r w:rsidRPr="000776BB">
        <w:rPr>
          <w:spacing w:val="1"/>
          <w:lang w:eastAsia="zh-TW"/>
        </w:rPr>
        <w:t>經契約雙方合意並簽訂仲裁協議書後，依仲裁法規定提付伸裁，並以本局指定之仲裁處所為其仲裁處所。</w:t>
      </w:r>
    </w:p>
    <w:p w14:paraId="1C881B54" w14:textId="77777777" w:rsidR="00B24DEB" w:rsidRPr="000776BB" w:rsidRDefault="00EE5A8C" w:rsidP="009D2F15">
      <w:pPr>
        <w:pStyle w:val="a3"/>
        <w:numPr>
          <w:ilvl w:val="0"/>
          <w:numId w:val="39"/>
        </w:numPr>
        <w:tabs>
          <w:tab w:val="left" w:pos="1925"/>
        </w:tabs>
        <w:rPr>
          <w:spacing w:val="1"/>
          <w:lang w:eastAsia="zh-TW"/>
        </w:rPr>
      </w:pPr>
      <w:r w:rsidRPr="000776BB">
        <w:rPr>
          <w:spacing w:val="1"/>
          <w:lang w:eastAsia="zh-TW"/>
        </w:rPr>
        <w:t>提起民事訴訟。</w:t>
      </w:r>
    </w:p>
    <w:p w14:paraId="2C8D3936" w14:textId="77777777" w:rsidR="00B24DEB" w:rsidRPr="000776BB" w:rsidRDefault="00EE5A8C" w:rsidP="009D2F15">
      <w:pPr>
        <w:pStyle w:val="a3"/>
        <w:numPr>
          <w:ilvl w:val="0"/>
          <w:numId w:val="39"/>
        </w:numPr>
        <w:tabs>
          <w:tab w:val="left" w:pos="1925"/>
        </w:tabs>
        <w:rPr>
          <w:spacing w:val="1"/>
          <w:lang w:eastAsia="zh-TW"/>
        </w:rPr>
      </w:pPr>
      <w:r w:rsidRPr="000776BB">
        <w:rPr>
          <w:spacing w:val="1"/>
          <w:lang w:eastAsia="zh-TW"/>
        </w:rPr>
        <w:t>依其他法律申</w:t>
      </w:r>
      <w:r w:rsidR="000D08ED">
        <w:rPr>
          <w:spacing w:val="1"/>
          <w:lang w:eastAsia="zh-TW"/>
        </w:rPr>
        <w:t>（</w:t>
      </w:r>
      <w:r w:rsidRPr="000776BB">
        <w:rPr>
          <w:spacing w:val="1"/>
          <w:lang w:eastAsia="zh-TW"/>
        </w:rPr>
        <w:t>聲</w:t>
      </w:r>
      <w:r w:rsidR="000D08ED">
        <w:rPr>
          <w:spacing w:val="1"/>
          <w:lang w:eastAsia="zh-TW"/>
        </w:rPr>
        <w:t>）</w:t>
      </w:r>
      <w:r w:rsidRPr="000776BB">
        <w:rPr>
          <w:spacing w:val="1"/>
          <w:lang w:eastAsia="zh-TW"/>
        </w:rPr>
        <w:t>請調解。</w:t>
      </w:r>
    </w:p>
    <w:p w14:paraId="40D8A256" w14:textId="77777777" w:rsidR="00B24DEB" w:rsidRPr="000776BB" w:rsidRDefault="00EE5A8C" w:rsidP="009D2F15">
      <w:pPr>
        <w:pStyle w:val="a3"/>
        <w:numPr>
          <w:ilvl w:val="0"/>
          <w:numId w:val="39"/>
        </w:numPr>
        <w:tabs>
          <w:tab w:val="left" w:pos="1925"/>
        </w:tabs>
        <w:rPr>
          <w:spacing w:val="1"/>
          <w:lang w:eastAsia="zh-TW"/>
        </w:rPr>
      </w:pPr>
      <w:r w:rsidRPr="000776BB">
        <w:rPr>
          <w:spacing w:val="1"/>
          <w:lang w:eastAsia="zh-TW"/>
        </w:rPr>
        <w:t>依契約或雙方合意之其他方式處理。</w:t>
      </w:r>
    </w:p>
    <w:p w14:paraId="51D88F4A" w14:textId="62CF23A7" w:rsidR="00B24DEB" w:rsidRPr="000776BB" w:rsidRDefault="00EE5A8C" w:rsidP="009D2F15">
      <w:pPr>
        <w:pStyle w:val="a4"/>
        <w:numPr>
          <w:ilvl w:val="0"/>
          <w:numId w:val="40"/>
        </w:numPr>
        <w:spacing w:before="34" w:line="262" w:lineRule="auto"/>
        <w:ind w:right="197"/>
        <w:jc w:val="both"/>
        <w:rPr>
          <w:rFonts w:ascii="標楷體" w:eastAsia="標楷體" w:hAnsi="標楷體"/>
          <w:sz w:val="28"/>
          <w:szCs w:val="28"/>
          <w:lang w:eastAsia="zh-TW"/>
        </w:rPr>
      </w:pPr>
      <w:r w:rsidRPr="000776BB">
        <w:rPr>
          <w:rFonts w:ascii="標楷體" w:eastAsia="標楷體" w:hAnsi="標楷體"/>
          <w:sz w:val="28"/>
          <w:szCs w:val="28"/>
          <w:lang w:eastAsia="zh-TW"/>
        </w:rPr>
        <w:t>本租賃契約以中華民國法律為準據法，並以本局所在地之地方法院為第一審管轄法院。</w:t>
      </w:r>
    </w:p>
    <w:p w14:paraId="7BFDDFBF" w14:textId="77777777" w:rsidR="0053534C" w:rsidRPr="000776BB" w:rsidRDefault="00EE5A8C" w:rsidP="000776BB">
      <w:pPr>
        <w:pStyle w:val="a3"/>
        <w:numPr>
          <w:ilvl w:val="0"/>
          <w:numId w:val="3"/>
        </w:numPr>
        <w:spacing w:before="0" w:line="262" w:lineRule="auto"/>
        <w:ind w:left="993" w:right="110" w:hanging="1135"/>
        <w:jc w:val="both"/>
        <w:rPr>
          <w:spacing w:val="-1"/>
          <w:lang w:eastAsia="zh-TW"/>
        </w:rPr>
      </w:pPr>
      <w:r w:rsidRPr="000776BB">
        <w:rPr>
          <w:spacing w:val="-1"/>
          <w:lang w:eastAsia="zh-TW"/>
        </w:rPr>
        <w:t>本案開標前倘因特殊原因或不可抗力之因素而情事變更，本局得不附理由隨時變更活動內容或停止本案，投標廠商不得異議。</w:t>
      </w:r>
    </w:p>
    <w:p w14:paraId="557DA8BB" w14:textId="77777777" w:rsidR="00B24DEB" w:rsidRPr="000776BB" w:rsidRDefault="00EE5A8C" w:rsidP="000776BB">
      <w:pPr>
        <w:pStyle w:val="a3"/>
        <w:numPr>
          <w:ilvl w:val="0"/>
          <w:numId w:val="3"/>
        </w:numPr>
        <w:spacing w:before="0" w:line="262" w:lineRule="auto"/>
        <w:ind w:left="993" w:right="110" w:hanging="1135"/>
        <w:jc w:val="both"/>
        <w:rPr>
          <w:spacing w:val="-1"/>
          <w:lang w:eastAsia="zh-TW"/>
        </w:rPr>
      </w:pPr>
      <w:r w:rsidRPr="000776BB">
        <w:rPr>
          <w:spacing w:val="-1"/>
          <w:lang w:eastAsia="zh-TW"/>
        </w:rPr>
        <w:t>參加本案之投標廠商，必須仔細閱讀且遵守本投標須知，並對本須知內應履行之權利義務及行為負責，並不得以任何理</w:t>
      </w:r>
      <w:r>
        <w:rPr>
          <w:spacing w:val="-1"/>
          <w:lang w:eastAsia="zh-TW"/>
        </w:rPr>
        <w:t>由主張投標無效。</w:t>
      </w:r>
    </w:p>
    <w:p w14:paraId="50BF01FF" w14:textId="77777777" w:rsidR="00B24DEB" w:rsidRPr="000776BB" w:rsidRDefault="00EE5A8C" w:rsidP="000776BB">
      <w:pPr>
        <w:pStyle w:val="a3"/>
        <w:numPr>
          <w:ilvl w:val="0"/>
          <w:numId w:val="3"/>
        </w:numPr>
        <w:spacing w:before="0" w:line="262" w:lineRule="auto"/>
        <w:ind w:left="993" w:right="110" w:hanging="1135"/>
        <w:jc w:val="both"/>
        <w:rPr>
          <w:spacing w:val="-1"/>
          <w:lang w:eastAsia="zh-TW"/>
        </w:rPr>
      </w:pPr>
      <w:r w:rsidRPr="000776BB">
        <w:rPr>
          <w:spacing w:val="-1"/>
          <w:lang w:eastAsia="zh-TW"/>
        </w:rPr>
        <w:t>本局於不違反有關法令及本須知範圍內有增訂補充或解釋之權，得於決標前宣布。本須知如有疑義或其他未盡事宜，其</w:t>
      </w:r>
      <w:r w:rsidRPr="000776BB">
        <w:rPr>
          <w:spacing w:val="-1"/>
          <w:lang w:eastAsia="zh-TW"/>
        </w:rPr>
        <w:lastRenderedPageBreak/>
        <w:t>解釋權為本局所有，參與本案之投標廠商均不得異議。</w:t>
      </w:r>
    </w:p>
    <w:p w14:paraId="4ABC7B56" w14:textId="77777777" w:rsidR="00B24DEB" w:rsidRPr="000776BB" w:rsidRDefault="00EE5A8C" w:rsidP="000776BB">
      <w:pPr>
        <w:pStyle w:val="a3"/>
        <w:numPr>
          <w:ilvl w:val="0"/>
          <w:numId w:val="3"/>
        </w:numPr>
        <w:spacing w:before="0" w:line="262" w:lineRule="auto"/>
        <w:ind w:left="993" w:right="110" w:hanging="1135"/>
        <w:jc w:val="both"/>
        <w:rPr>
          <w:spacing w:val="-1"/>
          <w:lang w:eastAsia="zh-TW"/>
        </w:rPr>
      </w:pPr>
      <w:r w:rsidRPr="000776BB">
        <w:rPr>
          <w:spacing w:val="-1"/>
          <w:lang w:eastAsia="zh-TW"/>
        </w:rPr>
        <w:t>本須知、契約書草案及投標相關附件，均視為租賃契約書之</w:t>
      </w:r>
      <w:r>
        <w:rPr>
          <w:spacing w:val="-1"/>
          <w:lang w:eastAsia="zh-TW"/>
        </w:rPr>
        <w:t>一部分，得標廠商應負遵守及履行之義務。</w:t>
      </w:r>
    </w:p>
    <w:p w14:paraId="3BD47B11" w14:textId="77777777" w:rsidR="00B24DEB" w:rsidRPr="000776BB" w:rsidRDefault="00EE5A8C" w:rsidP="000776BB">
      <w:pPr>
        <w:pStyle w:val="a3"/>
        <w:numPr>
          <w:ilvl w:val="0"/>
          <w:numId w:val="3"/>
        </w:numPr>
        <w:spacing w:before="0" w:line="262" w:lineRule="auto"/>
        <w:ind w:left="993" w:right="110" w:hanging="1135"/>
        <w:jc w:val="both"/>
        <w:rPr>
          <w:spacing w:val="-1"/>
          <w:lang w:eastAsia="zh-TW"/>
        </w:rPr>
      </w:pPr>
      <w:r w:rsidRPr="000776BB">
        <w:rPr>
          <w:spacing w:val="-1"/>
          <w:lang w:eastAsia="zh-TW"/>
        </w:rPr>
        <w:t>其他事項詳見招商公告，如有未盡、未載明之事項，悉依民</w:t>
      </w:r>
      <w:r>
        <w:rPr>
          <w:spacing w:val="-1"/>
          <w:lang w:eastAsia="zh-TW"/>
        </w:rPr>
        <w:t>法等相關法令或規定辦理。</w:t>
      </w:r>
    </w:p>
    <w:p w14:paraId="6182196F" w14:textId="77777777" w:rsidR="00B24DEB" w:rsidRPr="000776BB" w:rsidRDefault="00EE5A8C" w:rsidP="000776BB">
      <w:pPr>
        <w:pStyle w:val="a3"/>
        <w:numPr>
          <w:ilvl w:val="0"/>
          <w:numId w:val="3"/>
        </w:numPr>
        <w:spacing w:before="0" w:line="262" w:lineRule="auto"/>
        <w:ind w:left="993" w:right="110" w:hanging="1135"/>
        <w:jc w:val="both"/>
        <w:rPr>
          <w:spacing w:val="-1"/>
          <w:lang w:eastAsia="zh-TW"/>
        </w:rPr>
      </w:pPr>
      <w:r>
        <w:rPr>
          <w:spacing w:val="-1"/>
          <w:lang w:eastAsia="zh-TW"/>
        </w:rPr>
        <w:t>附表</w:t>
      </w:r>
    </w:p>
    <w:p w14:paraId="5716A47E"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投標廠商資格審查表。</w:t>
      </w:r>
    </w:p>
    <w:p w14:paraId="1AB16891"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現場勘查切結書。</w:t>
      </w:r>
    </w:p>
    <w:p w14:paraId="230540A5"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投標廠商切結書。</w:t>
      </w:r>
    </w:p>
    <w:p w14:paraId="1B8DB5BD"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投標廠商聲明書。</w:t>
      </w:r>
    </w:p>
    <w:p w14:paraId="2681C531"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委託代理授權書。</w:t>
      </w:r>
    </w:p>
    <w:p w14:paraId="5B769EBF"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退還押標金申請書。</w:t>
      </w:r>
    </w:p>
    <w:p w14:paraId="70B4FD32"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押標金轉作履約保證金同意書。</w:t>
      </w:r>
    </w:p>
    <w:p w14:paraId="6A625202"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授權查詢同意書。</w:t>
      </w:r>
    </w:p>
    <w:p w14:paraId="58F117D4" w14:textId="77777777" w:rsid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租金支付計畫表。</w:t>
      </w:r>
    </w:p>
    <w:p w14:paraId="342BF895"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廠商資格專用標封。</w:t>
      </w:r>
    </w:p>
    <w:p w14:paraId="15EC3A6F"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廠商價格專用標封。</w:t>
      </w:r>
    </w:p>
    <w:p w14:paraId="228A60AF" w14:textId="77777777" w:rsidR="00B24DEB" w:rsidRPr="00932D27" w:rsidRDefault="00EE5A8C" w:rsidP="009D2F15">
      <w:pPr>
        <w:pStyle w:val="a4"/>
        <w:numPr>
          <w:ilvl w:val="0"/>
          <w:numId w:val="41"/>
        </w:numPr>
        <w:spacing w:before="34" w:line="262" w:lineRule="auto"/>
        <w:ind w:right="197"/>
        <w:jc w:val="both"/>
        <w:rPr>
          <w:rFonts w:ascii="標楷體" w:eastAsia="標楷體" w:hAnsi="標楷體"/>
          <w:sz w:val="28"/>
          <w:szCs w:val="28"/>
          <w:lang w:eastAsia="zh-TW"/>
        </w:rPr>
      </w:pPr>
      <w:r w:rsidRPr="00932D27">
        <w:rPr>
          <w:rFonts w:ascii="標楷體" w:eastAsia="標楷體" w:hAnsi="標楷體"/>
          <w:sz w:val="28"/>
          <w:szCs w:val="28"/>
          <w:lang w:eastAsia="zh-TW"/>
        </w:rPr>
        <w:t xml:space="preserve">投標專用外標封。 </w:t>
      </w:r>
    </w:p>
    <w:sectPr w:rsidR="00B24DEB" w:rsidRPr="00932D27" w:rsidSect="00945A8C">
      <w:footerReference w:type="default" r:id="rId11"/>
      <w:pgSz w:w="11910" w:h="16840"/>
      <w:pgMar w:top="1440" w:right="1620" w:bottom="1180" w:left="168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8323" w14:textId="77777777" w:rsidR="00621EF3" w:rsidRDefault="00621EF3">
      <w:r>
        <w:separator/>
      </w:r>
    </w:p>
  </w:endnote>
  <w:endnote w:type="continuationSeparator" w:id="0">
    <w:p w14:paraId="2EF67887" w14:textId="77777777" w:rsidR="00621EF3" w:rsidRDefault="0062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2465" w14:textId="77777777" w:rsidR="00832964" w:rsidRDefault="00230D8B">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5824D0FE" wp14:editId="1772765E">
              <wp:simplePos x="0" y="0"/>
              <wp:positionH relativeFrom="page">
                <wp:posOffset>3692525</wp:posOffset>
              </wp:positionH>
              <wp:positionV relativeFrom="page">
                <wp:posOffset>9922510</wp:posOffset>
              </wp:positionV>
              <wp:extent cx="179070" cy="1524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wps:spPr>
                    <wps:txbx>
                      <w:txbxContent>
                        <w:p w14:paraId="1D33C2AD" w14:textId="77777777" w:rsidR="00832964" w:rsidRDefault="0001354E">
                          <w:pPr>
                            <w:spacing w:line="224" w:lineRule="exact"/>
                            <w:ind w:left="40"/>
                            <w:rPr>
                              <w:rFonts w:ascii="Times New Roman" w:eastAsia="Times New Roman" w:hAnsi="Times New Roman" w:cs="Times New Roman"/>
                              <w:sz w:val="20"/>
                              <w:szCs w:val="20"/>
                            </w:rPr>
                          </w:pPr>
                          <w:r>
                            <w:fldChar w:fldCharType="begin"/>
                          </w:r>
                          <w:r w:rsidR="00832964">
                            <w:rPr>
                              <w:rFonts w:ascii="Times New Roman"/>
                              <w:sz w:val="20"/>
                            </w:rPr>
                            <w:instrText xml:space="preserve"> PAGE </w:instrText>
                          </w:r>
                          <w:r>
                            <w:fldChar w:fldCharType="separate"/>
                          </w:r>
                          <w:r w:rsidR="0091471A">
                            <w:rPr>
                              <w:rFonts w:ascii="Times New Roman"/>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4D0FE" id="_x0000_t202" coordsize="21600,21600" o:spt="202" path="m,l,21600r21600,l21600,xe">
              <v:stroke joinstyle="miter"/>
              <v:path gradientshapeok="t" o:connecttype="rect"/>
            </v:shapetype>
            <v:shape id="Text Box 1" o:spid="_x0000_s1026" type="#_x0000_t202" style="position:absolute;margin-left:290.75pt;margin-top:781.3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" filled="f" stroked="f">
              <v:textbox inset="0,0,0,0">
                <w:txbxContent>
                  <w:p w14:paraId="1D33C2AD" w14:textId="77777777" w:rsidR="00832964" w:rsidRDefault="0001354E">
                    <w:pPr>
                      <w:spacing w:line="224" w:lineRule="exact"/>
                      <w:ind w:left="40"/>
                      <w:rPr>
                        <w:rFonts w:ascii="Times New Roman" w:eastAsia="Times New Roman" w:hAnsi="Times New Roman" w:cs="Times New Roman"/>
                        <w:sz w:val="20"/>
                        <w:szCs w:val="20"/>
                      </w:rPr>
                    </w:pPr>
                    <w:r>
                      <w:fldChar w:fldCharType="begin"/>
                    </w:r>
                    <w:r w:rsidR="00832964">
                      <w:rPr>
                        <w:rFonts w:ascii="Times New Roman"/>
                        <w:sz w:val="20"/>
                      </w:rPr>
                      <w:instrText xml:space="preserve"> PAGE </w:instrText>
                    </w:r>
                    <w:r>
                      <w:fldChar w:fldCharType="separate"/>
                    </w:r>
                    <w:r w:rsidR="0091471A">
                      <w:rPr>
                        <w:rFonts w:ascii="Times New Roman"/>
                        <w:noProof/>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8363F" w14:textId="77777777" w:rsidR="00621EF3" w:rsidRDefault="00621EF3">
      <w:r>
        <w:separator/>
      </w:r>
    </w:p>
  </w:footnote>
  <w:footnote w:type="continuationSeparator" w:id="0">
    <w:p w14:paraId="13A4D901" w14:textId="77777777" w:rsidR="00621EF3" w:rsidRDefault="0062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8C9"/>
    <w:multiLevelType w:val="hybridMultilevel"/>
    <w:tmpl w:val="04E88BF4"/>
    <w:lvl w:ilvl="0" w:tplc="B4BAB134">
      <w:start w:val="1"/>
      <w:numFmt w:val="taiwaneseCountingThousand"/>
      <w:lvlText w:val="（%1）"/>
      <w:lvlJc w:val="left"/>
      <w:pPr>
        <w:ind w:left="1561" w:hanging="880"/>
      </w:pPr>
      <w:rPr>
        <w:rFonts w:hint="default"/>
        <w:color w:val="000000" w:themeColor="text1"/>
        <w:sz w:val="28"/>
        <w:szCs w:val="28"/>
        <w:lang w:val="en-US"/>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 w15:restartNumberingAfterBreak="0">
    <w:nsid w:val="0129407A"/>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 w15:restartNumberingAfterBreak="0">
    <w:nsid w:val="024E2A67"/>
    <w:multiLevelType w:val="hybridMultilevel"/>
    <w:tmpl w:val="0EB6A436"/>
    <w:lvl w:ilvl="0" w:tplc="D4B84A1C">
      <w:start w:val="1"/>
      <w:numFmt w:val="taiwaneseCountingThousand"/>
      <w:lvlText w:val="（%1）"/>
      <w:lvlJc w:val="left"/>
      <w:pPr>
        <w:ind w:left="1561" w:hanging="880"/>
      </w:pPr>
      <w:rPr>
        <w:rFonts w:hint="default"/>
        <w:strike w:val="0"/>
        <w:color w:val="000000" w:themeColor="text1"/>
        <w:sz w:val="28"/>
        <w:szCs w:val="28"/>
      </w:rPr>
    </w:lvl>
    <w:lvl w:ilvl="1" w:tplc="0409000F">
      <w:start w:val="1"/>
      <w:numFmt w:val="decim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 w15:restartNumberingAfterBreak="0">
    <w:nsid w:val="02B45128"/>
    <w:multiLevelType w:val="hybridMultilevel"/>
    <w:tmpl w:val="61B25ACC"/>
    <w:lvl w:ilvl="0" w:tplc="04090011">
      <w:start w:val="1"/>
      <w:numFmt w:val="upperLetter"/>
      <w:lvlText w:val="%1."/>
      <w:lvlJc w:val="left"/>
      <w:pPr>
        <w:ind w:left="2906" w:hanging="480"/>
      </w:pPr>
    </w:lvl>
    <w:lvl w:ilvl="1" w:tplc="04090019" w:tentative="1">
      <w:start w:val="1"/>
      <w:numFmt w:val="ideographTraditional"/>
      <w:lvlText w:val="%2、"/>
      <w:lvlJc w:val="left"/>
      <w:pPr>
        <w:ind w:left="3386" w:hanging="480"/>
      </w:pPr>
    </w:lvl>
    <w:lvl w:ilvl="2" w:tplc="0409001B" w:tentative="1">
      <w:start w:val="1"/>
      <w:numFmt w:val="lowerRoman"/>
      <w:lvlText w:val="%3."/>
      <w:lvlJc w:val="right"/>
      <w:pPr>
        <w:ind w:left="3866" w:hanging="480"/>
      </w:pPr>
    </w:lvl>
    <w:lvl w:ilvl="3" w:tplc="0409000F" w:tentative="1">
      <w:start w:val="1"/>
      <w:numFmt w:val="decimal"/>
      <w:lvlText w:val="%4."/>
      <w:lvlJc w:val="left"/>
      <w:pPr>
        <w:ind w:left="4346" w:hanging="480"/>
      </w:pPr>
    </w:lvl>
    <w:lvl w:ilvl="4" w:tplc="04090019" w:tentative="1">
      <w:start w:val="1"/>
      <w:numFmt w:val="ideographTraditional"/>
      <w:lvlText w:val="%5、"/>
      <w:lvlJc w:val="left"/>
      <w:pPr>
        <w:ind w:left="4826" w:hanging="480"/>
      </w:pPr>
    </w:lvl>
    <w:lvl w:ilvl="5" w:tplc="0409001B" w:tentative="1">
      <w:start w:val="1"/>
      <w:numFmt w:val="lowerRoman"/>
      <w:lvlText w:val="%6."/>
      <w:lvlJc w:val="right"/>
      <w:pPr>
        <w:ind w:left="5306" w:hanging="480"/>
      </w:pPr>
    </w:lvl>
    <w:lvl w:ilvl="6" w:tplc="0409000F" w:tentative="1">
      <w:start w:val="1"/>
      <w:numFmt w:val="decimal"/>
      <w:lvlText w:val="%7."/>
      <w:lvlJc w:val="left"/>
      <w:pPr>
        <w:ind w:left="5786" w:hanging="480"/>
      </w:pPr>
    </w:lvl>
    <w:lvl w:ilvl="7" w:tplc="04090019" w:tentative="1">
      <w:start w:val="1"/>
      <w:numFmt w:val="ideographTraditional"/>
      <w:lvlText w:val="%8、"/>
      <w:lvlJc w:val="left"/>
      <w:pPr>
        <w:ind w:left="6266" w:hanging="480"/>
      </w:pPr>
    </w:lvl>
    <w:lvl w:ilvl="8" w:tplc="0409001B" w:tentative="1">
      <w:start w:val="1"/>
      <w:numFmt w:val="lowerRoman"/>
      <w:lvlText w:val="%9."/>
      <w:lvlJc w:val="right"/>
      <w:pPr>
        <w:ind w:left="6746" w:hanging="480"/>
      </w:pPr>
    </w:lvl>
  </w:abstractNum>
  <w:abstractNum w:abstractNumId="4" w15:restartNumberingAfterBreak="0">
    <w:nsid w:val="05140B7C"/>
    <w:multiLevelType w:val="hybridMultilevel"/>
    <w:tmpl w:val="11F2B376"/>
    <w:lvl w:ilvl="0" w:tplc="5D48E702">
      <w:start w:val="1"/>
      <w:numFmt w:val="decimal"/>
      <w:lvlText w:val="(%1)"/>
      <w:lvlJc w:val="left"/>
      <w:pPr>
        <w:ind w:left="2426" w:hanging="480"/>
      </w:pPr>
      <w:rPr>
        <w:rFonts w:ascii="Times New Roman" w:eastAsia="Times New Roman" w:hAnsi="Times New Roman" w:cs="Times New Roman" w:hint="default"/>
      </w:r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5" w15:restartNumberingAfterBreak="0">
    <w:nsid w:val="05293019"/>
    <w:multiLevelType w:val="hybridMultilevel"/>
    <w:tmpl w:val="04E88BF4"/>
    <w:lvl w:ilvl="0" w:tplc="B4BAB134">
      <w:start w:val="1"/>
      <w:numFmt w:val="taiwaneseCountingThousand"/>
      <w:lvlText w:val="（%1）"/>
      <w:lvlJc w:val="left"/>
      <w:pPr>
        <w:ind w:left="1561" w:hanging="880"/>
      </w:pPr>
      <w:rPr>
        <w:rFonts w:hint="default"/>
        <w:color w:val="000000" w:themeColor="text1"/>
        <w:sz w:val="28"/>
        <w:szCs w:val="28"/>
        <w:lang w:val="en-US"/>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6" w15:restartNumberingAfterBreak="0">
    <w:nsid w:val="0AC5644C"/>
    <w:multiLevelType w:val="hybridMultilevel"/>
    <w:tmpl w:val="E924A454"/>
    <w:lvl w:ilvl="0" w:tplc="0409000F">
      <w:start w:val="1"/>
      <w:numFmt w:val="decimal"/>
      <w:lvlText w:val="%1."/>
      <w:lvlJc w:val="left"/>
      <w:pPr>
        <w:ind w:left="2041" w:hanging="480"/>
      </w:p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7" w15:restartNumberingAfterBreak="0">
    <w:nsid w:val="0E132884"/>
    <w:multiLevelType w:val="hybridMultilevel"/>
    <w:tmpl w:val="D4FC7DF2"/>
    <w:lvl w:ilvl="0" w:tplc="0409000F">
      <w:start w:val="1"/>
      <w:numFmt w:val="decimal"/>
      <w:lvlText w:val="%1."/>
      <w:lvlJc w:val="left"/>
      <w:pPr>
        <w:ind w:left="2041" w:hanging="480"/>
      </w:p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8" w15:restartNumberingAfterBreak="0">
    <w:nsid w:val="162D0124"/>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9" w15:restartNumberingAfterBreak="0">
    <w:nsid w:val="1796147D"/>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10" w15:restartNumberingAfterBreak="0">
    <w:nsid w:val="19A86B9D"/>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A42141B"/>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2" w15:restartNumberingAfterBreak="0">
    <w:nsid w:val="1BCE59EE"/>
    <w:multiLevelType w:val="hybridMultilevel"/>
    <w:tmpl w:val="11F2B376"/>
    <w:lvl w:ilvl="0" w:tplc="5D48E702">
      <w:start w:val="1"/>
      <w:numFmt w:val="decimal"/>
      <w:lvlText w:val="(%1)"/>
      <w:lvlJc w:val="left"/>
      <w:pPr>
        <w:ind w:left="2426" w:hanging="480"/>
      </w:pPr>
      <w:rPr>
        <w:rFonts w:ascii="Times New Roman" w:eastAsia="Times New Roman" w:hAnsi="Times New Roman" w:cs="Times New Roman" w:hint="default"/>
      </w:r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13" w15:restartNumberingAfterBreak="0">
    <w:nsid w:val="22B93EC7"/>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3095B52"/>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5" w15:restartNumberingAfterBreak="0">
    <w:nsid w:val="2706452C"/>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6" w15:restartNumberingAfterBreak="0">
    <w:nsid w:val="274D64D3"/>
    <w:multiLevelType w:val="hybridMultilevel"/>
    <w:tmpl w:val="04E88BF4"/>
    <w:lvl w:ilvl="0" w:tplc="B4BAB134">
      <w:start w:val="1"/>
      <w:numFmt w:val="taiwaneseCountingThousand"/>
      <w:lvlText w:val="（%1）"/>
      <w:lvlJc w:val="left"/>
      <w:pPr>
        <w:ind w:left="1561" w:hanging="880"/>
      </w:pPr>
      <w:rPr>
        <w:rFonts w:hint="default"/>
        <w:color w:val="000000" w:themeColor="text1"/>
        <w:sz w:val="28"/>
        <w:szCs w:val="28"/>
        <w:lang w:val="en-US"/>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7" w15:restartNumberingAfterBreak="0">
    <w:nsid w:val="2B0B7BAC"/>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18" w15:restartNumberingAfterBreak="0">
    <w:nsid w:val="2DA26620"/>
    <w:multiLevelType w:val="hybridMultilevel"/>
    <w:tmpl w:val="04E88BF4"/>
    <w:lvl w:ilvl="0" w:tplc="B4BAB134">
      <w:start w:val="1"/>
      <w:numFmt w:val="taiwaneseCountingThousand"/>
      <w:lvlText w:val="（%1）"/>
      <w:lvlJc w:val="left"/>
      <w:pPr>
        <w:ind w:left="1561" w:hanging="880"/>
      </w:pPr>
      <w:rPr>
        <w:rFonts w:hint="default"/>
        <w:color w:val="000000" w:themeColor="text1"/>
        <w:sz w:val="28"/>
        <w:szCs w:val="28"/>
        <w:lang w:val="en-US"/>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9" w15:restartNumberingAfterBreak="0">
    <w:nsid w:val="32883D27"/>
    <w:multiLevelType w:val="hybridMultilevel"/>
    <w:tmpl w:val="C8282072"/>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0" w15:restartNumberingAfterBreak="0">
    <w:nsid w:val="333E13B5"/>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1" w15:restartNumberingAfterBreak="0">
    <w:nsid w:val="338E1D6F"/>
    <w:multiLevelType w:val="hybridMultilevel"/>
    <w:tmpl w:val="04E88BF4"/>
    <w:lvl w:ilvl="0" w:tplc="B4BAB134">
      <w:start w:val="1"/>
      <w:numFmt w:val="taiwaneseCountingThousand"/>
      <w:lvlText w:val="（%1）"/>
      <w:lvlJc w:val="left"/>
      <w:pPr>
        <w:ind w:left="1561" w:hanging="880"/>
      </w:pPr>
      <w:rPr>
        <w:rFonts w:hint="default"/>
        <w:color w:val="000000" w:themeColor="text1"/>
        <w:sz w:val="28"/>
        <w:szCs w:val="28"/>
        <w:lang w:val="en-US"/>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2" w15:restartNumberingAfterBreak="0">
    <w:nsid w:val="36BD2F8D"/>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3" w15:restartNumberingAfterBreak="0">
    <w:nsid w:val="371F6FCE"/>
    <w:multiLevelType w:val="hybridMultilevel"/>
    <w:tmpl w:val="C8282072"/>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4" w15:restartNumberingAfterBreak="0">
    <w:nsid w:val="3BED25A3"/>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5" w15:restartNumberingAfterBreak="0">
    <w:nsid w:val="3CDB4C2C"/>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26" w15:restartNumberingAfterBreak="0">
    <w:nsid w:val="434857E5"/>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7" w15:restartNumberingAfterBreak="0">
    <w:nsid w:val="48397ABA"/>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28" w15:restartNumberingAfterBreak="0">
    <w:nsid w:val="485768D1"/>
    <w:multiLevelType w:val="hybridMultilevel"/>
    <w:tmpl w:val="AC7A670E"/>
    <w:lvl w:ilvl="0" w:tplc="5D48E702">
      <w:start w:val="1"/>
      <w:numFmt w:val="decimal"/>
      <w:lvlText w:val="(%1)"/>
      <w:lvlJc w:val="left"/>
      <w:pPr>
        <w:ind w:left="2398" w:hanging="480"/>
      </w:pPr>
      <w:rPr>
        <w:rFonts w:ascii="Times New Roman" w:eastAsia="Times New Roman" w:hAnsi="Times New Roman" w:cs="Times New Roman" w:hint="default"/>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29" w15:restartNumberingAfterBreak="0">
    <w:nsid w:val="499E7725"/>
    <w:multiLevelType w:val="hybridMultilevel"/>
    <w:tmpl w:val="048485B8"/>
    <w:lvl w:ilvl="0" w:tplc="8750AD32">
      <w:start w:val="1"/>
      <w:numFmt w:val="decimal"/>
      <w:lvlText w:val="%1."/>
      <w:lvlJc w:val="left"/>
      <w:pPr>
        <w:ind w:left="2121" w:hanging="480"/>
      </w:pPr>
      <w:rPr>
        <w:strike w:val="0"/>
      </w:rPr>
    </w:lvl>
    <w:lvl w:ilvl="1" w:tplc="04090019" w:tentative="1">
      <w:start w:val="1"/>
      <w:numFmt w:val="ideographTraditional"/>
      <w:lvlText w:val="%2、"/>
      <w:lvlJc w:val="left"/>
      <w:pPr>
        <w:ind w:left="2601" w:hanging="480"/>
      </w:pPr>
    </w:lvl>
    <w:lvl w:ilvl="2" w:tplc="0409001B" w:tentative="1">
      <w:start w:val="1"/>
      <w:numFmt w:val="lowerRoman"/>
      <w:lvlText w:val="%3."/>
      <w:lvlJc w:val="right"/>
      <w:pPr>
        <w:ind w:left="3081" w:hanging="480"/>
      </w:pPr>
    </w:lvl>
    <w:lvl w:ilvl="3" w:tplc="0409000F" w:tentative="1">
      <w:start w:val="1"/>
      <w:numFmt w:val="decimal"/>
      <w:lvlText w:val="%4."/>
      <w:lvlJc w:val="left"/>
      <w:pPr>
        <w:ind w:left="3561" w:hanging="480"/>
      </w:pPr>
    </w:lvl>
    <w:lvl w:ilvl="4" w:tplc="04090019" w:tentative="1">
      <w:start w:val="1"/>
      <w:numFmt w:val="ideographTraditional"/>
      <w:lvlText w:val="%5、"/>
      <w:lvlJc w:val="left"/>
      <w:pPr>
        <w:ind w:left="4041" w:hanging="480"/>
      </w:pPr>
    </w:lvl>
    <w:lvl w:ilvl="5" w:tplc="0409001B" w:tentative="1">
      <w:start w:val="1"/>
      <w:numFmt w:val="lowerRoman"/>
      <w:lvlText w:val="%6."/>
      <w:lvlJc w:val="right"/>
      <w:pPr>
        <w:ind w:left="4521" w:hanging="480"/>
      </w:pPr>
    </w:lvl>
    <w:lvl w:ilvl="6" w:tplc="0409000F" w:tentative="1">
      <w:start w:val="1"/>
      <w:numFmt w:val="decimal"/>
      <w:lvlText w:val="%7."/>
      <w:lvlJc w:val="left"/>
      <w:pPr>
        <w:ind w:left="5001" w:hanging="480"/>
      </w:pPr>
    </w:lvl>
    <w:lvl w:ilvl="7" w:tplc="04090019" w:tentative="1">
      <w:start w:val="1"/>
      <w:numFmt w:val="ideographTraditional"/>
      <w:lvlText w:val="%8、"/>
      <w:lvlJc w:val="left"/>
      <w:pPr>
        <w:ind w:left="5481" w:hanging="480"/>
      </w:pPr>
    </w:lvl>
    <w:lvl w:ilvl="8" w:tplc="0409001B" w:tentative="1">
      <w:start w:val="1"/>
      <w:numFmt w:val="lowerRoman"/>
      <w:lvlText w:val="%9."/>
      <w:lvlJc w:val="right"/>
      <w:pPr>
        <w:ind w:left="5961" w:hanging="480"/>
      </w:pPr>
    </w:lvl>
  </w:abstractNum>
  <w:abstractNum w:abstractNumId="30" w15:restartNumberingAfterBreak="0">
    <w:nsid w:val="49DF3339"/>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1" w15:restartNumberingAfterBreak="0">
    <w:nsid w:val="4CA77568"/>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2" w15:restartNumberingAfterBreak="0">
    <w:nsid w:val="4CE40601"/>
    <w:multiLevelType w:val="hybridMultilevel"/>
    <w:tmpl w:val="6FD0E4BC"/>
    <w:lvl w:ilvl="0" w:tplc="AB74FE9E">
      <w:start w:val="1"/>
      <w:numFmt w:val="decimal"/>
      <w:lvlText w:val="%1."/>
      <w:lvlJc w:val="left"/>
      <w:pPr>
        <w:ind w:left="1925" w:hanging="480"/>
      </w:pPr>
      <w:rPr>
        <w:rFonts w:ascii="Times New Roman" w:eastAsia="Times New Roman" w:hAnsi="Times New Roman" w:cs="Times New Roman" w:hint="default"/>
        <w:color w:val="000000" w:themeColor="text1"/>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3" w15:restartNumberingAfterBreak="0">
    <w:nsid w:val="4FD25F29"/>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4200945"/>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5" w15:restartNumberingAfterBreak="0">
    <w:nsid w:val="58E338A7"/>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6" w15:restartNumberingAfterBreak="0">
    <w:nsid w:val="59501A8D"/>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7" w15:restartNumberingAfterBreak="0">
    <w:nsid w:val="5AA25171"/>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E2626CA"/>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9" w15:restartNumberingAfterBreak="0">
    <w:nsid w:val="61222569"/>
    <w:multiLevelType w:val="hybridMultilevel"/>
    <w:tmpl w:val="28E2D3C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40" w15:restartNumberingAfterBreak="0">
    <w:nsid w:val="62E07821"/>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41" w15:restartNumberingAfterBreak="0">
    <w:nsid w:val="67A62801"/>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42" w15:restartNumberingAfterBreak="0">
    <w:nsid w:val="681B25B7"/>
    <w:multiLevelType w:val="hybridMultilevel"/>
    <w:tmpl w:val="9800C900"/>
    <w:lvl w:ilvl="0" w:tplc="7C9E23F0">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3" w15:restartNumberingAfterBreak="0">
    <w:nsid w:val="6AB57116"/>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D1762FC"/>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5" w15:restartNumberingAfterBreak="0">
    <w:nsid w:val="73AA1F7B"/>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6" w15:restartNumberingAfterBreak="0">
    <w:nsid w:val="73F55CDD"/>
    <w:multiLevelType w:val="hybridMultilevel"/>
    <w:tmpl w:val="9AFE71FC"/>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7" w15:restartNumberingAfterBreak="0">
    <w:nsid w:val="76E90F9F"/>
    <w:multiLevelType w:val="hybridMultilevel"/>
    <w:tmpl w:val="C8282072"/>
    <w:lvl w:ilvl="0" w:tplc="3740F9D0">
      <w:start w:val="1"/>
      <w:numFmt w:val="taiwaneseCountingThousand"/>
      <w:lvlText w:val="（%1）"/>
      <w:lvlJc w:val="left"/>
      <w:pPr>
        <w:ind w:left="1561" w:hanging="880"/>
      </w:pPr>
      <w:rPr>
        <w:rFonts w:hint="default"/>
        <w:color w:val="000000" w:themeColor="text1"/>
        <w:sz w:val="28"/>
        <w:szCs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8" w15:restartNumberingAfterBreak="0">
    <w:nsid w:val="77612669"/>
    <w:multiLevelType w:val="hybridMultilevel"/>
    <w:tmpl w:val="52A62948"/>
    <w:lvl w:ilvl="0" w:tplc="1A021D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C9402DC"/>
    <w:multiLevelType w:val="hybridMultilevel"/>
    <w:tmpl w:val="9F3EB1DE"/>
    <w:lvl w:ilvl="0" w:tplc="0409000F">
      <w:start w:val="1"/>
      <w:numFmt w:val="decimal"/>
      <w:lvlText w:val="%1."/>
      <w:lvlJc w:val="left"/>
      <w:pPr>
        <w:ind w:left="2041" w:hanging="480"/>
      </w:p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num w:numId="1">
    <w:abstractNumId w:val="2"/>
  </w:num>
  <w:num w:numId="2">
    <w:abstractNumId w:val="23"/>
  </w:num>
  <w:num w:numId="3">
    <w:abstractNumId w:val="39"/>
  </w:num>
  <w:num w:numId="4">
    <w:abstractNumId w:val="47"/>
  </w:num>
  <w:num w:numId="5">
    <w:abstractNumId w:val="19"/>
  </w:num>
  <w:num w:numId="6">
    <w:abstractNumId w:val="20"/>
  </w:num>
  <w:num w:numId="7">
    <w:abstractNumId w:val="32"/>
  </w:num>
  <w:num w:numId="8">
    <w:abstractNumId w:val="13"/>
  </w:num>
  <w:num w:numId="9">
    <w:abstractNumId w:val="11"/>
  </w:num>
  <w:num w:numId="10">
    <w:abstractNumId w:val="8"/>
  </w:num>
  <w:num w:numId="11">
    <w:abstractNumId w:val="35"/>
  </w:num>
  <w:num w:numId="12">
    <w:abstractNumId w:val="40"/>
  </w:num>
  <w:num w:numId="13">
    <w:abstractNumId w:val="42"/>
  </w:num>
  <w:num w:numId="14">
    <w:abstractNumId w:val="25"/>
  </w:num>
  <w:num w:numId="15">
    <w:abstractNumId w:val="9"/>
  </w:num>
  <w:num w:numId="16">
    <w:abstractNumId w:val="10"/>
  </w:num>
  <w:num w:numId="17">
    <w:abstractNumId w:val="33"/>
  </w:num>
  <w:num w:numId="18">
    <w:abstractNumId w:val="27"/>
  </w:num>
  <w:num w:numId="19">
    <w:abstractNumId w:val="1"/>
  </w:num>
  <w:num w:numId="20">
    <w:abstractNumId w:val="15"/>
  </w:num>
  <w:num w:numId="21">
    <w:abstractNumId w:val="17"/>
  </w:num>
  <w:num w:numId="22">
    <w:abstractNumId w:val="45"/>
  </w:num>
  <w:num w:numId="23">
    <w:abstractNumId w:val="22"/>
  </w:num>
  <w:num w:numId="24">
    <w:abstractNumId w:val="34"/>
  </w:num>
  <w:num w:numId="25">
    <w:abstractNumId w:val="26"/>
  </w:num>
  <w:num w:numId="26">
    <w:abstractNumId w:val="24"/>
  </w:num>
  <w:num w:numId="27">
    <w:abstractNumId w:val="44"/>
  </w:num>
  <w:num w:numId="28">
    <w:abstractNumId w:val="38"/>
  </w:num>
  <w:num w:numId="29">
    <w:abstractNumId w:val="14"/>
  </w:num>
  <w:num w:numId="30">
    <w:abstractNumId w:val="41"/>
  </w:num>
  <w:num w:numId="31">
    <w:abstractNumId w:val="43"/>
  </w:num>
  <w:num w:numId="32">
    <w:abstractNumId w:val="30"/>
  </w:num>
  <w:num w:numId="33">
    <w:abstractNumId w:val="37"/>
  </w:num>
  <w:num w:numId="34">
    <w:abstractNumId w:val="46"/>
  </w:num>
  <w:num w:numId="35">
    <w:abstractNumId w:val="5"/>
  </w:num>
  <w:num w:numId="36">
    <w:abstractNumId w:val="21"/>
  </w:num>
  <w:num w:numId="37">
    <w:abstractNumId w:val="0"/>
  </w:num>
  <w:num w:numId="38">
    <w:abstractNumId w:val="36"/>
  </w:num>
  <w:num w:numId="39">
    <w:abstractNumId w:val="31"/>
  </w:num>
  <w:num w:numId="40">
    <w:abstractNumId w:val="16"/>
  </w:num>
  <w:num w:numId="41">
    <w:abstractNumId w:val="18"/>
  </w:num>
  <w:num w:numId="42">
    <w:abstractNumId w:val="48"/>
  </w:num>
  <w:num w:numId="43">
    <w:abstractNumId w:val="29"/>
  </w:num>
  <w:num w:numId="44">
    <w:abstractNumId w:val="6"/>
  </w:num>
  <w:num w:numId="45">
    <w:abstractNumId w:val="7"/>
  </w:num>
  <w:num w:numId="46">
    <w:abstractNumId w:val="28"/>
  </w:num>
  <w:num w:numId="47">
    <w:abstractNumId w:val="12"/>
  </w:num>
  <w:num w:numId="48">
    <w:abstractNumId w:val="3"/>
  </w:num>
  <w:num w:numId="49">
    <w:abstractNumId w:val="4"/>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EB"/>
    <w:rsid w:val="0001354E"/>
    <w:rsid w:val="00021C96"/>
    <w:rsid w:val="000368B3"/>
    <w:rsid w:val="00041A0E"/>
    <w:rsid w:val="000433F5"/>
    <w:rsid w:val="00052B55"/>
    <w:rsid w:val="0007255E"/>
    <w:rsid w:val="000776BB"/>
    <w:rsid w:val="00082802"/>
    <w:rsid w:val="00083597"/>
    <w:rsid w:val="000A431C"/>
    <w:rsid w:val="000A4CBE"/>
    <w:rsid w:val="000C1E70"/>
    <w:rsid w:val="000C2C31"/>
    <w:rsid w:val="000D08ED"/>
    <w:rsid w:val="000F3C3E"/>
    <w:rsid w:val="001122D2"/>
    <w:rsid w:val="00140F91"/>
    <w:rsid w:val="00142F3E"/>
    <w:rsid w:val="00154358"/>
    <w:rsid w:val="0016738E"/>
    <w:rsid w:val="001872A6"/>
    <w:rsid w:val="001933BB"/>
    <w:rsid w:val="001947E9"/>
    <w:rsid w:val="001A6690"/>
    <w:rsid w:val="001B1343"/>
    <w:rsid w:val="001B5E83"/>
    <w:rsid w:val="001C0BE5"/>
    <w:rsid w:val="001D1855"/>
    <w:rsid w:val="001D587F"/>
    <w:rsid w:val="001E081E"/>
    <w:rsid w:val="001E12CD"/>
    <w:rsid w:val="001E3F49"/>
    <w:rsid w:val="001E7CD5"/>
    <w:rsid w:val="001F3400"/>
    <w:rsid w:val="002032F3"/>
    <w:rsid w:val="002277FF"/>
    <w:rsid w:val="00230D8B"/>
    <w:rsid w:val="0025083E"/>
    <w:rsid w:val="002560A1"/>
    <w:rsid w:val="002628AB"/>
    <w:rsid w:val="002958A1"/>
    <w:rsid w:val="002A3411"/>
    <w:rsid w:val="002B4EEA"/>
    <w:rsid w:val="002C27EF"/>
    <w:rsid w:val="002D4B3C"/>
    <w:rsid w:val="002D57BE"/>
    <w:rsid w:val="002D6359"/>
    <w:rsid w:val="002E418D"/>
    <w:rsid w:val="002F2708"/>
    <w:rsid w:val="00312734"/>
    <w:rsid w:val="00334960"/>
    <w:rsid w:val="00341FB5"/>
    <w:rsid w:val="003469E6"/>
    <w:rsid w:val="00355904"/>
    <w:rsid w:val="003630FE"/>
    <w:rsid w:val="003929F4"/>
    <w:rsid w:val="00393F31"/>
    <w:rsid w:val="003A2B51"/>
    <w:rsid w:val="003B5D8B"/>
    <w:rsid w:val="003B5FF6"/>
    <w:rsid w:val="003B6B2A"/>
    <w:rsid w:val="003D6493"/>
    <w:rsid w:val="00406FF0"/>
    <w:rsid w:val="00420A5E"/>
    <w:rsid w:val="00433DD4"/>
    <w:rsid w:val="00443348"/>
    <w:rsid w:val="00447B7D"/>
    <w:rsid w:val="00453BA7"/>
    <w:rsid w:val="004772E6"/>
    <w:rsid w:val="00481AB9"/>
    <w:rsid w:val="0049668E"/>
    <w:rsid w:val="004C147F"/>
    <w:rsid w:val="004D6905"/>
    <w:rsid w:val="004E23FB"/>
    <w:rsid w:val="004F1253"/>
    <w:rsid w:val="004F1E73"/>
    <w:rsid w:val="00524B16"/>
    <w:rsid w:val="0053534C"/>
    <w:rsid w:val="005446FA"/>
    <w:rsid w:val="0054510F"/>
    <w:rsid w:val="00554D13"/>
    <w:rsid w:val="00556329"/>
    <w:rsid w:val="005602C2"/>
    <w:rsid w:val="00563BD0"/>
    <w:rsid w:val="00565155"/>
    <w:rsid w:val="00565812"/>
    <w:rsid w:val="005708E5"/>
    <w:rsid w:val="00570F0C"/>
    <w:rsid w:val="00577F79"/>
    <w:rsid w:val="00582E19"/>
    <w:rsid w:val="00587055"/>
    <w:rsid w:val="005A46A2"/>
    <w:rsid w:val="005B0E33"/>
    <w:rsid w:val="005B4FE3"/>
    <w:rsid w:val="005D1878"/>
    <w:rsid w:val="00603AEE"/>
    <w:rsid w:val="00603AF1"/>
    <w:rsid w:val="006068E3"/>
    <w:rsid w:val="00621EF3"/>
    <w:rsid w:val="00621F26"/>
    <w:rsid w:val="00634363"/>
    <w:rsid w:val="00657E73"/>
    <w:rsid w:val="00672577"/>
    <w:rsid w:val="00675657"/>
    <w:rsid w:val="00676A01"/>
    <w:rsid w:val="006928FA"/>
    <w:rsid w:val="00692EBC"/>
    <w:rsid w:val="006A5EFE"/>
    <w:rsid w:val="006A7658"/>
    <w:rsid w:val="006C3380"/>
    <w:rsid w:val="006C39CB"/>
    <w:rsid w:val="006C49FE"/>
    <w:rsid w:val="006C78FB"/>
    <w:rsid w:val="006E209D"/>
    <w:rsid w:val="0072108B"/>
    <w:rsid w:val="00734897"/>
    <w:rsid w:val="007459CA"/>
    <w:rsid w:val="00751A4C"/>
    <w:rsid w:val="00773BBA"/>
    <w:rsid w:val="00792BA7"/>
    <w:rsid w:val="007A3AB6"/>
    <w:rsid w:val="007B22A2"/>
    <w:rsid w:val="007B6C48"/>
    <w:rsid w:val="007D2AA2"/>
    <w:rsid w:val="007D60CE"/>
    <w:rsid w:val="007E2100"/>
    <w:rsid w:val="007F38F7"/>
    <w:rsid w:val="008105D1"/>
    <w:rsid w:val="008147BD"/>
    <w:rsid w:val="008177C3"/>
    <w:rsid w:val="00832964"/>
    <w:rsid w:val="00833972"/>
    <w:rsid w:val="00861150"/>
    <w:rsid w:val="0088153F"/>
    <w:rsid w:val="008862DC"/>
    <w:rsid w:val="008A0E6D"/>
    <w:rsid w:val="008A5C84"/>
    <w:rsid w:val="008C03BD"/>
    <w:rsid w:val="008C22D6"/>
    <w:rsid w:val="009043D8"/>
    <w:rsid w:val="0091471A"/>
    <w:rsid w:val="009210DC"/>
    <w:rsid w:val="00932D27"/>
    <w:rsid w:val="00943AFC"/>
    <w:rsid w:val="00945A8C"/>
    <w:rsid w:val="0096780A"/>
    <w:rsid w:val="00971517"/>
    <w:rsid w:val="009716C4"/>
    <w:rsid w:val="009B1F21"/>
    <w:rsid w:val="009C7843"/>
    <w:rsid w:val="009D23CE"/>
    <w:rsid w:val="009D2F15"/>
    <w:rsid w:val="009D4168"/>
    <w:rsid w:val="009F4B46"/>
    <w:rsid w:val="009F5828"/>
    <w:rsid w:val="009F5865"/>
    <w:rsid w:val="009F7989"/>
    <w:rsid w:val="00A003D3"/>
    <w:rsid w:val="00A1542F"/>
    <w:rsid w:val="00A32588"/>
    <w:rsid w:val="00A4131B"/>
    <w:rsid w:val="00A422AC"/>
    <w:rsid w:val="00A45DEE"/>
    <w:rsid w:val="00A56F2E"/>
    <w:rsid w:val="00A57AAE"/>
    <w:rsid w:val="00A608E4"/>
    <w:rsid w:val="00A94964"/>
    <w:rsid w:val="00AA1889"/>
    <w:rsid w:val="00AA189B"/>
    <w:rsid w:val="00AA5CC8"/>
    <w:rsid w:val="00AC1253"/>
    <w:rsid w:val="00AC257D"/>
    <w:rsid w:val="00AD383F"/>
    <w:rsid w:val="00AE0DCC"/>
    <w:rsid w:val="00AE37D9"/>
    <w:rsid w:val="00AE6041"/>
    <w:rsid w:val="00AF63A9"/>
    <w:rsid w:val="00B24DEB"/>
    <w:rsid w:val="00B269C7"/>
    <w:rsid w:val="00B34E02"/>
    <w:rsid w:val="00B44905"/>
    <w:rsid w:val="00B4672E"/>
    <w:rsid w:val="00B61CE1"/>
    <w:rsid w:val="00B91AB0"/>
    <w:rsid w:val="00B947A6"/>
    <w:rsid w:val="00BA5082"/>
    <w:rsid w:val="00BA6EC9"/>
    <w:rsid w:val="00BB4E46"/>
    <w:rsid w:val="00BC3418"/>
    <w:rsid w:val="00BD39EA"/>
    <w:rsid w:val="00BD5476"/>
    <w:rsid w:val="00BD64CE"/>
    <w:rsid w:val="00BE6018"/>
    <w:rsid w:val="00BE6218"/>
    <w:rsid w:val="00BF26AC"/>
    <w:rsid w:val="00BF5A06"/>
    <w:rsid w:val="00C037B8"/>
    <w:rsid w:val="00C12211"/>
    <w:rsid w:val="00C408F8"/>
    <w:rsid w:val="00C505EB"/>
    <w:rsid w:val="00C52615"/>
    <w:rsid w:val="00C65770"/>
    <w:rsid w:val="00C720D3"/>
    <w:rsid w:val="00C726DC"/>
    <w:rsid w:val="00C77241"/>
    <w:rsid w:val="00C77295"/>
    <w:rsid w:val="00C826D9"/>
    <w:rsid w:val="00C82D53"/>
    <w:rsid w:val="00CA4F4A"/>
    <w:rsid w:val="00CA5A3C"/>
    <w:rsid w:val="00CF07A5"/>
    <w:rsid w:val="00CF7C38"/>
    <w:rsid w:val="00D11F8E"/>
    <w:rsid w:val="00D213B6"/>
    <w:rsid w:val="00D2694E"/>
    <w:rsid w:val="00D276B1"/>
    <w:rsid w:val="00D4072E"/>
    <w:rsid w:val="00D72544"/>
    <w:rsid w:val="00D853BF"/>
    <w:rsid w:val="00D877E9"/>
    <w:rsid w:val="00DB0BCA"/>
    <w:rsid w:val="00DD6414"/>
    <w:rsid w:val="00DE0D13"/>
    <w:rsid w:val="00DF729A"/>
    <w:rsid w:val="00DF7352"/>
    <w:rsid w:val="00E20162"/>
    <w:rsid w:val="00E30914"/>
    <w:rsid w:val="00E35C22"/>
    <w:rsid w:val="00E406B3"/>
    <w:rsid w:val="00E7501B"/>
    <w:rsid w:val="00E926BA"/>
    <w:rsid w:val="00EC2109"/>
    <w:rsid w:val="00EC266F"/>
    <w:rsid w:val="00EE5A8C"/>
    <w:rsid w:val="00EE6F7B"/>
    <w:rsid w:val="00F1145F"/>
    <w:rsid w:val="00F178C5"/>
    <w:rsid w:val="00F24E64"/>
    <w:rsid w:val="00F36611"/>
    <w:rsid w:val="00F439DF"/>
    <w:rsid w:val="00F74C1F"/>
    <w:rsid w:val="00FC42E4"/>
    <w:rsid w:val="00FC47C7"/>
    <w:rsid w:val="00FC7949"/>
    <w:rsid w:val="00FF6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3C87"/>
  <w15:docId w15:val="{89407F32-3FCD-457B-85AD-97EB40D6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5A8C"/>
    <w:tblPr>
      <w:tblInd w:w="0" w:type="dxa"/>
      <w:tblCellMar>
        <w:top w:w="0" w:type="dxa"/>
        <w:left w:w="0" w:type="dxa"/>
        <w:bottom w:w="0" w:type="dxa"/>
        <w:right w:w="0" w:type="dxa"/>
      </w:tblCellMar>
    </w:tblPr>
  </w:style>
  <w:style w:type="paragraph" w:styleId="a3">
    <w:name w:val="Body Text"/>
    <w:basedOn w:val="a"/>
    <w:uiPriority w:val="1"/>
    <w:qFormat/>
    <w:rsid w:val="00945A8C"/>
    <w:pPr>
      <w:spacing w:before="29"/>
      <w:ind w:left="1560"/>
    </w:pPr>
    <w:rPr>
      <w:rFonts w:ascii="標楷體" w:eastAsia="標楷體" w:hAnsi="標楷體"/>
      <w:sz w:val="28"/>
      <w:szCs w:val="28"/>
    </w:rPr>
  </w:style>
  <w:style w:type="paragraph" w:styleId="a4">
    <w:name w:val="List Paragraph"/>
    <w:basedOn w:val="a"/>
    <w:uiPriority w:val="1"/>
    <w:qFormat/>
    <w:rsid w:val="00945A8C"/>
  </w:style>
  <w:style w:type="paragraph" w:customStyle="1" w:styleId="TableParagraph">
    <w:name w:val="Table Paragraph"/>
    <w:basedOn w:val="a"/>
    <w:uiPriority w:val="1"/>
    <w:qFormat/>
    <w:rsid w:val="00945A8C"/>
  </w:style>
  <w:style w:type="paragraph" w:styleId="a5">
    <w:name w:val="header"/>
    <w:basedOn w:val="a"/>
    <w:link w:val="a6"/>
    <w:uiPriority w:val="99"/>
    <w:unhideWhenUsed/>
    <w:rsid w:val="001E081E"/>
    <w:pPr>
      <w:tabs>
        <w:tab w:val="center" w:pos="4153"/>
        <w:tab w:val="right" w:pos="8306"/>
      </w:tabs>
      <w:snapToGrid w:val="0"/>
    </w:pPr>
    <w:rPr>
      <w:sz w:val="20"/>
      <w:szCs w:val="20"/>
    </w:rPr>
  </w:style>
  <w:style w:type="character" w:customStyle="1" w:styleId="a6">
    <w:name w:val="頁首 字元"/>
    <w:basedOn w:val="a0"/>
    <w:link w:val="a5"/>
    <w:uiPriority w:val="99"/>
    <w:rsid w:val="001E081E"/>
    <w:rPr>
      <w:sz w:val="20"/>
      <w:szCs w:val="20"/>
    </w:rPr>
  </w:style>
  <w:style w:type="paragraph" w:styleId="a7">
    <w:name w:val="footer"/>
    <w:basedOn w:val="a"/>
    <w:link w:val="a8"/>
    <w:uiPriority w:val="99"/>
    <w:unhideWhenUsed/>
    <w:rsid w:val="001E081E"/>
    <w:pPr>
      <w:tabs>
        <w:tab w:val="center" w:pos="4153"/>
        <w:tab w:val="right" w:pos="8306"/>
      </w:tabs>
      <w:snapToGrid w:val="0"/>
    </w:pPr>
    <w:rPr>
      <w:sz w:val="20"/>
      <w:szCs w:val="20"/>
    </w:rPr>
  </w:style>
  <w:style w:type="character" w:customStyle="1" w:styleId="a8">
    <w:name w:val="頁尾 字元"/>
    <w:basedOn w:val="a0"/>
    <w:link w:val="a7"/>
    <w:uiPriority w:val="99"/>
    <w:rsid w:val="001E081E"/>
    <w:rPr>
      <w:sz w:val="20"/>
      <w:szCs w:val="20"/>
    </w:rPr>
  </w:style>
  <w:style w:type="paragraph" w:styleId="a9">
    <w:name w:val="Balloon Text"/>
    <w:basedOn w:val="a"/>
    <w:link w:val="aa"/>
    <w:uiPriority w:val="99"/>
    <w:semiHidden/>
    <w:unhideWhenUsed/>
    <w:rsid w:val="00AE6041"/>
    <w:rPr>
      <w:rFonts w:ascii="新細明體" w:eastAsia="新細明體"/>
      <w:sz w:val="18"/>
      <w:szCs w:val="18"/>
    </w:rPr>
  </w:style>
  <w:style w:type="character" w:customStyle="1" w:styleId="aa">
    <w:name w:val="註解方塊文字 字元"/>
    <w:basedOn w:val="a0"/>
    <w:link w:val="a9"/>
    <w:uiPriority w:val="99"/>
    <w:semiHidden/>
    <w:rsid w:val="00AE6041"/>
    <w:rPr>
      <w:rFonts w:ascii="新細明體" w:eastAsia="新細明體"/>
      <w:sz w:val="18"/>
      <w:szCs w:val="18"/>
    </w:rPr>
  </w:style>
  <w:style w:type="table" w:styleId="ab">
    <w:name w:val="Table Grid"/>
    <w:basedOn w:val="a1"/>
    <w:uiPriority w:val="39"/>
    <w:rsid w:val="000D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928FA"/>
    <w:rPr>
      <w:color w:val="0000FF" w:themeColor="hyperlink"/>
      <w:u w:val="single"/>
    </w:rPr>
  </w:style>
  <w:style w:type="character" w:styleId="ad">
    <w:name w:val="Unresolved Mention"/>
    <w:basedOn w:val="a0"/>
    <w:uiPriority w:val="99"/>
    <w:semiHidden/>
    <w:unhideWhenUsed/>
    <w:rsid w:val="0069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2006">
      <w:bodyDiv w:val="1"/>
      <w:marLeft w:val="0"/>
      <w:marRight w:val="0"/>
      <w:marTop w:val="0"/>
      <w:marBottom w:val="0"/>
      <w:divBdr>
        <w:top w:val="none" w:sz="0" w:space="0" w:color="auto"/>
        <w:left w:val="none" w:sz="0" w:space="0" w:color="auto"/>
        <w:bottom w:val="none" w:sz="0" w:space="0" w:color="auto"/>
        <w:right w:val="none" w:sz="0" w:space="0" w:color="auto"/>
      </w:divBdr>
    </w:div>
    <w:div w:id="755134608">
      <w:bodyDiv w:val="1"/>
      <w:marLeft w:val="0"/>
      <w:marRight w:val="0"/>
      <w:marTop w:val="0"/>
      <w:marBottom w:val="0"/>
      <w:divBdr>
        <w:top w:val="none" w:sz="0" w:space="0" w:color="auto"/>
        <w:left w:val="none" w:sz="0" w:space="0" w:color="auto"/>
        <w:bottom w:val="none" w:sz="0" w:space="0" w:color="auto"/>
        <w:right w:val="none" w:sz="0" w:space="0" w:color="auto"/>
      </w:divBdr>
    </w:div>
    <w:div w:id="1111585328">
      <w:bodyDiv w:val="1"/>
      <w:marLeft w:val="0"/>
      <w:marRight w:val="0"/>
      <w:marTop w:val="0"/>
      <w:marBottom w:val="0"/>
      <w:divBdr>
        <w:top w:val="none" w:sz="0" w:space="0" w:color="auto"/>
        <w:left w:val="none" w:sz="0" w:space="0" w:color="auto"/>
        <w:bottom w:val="none" w:sz="0" w:space="0" w:color="auto"/>
        <w:right w:val="none" w:sz="0" w:space="0" w:color="auto"/>
      </w:divBdr>
    </w:div>
    <w:div w:id="120791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rb1.tainan.gov.tw/"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EC2B-EED9-45F1-B141-F4AAC1BA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MIHC</cp:lastModifiedBy>
  <cp:revision>16</cp:revision>
  <cp:lastPrinted>2020-06-16T04:10:00Z</cp:lastPrinted>
  <dcterms:created xsi:type="dcterms:W3CDTF">2020-07-03T10:57:00Z</dcterms:created>
  <dcterms:modified xsi:type="dcterms:W3CDTF">2020-07-27T09:51:00Z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LastSaved">
    <vt:filetime>2019-12-11T00:00:00Z</vt:filetime>
  </property>
</Properties>
</file>