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9" w:rsidRDefault="00E31BFC" w:rsidP="00A22AC7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D15EA">
        <w:rPr>
          <w:rFonts w:ascii="標楷體" w:eastAsia="標楷體" w:hAnsi="標楷體" w:hint="eastAsia"/>
          <w:b/>
          <w:sz w:val="32"/>
          <w:szCs w:val="28"/>
        </w:rPr>
        <w:t>呼吸防護具選用</w:t>
      </w:r>
      <w:r w:rsidR="002A00FD">
        <w:rPr>
          <w:rFonts w:ascii="標楷體" w:eastAsia="標楷體" w:hAnsi="標楷體" w:hint="eastAsia"/>
          <w:b/>
          <w:sz w:val="32"/>
          <w:szCs w:val="28"/>
        </w:rPr>
        <w:t>參考原則</w:t>
      </w:r>
    </w:p>
    <w:p w:rsidR="005D15EA" w:rsidRPr="003E401E" w:rsidRDefault="005D15EA" w:rsidP="005D15EA">
      <w:pPr>
        <w:pStyle w:val="a9"/>
        <w:numPr>
          <w:ilvl w:val="0"/>
          <w:numId w:val="7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3E401E">
        <w:rPr>
          <w:rFonts w:ascii="標楷體" w:eastAsia="標楷體" w:hAnsi="標楷體" w:hint="eastAsia"/>
          <w:sz w:val="28"/>
          <w:szCs w:val="24"/>
        </w:rPr>
        <w:t>前言：</w:t>
      </w:r>
    </w:p>
    <w:p w:rsidR="005D15EA" w:rsidRPr="003E401E" w:rsidRDefault="00834C19" w:rsidP="003A43EA">
      <w:pPr>
        <w:spacing w:line="480" w:lineRule="exact"/>
        <w:ind w:leftChars="177" w:left="425" w:firstLineChars="202" w:firstLine="56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職業安全衛生法規定，雇主應防止原料、材料、氣體、蒸氣、粉塵、溶劑、化學品、含毒性物質或缺氧空氣等引起之危害；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對定有</w:t>
      </w:r>
      <w:proofErr w:type="gramEnd"/>
      <w:r>
        <w:rPr>
          <w:rFonts w:ascii="標楷體" w:eastAsia="標楷體" w:hAnsi="標楷體" w:hint="eastAsia"/>
          <w:sz w:val="28"/>
          <w:szCs w:val="24"/>
        </w:rPr>
        <w:t>容許暴露標準之作業場所，應確保勞工之危害暴露低於標準值</w:t>
      </w:r>
      <w:r w:rsidRPr="003E401E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減少暴露危害首重</w:t>
      </w:r>
      <w:proofErr w:type="gramStart"/>
      <w:r w:rsidRPr="005F0AAC">
        <w:rPr>
          <w:rFonts w:ascii="標楷體" w:eastAsia="標楷體" w:hAnsi="標楷體" w:hint="eastAsia"/>
          <w:color w:val="000000" w:themeColor="text1"/>
          <w:sz w:val="28"/>
          <w:szCs w:val="24"/>
        </w:rPr>
        <w:t>污染源</w:t>
      </w:r>
      <w:r>
        <w:rPr>
          <w:rFonts w:ascii="標楷體" w:eastAsia="標楷體" w:hAnsi="標楷體" w:hint="eastAsia"/>
          <w:sz w:val="28"/>
          <w:szCs w:val="24"/>
        </w:rPr>
        <w:t>減量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，當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污染源減量</w:t>
      </w:r>
      <w:proofErr w:type="gramEnd"/>
      <w:r>
        <w:rPr>
          <w:rFonts w:ascii="標楷體" w:eastAsia="標楷體" w:hAnsi="標楷體" w:hint="eastAsia"/>
          <w:sz w:val="28"/>
          <w:szCs w:val="24"/>
        </w:rPr>
        <w:t>無法達到目標後，雇主應該進行工程控制，例如製程隔離、</w:t>
      </w:r>
      <w:r w:rsidRPr="0012688F">
        <w:rPr>
          <w:rFonts w:ascii="標楷體" w:eastAsia="標楷體" w:hAnsi="標楷體" w:hint="eastAsia"/>
          <w:sz w:val="28"/>
          <w:szCs w:val="24"/>
        </w:rPr>
        <w:t>密閉設備、</w:t>
      </w:r>
      <w:r>
        <w:rPr>
          <w:rFonts w:ascii="標楷體" w:eastAsia="標楷體" w:hAnsi="標楷體" w:hint="eastAsia"/>
          <w:sz w:val="28"/>
          <w:szCs w:val="24"/>
        </w:rPr>
        <w:t>局部排氣或整體換氣</w:t>
      </w:r>
      <w:r w:rsidR="000A3B87">
        <w:rPr>
          <w:rFonts w:ascii="標楷體" w:eastAsia="標楷體" w:hAnsi="標楷體" w:hint="eastAsia"/>
          <w:sz w:val="28"/>
          <w:szCs w:val="24"/>
        </w:rPr>
        <w:t>；</w:t>
      </w:r>
      <w:r>
        <w:rPr>
          <w:rFonts w:ascii="標楷體" w:eastAsia="標楷體" w:hAnsi="標楷體" w:hint="eastAsia"/>
          <w:sz w:val="28"/>
          <w:szCs w:val="24"/>
        </w:rPr>
        <w:t>當工程控制亦無法有效控制暴露危害時，雇主應進行</w:t>
      </w:r>
      <w:r w:rsidRPr="0012688F">
        <w:rPr>
          <w:rFonts w:ascii="標楷體" w:eastAsia="標楷體" w:hAnsi="標楷體" w:hint="eastAsia"/>
          <w:sz w:val="28"/>
          <w:szCs w:val="24"/>
        </w:rPr>
        <w:t>管理措施</w:t>
      </w:r>
      <w:r>
        <w:rPr>
          <w:rFonts w:ascii="標楷體" w:eastAsia="標楷體" w:hAnsi="標楷體" w:hint="eastAsia"/>
          <w:sz w:val="28"/>
          <w:szCs w:val="24"/>
        </w:rPr>
        <w:t>，例如安全作</w:t>
      </w:r>
      <w:r w:rsidR="00FE2905">
        <w:rPr>
          <w:rFonts w:ascii="標楷體" w:eastAsia="標楷體" w:hAnsi="標楷體" w:hint="eastAsia"/>
          <w:sz w:val="28"/>
          <w:szCs w:val="24"/>
        </w:rPr>
        <w:t>業</w:t>
      </w:r>
      <w:r>
        <w:rPr>
          <w:rFonts w:ascii="標楷體" w:eastAsia="標楷體" w:hAnsi="標楷體" w:hint="eastAsia"/>
          <w:sz w:val="28"/>
          <w:szCs w:val="24"/>
        </w:rPr>
        <w:t>程序、輪班、</w:t>
      </w:r>
      <w:r w:rsidRPr="0012688F">
        <w:rPr>
          <w:rFonts w:ascii="標楷體" w:eastAsia="標楷體" w:hAnsi="標楷體" w:hint="eastAsia"/>
          <w:sz w:val="28"/>
          <w:szCs w:val="24"/>
        </w:rPr>
        <w:t>縮短暴露時間</w:t>
      </w:r>
      <w:r>
        <w:rPr>
          <w:rFonts w:ascii="標楷體" w:eastAsia="標楷體" w:hAnsi="標楷體" w:hint="eastAsia"/>
          <w:sz w:val="28"/>
          <w:szCs w:val="24"/>
        </w:rPr>
        <w:t>及勞工教育訓練等</w:t>
      </w:r>
      <w:r w:rsidR="000A3B87">
        <w:rPr>
          <w:rFonts w:ascii="標楷體" w:eastAsia="標楷體" w:hAnsi="標楷體" w:hint="eastAsia"/>
          <w:sz w:val="28"/>
          <w:szCs w:val="24"/>
        </w:rPr>
        <w:t>；</w:t>
      </w:r>
      <w:r w:rsidR="00FE2905">
        <w:rPr>
          <w:rFonts w:ascii="標楷體" w:eastAsia="標楷體" w:hAnsi="標楷體" w:hint="eastAsia"/>
          <w:sz w:val="28"/>
          <w:szCs w:val="24"/>
        </w:rPr>
        <w:t>如行政</w:t>
      </w:r>
      <w:r>
        <w:rPr>
          <w:rFonts w:ascii="標楷體" w:eastAsia="標楷體" w:hAnsi="標楷體" w:hint="eastAsia"/>
          <w:sz w:val="28"/>
          <w:szCs w:val="24"/>
        </w:rPr>
        <w:t>管理</w:t>
      </w:r>
      <w:r w:rsidR="00FE2905">
        <w:rPr>
          <w:rFonts w:ascii="標楷體" w:eastAsia="標楷體" w:hAnsi="標楷體" w:hint="eastAsia"/>
          <w:sz w:val="28"/>
          <w:szCs w:val="24"/>
        </w:rPr>
        <w:t>措施</w:t>
      </w:r>
      <w:r>
        <w:rPr>
          <w:rFonts w:ascii="標楷體" w:eastAsia="標楷體" w:hAnsi="標楷體" w:hint="eastAsia"/>
          <w:sz w:val="28"/>
          <w:szCs w:val="24"/>
        </w:rPr>
        <w:t>亦無法確實可行時，個人防護具之使用為最後防線。</w:t>
      </w:r>
    </w:p>
    <w:p w:rsidR="005665E7" w:rsidRDefault="00834C19" w:rsidP="003A43EA">
      <w:pPr>
        <w:spacing w:line="480" w:lineRule="exact"/>
        <w:ind w:leftChars="177" w:left="425" w:firstLineChars="202" w:firstLine="566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職業安全衛生設施規則第277條規定，雇主應提供足夠數量之個人防護具或防護器具給勞工使用，而有關呼吸防護具之選擇、使用及維護方法，應依國家標準CNS14258 Z3035辦理</w:t>
      </w:r>
      <w:r w:rsidRPr="0087062D">
        <w:rPr>
          <w:rFonts w:ascii="標楷體" w:eastAsia="標楷體" w:hAnsi="標楷體" w:hint="eastAsia"/>
          <w:sz w:val="28"/>
          <w:szCs w:val="24"/>
        </w:rPr>
        <w:t>。</w:t>
      </w:r>
      <w:proofErr w:type="gramStart"/>
      <w:r w:rsidRPr="0087062D">
        <w:rPr>
          <w:rFonts w:ascii="標楷體" w:eastAsia="標楷體" w:hAnsi="標楷體" w:hint="eastAsia"/>
          <w:sz w:val="28"/>
          <w:szCs w:val="24"/>
        </w:rPr>
        <w:t>此外，</w:t>
      </w:r>
      <w:proofErr w:type="gramEnd"/>
      <w:r w:rsidRPr="0087062D">
        <w:rPr>
          <w:rFonts w:ascii="標楷體" w:eastAsia="標楷體" w:hAnsi="標楷體" w:hint="eastAsia"/>
          <w:sz w:val="28"/>
          <w:szCs w:val="24"/>
        </w:rPr>
        <w:t>密合度亦是決定防護具是否發揮防護功能的關鍵因素</w:t>
      </w:r>
      <w:r w:rsidR="00FE2905">
        <w:rPr>
          <w:rFonts w:ascii="標楷體" w:eastAsia="標楷體" w:hAnsi="標楷體" w:hint="eastAsia"/>
          <w:sz w:val="28"/>
          <w:szCs w:val="24"/>
        </w:rPr>
        <w:t>，尤其在高危害之環境中，</w:t>
      </w:r>
      <w:r w:rsidRPr="0087062D">
        <w:rPr>
          <w:rFonts w:ascii="標楷體" w:eastAsia="標楷體" w:hAnsi="標楷體" w:hint="eastAsia"/>
          <w:sz w:val="28"/>
          <w:szCs w:val="24"/>
        </w:rPr>
        <w:t>若使用密合度不良的呼吸防護具，即使再好</w:t>
      </w:r>
      <w:proofErr w:type="gramStart"/>
      <w:r w:rsidRPr="0087062D">
        <w:rPr>
          <w:rFonts w:ascii="標楷體" w:eastAsia="標楷體" w:hAnsi="標楷體" w:hint="eastAsia"/>
          <w:sz w:val="28"/>
          <w:szCs w:val="24"/>
        </w:rPr>
        <w:t>的淨氣材料</w:t>
      </w:r>
      <w:proofErr w:type="gramEnd"/>
      <w:r w:rsidRPr="0087062D">
        <w:rPr>
          <w:rFonts w:ascii="標楷體" w:eastAsia="標楷體" w:hAnsi="標楷體" w:hint="eastAsia"/>
          <w:sz w:val="28"/>
          <w:szCs w:val="24"/>
        </w:rPr>
        <w:t>也無法達到防護功效。為完善暴露勞工呼吸防護，雇主</w:t>
      </w:r>
      <w:r w:rsidR="00FE2905">
        <w:rPr>
          <w:rFonts w:ascii="標楷體" w:eastAsia="標楷體" w:hAnsi="標楷體" w:hint="eastAsia"/>
          <w:sz w:val="28"/>
          <w:szCs w:val="24"/>
        </w:rPr>
        <w:t>應依</w:t>
      </w:r>
      <w:r w:rsidRPr="0087062D">
        <w:rPr>
          <w:rFonts w:ascii="標楷體" w:eastAsia="標楷體" w:hAnsi="標楷體" w:hint="eastAsia"/>
          <w:sz w:val="28"/>
          <w:szCs w:val="24"/>
        </w:rPr>
        <w:t>其作業環境</w:t>
      </w:r>
      <w:r w:rsidR="00FE2905">
        <w:rPr>
          <w:rFonts w:ascii="標楷體" w:eastAsia="標楷體" w:hAnsi="標楷體" w:hint="eastAsia"/>
          <w:sz w:val="28"/>
          <w:szCs w:val="24"/>
        </w:rPr>
        <w:t>危害特性，選用適當</w:t>
      </w:r>
      <w:r w:rsidRPr="0087062D">
        <w:rPr>
          <w:rFonts w:ascii="標楷體" w:eastAsia="標楷體" w:hAnsi="標楷體" w:hint="eastAsia"/>
          <w:sz w:val="28"/>
          <w:szCs w:val="24"/>
        </w:rPr>
        <w:t>之呼吸防護</w:t>
      </w:r>
      <w:r w:rsidR="00FE2905">
        <w:rPr>
          <w:rFonts w:ascii="標楷體" w:eastAsia="標楷體" w:hAnsi="標楷體" w:hint="eastAsia"/>
          <w:sz w:val="28"/>
          <w:szCs w:val="24"/>
        </w:rPr>
        <w:t>具，並建立必要之管理機制</w:t>
      </w:r>
      <w:r w:rsidRPr="0087062D">
        <w:rPr>
          <w:rFonts w:ascii="標楷體" w:eastAsia="標楷體" w:hAnsi="標楷體" w:hint="eastAsia"/>
          <w:sz w:val="28"/>
          <w:szCs w:val="24"/>
        </w:rPr>
        <w:t>，以保障勞工之安全衛生。</w:t>
      </w:r>
    </w:p>
    <w:p w:rsidR="003A43EA" w:rsidRPr="003E401E" w:rsidRDefault="003A43EA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 w:rsidRPr="003E401E">
        <w:rPr>
          <w:rFonts w:ascii="標楷體" w:eastAsia="標楷體" w:hAnsi="標楷體" w:hint="eastAsia"/>
          <w:sz w:val="28"/>
          <w:szCs w:val="24"/>
        </w:rPr>
        <w:t>本</w:t>
      </w:r>
      <w:r w:rsidR="00D11F80">
        <w:rPr>
          <w:rFonts w:ascii="標楷體" w:eastAsia="標楷體" w:hAnsi="標楷體" w:hint="eastAsia"/>
          <w:sz w:val="28"/>
          <w:szCs w:val="24"/>
        </w:rPr>
        <w:t>原則</w:t>
      </w:r>
      <w:r w:rsidRPr="003E401E">
        <w:rPr>
          <w:rFonts w:ascii="標楷體" w:eastAsia="標楷體" w:hAnsi="標楷體" w:hint="eastAsia"/>
          <w:sz w:val="28"/>
          <w:szCs w:val="24"/>
        </w:rPr>
        <w:t>用詞，</w:t>
      </w:r>
      <w:r>
        <w:rPr>
          <w:rFonts w:ascii="標楷體" w:eastAsia="標楷體" w:hAnsi="標楷體" w:hint="eastAsia"/>
          <w:sz w:val="28"/>
          <w:szCs w:val="24"/>
        </w:rPr>
        <w:t>說明</w:t>
      </w:r>
      <w:r w:rsidRPr="003E401E">
        <w:rPr>
          <w:rFonts w:ascii="標楷體" w:eastAsia="標楷體" w:hAnsi="標楷體" w:hint="eastAsia"/>
          <w:sz w:val="28"/>
          <w:szCs w:val="24"/>
        </w:rPr>
        <w:t>如下：</w:t>
      </w:r>
    </w:p>
    <w:p w:rsidR="003A43EA" w:rsidRPr="003E401E" w:rsidRDefault="003A43EA" w:rsidP="003A43EA">
      <w:pPr>
        <w:pStyle w:val="a9"/>
        <w:numPr>
          <w:ilvl w:val="0"/>
          <w:numId w:val="13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立即致危濃度</w:t>
      </w:r>
      <w:proofErr w:type="gramEnd"/>
      <w:r>
        <w:rPr>
          <w:rFonts w:ascii="標楷體" w:eastAsia="標楷體" w:hAnsi="標楷體" w:hint="eastAsia"/>
          <w:sz w:val="28"/>
          <w:szCs w:val="24"/>
        </w:rPr>
        <w:t>(IDLH)</w:t>
      </w:r>
      <w:r w:rsidRPr="003E401E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針對有急性呼吸危害之暴露而訂定，達此濃度可能造成生命喪失、不可逆的健康效應及降低逃生能力</w:t>
      </w:r>
      <w:r w:rsidR="0068630F">
        <w:rPr>
          <w:rFonts w:ascii="標楷體" w:eastAsia="標楷體" w:hAnsi="標楷體" w:hint="eastAsia"/>
          <w:sz w:val="28"/>
          <w:szCs w:val="24"/>
        </w:rPr>
        <w:t>，例如依美國</w:t>
      </w:r>
      <w:r w:rsidR="00B4490A">
        <w:rPr>
          <w:rFonts w:ascii="標楷體" w:eastAsia="標楷體" w:hAnsi="標楷體" w:hint="eastAsia"/>
          <w:sz w:val="28"/>
          <w:szCs w:val="24"/>
        </w:rPr>
        <w:t>國家職業安全衛生研究所(</w:t>
      </w:r>
      <w:r w:rsidR="0068630F">
        <w:rPr>
          <w:rFonts w:ascii="標楷體" w:eastAsia="標楷體" w:hAnsi="標楷體" w:hint="eastAsia"/>
          <w:sz w:val="28"/>
          <w:szCs w:val="24"/>
        </w:rPr>
        <w:t>NIOSH</w:t>
      </w:r>
      <w:r w:rsidR="00B4490A">
        <w:rPr>
          <w:rFonts w:ascii="標楷體" w:eastAsia="標楷體" w:hAnsi="標楷體" w:hint="eastAsia"/>
          <w:sz w:val="28"/>
          <w:szCs w:val="24"/>
        </w:rPr>
        <w:t>)所公布之標準(</w:t>
      </w:r>
      <w:r w:rsidR="00B4490A" w:rsidRPr="00B4490A">
        <w:rPr>
          <w:rFonts w:ascii="標楷體" w:eastAsia="標楷體" w:hAnsi="標楷體"/>
          <w:sz w:val="28"/>
          <w:szCs w:val="24"/>
        </w:rPr>
        <w:t>http://www.cdc.gov/niosh/npg/npg.html</w:t>
      </w:r>
      <w:r w:rsidR="00B4490A">
        <w:rPr>
          <w:rFonts w:ascii="標楷體" w:eastAsia="標楷體" w:hAnsi="標楷體" w:hint="eastAsia"/>
          <w:sz w:val="28"/>
          <w:szCs w:val="24"/>
        </w:rPr>
        <w:t>)，硫化氫及氨氣之</w:t>
      </w:r>
      <w:proofErr w:type="gramStart"/>
      <w:r w:rsidR="00B4490A">
        <w:rPr>
          <w:rFonts w:ascii="標楷體" w:eastAsia="標楷體" w:hAnsi="標楷體" w:hint="eastAsia"/>
          <w:sz w:val="28"/>
          <w:szCs w:val="24"/>
        </w:rPr>
        <w:t>立即致危濃度</w:t>
      </w:r>
      <w:proofErr w:type="gramEnd"/>
      <w:r w:rsidR="00B4490A">
        <w:rPr>
          <w:rFonts w:ascii="標楷體" w:eastAsia="標楷體" w:hAnsi="標楷體" w:hint="eastAsia"/>
          <w:sz w:val="28"/>
          <w:szCs w:val="24"/>
        </w:rPr>
        <w:t>分別為100ppm及300ppm</w:t>
      </w:r>
      <w:r w:rsidRPr="003E401E">
        <w:rPr>
          <w:rFonts w:ascii="標楷體" w:eastAsia="標楷體" w:hAnsi="標楷體" w:hint="eastAsia"/>
          <w:sz w:val="28"/>
          <w:szCs w:val="24"/>
        </w:rPr>
        <w:t>。</w:t>
      </w:r>
    </w:p>
    <w:p w:rsidR="003A43EA" w:rsidRDefault="003A43EA" w:rsidP="003A43EA">
      <w:pPr>
        <w:pStyle w:val="a9"/>
        <w:numPr>
          <w:ilvl w:val="0"/>
          <w:numId w:val="13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危害比(</w:t>
      </w:r>
      <w:r w:rsidR="008B2E25">
        <w:rPr>
          <w:rFonts w:ascii="標楷體" w:eastAsia="標楷體" w:hAnsi="標楷體" w:hint="eastAsia"/>
          <w:sz w:val="28"/>
          <w:szCs w:val="24"/>
        </w:rPr>
        <w:t>HR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8B2E25" w:rsidRPr="008B2E25">
        <w:rPr>
          <w:rFonts w:ascii="標楷體" w:eastAsia="標楷體" w:hAnsi="標楷體" w:hint="eastAsia"/>
          <w:sz w:val="28"/>
          <w:szCs w:val="24"/>
        </w:rPr>
        <w:t xml:space="preserve"> </w:t>
      </w:r>
      <w:r w:rsidR="008B2E25" w:rsidRPr="003E401E">
        <w:rPr>
          <w:rFonts w:ascii="標楷體" w:eastAsia="標楷體" w:hAnsi="標楷體" w:hint="eastAsia"/>
          <w:sz w:val="28"/>
          <w:szCs w:val="24"/>
        </w:rPr>
        <w:t>：</w:t>
      </w:r>
      <w:r w:rsidR="008B2E25">
        <w:rPr>
          <w:rFonts w:ascii="標楷體" w:eastAsia="標楷體" w:hAnsi="標楷體" w:hint="eastAsia"/>
          <w:sz w:val="28"/>
          <w:szCs w:val="24"/>
        </w:rPr>
        <w:t>空氣中</w:t>
      </w:r>
      <w:r w:rsidR="00382DD2">
        <w:rPr>
          <w:rFonts w:ascii="標楷體" w:eastAsia="標楷體" w:hAnsi="標楷體" w:hint="eastAsia"/>
          <w:sz w:val="28"/>
          <w:szCs w:val="24"/>
        </w:rPr>
        <w:t>有害</w:t>
      </w:r>
      <w:r w:rsidR="008B2E25">
        <w:rPr>
          <w:rFonts w:ascii="標楷體" w:eastAsia="標楷體" w:hAnsi="標楷體" w:hint="eastAsia"/>
          <w:sz w:val="28"/>
          <w:szCs w:val="24"/>
        </w:rPr>
        <w:t>物濃度/</w:t>
      </w:r>
      <w:r w:rsidR="00E65ECC">
        <w:rPr>
          <w:rFonts w:ascii="標楷體" w:eastAsia="標楷體" w:hAnsi="標楷體" w:hint="eastAsia"/>
          <w:sz w:val="28"/>
          <w:szCs w:val="24"/>
        </w:rPr>
        <w:t>該污染物之</w:t>
      </w:r>
      <w:r w:rsidR="008B2E25">
        <w:rPr>
          <w:rFonts w:ascii="標楷體" w:eastAsia="標楷體" w:hAnsi="標楷體" w:hint="eastAsia"/>
          <w:sz w:val="28"/>
          <w:szCs w:val="24"/>
        </w:rPr>
        <w:t>容許暴露標準</w:t>
      </w:r>
      <w:r w:rsidRPr="003E401E">
        <w:rPr>
          <w:rFonts w:ascii="標楷體" w:eastAsia="標楷體" w:hAnsi="標楷體" w:hint="eastAsia"/>
          <w:sz w:val="28"/>
          <w:szCs w:val="24"/>
        </w:rPr>
        <w:t>。</w:t>
      </w:r>
    </w:p>
    <w:p w:rsidR="008B2E25" w:rsidRDefault="00F349C3" w:rsidP="003A43EA">
      <w:pPr>
        <w:pStyle w:val="a9"/>
        <w:numPr>
          <w:ilvl w:val="0"/>
          <w:numId w:val="13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防</w:t>
      </w:r>
      <w:r w:rsidR="008B2E25">
        <w:rPr>
          <w:rFonts w:ascii="標楷體" w:eastAsia="標楷體" w:hAnsi="標楷體" w:hint="eastAsia"/>
          <w:sz w:val="28"/>
          <w:szCs w:val="24"/>
        </w:rPr>
        <w:t>護係數(PF)：</w:t>
      </w:r>
      <w:r>
        <w:rPr>
          <w:rFonts w:ascii="標楷體" w:eastAsia="標楷體" w:hAnsi="標楷體" w:hint="eastAsia"/>
          <w:sz w:val="28"/>
          <w:szCs w:val="24"/>
        </w:rPr>
        <w:t>用以表示呼吸防護具防護性能之係數</w:t>
      </w:r>
      <w:r w:rsidR="008B2E25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防</w:t>
      </w:r>
      <w:r w:rsidR="008B2E25">
        <w:rPr>
          <w:rFonts w:ascii="標楷體" w:eastAsia="標楷體" w:hAnsi="標楷體" w:hint="eastAsia"/>
          <w:sz w:val="28"/>
          <w:szCs w:val="24"/>
        </w:rPr>
        <w:t>護係數</w:t>
      </w:r>
      <w:r>
        <w:rPr>
          <w:rFonts w:ascii="標楷體" w:eastAsia="標楷體" w:hAnsi="標楷體" w:hint="eastAsia"/>
          <w:sz w:val="28"/>
          <w:szCs w:val="24"/>
        </w:rPr>
        <w:t>(PF)</w:t>
      </w:r>
      <w:r w:rsidR="008B2E25">
        <w:rPr>
          <w:rFonts w:ascii="標楷體" w:eastAsia="標楷體" w:hAnsi="標楷體" w:hint="eastAsia"/>
          <w:sz w:val="28"/>
          <w:szCs w:val="24"/>
        </w:rPr>
        <w:t>=1/(</w:t>
      </w:r>
      <w:proofErr w:type="gramStart"/>
      <w:r w:rsidR="008B2E25">
        <w:rPr>
          <w:rFonts w:ascii="標楷體" w:eastAsia="標楷體" w:hAnsi="標楷體" w:hint="eastAsia"/>
          <w:sz w:val="28"/>
          <w:szCs w:val="24"/>
        </w:rPr>
        <w:t>面體洩漏</w:t>
      </w:r>
      <w:proofErr w:type="gramEnd"/>
      <w:r w:rsidR="008B2E25">
        <w:rPr>
          <w:rFonts w:ascii="標楷體" w:eastAsia="標楷體" w:hAnsi="標楷體" w:hint="eastAsia"/>
          <w:sz w:val="28"/>
          <w:szCs w:val="24"/>
        </w:rPr>
        <w:t>率+濾材洩漏率)</w:t>
      </w:r>
    </w:p>
    <w:p w:rsidR="00BB1A44" w:rsidRPr="003E401E" w:rsidRDefault="00F429E8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呼吸防護具使用時機</w:t>
      </w:r>
      <w:r w:rsidR="00BB1A44" w:rsidRPr="003E401E">
        <w:rPr>
          <w:rFonts w:ascii="標楷體" w:eastAsia="標楷體" w:hAnsi="標楷體" w:hint="eastAsia"/>
          <w:sz w:val="28"/>
          <w:szCs w:val="24"/>
        </w:rPr>
        <w:t>：</w:t>
      </w:r>
    </w:p>
    <w:p w:rsidR="00BB1A44" w:rsidRPr="003E401E" w:rsidRDefault="00F429E8" w:rsidP="005645D6">
      <w:pPr>
        <w:pStyle w:val="a9"/>
        <w:numPr>
          <w:ilvl w:val="0"/>
          <w:numId w:val="1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4"/>
        </w:rPr>
      </w:pPr>
      <w:r w:rsidRPr="00F429E8">
        <w:rPr>
          <w:rFonts w:ascii="標楷體" w:eastAsia="標楷體" w:hAnsi="標楷體" w:hint="eastAsia"/>
          <w:sz w:val="28"/>
          <w:szCs w:val="24"/>
        </w:rPr>
        <w:t>採用工程控制</w:t>
      </w:r>
      <w:r>
        <w:rPr>
          <w:rFonts w:ascii="標楷體" w:eastAsia="標楷體" w:hAnsi="標楷體" w:hint="eastAsia"/>
          <w:sz w:val="28"/>
          <w:szCs w:val="24"/>
        </w:rPr>
        <w:t>及管理</w:t>
      </w:r>
      <w:r w:rsidRPr="00F429E8">
        <w:rPr>
          <w:rFonts w:ascii="標楷體" w:eastAsia="標楷體" w:hAnsi="標楷體" w:hint="eastAsia"/>
          <w:sz w:val="28"/>
          <w:szCs w:val="24"/>
        </w:rPr>
        <w:t>措施，仍無法將</w:t>
      </w:r>
      <w:r w:rsidR="00382DD2">
        <w:rPr>
          <w:rFonts w:ascii="標楷體" w:eastAsia="標楷體" w:hAnsi="標楷體" w:hint="eastAsia"/>
          <w:sz w:val="28"/>
          <w:szCs w:val="24"/>
        </w:rPr>
        <w:t>空氣中</w:t>
      </w:r>
      <w:r w:rsidR="00E646C6" w:rsidRPr="0065216D">
        <w:rPr>
          <w:rFonts w:ascii="標楷體" w:eastAsia="標楷體" w:hAnsi="標楷體" w:hint="eastAsia"/>
          <w:sz w:val="28"/>
          <w:szCs w:val="24"/>
        </w:rPr>
        <w:t>有害物濃度</w:t>
      </w:r>
      <w:r w:rsidRPr="00F429E8">
        <w:rPr>
          <w:rFonts w:ascii="標楷體" w:eastAsia="標楷體" w:hAnsi="標楷體" w:hint="eastAsia"/>
          <w:sz w:val="28"/>
          <w:szCs w:val="24"/>
        </w:rPr>
        <w:t>降低至</w:t>
      </w:r>
      <w:r w:rsidR="00834C19">
        <w:rPr>
          <w:rFonts w:ascii="標楷體" w:eastAsia="標楷體" w:hAnsi="標楷體" w:hint="eastAsia"/>
          <w:sz w:val="28"/>
          <w:szCs w:val="24"/>
        </w:rPr>
        <w:t>勞工作業場所容許</w:t>
      </w:r>
      <w:r w:rsidR="00E65ECC">
        <w:rPr>
          <w:rFonts w:ascii="標楷體" w:eastAsia="標楷體" w:hAnsi="標楷體" w:hint="eastAsia"/>
          <w:sz w:val="28"/>
          <w:szCs w:val="24"/>
        </w:rPr>
        <w:t>暴露標準</w:t>
      </w:r>
      <w:r w:rsidRPr="00F429E8">
        <w:rPr>
          <w:rFonts w:ascii="標楷體" w:eastAsia="標楷體" w:hAnsi="標楷體" w:hint="eastAsia"/>
          <w:sz w:val="28"/>
          <w:szCs w:val="24"/>
        </w:rPr>
        <w:t>之下。</w:t>
      </w:r>
    </w:p>
    <w:p w:rsidR="00F429E8" w:rsidRPr="0065216D" w:rsidRDefault="00DB2183" w:rsidP="005645D6">
      <w:pPr>
        <w:pStyle w:val="a9"/>
        <w:numPr>
          <w:ilvl w:val="0"/>
          <w:numId w:val="18"/>
        </w:numPr>
        <w:spacing w:line="480" w:lineRule="exact"/>
        <w:ind w:leftChars="0" w:left="1134" w:hanging="654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進行</w:t>
      </w:r>
      <w:r w:rsidR="00382DD2">
        <w:rPr>
          <w:rFonts w:ascii="標楷體" w:eastAsia="標楷體" w:hAnsi="標楷體" w:cs="細明體" w:hint="eastAsia"/>
          <w:kern w:val="0"/>
          <w:sz w:val="28"/>
          <w:szCs w:val="28"/>
        </w:rPr>
        <w:t>作業場所清掃及設備(裝置)之</w:t>
      </w:r>
      <w:r w:rsidR="00F429E8" w:rsidRPr="00A22AC7">
        <w:rPr>
          <w:rFonts w:ascii="標楷體" w:eastAsia="標楷體" w:hAnsi="標楷體" w:cs="細明體" w:hint="eastAsia"/>
          <w:kern w:val="0"/>
          <w:sz w:val="28"/>
          <w:szCs w:val="28"/>
        </w:rPr>
        <w:t>維</w:t>
      </w:r>
      <w:r w:rsidR="00FE2905">
        <w:rPr>
          <w:rFonts w:ascii="標楷體" w:eastAsia="標楷體" w:hAnsi="標楷體" w:cs="細明體" w:hint="eastAsia"/>
          <w:kern w:val="0"/>
          <w:sz w:val="28"/>
          <w:szCs w:val="28"/>
        </w:rPr>
        <w:t>修</w:t>
      </w:r>
      <w:r w:rsidR="00F429E8" w:rsidRPr="00A22AC7">
        <w:rPr>
          <w:rFonts w:ascii="標楷體" w:eastAsia="標楷體" w:hAnsi="標楷體" w:cs="細明體" w:hint="eastAsia"/>
          <w:kern w:val="0"/>
          <w:sz w:val="28"/>
          <w:szCs w:val="28"/>
        </w:rPr>
        <w:t>、保養</w:t>
      </w:r>
      <w:r w:rsidR="00382DD2">
        <w:rPr>
          <w:rFonts w:ascii="標楷體" w:eastAsia="標楷體" w:hAnsi="標楷體" w:cs="細明體" w:hint="eastAsia"/>
          <w:kern w:val="0"/>
          <w:sz w:val="28"/>
          <w:szCs w:val="28"/>
        </w:rPr>
        <w:t>等</w:t>
      </w:r>
      <w:r w:rsidRPr="0065216D">
        <w:rPr>
          <w:rFonts w:ascii="標楷體" w:eastAsia="標楷體" w:hAnsi="標楷體" w:cs="細明體" w:hint="eastAsia"/>
          <w:kern w:val="0"/>
          <w:sz w:val="28"/>
          <w:szCs w:val="28"/>
        </w:rPr>
        <w:t>臨時性作業</w:t>
      </w:r>
      <w:r w:rsidR="00834C19" w:rsidRPr="00834C19">
        <w:rPr>
          <w:rFonts w:ascii="標楷體" w:eastAsia="標楷體" w:hAnsi="標楷體" w:cs="細明體" w:hint="eastAsia"/>
          <w:kern w:val="0"/>
          <w:sz w:val="28"/>
          <w:szCs w:val="28"/>
        </w:rPr>
        <w:t>或短暫性作業</w:t>
      </w:r>
      <w:r w:rsidR="00F429E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429E8" w:rsidRPr="00FD1542" w:rsidRDefault="00DB2183" w:rsidP="005645D6">
      <w:pPr>
        <w:pStyle w:val="a9"/>
        <w:numPr>
          <w:ilvl w:val="0"/>
          <w:numId w:val="1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緊急</w:t>
      </w:r>
      <w:r w:rsidR="00106899">
        <w:rPr>
          <w:rFonts w:ascii="標楷體" w:eastAsia="標楷體" w:hAnsi="標楷體" w:cs="細明體" w:hint="eastAsia"/>
          <w:kern w:val="0"/>
          <w:sz w:val="28"/>
          <w:szCs w:val="28"/>
        </w:rPr>
        <w:t>應變</w:t>
      </w:r>
      <w:r w:rsidR="00FE2905">
        <w:rPr>
          <w:rFonts w:ascii="標楷體" w:eastAsia="標楷體" w:hAnsi="標楷體" w:cs="細明體" w:hint="eastAsia"/>
          <w:kern w:val="0"/>
          <w:sz w:val="28"/>
          <w:szCs w:val="28"/>
        </w:rPr>
        <w:t>之處置</w:t>
      </w:r>
      <w:r w:rsidR="00834C19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  <w:r w:rsidR="00FE2905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834C19" w:rsidRPr="00834C19">
        <w:rPr>
          <w:rFonts w:ascii="標楷體" w:eastAsia="標楷體" w:hAnsi="標楷體" w:cs="細明體" w:hint="eastAsia"/>
          <w:kern w:val="0"/>
          <w:sz w:val="28"/>
          <w:szCs w:val="28"/>
        </w:rPr>
        <w:t>消防除外</w:t>
      </w:r>
      <w:r w:rsidR="00FE2905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</w:p>
    <w:p w:rsidR="002A15BE" w:rsidRPr="002A15BE" w:rsidRDefault="00DB2183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呼吸防護具</w:t>
      </w:r>
      <w:r w:rsidRPr="00095DA2">
        <w:rPr>
          <w:rFonts w:ascii="標楷體" w:eastAsia="標楷體" w:hAnsi="標楷體" w:hint="eastAsia"/>
          <w:sz w:val="28"/>
          <w:szCs w:val="28"/>
        </w:rPr>
        <w:t>選用原則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B2183" w:rsidRPr="00CC1AA8" w:rsidRDefault="00FE2905" w:rsidP="00DB2183">
      <w:pPr>
        <w:pStyle w:val="a9"/>
        <w:numPr>
          <w:ilvl w:val="1"/>
          <w:numId w:val="7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於</w:t>
      </w:r>
      <w:r w:rsidR="00DB2183" w:rsidRPr="00E7465D">
        <w:rPr>
          <w:rFonts w:ascii="標楷體" w:eastAsia="標楷體" w:hAnsi="標楷體" w:hint="eastAsia"/>
          <w:sz w:val="28"/>
          <w:szCs w:val="24"/>
        </w:rPr>
        <w:t>使勞工使用呼吸防護具前，必須先完成作業場所勞工危害暴露評估</w:t>
      </w:r>
      <w:r w:rsidR="0060327A">
        <w:rPr>
          <w:rFonts w:ascii="標楷體" w:eastAsia="標楷體" w:hAnsi="標楷體" w:hint="eastAsia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可</w:t>
      </w:r>
      <w:r w:rsidR="0065216D">
        <w:rPr>
          <w:rFonts w:ascii="標楷體" w:eastAsia="標楷體" w:hAnsi="標楷體" w:hint="eastAsia"/>
          <w:sz w:val="28"/>
          <w:szCs w:val="24"/>
        </w:rPr>
        <w:t>參考有害物安全資料表，</w:t>
      </w:r>
      <w:r w:rsidR="0060327A">
        <w:rPr>
          <w:rFonts w:ascii="標楷體" w:eastAsia="標楷體" w:hAnsi="標楷體" w:hint="eastAsia"/>
          <w:sz w:val="28"/>
          <w:szCs w:val="24"/>
        </w:rPr>
        <w:t>依危害性化學品評估及分級管理辦法規定辦理</w:t>
      </w:r>
      <w:r w:rsidR="0065216D">
        <w:rPr>
          <w:rFonts w:ascii="標楷體" w:eastAsia="標楷體" w:hAnsi="標楷體" w:hint="eastAsia"/>
          <w:sz w:val="28"/>
          <w:szCs w:val="24"/>
        </w:rPr>
        <w:t>暴露評估</w:t>
      </w:r>
      <w:r w:rsidR="0060327A">
        <w:rPr>
          <w:rFonts w:ascii="標楷體" w:eastAsia="標楷體" w:hAnsi="標楷體" w:hint="eastAsia"/>
          <w:sz w:val="28"/>
          <w:szCs w:val="24"/>
        </w:rPr>
        <w:t>)</w:t>
      </w:r>
      <w:r w:rsidR="00DB2183" w:rsidRPr="00E7465D">
        <w:rPr>
          <w:rFonts w:ascii="標楷體" w:eastAsia="標楷體" w:hAnsi="標楷體" w:hint="eastAsia"/>
          <w:sz w:val="28"/>
          <w:szCs w:val="24"/>
        </w:rPr>
        <w:t>及</w:t>
      </w:r>
      <w:r>
        <w:rPr>
          <w:rFonts w:ascii="標楷體" w:eastAsia="標楷體" w:hAnsi="標楷體" w:hint="eastAsia"/>
          <w:sz w:val="28"/>
          <w:szCs w:val="24"/>
        </w:rPr>
        <w:t>佩戴人員生理狀況或呼吸功能等條件之</w:t>
      </w:r>
      <w:r w:rsidR="00DB2183" w:rsidRPr="00E7465D">
        <w:rPr>
          <w:rFonts w:ascii="標楷體" w:eastAsia="標楷體" w:hAnsi="標楷體" w:hint="eastAsia"/>
          <w:sz w:val="28"/>
          <w:szCs w:val="24"/>
        </w:rPr>
        <w:t>評估</w:t>
      </w:r>
      <w:r w:rsidR="00DB2183">
        <w:rPr>
          <w:rFonts w:ascii="標楷體" w:eastAsia="標楷體" w:hAnsi="標楷體" w:hint="eastAsia"/>
          <w:sz w:val="28"/>
          <w:szCs w:val="24"/>
        </w:rPr>
        <w:t>。</w:t>
      </w:r>
    </w:p>
    <w:p w:rsidR="00DB2183" w:rsidRPr="00CC1AA8" w:rsidRDefault="00DB2183" w:rsidP="00DB2183">
      <w:pPr>
        <w:pStyle w:val="a9"/>
        <w:numPr>
          <w:ilvl w:val="1"/>
          <w:numId w:val="7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參考前項</w:t>
      </w:r>
      <w:r w:rsidRPr="00E7465D">
        <w:rPr>
          <w:rFonts w:ascii="標楷體" w:eastAsia="標楷體" w:hAnsi="標楷體" w:hint="eastAsia"/>
          <w:sz w:val="28"/>
          <w:szCs w:val="24"/>
        </w:rPr>
        <w:t>評估結果</w:t>
      </w:r>
      <w:r>
        <w:rPr>
          <w:rFonts w:ascii="標楷體" w:eastAsia="標楷體" w:hAnsi="標楷體" w:hint="eastAsia"/>
          <w:sz w:val="28"/>
          <w:szCs w:val="24"/>
        </w:rPr>
        <w:t>並依職業安全衛生專業人員之建議，</w:t>
      </w:r>
      <w:r w:rsidR="00FE2905">
        <w:rPr>
          <w:rFonts w:ascii="標楷體" w:eastAsia="標楷體" w:hAnsi="標楷體" w:hint="eastAsia"/>
          <w:sz w:val="28"/>
          <w:szCs w:val="24"/>
        </w:rPr>
        <w:t>選擇</w:t>
      </w:r>
      <w:r w:rsidRPr="00E7465D">
        <w:rPr>
          <w:rFonts w:ascii="標楷體" w:eastAsia="標楷體" w:hAnsi="標楷體" w:hint="eastAsia"/>
          <w:sz w:val="28"/>
          <w:szCs w:val="24"/>
        </w:rPr>
        <w:t>適當</w:t>
      </w:r>
      <w:r w:rsidR="00FE2905">
        <w:rPr>
          <w:rFonts w:ascii="標楷體" w:eastAsia="標楷體" w:hAnsi="標楷體" w:hint="eastAsia"/>
          <w:sz w:val="28"/>
          <w:szCs w:val="24"/>
        </w:rPr>
        <w:t>及有效之</w:t>
      </w:r>
      <w:r w:rsidRPr="00E7465D">
        <w:rPr>
          <w:rFonts w:ascii="標楷體" w:eastAsia="標楷體" w:hAnsi="標楷體" w:hint="eastAsia"/>
          <w:sz w:val="28"/>
          <w:szCs w:val="24"/>
        </w:rPr>
        <w:t>呼吸防護具。</w:t>
      </w:r>
    </w:p>
    <w:p w:rsidR="00DB2183" w:rsidRPr="00467FDF" w:rsidRDefault="00DB2183" w:rsidP="00DB2183">
      <w:pPr>
        <w:pStyle w:val="a9"/>
        <w:numPr>
          <w:ilvl w:val="1"/>
          <w:numId w:val="7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作業勞工應受過呼吸防護具相關訓練</w:t>
      </w:r>
      <w:r w:rsidR="00FE2905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並在作業主管監督下使用呼吸防護具。</w:t>
      </w:r>
    </w:p>
    <w:p w:rsidR="00DB2183" w:rsidRPr="002A15BE" w:rsidRDefault="00DB2183" w:rsidP="00DB2183">
      <w:pPr>
        <w:pStyle w:val="a9"/>
        <w:numPr>
          <w:ilvl w:val="1"/>
          <w:numId w:val="7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呼吸防護具應定期及妥善的實施清潔、儲存及檢查，以確保其有效性。</w:t>
      </w:r>
    </w:p>
    <w:p w:rsidR="00FC3CDD" w:rsidRPr="004F79A4" w:rsidRDefault="004F79A4" w:rsidP="004F79A4">
      <w:pPr>
        <w:pStyle w:val="a9"/>
        <w:numPr>
          <w:ilvl w:val="0"/>
          <w:numId w:val="7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呼吸防護具</w:t>
      </w:r>
      <w:r w:rsidR="00834C19" w:rsidRPr="00834C19">
        <w:rPr>
          <w:rFonts w:ascii="標楷體" w:eastAsia="標楷體" w:hAnsi="標楷體" w:hint="eastAsia"/>
          <w:sz w:val="28"/>
          <w:szCs w:val="24"/>
        </w:rPr>
        <w:t>主要類型與防護功能</w:t>
      </w:r>
      <w:r w:rsidR="00EE4102" w:rsidRPr="004F79A4">
        <w:rPr>
          <w:rFonts w:ascii="標楷體" w:eastAsia="標楷體" w:hAnsi="標楷體" w:hint="eastAsia"/>
          <w:sz w:val="28"/>
          <w:szCs w:val="24"/>
        </w:rPr>
        <w:t>：</w:t>
      </w:r>
    </w:p>
    <w:p w:rsidR="0065216D" w:rsidRDefault="0065216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a"/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31"/>
        <w:gridCol w:w="1701"/>
        <w:gridCol w:w="3971"/>
      </w:tblGrid>
      <w:tr w:rsidR="00B13BA1" w:rsidTr="0065216D">
        <w:trPr>
          <w:trHeight w:val="519"/>
        </w:trPr>
        <w:tc>
          <w:tcPr>
            <w:tcW w:w="567" w:type="dxa"/>
          </w:tcPr>
          <w:p w:rsidR="00B13BA1" w:rsidRDefault="00B13BA1" w:rsidP="00E65ECC">
            <w:pPr>
              <w:snapToGrid w:val="0"/>
              <w:spacing w:line="500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B13BA1" w:rsidRDefault="00B13BA1" w:rsidP="00E65ECC">
            <w:pPr>
              <w:snapToGrid w:val="0"/>
              <w:spacing w:line="5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9A4">
              <w:rPr>
                <w:rFonts w:ascii="標楷體" w:eastAsia="標楷體" w:hAnsi="標楷體" w:hint="eastAsia"/>
                <w:sz w:val="28"/>
                <w:szCs w:val="24"/>
              </w:rPr>
              <w:t>型式</w:t>
            </w:r>
          </w:p>
        </w:tc>
        <w:tc>
          <w:tcPr>
            <w:tcW w:w="1701" w:type="dxa"/>
            <w:vAlign w:val="center"/>
          </w:tcPr>
          <w:p w:rsidR="00B13BA1" w:rsidRDefault="00B13BA1" w:rsidP="00E65ECC">
            <w:pPr>
              <w:snapToGrid w:val="0"/>
              <w:spacing w:line="5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971" w:type="dxa"/>
            <w:vAlign w:val="center"/>
          </w:tcPr>
          <w:p w:rsidR="00B13BA1" w:rsidRDefault="00B13BA1" w:rsidP="00E65ECC">
            <w:pPr>
              <w:snapToGrid w:val="0"/>
              <w:spacing w:line="500" w:lineRule="exact"/>
              <w:ind w:lef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防護功能</w:t>
            </w:r>
          </w:p>
        </w:tc>
      </w:tr>
      <w:tr w:rsidR="00A22AC7" w:rsidTr="0065216D">
        <w:tblPrEx>
          <w:tblCellMar>
            <w:left w:w="108" w:type="dxa"/>
            <w:right w:w="108" w:type="dxa"/>
          </w:tblCellMar>
          <w:tblLook w:val="04A0"/>
        </w:tblPrEx>
        <w:trPr>
          <w:trHeight w:val="940"/>
        </w:trPr>
        <w:tc>
          <w:tcPr>
            <w:tcW w:w="567" w:type="dxa"/>
            <w:vMerge w:val="restart"/>
            <w:textDirection w:val="tbRlV"/>
            <w:vAlign w:val="center"/>
          </w:tcPr>
          <w:p w:rsidR="00A22AC7" w:rsidRDefault="00A22AC7" w:rsidP="00E65ECC">
            <w:pPr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呼吸防護具</w:t>
            </w:r>
          </w:p>
        </w:tc>
        <w:tc>
          <w:tcPr>
            <w:tcW w:w="1431" w:type="dxa"/>
            <w:vMerge w:val="restart"/>
            <w:vAlign w:val="center"/>
          </w:tcPr>
          <w:p w:rsidR="00A22AC7" w:rsidRDefault="00E65ECC" w:rsidP="00E65EC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淨氣</w:t>
            </w:r>
            <w:r w:rsidR="00A22AC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proofErr w:type="gramEnd"/>
          </w:p>
        </w:tc>
        <w:tc>
          <w:tcPr>
            <w:tcW w:w="1701" w:type="dxa"/>
            <w:vAlign w:val="center"/>
          </w:tcPr>
          <w:p w:rsidR="00A22AC7" w:rsidRDefault="00A22AC7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防塵口罩</w:t>
            </w:r>
          </w:p>
        </w:tc>
        <w:tc>
          <w:tcPr>
            <w:tcW w:w="3971" w:type="dxa"/>
            <w:vAlign w:val="center"/>
          </w:tcPr>
          <w:p w:rsidR="00A22AC7" w:rsidRDefault="00A22AC7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5DA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防護粉塵、</w:t>
            </w:r>
            <w:proofErr w:type="gramStart"/>
            <w:r w:rsidRPr="00095DA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霧滴、燻煙與</w:t>
            </w:r>
            <w:proofErr w:type="gramEnd"/>
            <w:r w:rsidRPr="00095DA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煙霧等粒狀</w:t>
            </w:r>
            <w:r w:rsidR="00FE290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有害</w:t>
            </w:r>
            <w:r w:rsidRPr="00095DA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物</w:t>
            </w:r>
          </w:p>
        </w:tc>
      </w:tr>
      <w:tr w:rsidR="00A22AC7" w:rsidTr="0065216D">
        <w:tblPrEx>
          <w:tblCellMar>
            <w:left w:w="108" w:type="dxa"/>
            <w:right w:w="108" w:type="dxa"/>
          </w:tblCellMar>
          <w:tblLook w:val="04A0"/>
        </w:tblPrEx>
        <w:trPr>
          <w:trHeight w:val="1123"/>
        </w:trPr>
        <w:tc>
          <w:tcPr>
            <w:tcW w:w="567" w:type="dxa"/>
            <w:vMerge/>
          </w:tcPr>
          <w:p w:rsidR="00A22AC7" w:rsidRDefault="00A22AC7" w:rsidP="00E65EC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A22AC7" w:rsidRDefault="00A22AC7" w:rsidP="00E65EC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2AC7" w:rsidRDefault="00A22AC7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防毒面具</w:t>
            </w:r>
          </w:p>
        </w:tc>
        <w:tc>
          <w:tcPr>
            <w:tcW w:w="3971" w:type="dxa"/>
            <w:vAlign w:val="center"/>
          </w:tcPr>
          <w:p w:rsidR="00A22AC7" w:rsidRDefault="00834C19" w:rsidP="00FE290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4C19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防護氣體或蒸氣</w:t>
            </w:r>
            <w:proofErr w:type="gramStart"/>
            <w:r w:rsidRPr="00834C19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等氣狀</w:t>
            </w:r>
            <w:proofErr w:type="gramEnd"/>
            <w:r w:rsidR="00FE290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有害</w:t>
            </w:r>
            <w:r w:rsidRPr="00834C19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物</w:t>
            </w:r>
          </w:p>
        </w:tc>
      </w:tr>
      <w:tr w:rsidR="00A22AC7" w:rsidTr="0065216D">
        <w:tblPrEx>
          <w:tblCellMar>
            <w:left w:w="108" w:type="dxa"/>
            <w:right w:w="108" w:type="dxa"/>
          </w:tblCellMar>
          <w:tblLook w:val="04A0"/>
        </w:tblPrEx>
        <w:trPr>
          <w:trHeight w:val="1111"/>
        </w:trPr>
        <w:tc>
          <w:tcPr>
            <w:tcW w:w="567" w:type="dxa"/>
            <w:vMerge/>
          </w:tcPr>
          <w:p w:rsidR="00A22AC7" w:rsidRDefault="00A22AC7" w:rsidP="00E65EC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A22AC7" w:rsidRDefault="00A22AC7" w:rsidP="00E65EC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供氣式</w:t>
            </w:r>
          </w:p>
        </w:tc>
        <w:tc>
          <w:tcPr>
            <w:tcW w:w="1701" w:type="dxa"/>
            <w:vAlign w:val="center"/>
          </w:tcPr>
          <w:p w:rsidR="00A22AC7" w:rsidRDefault="00966962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輸氣管面罩</w:t>
            </w:r>
          </w:p>
        </w:tc>
        <w:tc>
          <w:tcPr>
            <w:tcW w:w="3971" w:type="dxa"/>
            <w:vAlign w:val="center"/>
          </w:tcPr>
          <w:p w:rsidR="00A22AC7" w:rsidRDefault="00966962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以輸氣管將清潔的空氣自其他場所</w:t>
            </w:r>
            <w:proofErr w:type="gramStart"/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引至</w:t>
            </w:r>
            <w:r w:rsidR="00106899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配</w:t>
            </w:r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戴</w:t>
            </w:r>
            <w:proofErr w:type="gramEnd"/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者的面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罩中</w:t>
            </w:r>
          </w:p>
        </w:tc>
      </w:tr>
      <w:tr w:rsidR="00A22AC7" w:rsidTr="0065216D">
        <w:tblPrEx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567" w:type="dxa"/>
            <w:vMerge/>
          </w:tcPr>
          <w:p w:rsidR="00A22AC7" w:rsidRDefault="00A22AC7" w:rsidP="00E65EC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A22AC7" w:rsidRDefault="00A22AC7" w:rsidP="00E65EC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2AC7" w:rsidRDefault="00966962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自攜呼吸器</w:t>
            </w:r>
          </w:p>
        </w:tc>
        <w:tc>
          <w:tcPr>
            <w:tcW w:w="3971" w:type="dxa"/>
            <w:vAlign w:val="center"/>
          </w:tcPr>
          <w:p w:rsidR="00A22AC7" w:rsidRDefault="00106899" w:rsidP="00E65EC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以配</w:t>
            </w:r>
            <w:r w:rsidR="00966962"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戴者自行攜帶清潔的空氣</w:t>
            </w:r>
            <w:r w:rsidR="00B13BA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呼吸器</w:t>
            </w:r>
            <w:r w:rsidR="00FE290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966962" w:rsidRPr="00B71C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供應作業期間呼吸所需的空氣</w:t>
            </w:r>
          </w:p>
        </w:tc>
      </w:tr>
    </w:tbl>
    <w:p w:rsidR="00346C15" w:rsidRDefault="005245C1" w:rsidP="0065216D">
      <w:pPr>
        <w:widowControl/>
        <w:ind w:leftChars="235" w:left="989" w:hangingChars="177" w:hanging="425"/>
        <w:rPr>
          <w:rFonts w:ascii="標楷體" w:eastAsia="標楷體" w:hAnsi="標楷體" w:cs="細明體"/>
          <w:kern w:val="0"/>
          <w:szCs w:val="24"/>
        </w:rPr>
      </w:pPr>
      <w:proofErr w:type="gramStart"/>
      <w:r w:rsidRPr="005245C1">
        <w:rPr>
          <w:rFonts w:ascii="標楷體" w:eastAsia="標楷體" w:hAnsi="標楷體" w:cs="細明體" w:hint="eastAsia"/>
          <w:kern w:val="0"/>
          <w:szCs w:val="24"/>
        </w:rPr>
        <w:t>註</w:t>
      </w:r>
      <w:proofErr w:type="gramEnd"/>
      <w:r w:rsidRPr="005245C1">
        <w:rPr>
          <w:rFonts w:ascii="標楷體" w:eastAsia="標楷體" w:hAnsi="標楷體" w:cs="細明體" w:hint="eastAsia"/>
          <w:kern w:val="0"/>
          <w:szCs w:val="24"/>
        </w:rPr>
        <w:t>：</w:t>
      </w:r>
      <w:r>
        <w:rPr>
          <w:rFonts w:ascii="標楷體" w:eastAsia="標楷體" w:hAnsi="標楷體" w:cs="細明體" w:hint="eastAsia"/>
          <w:kern w:val="0"/>
          <w:szCs w:val="24"/>
        </w:rPr>
        <w:t>呼吸防護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具面體</w:t>
      </w:r>
      <w:proofErr w:type="gramEnd"/>
      <w:r w:rsidR="00E646C6" w:rsidRPr="00834C19">
        <w:rPr>
          <w:rFonts w:ascii="標楷體" w:eastAsia="標楷體" w:hAnsi="標楷體" w:cs="細明體" w:hint="eastAsia"/>
          <w:kern w:val="0"/>
          <w:szCs w:val="24"/>
        </w:rPr>
        <w:t>構造</w:t>
      </w:r>
      <w:r>
        <w:rPr>
          <w:rFonts w:ascii="標楷體" w:eastAsia="標楷體" w:hAnsi="標楷體" w:cs="細明體" w:hint="eastAsia"/>
          <w:kern w:val="0"/>
          <w:szCs w:val="24"/>
        </w:rPr>
        <w:t>依所覆蓋範圍有全面體、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半面體與四分面體等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形式</w:t>
      </w:r>
      <w:r w:rsidR="000E0989">
        <w:rPr>
          <w:rFonts w:ascii="標楷體" w:eastAsia="標楷體" w:hAnsi="標楷體" w:cs="細明體" w:hint="eastAsia"/>
          <w:kern w:val="0"/>
          <w:szCs w:val="24"/>
        </w:rPr>
        <w:t>，另有其他特殊功能組合</w:t>
      </w:r>
      <w:r w:rsidR="000E0989">
        <w:rPr>
          <w:rFonts w:ascii="標楷體" w:eastAsia="標楷體" w:hAnsi="標楷體" w:cs="細明體"/>
          <w:kern w:val="0"/>
          <w:szCs w:val="24"/>
        </w:rPr>
        <w:t>。</w:t>
      </w:r>
    </w:p>
    <w:p w:rsidR="00095DA2" w:rsidRDefault="004F79A4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呼吸防護具</w:t>
      </w:r>
      <w:r w:rsidR="00095DA2" w:rsidRPr="00095DA2">
        <w:rPr>
          <w:rFonts w:ascii="標楷體" w:eastAsia="標楷體" w:hAnsi="標楷體" w:hint="eastAsia"/>
          <w:sz w:val="28"/>
          <w:szCs w:val="28"/>
        </w:rPr>
        <w:t>選用</w:t>
      </w:r>
      <w:r w:rsidR="00467FDF">
        <w:rPr>
          <w:rFonts w:ascii="標楷體" w:eastAsia="標楷體" w:hAnsi="標楷體" w:hint="eastAsia"/>
          <w:sz w:val="28"/>
          <w:szCs w:val="28"/>
        </w:rPr>
        <w:t>步驟</w:t>
      </w:r>
      <w:r w:rsidR="00FE2905">
        <w:rPr>
          <w:rFonts w:ascii="標楷體" w:eastAsia="標楷體" w:hAnsi="標楷體" w:hint="eastAsia"/>
          <w:sz w:val="28"/>
          <w:szCs w:val="28"/>
        </w:rPr>
        <w:t>(參考下圖)</w:t>
      </w:r>
      <w:r w:rsidR="00095DA2" w:rsidRPr="00095DA2">
        <w:rPr>
          <w:rFonts w:ascii="標楷體" w:eastAsia="標楷體" w:hAnsi="標楷體" w:hint="eastAsia"/>
          <w:sz w:val="28"/>
          <w:szCs w:val="28"/>
        </w:rPr>
        <w:t>：</w:t>
      </w:r>
    </w:p>
    <w:p w:rsidR="002A15BE" w:rsidRPr="00431AF5" w:rsidRDefault="002D5DB9" w:rsidP="00431AF5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危害辨識：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確認工作環境中</w:t>
      </w:r>
      <w:r w:rsidR="00FE2905">
        <w:rPr>
          <w:rFonts w:ascii="標楷體" w:eastAsia="標楷體" w:hAnsi="標楷體" w:hint="eastAsia"/>
          <w:noProof/>
          <w:sz w:val="28"/>
          <w:szCs w:val="28"/>
        </w:rPr>
        <w:t>有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無污染物的存在與</w:t>
      </w:r>
      <w:r w:rsidR="00FE2905">
        <w:rPr>
          <w:rFonts w:ascii="標楷體" w:eastAsia="標楷體" w:hAnsi="標楷體" w:hint="eastAsia"/>
          <w:noProof/>
          <w:sz w:val="28"/>
          <w:szCs w:val="28"/>
        </w:rPr>
        <w:t>其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危害性，工作環境條件等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494543" w:rsidRDefault="0060327A" w:rsidP="00494543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暴露空氣中</w:t>
      </w:r>
      <w:r w:rsidR="00FE2905">
        <w:rPr>
          <w:rFonts w:ascii="標楷體" w:eastAsia="標楷體" w:hAnsi="標楷體" w:hint="eastAsia"/>
          <w:noProof/>
          <w:sz w:val="28"/>
          <w:szCs w:val="28"/>
        </w:rPr>
        <w:t>有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害物之</w:t>
      </w:r>
      <w:r w:rsidR="00834C19">
        <w:rPr>
          <w:rFonts w:ascii="標楷體" w:eastAsia="標楷體" w:hAnsi="標楷體" w:hint="eastAsia"/>
          <w:noProof/>
          <w:sz w:val="28"/>
          <w:szCs w:val="28"/>
        </w:rPr>
        <w:t>名稱及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濃度。</w:t>
      </w:r>
    </w:p>
    <w:p w:rsidR="00494543" w:rsidRDefault="00834C19" w:rsidP="00494543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該</w:t>
      </w:r>
      <w:r w:rsidR="00FE2905">
        <w:rPr>
          <w:rFonts w:ascii="標楷體" w:eastAsia="標楷體" w:hAnsi="標楷體" w:hint="eastAsia"/>
          <w:noProof/>
          <w:sz w:val="28"/>
          <w:szCs w:val="28"/>
        </w:rPr>
        <w:t>有</w:t>
      </w:r>
      <w:r w:rsidR="0060327A">
        <w:rPr>
          <w:rFonts w:ascii="標楷體" w:eastAsia="標楷體" w:hAnsi="標楷體" w:hint="eastAsia"/>
          <w:noProof/>
          <w:sz w:val="28"/>
          <w:szCs w:val="28"/>
        </w:rPr>
        <w:t>害物</w:t>
      </w:r>
      <w:r>
        <w:rPr>
          <w:rFonts w:ascii="標楷體" w:eastAsia="標楷體" w:hAnsi="標楷體" w:hint="eastAsia"/>
          <w:noProof/>
          <w:sz w:val="28"/>
          <w:szCs w:val="28"/>
        </w:rPr>
        <w:t>在空氣中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之</w:t>
      </w:r>
      <w:r>
        <w:rPr>
          <w:rFonts w:ascii="標楷體" w:eastAsia="標楷體" w:hAnsi="標楷體" w:hint="eastAsia"/>
          <w:noProof/>
          <w:sz w:val="28"/>
          <w:szCs w:val="28"/>
        </w:rPr>
        <w:t>狀態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。(</w:t>
      </w:r>
      <w:r>
        <w:rPr>
          <w:rFonts w:ascii="標楷體" w:eastAsia="標楷體" w:hAnsi="標楷體" w:hint="eastAsia"/>
          <w:noProof/>
          <w:sz w:val="28"/>
          <w:szCs w:val="28"/>
        </w:rPr>
        <w:t>粒狀或氣狀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494543" w:rsidRDefault="00FE2905" w:rsidP="00494543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作業型態及內容</w:t>
      </w:r>
      <w:r w:rsidR="00494543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431AF5" w:rsidRPr="00061AA2" w:rsidRDefault="00431AF5" w:rsidP="00494543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061AA2">
        <w:rPr>
          <w:rFonts w:ascii="標楷體" w:eastAsia="標楷體" w:hAnsi="標楷體" w:hint="eastAsia"/>
          <w:noProof/>
          <w:sz w:val="28"/>
          <w:szCs w:val="28"/>
        </w:rPr>
        <w:t>其他狀況</w:t>
      </w:r>
      <w:r w:rsidR="0060327A" w:rsidRPr="00061AA2">
        <w:rPr>
          <w:rFonts w:ascii="標楷體" w:eastAsia="標楷體" w:hAnsi="標楷體" w:hint="eastAsia"/>
          <w:noProof/>
          <w:sz w:val="28"/>
          <w:szCs w:val="28"/>
        </w:rPr>
        <w:t>(</w:t>
      </w:r>
      <w:r w:rsidR="00107336" w:rsidRPr="00061AA2">
        <w:rPr>
          <w:rFonts w:ascii="標楷體" w:eastAsia="標楷體" w:hAnsi="標楷體" w:hint="eastAsia"/>
          <w:noProof/>
          <w:sz w:val="28"/>
          <w:szCs w:val="28"/>
        </w:rPr>
        <w:t>例</w:t>
      </w:r>
      <w:r w:rsidRPr="00061AA2">
        <w:rPr>
          <w:rFonts w:ascii="標楷體" w:eastAsia="標楷體" w:hAnsi="標楷體" w:hint="eastAsia"/>
          <w:noProof/>
          <w:sz w:val="28"/>
          <w:szCs w:val="28"/>
        </w:rPr>
        <w:t>如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作業環境中是否有易燃、易爆氣體、</w:t>
      </w:r>
      <w:r w:rsidRPr="00061AA2">
        <w:rPr>
          <w:rFonts w:ascii="標楷體" w:eastAsia="標楷體" w:hAnsi="標楷體" w:hint="eastAsia"/>
          <w:noProof/>
          <w:sz w:val="28"/>
          <w:szCs w:val="28"/>
        </w:rPr>
        <w:t>不同大氣壓力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或</w:t>
      </w:r>
      <w:r w:rsidRPr="00061AA2">
        <w:rPr>
          <w:rFonts w:ascii="標楷體" w:eastAsia="標楷體" w:hAnsi="標楷體" w:hint="eastAsia"/>
          <w:noProof/>
          <w:sz w:val="28"/>
          <w:szCs w:val="28"/>
        </w:rPr>
        <w:t>高低溫影響</w:t>
      </w:r>
      <w:r w:rsidR="0060327A" w:rsidRPr="00061AA2">
        <w:rPr>
          <w:rFonts w:ascii="標楷體" w:eastAsia="標楷體" w:hAnsi="標楷體" w:hint="eastAsia"/>
          <w:noProof/>
          <w:sz w:val="28"/>
          <w:szCs w:val="28"/>
        </w:rPr>
        <w:t>)</w:t>
      </w:r>
      <w:r w:rsidRPr="00061AA2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2D5DB9" w:rsidRDefault="002D5DB9" w:rsidP="004F79A4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確認工作場所中是否有缺氧狀況</w:t>
      </w:r>
      <w:r w:rsidR="00B4490A">
        <w:rPr>
          <w:rFonts w:ascii="標楷體" w:eastAsia="標楷體" w:hAnsi="標楷體" w:hint="eastAsia"/>
          <w:noProof/>
          <w:sz w:val="28"/>
          <w:szCs w:val="28"/>
        </w:rPr>
        <w:t>(氧氣濃度未滿18%)</w:t>
      </w:r>
      <w:r w:rsidR="00431AF5" w:rsidRPr="0065216D">
        <w:rPr>
          <w:rFonts w:ascii="標楷體" w:eastAsia="標楷體" w:hAnsi="標楷體" w:hint="eastAsia"/>
          <w:noProof/>
          <w:sz w:val="28"/>
          <w:szCs w:val="28"/>
        </w:rPr>
        <w:t>或立即致危濃度(必須立即使用供氣式呼吸防護具)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431AF5" w:rsidRDefault="00061AA2" w:rsidP="00431AF5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依有害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物狀態（粒狀或氣狀）及濃度</w:t>
      </w:r>
      <w:r w:rsidR="00107336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選用適當類型呼吸防護具。如為氣狀</w:t>
      </w:r>
      <w:r>
        <w:rPr>
          <w:rFonts w:ascii="標楷體" w:eastAsia="標楷體" w:hAnsi="標楷體" w:hint="eastAsia"/>
          <w:noProof/>
          <w:sz w:val="28"/>
          <w:szCs w:val="28"/>
        </w:rPr>
        <w:t>有害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物應依</w:t>
      </w:r>
      <w:r>
        <w:rPr>
          <w:rFonts w:ascii="標楷體" w:eastAsia="標楷體" w:hAnsi="標楷體" w:hint="eastAsia"/>
          <w:noProof/>
          <w:sz w:val="28"/>
          <w:szCs w:val="28"/>
        </w:rPr>
        <w:t>其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化學特性選擇有效之吸收罐</w:t>
      </w:r>
      <w:r>
        <w:rPr>
          <w:rFonts w:ascii="標楷體" w:eastAsia="標楷體" w:hAnsi="標楷體" w:hint="eastAsia"/>
          <w:noProof/>
          <w:sz w:val="28"/>
          <w:szCs w:val="28"/>
        </w:rPr>
        <w:t>，並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依濃度</w:t>
      </w:r>
      <w:r>
        <w:rPr>
          <w:rFonts w:ascii="標楷體" w:eastAsia="標楷體" w:hAnsi="標楷體" w:hint="eastAsia"/>
          <w:noProof/>
          <w:sz w:val="28"/>
          <w:szCs w:val="28"/>
        </w:rPr>
        <w:t>及廠商提供之說明書等資料，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了解</w:t>
      </w:r>
      <w:r>
        <w:rPr>
          <w:rFonts w:ascii="標楷體" w:eastAsia="標楷體" w:hAnsi="標楷體" w:hint="eastAsia"/>
          <w:noProof/>
          <w:sz w:val="28"/>
          <w:szCs w:val="28"/>
        </w:rPr>
        <w:t>其種類及</w:t>
      </w:r>
      <w:r w:rsidR="00834C19" w:rsidRPr="00834C19">
        <w:rPr>
          <w:rFonts w:ascii="標楷體" w:eastAsia="標楷體" w:hAnsi="標楷體" w:hint="eastAsia"/>
          <w:noProof/>
          <w:sz w:val="28"/>
          <w:szCs w:val="28"/>
        </w:rPr>
        <w:t>使用時間</w:t>
      </w:r>
      <w:r w:rsidR="00107336">
        <w:rPr>
          <w:rFonts w:ascii="標楷體" w:eastAsia="標楷體" w:hAnsi="標楷體" w:hint="eastAsia"/>
          <w:noProof/>
          <w:sz w:val="28"/>
          <w:szCs w:val="28"/>
        </w:rPr>
        <w:t>限制</w:t>
      </w:r>
      <w:r w:rsidR="00431AF5" w:rsidRPr="0065216D">
        <w:rPr>
          <w:rFonts w:ascii="標楷體" w:eastAsia="標楷體" w:hAnsi="標楷體" w:hint="eastAsia"/>
          <w:noProof/>
          <w:sz w:val="28"/>
          <w:szCs w:val="28"/>
        </w:rPr>
        <w:t>。</w:t>
      </w:r>
      <w:bookmarkStart w:id="0" w:name="_GoBack"/>
      <w:bookmarkEnd w:id="0"/>
    </w:p>
    <w:p w:rsidR="00216D96" w:rsidRDefault="00216D96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216D96" w:rsidRDefault="00AA28B8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group id="_x0000_s1115" style="position:absolute;margin-left:45.15pt;margin-top:.8pt;width:419.25pt;height:389.25pt;z-index:251740160" coordorigin="2828,3084" coordsize="8385,74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5904;top:3084;width:817;height:519;mso-height-percent:200;mso-height-percent:200;mso-width-relative:margin;mso-height-relative:margin">
              <v:textbox style="mso-next-textbox:#_x0000_s1116">
                <w:txbxContent>
                  <w:p w:rsidR="0024177C" w:rsidRDefault="0024177C" w:rsidP="00216D96">
                    <w:r w:rsidRPr="0087062D">
                      <w:rPr>
                        <w:rFonts w:ascii="標楷體" w:eastAsia="標楷體" w:hAnsi="標楷體" w:hint="eastAsia"/>
                      </w:rPr>
                      <w:t>危害</w:t>
                    </w:r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有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7" type="#_x0000_t32" style="position:absolute;left:4517;top:3700;width:3812;height:1" o:connectortype="straight"/>
            <v:shape id="_x0000_s1118" type="#_x0000_t202" style="position:absolute;left:7776;top:3832;width:1053;height:519;mso-height-percent:200;mso-height-percent:200;mso-width-relative:margin;mso-height-relative:margin">
              <v:textbox style="mso-next-textbox:#_x0000_s1118">
                <w:txbxContent>
                  <w:p w:rsidR="0024177C" w:rsidRDefault="0024177C" w:rsidP="00216D96">
                    <w:r>
                      <w:rPr>
                        <w:rFonts w:ascii="標楷體" w:eastAsia="標楷體" w:hAnsi="標楷體" w:hint="eastAsia"/>
                      </w:rPr>
                      <w:t>有害物</w:t>
                    </w:r>
                  </w:p>
                </w:txbxContent>
              </v:textbox>
            </v:shape>
            <v:shape id="_x0000_s1119" type="#_x0000_t202" style="position:absolute;left:4124;top:3836;width:817;height:519;mso-height-percent:200;mso-height-percent:200;mso-width-relative:margin;mso-height-relative:margin">
              <v:textbox style="mso-next-textbox:#_x0000_s1119">
                <w:txbxContent>
                  <w:p w:rsidR="0024177C" w:rsidRPr="003650BB" w:rsidRDefault="0024177C" w:rsidP="00216D96">
                    <w:pPr>
                      <w:rPr>
                        <w:rFonts w:ascii="標楷體" w:eastAsia="標楷體" w:hAnsi="標楷體"/>
                      </w:rPr>
                    </w:pPr>
                    <w:r w:rsidRPr="003650BB">
                      <w:rPr>
                        <w:rFonts w:ascii="標楷體" w:eastAsia="標楷體" w:hAnsi="標楷體" w:hint="eastAsia"/>
                      </w:rPr>
                      <w:t>缺氧</w:t>
                    </w:r>
                  </w:p>
                </w:txbxContent>
              </v:textbox>
            </v:shape>
            <v:shape id="_x0000_s1120" type="#_x0000_t32" style="position:absolute;left:8280;top:4347;width:0;height:317" o:connectortype="straight"/>
            <v:shape id="_x0000_s1121" type="#_x0000_t32" style="position:absolute;left:7155;top:4664;width:1852;height:0" o:connectortype="straight"/>
            <v:shape id="_x0000_s1122" type="#_x0000_t32" style="position:absolute;left:9007;top:4664;width:0;height:262" o:connectortype="straight"/>
            <v:shape id="_x0000_s1123" type="#_x0000_t32" style="position:absolute;left:7155;top:5805;width:0;height:317" o:connectortype="straight"/>
            <v:shape id="_x0000_s1124" type="#_x0000_t202" style="position:absolute;left:8164;top:4937;width:1710;height:516;mso-width-relative:margin;mso-height-relative:margin">
              <v:textbox style="mso-next-textbox:#_x0000_s1124">
                <w:txbxContent>
                  <w:p w:rsidR="0024177C" w:rsidRPr="006A69B3" w:rsidRDefault="0024177C" w:rsidP="00216D96">
                    <w:pPr>
                      <w:rPr>
                        <w:sz w:val="20"/>
                        <w:szCs w:val="20"/>
                      </w:rPr>
                    </w:pPr>
                    <w:r w:rsidRPr="006A69B3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非</w:t>
                    </w:r>
                    <w:proofErr w:type="gramStart"/>
                    <w:r w:rsidRPr="006A69B3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立即致危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濃度</w:t>
                    </w:r>
                    <w:proofErr w:type="gramEnd"/>
                  </w:p>
                </w:txbxContent>
              </v:textbox>
            </v:shape>
            <v:shape id="_x0000_s1125" type="#_x0000_t202" style="position:absolute;left:6309;top:4926;width:1617;height:879;mso-width-relative:margin;mso-height-relative:margin">
              <v:textbox style="mso-next-textbox:#_x0000_s1125">
                <w:txbxContent>
                  <w:p w:rsidR="0024177C" w:rsidRPr="006A69B3" w:rsidRDefault="0024177C" w:rsidP="00216D96">
                    <w:pPr>
                      <w:spacing w:line="24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緊急狀況或</w:t>
                    </w:r>
                    <w:proofErr w:type="gramStart"/>
                    <w:r w:rsidRPr="006A69B3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立即致危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濃度</w:t>
                    </w:r>
                    <w:proofErr w:type="gramEnd"/>
                  </w:p>
                </w:txbxContent>
              </v:textbox>
            </v:shape>
            <v:shape id="_x0000_s1126" type="#_x0000_t32" style="position:absolute;left:6266;top:3587;width:0;height:113" o:connectortype="straight"/>
            <v:shape id="_x0000_s1127" type="#_x0000_t32" style="position:absolute;left:8329;top:3701;width:0;height:113" o:connectortype="straight"/>
            <v:shape id="_x0000_s1128" type="#_x0000_t32" style="position:absolute;left:4517;top:3715;width:0;height:113" o:connectortype="straight"/>
            <v:shape id="_x0000_s1129" type="#_x0000_t32" style="position:absolute;left:7155;top:4664;width:0;height:262" o:connectortype="straight"/>
            <v:shape id="_x0000_s1130" type="#_x0000_t32" style="position:absolute;left:4517;top:4355;width:0;height:2054" o:connectortype="straight"/>
            <v:shape id="_x0000_s1131" type="#_x0000_t32" style="position:absolute;left:4530;top:6122;width:2625;height:0" o:connectortype="straight"/>
            <v:shape id="_x0000_s1132" type="#_x0000_t32" style="position:absolute;left:3533;top:6409;width:1852;height:0" o:connectortype="straight"/>
            <v:shape id="_x0000_s1133" type="#_x0000_t32" style="position:absolute;left:5385;top:6409;width:0;height:113" o:connectortype="straight"/>
            <v:shape id="_x0000_s1134" type="#_x0000_t32" style="position:absolute;left:3533;top:6409;width:0;height:113" o:connectortype="straight"/>
            <v:shape id="_x0000_s1135" type="#_x0000_t202" style="position:absolute;left:4652;top:6524;width:1476;height:1104;mso-height-percent:200;mso-height-percent:200;mso-width-relative:margin;mso-height-relative:margin" stroked="f">
              <v:textbox style="mso-next-textbox:#_x0000_s1135">
                <w:txbxContent>
                  <w:p w:rsidR="0024177C" w:rsidRPr="006A69B3" w:rsidRDefault="0024177C" w:rsidP="00216D96">
                    <w:pPr>
                      <w:spacing w:line="240" w:lineRule="exact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全面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體正壓或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壓力需求型自攜呼吸器</w:t>
                    </w:r>
                  </w:p>
                </w:txbxContent>
              </v:textbox>
            </v:shape>
            <v:shape id="_x0000_s1136" type="#_x0000_t202" style="position:absolute;left:2828;top:6565;width:1476;height:1104;mso-width-relative:margin;mso-height-relative:margin" stroked="f">
              <v:textbox style="mso-next-textbox:#_x0000_s1136">
                <w:txbxContent>
                  <w:p w:rsidR="0024177C" w:rsidRPr="006A69B3" w:rsidRDefault="0024177C" w:rsidP="00216D96">
                    <w:pPr>
                      <w:spacing w:line="240" w:lineRule="exact"/>
                      <w:jc w:val="both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正壓或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壓力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需求型輸氣管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面罩+輔助呼吸器</w:t>
                    </w:r>
                  </w:p>
                </w:txbxContent>
              </v:textbox>
            </v:shape>
            <v:shape id="_x0000_s1137" type="#_x0000_t32" style="position:absolute;left:9007;top:5453;width:0;height:1564" o:connectortype="straight"/>
            <v:shape id="_x0000_s1138" type="#_x0000_t32" style="position:absolute;left:7321;top:7017;width:2625;height:0" o:connectortype="straight"/>
            <v:shape id="_x0000_s1139" type="#_x0000_t202" style="position:absolute;left:9480;top:7294;width:1004;height:519;mso-height-percent:200;mso-height-percent:200;mso-width-relative:margin;mso-height-relative:margin">
              <v:textbox style="mso-next-textbox:#_x0000_s1139">
                <w:txbxContent>
                  <w:p w:rsidR="0024177C" w:rsidRPr="006A69B3" w:rsidRDefault="0024177C" w:rsidP="00216D96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氣狀物</w:t>
                    </w:r>
                    <w:proofErr w:type="gramEnd"/>
                  </w:p>
                </w:txbxContent>
              </v:textbox>
            </v:shape>
            <v:shape id="_x0000_s1140" type="#_x0000_t32" style="position:absolute;left:9946;top:7017;width:0;height:262" o:connectortype="straight"/>
            <v:shape id="_x0000_s1141" type="#_x0000_t32" style="position:absolute;left:8580;top:7017;width:0;height:262" o:connectortype="straight"/>
            <v:shape id="_x0000_s1142" type="#_x0000_t32" style="position:absolute;left:7321;top:7025;width:0;height:262" o:connectortype="straight"/>
            <v:shape id="_x0000_s1143" type="#_x0000_t202" style="position:absolute;left:8102;top:7294;width:1004;height:639;mso-height-percent:200;mso-height-percent:200;mso-width-relative:margin;mso-height-relative:margin">
              <v:textbox style="mso-next-textbox:#_x0000_s1143">
                <w:txbxContent>
                  <w:p w:rsidR="0024177C" w:rsidRPr="006A69B3" w:rsidRDefault="0024177C" w:rsidP="00216D96">
                    <w:pPr>
                      <w:spacing w:line="24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粒狀物+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氣狀物</w:t>
                    </w:r>
                    <w:proofErr w:type="gramEnd"/>
                  </w:p>
                </w:txbxContent>
              </v:textbox>
            </v:shape>
            <v:shape id="_x0000_s1144" type="#_x0000_t202" style="position:absolute;left:6763;top:7287;width:1004;height:519;mso-width-relative:margin;mso-height-relative:margin">
              <v:textbox style="mso-next-textbox:#_x0000_s1144">
                <w:txbxContent>
                  <w:p w:rsidR="0024177C" w:rsidRPr="006A69B3" w:rsidRDefault="0024177C" w:rsidP="00216D9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粒狀物</w:t>
                    </w:r>
                  </w:p>
                </w:txbxContent>
              </v:textbox>
            </v:shape>
            <v:shape id="_x0000_s1145" type="#_x0000_t32" style="position:absolute;left:8580;top:7926;width:0;height:1723" o:connectortype="straight"/>
            <v:shape id="_x0000_s1146" type="#_x0000_t32" style="position:absolute;left:7926;top:8089;width:1363;height:0" o:connectortype="straight"/>
            <v:shape id="_x0000_s1147" type="#_x0000_t32" style="position:absolute;left:7926;top:8089;width:0;height:113" o:connectortype="straight"/>
            <v:shape id="_x0000_s1148" type="#_x0000_t32" style="position:absolute;left:9289;top:8089;width:0;height:113" o:connectortype="straight"/>
            <v:shape id="_x0000_s1149" type="#_x0000_t202" style="position:absolute;left:7390;top:8204;width:1115;height:384;mso-height-percent:200;mso-height-percent:200;mso-width-relative:margin;mso-height-relative:margin" stroked="f">
              <v:textbox style="mso-next-textbox:#_x0000_s1149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 w:rsidRPr="00107B1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輸氣管面罩</w:t>
                    </w:r>
                  </w:p>
                </w:txbxContent>
              </v:textbox>
            </v:shape>
            <v:shape id="_x0000_s1150" type="#_x0000_t32" style="position:absolute;left:7321;top:7806;width:0;height:1843" o:connectortype="straight"/>
            <v:shape id="_x0000_s1151" type="#_x0000_t32" style="position:absolute;left:6427;top:8089;width:1363;height:0" o:connectortype="straight"/>
            <v:shape id="_x0000_s1152" type="#_x0000_t32" style="position:absolute;left:7790;top:8089;width:0;height:113" o:connectortype="straight"/>
            <v:shape id="_x0000_s1153" type="#_x0000_t32" style="position:absolute;left:6427;top:8089;width:0;height:113" o:connectortype="straight"/>
            <v:shape id="_x0000_s1154" type="#_x0000_t202" style="position:absolute;left:5826;top:8204;width:1175;height:624;mso-height-percent:200;mso-height-percent:200;mso-width-relative:margin;mso-height-relative:margin" stroked="f">
              <v:textbox style="mso-next-textbox:#_x0000_s1154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 w:rsidRPr="00107B1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輸氣管面罩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/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複合</w:t>
                    </w:r>
                  </w:p>
                </w:txbxContent>
              </v:textbox>
            </v:shape>
            <v:shape id="_x0000_s1155" type="#_x0000_t202" style="position:absolute;left:8771;top:8202;width:1175;height:624;mso-width-relative:margin;mso-height-relative:margin" stroked="f">
              <v:textbox style="mso-next-textbox:#_x0000_s1155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 w:rsidRPr="00107B1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輸氣管面罩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/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複合</w:t>
                    </w:r>
                  </w:p>
                </w:txbxContent>
              </v:textbox>
            </v:shape>
            <v:shape id="_x0000_s1156" type="#_x0000_t32" style="position:absolute;left:9392;top:8089;width:1363;height:0" o:connectortype="straight"/>
            <v:shape id="_x0000_s1157" type="#_x0000_t32" style="position:absolute;left:9392;top:8089;width:0;height:113" o:connectortype="straight"/>
            <v:shape id="_x0000_s1158" type="#_x0000_t32" style="position:absolute;left:10755;top:8089;width:0;height:113" o:connectortype="straight"/>
            <v:shape id="_x0000_s1159" type="#_x0000_t202" style="position:absolute;left:10098;top:8348;width:1115;height:384;mso-height-percent:200;mso-height-percent:200;mso-width-relative:margin;mso-height-relative:margin" stroked="f">
              <v:textbox style="mso-next-textbox:#_x0000_s1159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 w:rsidRPr="00107B17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輸氣管面罩</w:t>
                    </w:r>
                  </w:p>
                </w:txbxContent>
              </v:textbox>
            </v:shape>
            <v:shape id="_x0000_s1160" type="#_x0000_t202" style="position:absolute;left:6946;top:8914;width:783;height:384;mso-height-percent:200;mso-height-percent:200;mso-width-relative:margin;mso-height-relative:margin" stroked="f">
              <v:textbox style="mso-next-textbox:#_x0000_s1160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</w:p>
                </w:txbxContent>
              </v:textbox>
            </v:shape>
            <v:shape id="_x0000_s1161" type="#_x0000_t32" style="position:absolute;left:9946;top:7806;width:0;height:1843" o:connectortype="straight"/>
            <v:shape id="_x0000_s1162" type="#_x0000_t202" style="position:absolute;left:9548;top:8914;width:783;height:384;mso-height-percent:200;mso-height-percent:200;mso-width-relative:margin;mso-height-relative:margin" stroked="f">
              <v:textbox style="mso-next-textbox:#_x0000_s1162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</w:p>
                </w:txbxContent>
              </v:textbox>
            </v:shape>
            <v:shape id="_x0000_s1163" type="#_x0000_t202" style="position:absolute;left:8228;top:8914;width:783;height:384;mso-height-percent:200;mso-height-percent:200;mso-width-relative:margin;mso-height-relative:margin" stroked="f">
              <v:textbox style="mso-next-textbox:#_x0000_s1163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</w:p>
                </w:txbxContent>
              </v:textbox>
            </v:shape>
            <v:shape id="_x0000_s1164" type="#_x0000_t32" style="position:absolute;left:6309;top:9649;width:1363;height:0" o:connectortype="straight"/>
            <v:shape id="_x0000_s1165" type="#_x0000_t32" style="position:absolute;left:6309;top:9649;width:0;height:113" o:connectortype="straight"/>
            <v:shape id="_x0000_s1166" type="#_x0000_t202" style="position:absolute;left:5886;top:9764;width:933;height:384;mso-height-percent:200;mso-height-percent:200;mso-width-relative:margin;mso-height-relative:margin" stroked="f">
              <v:textbox style="mso-next-textbox:#_x0000_s1166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防塵面具</w:t>
                    </w:r>
                  </w:p>
                </w:txbxContent>
              </v:textbox>
            </v:shape>
            <v:shape id="_x0000_s1167" type="#_x0000_t202" style="position:absolute;left:7158;top:9764;width:933;height:804;mso-height-percent:200;mso-height-percent:200;mso-width-relative:margin;mso-height-relative:margin" stroked="f">
              <v:textbox style="mso-next-textbox:#_x0000_s1167">
                <w:txbxContent>
                  <w:p w:rsidR="0024177C" w:rsidRPr="00107B17" w:rsidRDefault="0024177C" w:rsidP="00216D96">
                    <w:pPr>
                      <w:spacing w:line="22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動力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淨氣式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防塵面具</w:t>
                    </w:r>
                  </w:p>
                </w:txbxContent>
              </v:textbox>
            </v:shape>
            <v:shape id="_x0000_s1168" type="#_x0000_t202" style="position:absolute;left:8164;top:9649;width:933;height:624;mso-height-percent:200;mso-height-percent:200;mso-width-relative:margin;mso-height-relative:margin" stroked="f">
              <v:textbox style="mso-next-textbox:#_x0000_s1168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防塵/防毒兼用式</w:t>
                    </w:r>
                  </w:p>
                </w:txbxContent>
              </v:textbox>
            </v:shape>
            <v:shape id="_x0000_s1169" type="#_x0000_t32" style="position:absolute;left:7672;top:9649;width:0;height:113" o:connectortype="straight"/>
            <v:shape id="_x0000_s1170" type="#_x0000_t202" style="position:absolute;left:9542;top:9649;width:933;height:384;mso-height-percent:200;mso-height-percent:200;mso-width-relative:margin;mso-height-relative:margin" stroked="f">
              <v:textbox style="mso-next-textbox:#_x0000_s1170">
                <w:txbxContent>
                  <w:p w:rsidR="0024177C" w:rsidRPr="00107B17" w:rsidRDefault="0024177C" w:rsidP="00216D96">
                    <w:pPr>
                      <w:spacing w:line="24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防毒面具</w:t>
                    </w:r>
                  </w:p>
                </w:txbxContent>
              </v:textbox>
            </v:shape>
          </v:group>
        </w:pict>
      </w: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AA28B8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文字方塊 2" o:spid="_x0000_s1171" type="#_x0000_t202" style="position:absolute;margin-left:64.4pt;margin-top:10.4pt;width:112pt;height:164.8pt;z-index:251741184;visibility:visible;mso-wrap-distance-top:3.6pt;mso-wrap-distance-bottom:3.6pt;mso-width-relative:margin;mso-height-relative:margin">
            <v:stroke dashstyle="dash"/>
            <v:textbox style="mso-next-textbox:#文字方塊 2">
              <w:txbxContent>
                <w:p w:rsidR="0024177C" w:rsidRPr="00D46C22" w:rsidRDefault="0024177C" w:rsidP="00D46C22">
                  <w:pPr>
                    <w:pStyle w:val="a9"/>
                    <w:numPr>
                      <w:ilvl w:val="0"/>
                      <w:numId w:val="27"/>
                    </w:numPr>
                    <w:spacing w:line="260" w:lineRule="exact"/>
                    <w:ind w:leftChars="0" w:left="210" w:hanging="210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適用範圍：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氧氣</w:t>
                  </w: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濃度18%以上。</w:t>
                  </w:r>
                </w:p>
                <w:p w:rsidR="0024177C" w:rsidRPr="00D46C22" w:rsidRDefault="0024177C" w:rsidP="00D46C22">
                  <w:pPr>
                    <w:pStyle w:val="a9"/>
                    <w:numPr>
                      <w:ilvl w:val="0"/>
                      <w:numId w:val="27"/>
                    </w:numPr>
                    <w:spacing w:line="260" w:lineRule="exact"/>
                    <w:ind w:leftChars="0" w:left="210" w:hanging="210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計算危害比(HR)：HR=有害物濃度/容許暴露標準。</w:t>
                  </w:r>
                </w:p>
                <w:p w:rsidR="0024177C" w:rsidRPr="00D46C22" w:rsidRDefault="0024177C" w:rsidP="00D46C22">
                  <w:pPr>
                    <w:pStyle w:val="a9"/>
                    <w:numPr>
                      <w:ilvl w:val="0"/>
                      <w:numId w:val="27"/>
                    </w:numPr>
                    <w:spacing w:line="260" w:lineRule="exact"/>
                    <w:ind w:leftChars="0" w:left="210" w:hanging="210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確認防護係數(PF)：依據HR值選擇具有適當防護係數（如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附件一之防護係數建議表</w:t>
                  </w: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）之防護具，PF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建議值</w:t>
                  </w: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必須大於</w:t>
                  </w:r>
                  <w:r w:rsidRPr="00D46C22">
                    <w:rPr>
                      <w:rFonts w:ascii="標楷體" w:eastAsia="標楷體" w:hAnsi="標楷體"/>
                      <w:sz w:val="18"/>
                      <w:szCs w:val="18"/>
                    </w:rPr>
                    <w:t>H</w:t>
                  </w:r>
                  <w:r w:rsidRPr="00D46C2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R。</w:t>
                  </w:r>
                </w:p>
              </w:txbxContent>
            </v:textbox>
            <w10:wrap type="square"/>
          </v:shape>
        </w:pict>
      </w: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216D96" w:rsidRDefault="00216D96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AE20AE" w:rsidRDefault="00AE20AE" w:rsidP="00216D96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7D4537" w:rsidRPr="0065216D" w:rsidRDefault="007D4537" w:rsidP="004F79A4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noProof/>
          <w:sz w:val="28"/>
          <w:szCs w:val="28"/>
        </w:rPr>
      </w:pPr>
      <w:r w:rsidRPr="0065216D">
        <w:rPr>
          <w:rFonts w:ascii="標楷體" w:eastAsia="標楷體" w:hAnsi="標楷體" w:hint="eastAsia"/>
          <w:noProof/>
          <w:sz w:val="28"/>
          <w:szCs w:val="28"/>
        </w:rPr>
        <w:t>挑選適</w:t>
      </w:r>
      <w:r w:rsidR="00E10DB9" w:rsidRPr="0065216D">
        <w:rPr>
          <w:rFonts w:ascii="標楷體" w:eastAsia="標楷體" w:hAnsi="標楷體" w:hint="eastAsia"/>
          <w:noProof/>
          <w:sz w:val="28"/>
          <w:szCs w:val="28"/>
        </w:rPr>
        <w:t>合</w:t>
      </w:r>
      <w:r w:rsidRPr="0065216D">
        <w:rPr>
          <w:rFonts w:ascii="標楷體" w:eastAsia="標楷體" w:hAnsi="標楷體" w:hint="eastAsia"/>
          <w:noProof/>
          <w:sz w:val="28"/>
          <w:szCs w:val="28"/>
        </w:rPr>
        <w:t>大小的面體，</w:t>
      </w:r>
      <w:r w:rsidR="00431AF5" w:rsidRPr="0065216D">
        <w:rPr>
          <w:rFonts w:ascii="標楷體" w:eastAsia="標楷體" w:hAnsi="標楷體" w:hint="eastAsia"/>
          <w:noProof/>
          <w:sz w:val="28"/>
          <w:szCs w:val="28"/>
        </w:rPr>
        <w:t>確認有效密合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。</w:t>
      </w:r>
      <w:r w:rsidR="001B159D" w:rsidRPr="0065216D">
        <w:rPr>
          <w:rFonts w:ascii="標楷體" w:eastAsia="標楷體" w:hAnsi="標楷體" w:hint="eastAsia"/>
          <w:noProof/>
          <w:sz w:val="28"/>
          <w:szCs w:val="28"/>
        </w:rPr>
        <w:t xml:space="preserve">影響呼吸防護具密合度的主要因素包括： </w:t>
      </w:r>
    </w:p>
    <w:p w:rsidR="001B159D" w:rsidRPr="00FD2B65" w:rsidRDefault="001B159D" w:rsidP="001B159D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FD2B65">
        <w:rPr>
          <w:rFonts w:ascii="標楷體" w:eastAsia="標楷體" w:hAnsi="標楷體" w:hint="eastAsia"/>
          <w:noProof/>
          <w:sz w:val="28"/>
          <w:szCs w:val="28"/>
        </w:rPr>
        <w:t>面體與佩</w:t>
      </w:r>
      <w:r w:rsidR="00FD2B65">
        <w:rPr>
          <w:rFonts w:ascii="標楷體" w:eastAsia="標楷體" w:hAnsi="標楷體" w:hint="eastAsia"/>
          <w:noProof/>
          <w:sz w:val="28"/>
          <w:szCs w:val="28"/>
        </w:rPr>
        <w:t>戴</w:t>
      </w:r>
      <w:r w:rsidRPr="00FD2B65">
        <w:rPr>
          <w:rFonts w:ascii="標楷體" w:eastAsia="標楷體" w:hAnsi="標楷體" w:hint="eastAsia"/>
          <w:noProof/>
          <w:sz w:val="28"/>
          <w:szCs w:val="28"/>
        </w:rPr>
        <w:t>者面部無法密合。</w:t>
      </w:r>
    </w:p>
    <w:p w:rsidR="001B159D" w:rsidRPr="00FD2B65" w:rsidRDefault="001B159D" w:rsidP="001B159D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FD2B65">
        <w:rPr>
          <w:rFonts w:ascii="標楷體" w:eastAsia="標楷體" w:hAnsi="標楷體" w:hint="eastAsia"/>
          <w:noProof/>
          <w:sz w:val="28"/>
          <w:szCs w:val="28"/>
        </w:rPr>
        <w:t>進排氣閥洩漏。</w:t>
      </w:r>
    </w:p>
    <w:p w:rsidR="001B159D" w:rsidRPr="00FD2B65" w:rsidRDefault="001B159D" w:rsidP="001B159D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FD2B65">
        <w:rPr>
          <w:rFonts w:ascii="標楷體" w:eastAsia="標楷體" w:hAnsi="標楷體" w:hint="eastAsia"/>
          <w:noProof/>
          <w:sz w:val="28"/>
          <w:szCs w:val="28"/>
        </w:rPr>
        <w:t>面體或其他部位破損。</w:t>
      </w:r>
    </w:p>
    <w:p w:rsidR="001B159D" w:rsidRPr="00FD2B65" w:rsidRDefault="001B159D" w:rsidP="001B159D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FD2B65">
        <w:rPr>
          <w:rFonts w:ascii="標楷體" w:eastAsia="標楷體" w:hAnsi="標楷體" w:hint="eastAsia"/>
          <w:noProof/>
          <w:sz w:val="28"/>
          <w:szCs w:val="28"/>
        </w:rPr>
        <w:t>配件連結不當。</w:t>
      </w:r>
    </w:p>
    <w:p w:rsidR="009D2860" w:rsidRDefault="00061AA2" w:rsidP="009D2860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考量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呼吸防護具</w:t>
      </w:r>
      <w:r>
        <w:rPr>
          <w:rFonts w:ascii="標楷體" w:eastAsia="標楷體" w:hAnsi="標楷體" w:hint="eastAsia"/>
          <w:noProof/>
          <w:sz w:val="28"/>
          <w:szCs w:val="28"/>
        </w:rPr>
        <w:t>之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適合程度(Suitability)</w:t>
      </w:r>
    </w:p>
    <w:p w:rsidR="009D2860" w:rsidRDefault="009D2860" w:rsidP="009D2860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穿戴勞工個人因素之確認。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(如臉部及頭髮特徵等)</w:t>
      </w:r>
    </w:p>
    <w:p w:rsidR="009D2860" w:rsidRPr="00061AA2" w:rsidRDefault="009D2860" w:rsidP="009D2860">
      <w:pPr>
        <w:pStyle w:val="a9"/>
        <w:widowControl/>
        <w:numPr>
          <w:ilvl w:val="0"/>
          <w:numId w:val="28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 w:rsidRPr="00061AA2">
        <w:rPr>
          <w:rFonts w:ascii="標楷體" w:eastAsia="標楷體" w:hAnsi="標楷體" w:hint="eastAsia"/>
          <w:noProof/>
          <w:sz w:val="28"/>
          <w:szCs w:val="28"/>
        </w:rPr>
        <w:t>穿戴勞工是否有特殊醫學生理因素，導致影響呼吸防護具之使用。</w:t>
      </w:r>
      <w:r w:rsidR="00061AA2" w:rsidRPr="00061AA2">
        <w:rPr>
          <w:rFonts w:ascii="標楷體" w:eastAsia="標楷體" w:hAnsi="標楷體" w:hint="eastAsia"/>
          <w:noProof/>
          <w:sz w:val="28"/>
          <w:szCs w:val="28"/>
        </w:rPr>
        <w:t>(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如</w:t>
      </w:r>
      <w:r w:rsidRPr="00061AA2">
        <w:rPr>
          <w:rFonts w:ascii="標楷體" w:eastAsia="標楷體" w:hAnsi="標楷體" w:hint="eastAsia"/>
          <w:noProof/>
          <w:sz w:val="28"/>
          <w:szCs w:val="28"/>
        </w:rPr>
        <w:t>氣喘、皮膚過敏或心臟疾病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等)</w:t>
      </w:r>
    </w:p>
    <w:p w:rsidR="009D2860" w:rsidRDefault="009D2860" w:rsidP="009D2860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考慮工作類型</w:t>
      </w:r>
      <w:r w:rsidR="00061AA2">
        <w:rPr>
          <w:rFonts w:ascii="標楷體" w:eastAsia="標楷體" w:hAnsi="標楷體" w:hint="eastAsia"/>
          <w:noProof/>
          <w:sz w:val="28"/>
          <w:szCs w:val="28"/>
        </w:rPr>
        <w:t>及作業場所特性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工作負荷程度：輕工作、中度工作或重工作。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穿戴時間。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異常之溫度或濕度。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溝通、視野及是否穿戴眼鏡。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供氣方式。</w:t>
      </w:r>
    </w:p>
    <w:p w:rsidR="009D2860" w:rsidRDefault="009D2860" w:rsidP="009D2860">
      <w:pPr>
        <w:pStyle w:val="a9"/>
        <w:widowControl/>
        <w:numPr>
          <w:ilvl w:val="3"/>
          <w:numId w:val="20"/>
        </w:numPr>
        <w:spacing w:line="52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活動度。</w:t>
      </w:r>
    </w:p>
    <w:p w:rsidR="009D2860" w:rsidRDefault="009D2860" w:rsidP="009D2860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是否需要其他個人防護具</w:t>
      </w:r>
      <w:r w:rsidR="00414D61">
        <w:rPr>
          <w:rFonts w:ascii="標楷體" w:eastAsia="標楷體" w:hAnsi="標楷體" w:hint="eastAsia"/>
          <w:noProof/>
          <w:sz w:val="28"/>
          <w:szCs w:val="28"/>
        </w:rPr>
        <w:t>(如護目鏡或化學防護衣等)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9D2860" w:rsidRDefault="009D2860" w:rsidP="009D2860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不同防護具之相容性。</w:t>
      </w:r>
    </w:p>
    <w:p w:rsidR="009D2860" w:rsidRDefault="009D2860" w:rsidP="009D2860">
      <w:pPr>
        <w:pStyle w:val="a9"/>
        <w:numPr>
          <w:ilvl w:val="1"/>
          <w:numId w:val="10"/>
        </w:numPr>
        <w:spacing w:line="480" w:lineRule="exact"/>
        <w:ind w:leftChars="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勞工喜好度。</w:t>
      </w:r>
    </w:p>
    <w:p w:rsidR="009D2860" w:rsidRDefault="009D2860" w:rsidP="009D2860">
      <w:pPr>
        <w:pStyle w:val="a9"/>
        <w:numPr>
          <w:ilvl w:val="0"/>
          <w:numId w:val="10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依序完成</w:t>
      </w:r>
      <w:r w:rsidRPr="00E7465D">
        <w:rPr>
          <w:rFonts w:ascii="標楷體" w:eastAsia="標楷體" w:hAnsi="標楷體" w:hint="eastAsia"/>
          <w:sz w:val="28"/>
          <w:szCs w:val="24"/>
        </w:rPr>
        <w:t>呼吸防護具</w:t>
      </w:r>
      <w:r>
        <w:rPr>
          <w:rFonts w:ascii="標楷體" w:eastAsia="標楷體" w:hAnsi="標楷體" w:hint="eastAsia"/>
          <w:sz w:val="28"/>
          <w:szCs w:val="24"/>
        </w:rPr>
        <w:t>之適當(Adequacy)及適合(Suitability)性評估，以選用合適之呼吸防護具。</w:t>
      </w:r>
    </w:p>
    <w:p w:rsidR="00461D2B" w:rsidRDefault="00461D2B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呼吸防護具使用者的訓練與管理</w:t>
      </w:r>
    </w:p>
    <w:p w:rsidR="00461D2B" w:rsidRDefault="00461D2B" w:rsidP="00461D2B">
      <w:pPr>
        <w:pStyle w:val="a9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擬訂防護具穿戴時機與程序，並做好管制。</w:t>
      </w:r>
    </w:p>
    <w:p w:rsidR="00461D2B" w:rsidRDefault="00414D61" w:rsidP="00461D2B">
      <w:pPr>
        <w:pStyle w:val="a9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</w:t>
      </w:r>
      <w:r w:rsidR="00461D2B">
        <w:rPr>
          <w:rFonts w:ascii="標楷體" w:eastAsia="標楷體" w:hAnsi="標楷體" w:hint="eastAsia"/>
          <w:sz w:val="28"/>
          <w:szCs w:val="28"/>
        </w:rPr>
        <w:t>教育訓練。</w:t>
      </w:r>
    </w:p>
    <w:p w:rsidR="00461D2B" w:rsidRDefault="00461D2B" w:rsidP="00461D2B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危害確認。</w:t>
      </w:r>
    </w:p>
    <w:p w:rsidR="00431AF5" w:rsidRDefault="00461D2B" w:rsidP="00431AF5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呼吸防護具選擇。</w:t>
      </w:r>
    </w:p>
    <w:p w:rsidR="00461D2B" w:rsidRPr="00FD2B65" w:rsidRDefault="00431AF5" w:rsidP="00461D2B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B65">
        <w:rPr>
          <w:rFonts w:ascii="標楷體" w:eastAsia="標楷體" w:hAnsi="標楷體" w:hint="eastAsia"/>
          <w:sz w:val="28"/>
          <w:szCs w:val="28"/>
        </w:rPr>
        <w:t>穿戴動作等。</w:t>
      </w:r>
    </w:p>
    <w:p w:rsidR="00431AF5" w:rsidRPr="00FD2B65" w:rsidRDefault="00431AF5" w:rsidP="00431AF5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B65">
        <w:rPr>
          <w:rFonts w:ascii="標楷體" w:eastAsia="標楷體" w:hAnsi="標楷體" w:hint="eastAsia"/>
          <w:sz w:val="28"/>
          <w:szCs w:val="28"/>
        </w:rPr>
        <w:t>密合度檢點。</w:t>
      </w:r>
    </w:p>
    <w:p w:rsidR="00461D2B" w:rsidRPr="00FD2B65" w:rsidRDefault="00461D2B" w:rsidP="00461D2B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B65">
        <w:rPr>
          <w:rFonts w:ascii="標楷體" w:eastAsia="標楷體" w:hAnsi="標楷體" w:hint="eastAsia"/>
          <w:sz w:val="28"/>
          <w:szCs w:val="28"/>
        </w:rPr>
        <w:t>密合度測試。</w:t>
      </w:r>
    </w:p>
    <w:p w:rsidR="00461D2B" w:rsidRDefault="00461D2B" w:rsidP="00461D2B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緊急狀況認知及處理。</w:t>
      </w:r>
    </w:p>
    <w:p w:rsidR="00DB546A" w:rsidRDefault="00DB546A" w:rsidP="00461D2B">
      <w:pPr>
        <w:pStyle w:val="a9"/>
        <w:numPr>
          <w:ilvl w:val="1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清潔、保養及維護。</w:t>
      </w:r>
    </w:p>
    <w:p w:rsidR="00461D2B" w:rsidRDefault="00461D2B" w:rsidP="00461D2B">
      <w:pPr>
        <w:pStyle w:val="a9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要求正確</w:t>
      </w:r>
      <w:r w:rsidR="00DB546A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佩戴。</w:t>
      </w:r>
    </w:p>
    <w:p w:rsidR="00461D2B" w:rsidRDefault="00461D2B" w:rsidP="00461D2B">
      <w:pPr>
        <w:pStyle w:val="a9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建立呼吸防護具更換時機。</w:t>
      </w:r>
    </w:p>
    <w:p w:rsidR="00461D2B" w:rsidRDefault="00414D61" w:rsidP="00461D2B">
      <w:pPr>
        <w:pStyle w:val="a9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實施查核</w:t>
      </w:r>
      <w:r w:rsidR="00461D2B">
        <w:rPr>
          <w:rFonts w:ascii="標楷體" w:eastAsia="標楷體" w:hAnsi="標楷體" w:hint="eastAsia"/>
          <w:sz w:val="28"/>
          <w:szCs w:val="28"/>
        </w:rPr>
        <w:t>管理。</w:t>
      </w:r>
    </w:p>
    <w:p w:rsidR="00FE2B5B" w:rsidRDefault="00FD2B65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呼吸防護具選用參考</w:t>
      </w:r>
      <w:r w:rsidR="00A3427A">
        <w:rPr>
          <w:rFonts w:ascii="標楷體" w:eastAsia="標楷體" w:hAnsi="標楷體" w:hint="eastAsia"/>
          <w:sz w:val="28"/>
          <w:szCs w:val="28"/>
        </w:rPr>
        <w:t>案例</w:t>
      </w:r>
      <w:r w:rsidR="00E87AAC">
        <w:rPr>
          <w:rFonts w:ascii="標楷體" w:eastAsia="標楷體" w:hAnsi="標楷體" w:hint="eastAsia"/>
          <w:sz w:val="28"/>
          <w:szCs w:val="28"/>
        </w:rPr>
        <w:t>：</w:t>
      </w:r>
    </w:p>
    <w:p w:rsidR="00E87AAC" w:rsidRPr="00E87AAC" w:rsidRDefault="00E87AAC" w:rsidP="001A4B4B">
      <w:pPr>
        <w:widowControl/>
        <w:spacing w:before="100" w:beforeAutospacing="1" w:after="100" w:afterAutospacing="1" w:line="480" w:lineRule="exact"/>
        <w:ind w:leftChars="175" w:left="1274" w:hangingChars="305" w:hanging="8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例</w:t>
      </w:r>
      <w:r w:rsidR="001A4B4B">
        <w:rPr>
          <w:rFonts w:ascii="標楷體" w:eastAsia="標楷體" w:hAnsi="標楷體" w:hint="eastAsia"/>
          <w:noProof/>
          <w:sz w:val="28"/>
          <w:szCs w:val="28"/>
        </w:rPr>
        <w:t>一</w:t>
      </w:r>
      <w:r>
        <w:rPr>
          <w:rFonts w:ascii="標楷體" w:eastAsia="標楷體" w:hAnsi="標楷體" w:hint="eastAsia"/>
          <w:noProof/>
          <w:sz w:val="28"/>
          <w:szCs w:val="28"/>
        </w:rPr>
        <w:t>：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在某作業場所中，存在氧化鐵燻煙濃度為25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，氧氣濃度為20 </w:t>
      </w:r>
      <w:r w:rsidR="00FD2B65">
        <w:rPr>
          <w:rFonts w:ascii="標楷體" w:eastAsia="標楷體" w:hAnsi="標楷體" w:cs="Times New Roman" w:hint="eastAsia"/>
          <w:noProof/>
          <w:sz w:val="28"/>
          <w:szCs w:val="28"/>
        </w:rPr>
        <w:t>%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。</w:t>
      </w:r>
    </w:p>
    <w:p w:rsidR="00E87AAC" w:rsidRPr="001A4B4B" w:rsidRDefault="00E87AAC" w:rsidP="00781DFA">
      <w:pPr>
        <w:widowControl/>
        <w:spacing w:line="480" w:lineRule="exact"/>
        <w:ind w:leftChars="175" w:left="1842" w:hangingChars="508" w:hanging="1422"/>
        <w:rPr>
          <w:rFonts w:ascii="標楷體" w:eastAsia="標楷體" w:hAnsi="標楷體" w:cs="Times New Roman"/>
          <w:noProof/>
          <w:sz w:val="28"/>
          <w:szCs w:val="28"/>
        </w:rPr>
      </w:pPr>
      <w:r w:rsidRPr="001A4B4B">
        <w:rPr>
          <w:rFonts w:ascii="標楷體" w:eastAsia="標楷體" w:hAnsi="標楷體" w:cs="Times New Roman"/>
          <w:noProof/>
          <w:sz w:val="28"/>
          <w:szCs w:val="28"/>
        </w:rPr>
        <w:lastRenderedPageBreak/>
        <w:t>步驟：（1）由於氧化鐵燻煙是屬於非油性之粒狀污染物，其立即致危（IDLH）濃度為2500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，而且該場所並非屬於缺氧環境，因此淨氣式防塵口罩應該可以使用。</w:t>
      </w:r>
    </w:p>
    <w:p w:rsidR="00E87AAC" w:rsidRPr="001A4B4B" w:rsidRDefault="00E87AAC" w:rsidP="00781DFA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1A4B4B">
        <w:rPr>
          <w:rFonts w:ascii="標楷體" w:eastAsia="標楷體" w:hAnsi="標楷體" w:cs="Times New Roman"/>
          <w:noProof/>
          <w:sz w:val="28"/>
          <w:szCs w:val="28"/>
        </w:rPr>
        <w:t>（2）根據我國勞工作業</w:t>
      </w:r>
      <w:r w:rsidR="001A4B4B">
        <w:rPr>
          <w:rFonts w:ascii="標楷體" w:eastAsia="標楷體" w:hAnsi="標楷體" w:hint="eastAsia"/>
          <w:noProof/>
          <w:sz w:val="28"/>
          <w:szCs w:val="28"/>
        </w:rPr>
        <w:t>場所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容許</w:t>
      </w:r>
      <w:r w:rsidR="001A4B4B">
        <w:rPr>
          <w:rFonts w:ascii="標楷體" w:eastAsia="標楷體" w:hAnsi="標楷體" w:hint="eastAsia"/>
          <w:noProof/>
          <w:sz w:val="28"/>
          <w:szCs w:val="28"/>
        </w:rPr>
        <w:t>暴露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標準，氧化鐵燻煙之限值為10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，因此該危害物之HR值為25/10＝2.5。</w:t>
      </w:r>
    </w:p>
    <w:p w:rsidR="00E87AAC" w:rsidRPr="00E87AAC" w:rsidRDefault="00E87AAC" w:rsidP="00781DFA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（3）根據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附件一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之PF值，二級濾材之簡易型防塵口罩為最基本的選擇。若依據美國42CFR part 84之標準</w:t>
      </w:r>
      <w:r w:rsidR="001A4B4B">
        <w:rPr>
          <w:rFonts w:ascii="標楷體" w:eastAsia="標楷體" w:hAnsi="標楷體" w:hint="eastAsia"/>
          <w:noProof/>
          <w:sz w:val="28"/>
          <w:szCs w:val="28"/>
        </w:rPr>
        <w:t>(附件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二</w:t>
      </w:r>
      <w:r w:rsidR="001A4B4B">
        <w:rPr>
          <w:rFonts w:ascii="標楷體" w:eastAsia="標楷體" w:hAnsi="標楷體" w:hint="eastAsia"/>
          <w:noProof/>
          <w:sz w:val="28"/>
          <w:szCs w:val="28"/>
        </w:rPr>
        <w:t>)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，N95口罩在正確的配戴下即可達到防護的目的。 </w:t>
      </w:r>
    </w:p>
    <w:p w:rsidR="00E87AAC" w:rsidRPr="00E87AAC" w:rsidRDefault="001A4B4B" w:rsidP="001A4B4B">
      <w:pPr>
        <w:widowControl/>
        <w:spacing w:before="100" w:beforeAutospacing="1" w:after="100" w:afterAutospacing="1" w:line="480" w:lineRule="exact"/>
        <w:ind w:leftChars="175" w:left="1274" w:hangingChars="305" w:hanging="8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例二：</w:t>
      </w:r>
      <w:r w:rsidR="00E87AAC" w:rsidRPr="00E87AAC">
        <w:rPr>
          <w:rFonts w:ascii="標楷體" w:eastAsia="標楷體" w:hAnsi="標楷體" w:cs="Times New Roman"/>
          <w:noProof/>
          <w:sz w:val="28"/>
          <w:szCs w:val="28"/>
        </w:rPr>
        <w:t>作業環境空氣中同時存在銅粉塵（22 mg/m</w:t>
      </w:r>
      <w:r w:rsidR="00E87AAC"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="00E87AAC" w:rsidRPr="00E87AAC">
        <w:rPr>
          <w:rFonts w:ascii="標楷體" w:eastAsia="標楷體" w:hAnsi="標楷體" w:cs="Times New Roman"/>
          <w:noProof/>
          <w:sz w:val="28"/>
          <w:szCs w:val="28"/>
        </w:rPr>
        <w:t>）與油霧滴（8 mg/m</w:t>
      </w:r>
      <w:r w:rsidR="00E87AAC"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="00E87AAC"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），氧氣濃度為20 ％。 </w:t>
      </w:r>
    </w:p>
    <w:p w:rsidR="00E87AAC" w:rsidRPr="00E87AAC" w:rsidRDefault="00E87AAC" w:rsidP="00781DFA">
      <w:pPr>
        <w:widowControl/>
        <w:spacing w:line="480" w:lineRule="exact"/>
        <w:ind w:leftChars="175" w:left="1842" w:hangingChars="508" w:hanging="1422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步驟：（1）由於銅粉塵與油霧滴之IDLH濃度分別為100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與2500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，而且該場所並非屬於缺氧環境，因此淨氣式防塵口罩是可以使用的。 </w:t>
      </w:r>
    </w:p>
    <w:p w:rsidR="00E87AAC" w:rsidRPr="00E87AAC" w:rsidRDefault="00E87AAC" w:rsidP="00781DFA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（2）根據我國</w:t>
      </w:r>
      <w:r w:rsidR="00982E04" w:rsidRPr="001A4B4B">
        <w:rPr>
          <w:rFonts w:ascii="標楷體" w:eastAsia="標楷體" w:hAnsi="標楷體" w:cs="Times New Roman"/>
          <w:noProof/>
          <w:sz w:val="28"/>
          <w:szCs w:val="28"/>
        </w:rPr>
        <w:t>勞工作業</w:t>
      </w:r>
      <w:r w:rsidR="00982E04">
        <w:rPr>
          <w:rFonts w:ascii="標楷體" w:eastAsia="標楷體" w:hAnsi="標楷體" w:hint="eastAsia"/>
          <w:noProof/>
          <w:sz w:val="28"/>
          <w:szCs w:val="28"/>
        </w:rPr>
        <w:t>場所</w:t>
      </w:r>
      <w:r w:rsidR="00982E04" w:rsidRPr="001A4B4B">
        <w:rPr>
          <w:rFonts w:ascii="標楷體" w:eastAsia="標楷體" w:hAnsi="標楷體" w:cs="Times New Roman"/>
          <w:noProof/>
          <w:sz w:val="28"/>
          <w:szCs w:val="28"/>
        </w:rPr>
        <w:t>容許</w:t>
      </w:r>
      <w:r w:rsidR="00982E04">
        <w:rPr>
          <w:rFonts w:ascii="標楷體" w:eastAsia="標楷體" w:hAnsi="標楷體" w:hint="eastAsia"/>
          <w:noProof/>
          <w:sz w:val="28"/>
          <w:szCs w:val="28"/>
        </w:rPr>
        <w:t>暴露</w:t>
      </w:r>
      <w:r w:rsidR="00982E04" w:rsidRPr="001A4B4B">
        <w:rPr>
          <w:rFonts w:ascii="標楷體" w:eastAsia="標楷體" w:hAnsi="標楷體" w:cs="Times New Roman"/>
          <w:noProof/>
          <w:sz w:val="28"/>
          <w:szCs w:val="28"/>
        </w:rPr>
        <w:t>標準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，銅粉塵與油霧滴之限值分別為1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與5 mg/m</w:t>
      </w:r>
      <w:r w:rsidRPr="00FD2B65">
        <w:rPr>
          <w:rFonts w:ascii="標楷體" w:eastAsia="標楷體" w:hAnsi="標楷體" w:cs="Times New Roman"/>
          <w:noProof/>
          <w:sz w:val="28"/>
          <w:szCs w:val="28"/>
          <w:vertAlign w:val="superscript"/>
        </w:rPr>
        <w:t>3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，因此其HR值則為22與1.6。</w:t>
      </w:r>
    </w:p>
    <w:p w:rsidR="00E87AAC" w:rsidRDefault="00E87AAC" w:rsidP="00781DFA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（3）由於銅粉塵與油霧滴均屬於粒狀污染物，其中又以銅粉塵之HR值較大，因此以銅粉塵之HR值作為防護具等級選擇之依據。所以</w:t>
      </w:r>
      <w:r w:rsidR="00711EA6" w:rsidRPr="00E87AAC">
        <w:rPr>
          <w:rFonts w:ascii="標楷體" w:eastAsia="標楷體" w:hAnsi="標楷體" w:cs="Times New Roman"/>
          <w:noProof/>
          <w:sz w:val="28"/>
          <w:szCs w:val="28"/>
        </w:rPr>
        <w:t>根據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附件一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將選擇「全面體+一級濾材」以上之防護具。若同樣根據美國之標準，則全面體搭配R95或P95之濾材為最基本的選擇。</w:t>
      </w:r>
    </w:p>
    <w:p w:rsidR="00980CEC" w:rsidRPr="00E87AAC" w:rsidRDefault="00980CEC" w:rsidP="00980CEC">
      <w:pPr>
        <w:widowControl/>
        <w:spacing w:before="100" w:beforeAutospacing="1" w:after="100" w:afterAutospacing="1" w:line="480" w:lineRule="exact"/>
        <w:ind w:leftChars="175" w:left="1274" w:hangingChars="305" w:hanging="8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例三：</w:t>
      </w:r>
      <w:r w:rsidR="0051061A">
        <w:rPr>
          <w:rFonts w:ascii="標楷體" w:eastAsia="標楷體" w:hAnsi="標楷體" w:hint="eastAsia"/>
          <w:noProof/>
          <w:sz w:val="28"/>
          <w:szCs w:val="28"/>
        </w:rPr>
        <w:t>行政院環境保護署空氣品質監測網公布戶外空氣PM</w:t>
      </w:r>
      <w:r w:rsidR="0051061A" w:rsidRPr="0051061A">
        <w:rPr>
          <w:rFonts w:ascii="標楷體" w:eastAsia="標楷體" w:hAnsi="標楷體" w:hint="eastAsia"/>
          <w:noProof/>
          <w:sz w:val="28"/>
          <w:szCs w:val="28"/>
          <w:vertAlign w:val="subscript"/>
        </w:rPr>
        <w:t>2.5</w:t>
      </w:r>
      <w:r w:rsidR="0051061A">
        <w:rPr>
          <w:rFonts w:ascii="標楷體" w:eastAsia="標楷體" w:hAnsi="標楷體" w:hint="eastAsia"/>
          <w:noProof/>
          <w:sz w:val="28"/>
          <w:szCs w:val="28"/>
        </w:rPr>
        <w:t>濃度達到紫爆 (≧71μg/m</w:t>
      </w:r>
      <w:r w:rsidR="0051061A" w:rsidRPr="0051061A">
        <w:rPr>
          <w:rFonts w:ascii="標楷體" w:eastAsia="標楷體" w:hAnsi="標楷體" w:hint="eastAsia"/>
          <w:noProof/>
          <w:sz w:val="28"/>
          <w:szCs w:val="28"/>
          <w:vertAlign w:val="superscript"/>
        </w:rPr>
        <w:t>3</w:t>
      </w:r>
      <w:r w:rsidR="0051061A">
        <w:rPr>
          <w:rFonts w:ascii="標楷體" w:eastAsia="標楷體" w:hAnsi="標楷體" w:hint="eastAsia"/>
          <w:noProof/>
          <w:sz w:val="28"/>
          <w:szCs w:val="28"/>
        </w:rPr>
        <w:t>)</w:t>
      </w:r>
      <w:r w:rsidR="0051061A" w:rsidRPr="0051061A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51061A">
        <w:rPr>
          <w:rFonts w:ascii="標楷體" w:eastAsia="標楷體" w:hAnsi="標楷體" w:hint="eastAsia"/>
          <w:noProof/>
          <w:sz w:val="28"/>
          <w:szCs w:val="28"/>
        </w:rPr>
        <w:t>程度</w:t>
      </w:r>
      <w:r w:rsidR="00DD4C54" w:rsidRPr="00E87AAC">
        <w:rPr>
          <w:rFonts w:ascii="標楷體" w:eastAsia="標楷體" w:hAnsi="標楷體" w:cs="Times New Roman"/>
          <w:noProof/>
          <w:sz w:val="28"/>
          <w:szCs w:val="28"/>
        </w:rPr>
        <w:t>。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 </w:t>
      </w:r>
    </w:p>
    <w:p w:rsidR="00A3427A" w:rsidRPr="00E87AAC" w:rsidRDefault="00A3427A" w:rsidP="0087062D">
      <w:pPr>
        <w:widowControl/>
        <w:spacing w:line="480" w:lineRule="exact"/>
        <w:ind w:leftChars="175" w:left="1842" w:hangingChars="508" w:hanging="1422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步驟：（1</w:t>
      </w:r>
      <w:r w:rsidR="000B08B2">
        <w:rPr>
          <w:rFonts w:ascii="標楷體" w:eastAsia="標楷體" w:hAnsi="標楷體" w:cs="Times New Roman"/>
          <w:noProof/>
          <w:sz w:val="28"/>
          <w:szCs w:val="28"/>
        </w:rPr>
        <w:t>）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由於</w:t>
      </w:r>
      <w:r w:rsidR="00FD2B65">
        <w:rPr>
          <w:rFonts w:ascii="標楷體" w:eastAsia="標楷體" w:hAnsi="標楷體" w:cs="Times New Roman" w:hint="eastAsia"/>
          <w:noProof/>
          <w:sz w:val="28"/>
          <w:szCs w:val="28"/>
        </w:rPr>
        <w:t>戶外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PM</w:t>
      </w:r>
      <w:r w:rsidRPr="00A3427A">
        <w:rPr>
          <w:rFonts w:ascii="標楷體" w:eastAsia="標楷體" w:hAnsi="標楷體" w:cs="Times New Roman" w:hint="eastAsia"/>
          <w:noProof/>
          <w:sz w:val="28"/>
          <w:szCs w:val="28"/>
          <w:vertAlign w:val="subscript"/>
        </w:rPr>
        <w:t>2.5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無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IDLH濃度，而且並非屬於缺氧環境，因此淨氣式防塵口罩是可以使用的。 </w:t>
      </w:r>
    </w:p>
    <w:p w:rsidR="0087062D" w:rsidRDefault="00A3427A" w:rsidP="0087062D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lastRenderedPageBreak/>
        <w:t>（2）</w:t>
      </w:r>
      <w:r w:rsidR="0087062D">
        <w:rPr>
          <w:rFonts w:ascii="標楷體" w:eastAsia="標楷體" w:hAnsi="標楷體" w:cs="Times New Roman" w:hint="eastAsia"/>
          <w:noProof/>
          <w:sz w:val="28"/>
          <w:szCs w:val="28"/>
        </w:rPr>
        <w:t>另戶外無PM</w:t>
      </w:r>
      <w:r w:rsidR="0087062D" w:rsidRPr="00A3427A">
        <w:rPr>
          <w:rFonts w:ascii="標楷體" w:eastAsia="標楷體" w:hAnsi="標楷體" w:cs="Times New Roman" w:hint="eastAsia"/>
          <w:noProof/>
          <w:sz w:val="28"/>
          <w:szCs w:val="28"/>
          <w:vertAlign w:val="subscript"/>
        </w:rPr>
        <w:t>2.5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容許</w:t>
      </w:r>
      <w:r>
        <w:rPr>
          <w:rFonts w:ascii="標楷體" w:eastAsia="標楷體" w:hAnsi="標楷體" w:hint="eastAsia"/>
          <w:noProof/>
          <w:sz w:val="28"/>
          <w:szCs w:val="28"/>
        </w:rPr>
        <w:t>暴露</w:t>
      </w:r>
      <w:r w:rsidRPr="001A4B4B">
        <w:rPr>
          <w:rFonts w:ascii="標楷體" w:eastAsia="標楷體" w:hAnsi="標楷體" w:cs="Times New Roman"/>
          <w:noProof/>
          <w:sz w:val="28"/>
          <w:szCs w:val="28"/>
        </w:rPr>
        <w:t>標準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，</w:t>
      </w:r>
      <w:r w:rsidR="00FD2B65">
        <w:rPr>
          <w:rFonts w:ascii="標楷體" w:eastAsia="標楷體" w:hAnsi="標楷體" w:cs="Times New Roman" w:hint="eastAsia"/>
          <w:noProof/>
          <w:sz w:val="28"/>
          <w:szCs w:val="28"/>
        </w:rPr>
        <w:t>一般市售</w:t>
      </w:r>
      <w:r w:rsidR="0087062D" w:rsidRPr="00E87AAC">
        <w:rPr>
          <w:rFonts w:ascii="標楷體" w:eastAsia="標楷體" w:hAnsi="標楷體" w:cs="Times New Roman"/>
          <w:noProof/>
          <w:sz w:val="28"/>
          <w:szCs w:val="28"/>
        </w:rPr>
        <w:t>簡易型</w:t>
      </w:r>
      <w:r w:rsidR="00FD2B65" w:rsidRPr="00E87AAC">
        <w:rPr>
          <w:rFonts w:ascii="標楷體" w:eastAsia="標楷體" w:hAnsi="標楷體" w:cs="Times New Roman"/>
          <w:noProof/>
          <w:sz w:val="28"/>
          <w:szCs w:val="28"/>
        </w:rPr>
        <w:t>N95</w:t>
      </w:r>
      <w:r w:rsidR="0051061A">
        <w:rPr>
          <w:rFonts w:ascii="標楷體" w:eastAsia="標楷體" w:hAnsi="標楷體" w:cs="Times New Roman" w:hint="eastAsia"/>
          <w:noProof/>
          <w:sz w:val="28"/>
          <w:szCs w:val="28"/>
        </w:rPr>
        <w:t>或相當等級以上之</w:t>
      </w:r>
      <w:r w:rsidR="0087062D" w:rsidRPr="00E87AAC">
        <w:rPr>
          <w:rFonts w:ascii="標楷體" w:eastAsia="標楷體" w:hAnsi="標楷體" w:cs="Times New Roman"/>
          <w:noProof/>
          <w:sz w:val="28"/>
          <w:szCs w:val="28"/>
        </w:rPr>
        <w:t>防塵口罩在正確的配戴下即可達到防護的目的。</w:t>
      </w:r>
    </w:p>
    <w:p w:rsidR="00DD4C54" w:rsidRPr="00E87AAC" w:rsidRDefault="00DD4C54" w:rsidP="00DD4C54">
      <w:pPr>
        <w:widowControl/>
        <w:spacing w:before="100" w:beforeAutospacing="1" w:after="100" w:afterAutospacing="1" w:line="480" w:lineRule="exact"/>
        <w:ind w:leftChars="175" w:left="1274" w:hangingChars="305" w:hanging="8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例四：</w:t>
      </w:r>
      <w:r w:rsidR="003F0EF9" w:rsidRPr="00E87AAC">
        <w:rPr>
          <w:rFonts w:ascii="標楷體" w:eastAsia="標楷體" w:hAnsi="標楷體" w:cs="Times New Roman"/>
          <w:noProof/>
          <w:sz w:val="28"/>
          <w:szCs w:val="28"/>
        </w:rPr>
        <w:t>在某作業場所中，存在</w:t>
      </w:r>
      <w:r w:rsidR="003F0EF9">
        <w:rPr>
          <w:rFonts w:ascii="標楷體" w:eastAsia="標楷體" w:hAnsi="標楷體" w:cs="Times New Roman" w:hint="eastAsia"/>
          <w:noProof/>
          <w:sz w:val="28"/>
          <w:szCs w:val="28"/>
        </w:rPr>
        <w:t>苯</w:t>
      </w:r>
      <w:r w:rsidR="003F0EF9" w:rsidRPr="00E87AAC">
        <w:rPr>
          <w:rFonts w:ascii="標楷體" w:eastAsia="標楷體" w:hAnsi="標楷體" w:cs="Times New Roman"/>
          <w:noProof/>
          <w:sz w:val="28"/>
          <w:szCs w:val="28"/>
        </w:rPr>
        <w:t>濃度為</w:t>
      </w:r>
      <w:r w:rsidR="003F0EF9">
        <w:rPr>
          <w:rFonts w:ascii="標楷體" w:eastAsia="標楷體" w:hAnsi="標楷體" w:cs="Times New Roman" w:hint="eastAsia"/>
          <w:noProof/>
          <w:sz w:val="28"/>
          <w:szCs w:val="28"/>
        </w:rPr>
        <w:t>2ppm</w:t>
      </w:r>
      <w:r w:rsidR="003F0EF9"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，氧氣濃度為20 </w:t>
      </w:r>
      <w:r w:rsidR="003F0EF9">
        <w:rPr>
          <w:rFonts w:ascii="標楷體" w:eastAsia="標楷體" w:hAnsi="標楷體" w:cs="Times New Roman" w:hint="eastAsia"/>
          <w:noProof/>
          <w:sz w:val="28"/>
          <w:szCs w:val="28"/>
        </w:rPr>
        <w:t>%</w:t>
      </w:r>
      <w:r w:rsidR="003F0EF9" w:rsidRPr="00E87AAC">
        <w:rPr>
          <w:rFonts w:ascii="標楷體" w:eastAsia="標楷體" w:hAnsi="標楷體" w:cs="Times New Roman"/>
          <w:noProof/>
          <w:sz w:val="28"/>
          <w:szCs w:val="28"/>
        </w:rPr>
        <w:t>。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 </w:t>
      </w:r>
    </w:p>
    <w:p w:rsidR="009A5A64" w:rsidRDefault="003F0EF9" w:rsidP="003F0EF9">
      <w:pPr>
        <w:widowControl/>
        <w:spacing w:line="480" w:lineRule="exact"/>
        <w:ind w:leftChars="175" w:left="1842" w:hangingChars="508" w:hanging="1422"/>
        <w:rPr>
          <w:rFonts w:ascii="標楷體" w:eastAsia="標楷體" w:hAnsi="標楷體" w:cs="Times New Roman"/>
          <w:noProof/>
          <w:sz w:val="28"/>
          <w:szCs w:val="28"/>
        </w:rPr>
      </w:pPr>
      <w:r w:rsidRPr="001A4B4B">
        <w:rPr>
          <w:rFonts w:ascii="標楷體" w:eastAsia="標楷體" w:hAnsi="標楷體" w:cs="Times New Roman"/>
          <w:noProof/>
          <w:sz w:val="28"/>
          <w:szCs w:val="28"/>
        </w:rPr>
        <w:t>步驟：（1）</w:t>
      </w:r>
      <w:r w:rsidR="009A5A64">
        <w:rPr>
          <w:rFonts w:ascii="標楷體" w:eastAsia="標楷體" w:hAnsi="標楷體" w:cs="Times New Roman" w:hint="eastAsia"/>
          <w:noProof/>
          <w:sz w:val="28"/>
          <w:szCs w:val="28"/>
        </w:rPr>
        <w:t>苯為氣狀物，由於其IDLH為500ppm，</w:t>
      </w:r>
      <w:r w:rsidR="009A5A64" w:rsidRPr="00E87AAC">
        <w:rPr>
          <w:rFonts w:ascii="標楷體" w:eastAsia="標楷體" w:hAnsi="標楷體" w:cs="Times New Roman"/>
          <w:noProof/>
          <w:sz w:val="28"/>
          <w:szCs w:val="28"/>
        </w:rPr>
        <w:t>而且該場所並非屬於缺氧環境，因此</w:t>
      </w:r>
      <w:r w:rsidR="009A5A64">
        <w:rPr>
          <w:rFonts w:ascii="標楷體" w:eastAsia="標楷體" w:hAnsi="標楷體" w:cs="Times New Roman" w:hint="eastAsia"/>
          <w:noProof/>
          <w:sz w:val="28"/>
          <w:szCs w:val="28"/>
        </w:rPr>
        <w:t>防毒面具</w:t>
      </w:r>
      <w:r w:rsidR="009A5A64" w:rsidRPr="00E87AAC">
        <w:rPr>
          <w:rFonts w:ascii="標楷體" w:eastAsia="標楷體" w:hAnsi="標楷體" w:cs="Times New Roman"/>
          <w:noProof/>
          <w:sz w:val="28"/>
          <w:szCs w:val="28"/>
        </w:rPr>
        <w:t>是可以使用的</w:t>
      </w:r>
      <w:r w:rsidR="0024177C">
        <w:rPr>
          <w:rFonts w:ascii="標楷體" w:eastAsia="標楷體" w:hAnsi="標楷體" w:cs="Times New Roman" w:hint="eastAsia"/>
          <w:noProof/>
          <w:sz w:val="28"/>
          <w:szCs w:val="28"/>
        </w:rPr>
        <w:t>(不可僅配戴防塵口罩)</w:t>
      </w:r>
      <w:r w:rsidR="009A5A64" w:rsidRPr="00E87AAC">
        <w:rPr>
          <w:rFonts w:ascii="標楷體" w:eastAsia="標楷體" w:hAnsi="標楷體" w:cs="Times New Roman"/>
          <w:noProof/>
          <w:sz w:val="28"/>
          <w:szCs w:val="28"/>
        </w:rPr>
        <w:t>。</w:t>
      </w:r>
    </w:p>
    <w:p w:rsidR="003F0EF9" w:rsidRPr="001A4B4B" w:rsidRDefault="00F60592" w:rsidP="00F60592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1A4B4B">
        <w:rPr>
          <w:rFonts w:ascii="標楷體" w:eastAsia="標楷體" w:hAnsi="標楷體" w:cs="Times New Roman"/>
          <w:noProof/>
          <w:sz w:val="28"/>
          <w:szCs w:val="28"/>
        </w:rPr>
        <w:t>（2）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因為</w:t>
      </w:r>
      <w:r w:rsidR="003F0EF9" w:rsidRPr="00DD4C54">
        <w:rPr>
          <w:rFonts w:ascii="標楷體" w:eastAsia="標楷體" w:hAnsi="標楷體" w:hint="eastAsia"/>
          <w:sz w:val="28"/>
          <w:szCs w:val="28"/>
        </w:rPr>
        <w:t>防毒面具所使用的</w:t>
      </w:r>
      <w:proofErr w:type="gramStart"/>
      <w:r w:rsidR="003F0EF9" w:rsidRPr="00DD4C54">
        <w:rPr>
          <w:rFonts w:ascii="標楷體" w:eastAsia="標楷體" w:hAnsi="標楷體" w:hint="eastAsia"/>
          <w:sz w:val="28"/>
          <w:szCs w:val="28"/>
        </w:rPr>
        <w:t>吸收罐僅對</w:t>
      </w:r>
      <w:proofErr w:type="gramEnd"/>
      <w:r w:rsidR="003F0EF9" w:rsidRPr="00DD4C54">
        <w:rPr>
          <w:rFonts w:ascii="標楷體" w:eastAsia="標楷體" w:hAnsi="標楷體" w:hint="eastAsia"/>
          <w:sz w:val="28"/>
          <w:szCs w:val="28"/>
        </w:rPr>
        <w:t>特定的氣體或蒸氣發揮吸收作用，在選用時必須針對作業場所存在的氣態污染物選擇適當的吸收劑。</w:t>
      </w:r>
      <w:r w:rsidR="009A5A64">
        <w:rPr>
          <w:rFonts w:ascii="標楷體" w:eastAsia="標楷體" w:hAnsi="標楷體" w:hint="eastAsia"/>
          <w:sz w:val="28"/>
          <w:szCs w:val="28"/>
        </w:rPr>
        <w:t>附件三</w:t>
      </w:r>
      <w:r w:rsidR="00E81E4D">
        <w:rPr>
          <w:rFonts w:ascii="標楷體" w:eastAsia="標楷體" w:hAnsi="標楷體" w:hint="eastAsia"/>
          <w:sz w:val="28"/>
          <w:szCs w:val="28"/>
        </w:rPr>
        <w:t>表1</w:t>
      </w:r>
      <w:r w:rsidR="009A5A64" w:rsidRPr="00DD4C54">
        <w:rPr>
          <w:rFonts w:ascii="標楷體" w:eastAsia="標楷體" w:hAnsi="標楷體" w:hint="eastAsia"/>
          <w:sz w:val="28"/>
          <w:szCs w:val="28"/>
        </w:rPr>
        <w:t>所示為各種吸收劑對各種氣態物的防護效能</w:t>
      </w:r>
      <w:r w:rsidR="009A5A64">
        <w:rPr>
          <w:rFonts w:ascii="標楷體" w:eastAsia="標楷體" w:hAnsi="標楷體" w:hint="eastAsia"/>
          <w:sz w:val="28"/>
          <w:szCs w:val="28"/>
        </w:rPr>
        <w:t>，</w:t>
      </w:r>
      <w:r w:rsidRPr="00DD4C54">
        <w:rPr>
          <w:rFonts w:ascii="標楷體" w:eastAsia="標楷體" w:hAnsi="標楷體" w:hint="eastAsia"/>
          <w:sz w:val="28"/>
          <w:szCs w:val="28"/>
        </w:rPr>
        <w:t>有些市售吸收劑可對多種氣態物發揮吸收作用，但此類吸收劑的防護效果大多不及對單一種類</w:t>
      </w:r>
      <w:proofErr w:type="gramStart"/>
      <w:r w:rsidRPr="00DD4C54">
        <w:rPr>
          <w:rFonts w:ascii="標楷體" w:eastAsia="標楷體" w:hAnsi="標楷體" w:hint="eastAsia"/>
          <w:sz w:val="28"/>
          <w:szCs w:val="28"/>
        </w:rPr>
        <w:t>氣態物具吸收</w:t>
      </w:r>
      <w:proofErr w:type="gramEnd"/>
      <w:r w:rsidRPr="00DD4C54">
        <w:rPr>
          <w:rFonts w:ascii="標楷體" w:eastAsia="標楷體" w:hAnsi="標楷體" w:hint="eastAsia"/>
          <w:sz w:val="28"/>
          <w:szCs w:val="28"/>
        </w:rPr>
        <w:t>作用的吸收劑</w:t>
      </w:r>
      <w:r>
        <w:rPr>
          <w:rFonts w:ascii="標楷體" w:eastAsia="標楷體" w:hAnsi="標楷體" w:hint="eastAsia"/>
          <w:sz w:val="28"/>
          <w:szCs w:val="28"/>
        </w:rPr>
        <w:t>有效</w:t>
      </w:r>
      <w:r w:rsidR="009A5A64" w:rsidRPr="00DD4C54">
        <w:rPr>
          <w:rFonts w:ascii="標楷體" w:eastAsia="標楷體" w:hAnsi="標楷體" w:hint="eastAsia"/>
          <w:sz w:val="28"/>
          <w:szCs w:val="28"/>
        </w:rPr>
        <w:t>，為求最有效的防護效果，應儘量選擇專為該有害物設計的吸收劑</w:t>
      </w:r>
      <w:r w:rsidRPr="00DD4C54">
        <w:rPr>
          <w:rFonts w:ascii="標楷體" w:eastAsia="標楷體" w:hAnsi="標楷體" w:hint="eastAsia"/>
          <w:sz w:val="28"/>
          <w:szCs w:val="28"/>
        </w:rPr>
        <w:t>。</w:t>
      </w:r>
    </w:p>
    <w:p w:rsidR="003F0EF9" w:rsidRPr="001A4B4B" w:rsidRDefault="003F0EF9" w:rsidP="003F0EF9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1A4B4B">
        <w:rPr>
          <w:rFonts w:ascii="標楷體" w:eastAsia="標楷體" w:hAnsi="標楷體" w:cs="Times New Roman"/>
          <w:noProof/>
          <w:sz w:val="28"/>
          <w:szCs w:val="28"/>
        </w:rPr>
        <w:t>（2）</w:t>
      </w:r>
      <w:r w:rsidR="00E81E4D">
        <w:rPr>
          <w:rFonts w:ascii="標楷體" w:eastAsia="標楷體" w:hAnsi="標楷體" w:hint="eastAsia"/>
          <w:sz w:val="28"/>
          <w:szCs w:val="28"/>
        </w:rPr>
        <w:t>附件三表2</w:t>
      </w:r>
      <w:r w:rsidR="00F60592">
        <w:rPr>
          <w:rFonts w:ascii="標楷體" w:eastAsia="標楷體" w:hAnsi="標楷體" w:cs="Times New Roman" w:hint="eastAsia"/>
          <w:noProof/>
          <w:sz w:val="28"/>
          <w:szCs w:val="28"/>
        </w:rPr>
        <w:t>為</w:t>
      </w:r>
      <w:r w:rsidR="00E81E4D">
        <w:rPr>
          <w:rFonts w:ascii="標楷體" w:eastAsia="標楷體" w:hAnsi="標楷體" w:hint="eastAsia"/>
          <w:sz w:val="28"/>
          <w:szCs w:val="28"/>
        </w:rPr>
        <w:t>我</w:t>
      </w:r>
      <w:r w:rsidR="00F60592" w:rsidRPr="00F60592">
        <w:rPr>
          <w:rFonts w:ascii="標楷體" w:eastAsia="標楷體" w:hAnsi="標楷體" w:hint="eastAsia"/>
          <w:sz w:val="28"/>
          <w:szCs w:val="28"/>
        </w:rPr>
        <w:t>國呼吸防護具認證標準對防毒面具吸收罐顏色標識的規定</w:t>
      </w:r>
      <w:r w:rsidRPr="00F60592">
        <w:rPr>
          <w:rFonts w:ascii="標楷體" w:eastAsia="標楷體" w:hAnsi="標楷體"/>
          <w:sz w:val="28"/>
          <w:szCs w:val="28"/>
        </w:rPr>
        <w:t>。</w:t>
      </w:r>
    </w:p>
    <w:p w:rsidR="003F0EF9" w:rsidRPr="00E87AAC" w:rsidRDefault="003F0EF9" w:rsidP="003F0EF9">
      <w:pPr>
        <w:widowControl/>
        <w:spacing w:line="480" w:lineRule="exact"/>
        <w:ind w:leftChars="473" w:left="1841" w:hangingChars="252" w:hanging="706"/>
        <w:rPr>
          <w:rFonts w:ascii="標楷體" w:eastAsia="標楷體" w:hAnsi="標楷體" w:cs="Times New Roman"/>
          <w:noProof/>
          <w:sz w:val="28"/>
          <w:szCs w:val="28"/>
        </w:rPr>
      </w:pPr>
      <w:r w:rsidRPr="00E87AAC">
        <w:rPr>
          <w:rFonts w:ascii="標楷體" w:eastAsia="標楷體" w:hAnsi="標楷體" w:cs="Times New Roman"/>
          <w:noProof/>
          <w:sz w:val="28"/>
          <w:szCs w:val="28"/>
        </w:rPr>
        <w:t>（3）</w:t>
      </w:r>
      <w:r w:rsidR="00F60592">
        <w:rPr>
          <w:rFonts w:ascii="標楷體" w:eastAsia="標楷體" w:hAnsi="標楷體" w:cs="Times New Roman" w:hint="eastAsia"/>
          <w:noProof/>
          <w:sz w:val="28"/>
          <w:szCs w:val="28"/>
        </w:rPr>
        <w:t>綜上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，</w:t>
      </w:r>
      <w:r w:rsidR="00F60592">
        <w:rPr>
          <w:rFonts w:ascii="標楷體" w:eastAsia="標楷體" w:hAnsi="標楷體" w:cs="Times New Roman" w:hint="eastAsia"/>
          <w:noProof/>
          <w:sz w:val="28"/>
          <w:szCs w:val="28"/>
        </w:rPr>
        <w:t>黑色標識之</w:t>
      </w:r>
      <w:r w:rsidR="00F60592" w:rsidRPr="00F60592">
        <w:rPr>
          <w:rFonts w:ascii="標楷體" w:eastAsia="標楷體" w:hAnsi="標楷體" w:hint="eastAsia"/>
          <w:sz w:val="28"/>
          <w:szCs w:val="28"/>
        </w:rPr>
        <w:t>有機氣體用防毒面具吸收罐</w:t>
      </w:r>
      <w:r w:rsidR="00F60592">
        <w:rPr>
          <w:rFonts w:ascii="標楷體" w:eastAsia="標楷體" w:hAnsi="標楷體" w:hint="eastAsia"/>
          <w:sz w:val="28"/>
          <w:szCs w:val="28"/>
        </w:rPr>
        <w:t>，搭配適當之</w:t>
      </w:r>
      <w:r w:rsidR="00F60592" w:rsidRPr="00F60592">
        <w:rPr>
          <w:rFonts w:ascii="標楷體" w:eastAsia="標楷體" w:hAnsi="標楷體" w:hint="eastAsia"/>
          <w:sz w:val="28"/>
          <w:szCs w:val="28"/>
        </w:rPr>
        <w:t>呼吸防護</w:t>
      </w:r>
      <w:proofErr w:type="gramStart"/>
      <w:r w:rsidR="00F60592" w:rsidRPr="00F60592">
        <w:rPr>
          <w:rFonts w:ascii="標楷體" w:eastAsia="標楷體" w:hAnsi="標楷體" w:hint="eastAsia"/>
          <w:sz w:val="28"/>
          <w:szCs w:val="28"/>
        </w:rPr>
        <w:t>具面</w:t>
      </w:r>
      <w:r w:rsidR="00F60592">
        <w:rPr>
          <w:rFonts w:ascii="標楷體" w:eastAsia="標楷體" w:hAnsi="標楷體" w:cs="細明體" w:hint="eastAsia"/>
          <w:kern w:val="0"/>
          <w:szCs w:val="24"/>
        </w:rPr>
        <w:t>體</w:t>
      </w:r>
      <w:r w:rsidRPr="00E87AAC">
        <w:rPr>
          <w:rFonts w:ascii="標楷體" w:eastAsia="標楷體" w:hAnsi="標楷體" w:cs="Times New Roman"/>
          <w:noProof/>
          <w:sz w:val="28"/>
          <w:szCs w:val="28"/>
        </w:rPr>
        <w:t>即可</w:t>
      </w:r>
      <w:proofErr w:type="gramEnd"/>
      <w:r w:rsidRPr="00E87AAC">
        <w:rPr>
          <w:rFonts w:ascii="標楷體" w:eastAsia="標楷體" w:hAnsi="標楷體" w:cs="Times New Roman"/>
          <w:noProof/>
          <w:sz w:val="28"/>
          <w:szCs w:val="28"/>
        </w:rPr>
        <w:t xml:space="preserve">達到防護的目的。 </w:t>
      </w:r>
    </w:p>
    <w:p w:rsidR="00DD4C54" w:rsidRDefault="00E81E4D" w:rsidP="0024177C">
      <w:pPr>
        <w:pStyle w:val="a9"/>
        <w:numPr>
          <w:ilvl w:val="0"/>
          <w:numId w:val="7"/>
        </w:numPr>
        <w:spacing w:beforeLines="50" w:line="480" w:lineRule="exact"/>
        <w:ind w:leftChars="0" w:left="567" w:hanging="567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t>參考資料及網站連結</w:t>
      </w:r>
    </w:p>
    <w:p w:rsidR="00E81E4D" w:rsidRDefault="002E53BA" w:rsidP="00824387">
      <w:pPr>
        <w:pStyle w:val="a9"/>
        <w:numPr>
          <w:ilvl w:val="0"/>
          <w:numId w:val="30"/>
        </w:numPr>
        <w:spacing w:line="480" w:lineRule="exact"/>
        <w:ind w:leftChars="0" w:left="1134" w:hanging="6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t>勞動部勞動及職業安全衛生研究所(1998)：</w:t>
      </w:r>
      <w:r w:rsidR="00824387" w:rsidRPr="00824387">
        <w:rPr>
          <w:rFonts w:ascii="標楷體" w:eastAsia="標楷體" w:hAnsi="標楷體" w:cs="Times New Roman"/>
          <w:noProof/>
          <w:sz w:val="28"/>
          <w:szCs w:val="28"/>
        </w:rPr>
        <w:t>防護具選用技術手冊—呼吸防護具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；勞動部勞動及職業安全衛生研究所(</w:t>
      </w:r>
      <w:hyperlink r:id="rId8" w:history="1">
        <w:r w:rsidRPr="00546024">
          <w:rPr>
            <w:rStyle w:val="af1"/>
            <w:rFonts w:ascii="標楷體" w:eastAsia="標楷體" w:hAnsi="標楷體" w:cs="Times New Roman"/>
            <w:noProof/>
            <w:sz w:val="28"/>
            <w:szCs w:val="28"/>
          </w:rPr>
          <w:t>http://laws.ilosh.gov.tw/ioshcustom/Web/TechPublications/Detail?id=79</w:t>
        </w:r>
      </w:hyperlink>
      <w:r>
        <w:rPr>
          <w:rFonts w:ascii="標楷體" w:eastAsia="標楷體" w:hAnsi="標楷體" w:cs="Times New Roman" w:hint="eastAsia"/>
          <w:noProof/>
          <w:sz w:val="28"/>
          <w:szCs w:val="28"/>
        </w:rPr>
        <w:t>)</w:t>
      </w:r>
    </w:p>
    <w:p w:rsidR="002E53BA" w:rsidRDefault="002E53BA" w:rsidP="00824387">
      <w:pPr>
        <w:pStyle w:val="a9"/>
        <w:numPr>
          <w:ilvl w:val="0"/>
          <w:numId w:val="30"/>
        </w:numPr>
        <w:spacing w:line="480" w:lineRule="exact"/>
        <w:ind w:leftChars="0" w:left="1134" w:hanging="654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t>勞動部勞動及職業安全衛生研究所宣導網站：</w:t>
      </w:r>
      <w:hyperlink r:id="rId9" w:history="1">
        <w:r w:rsidRPr="00546024">
          <w:rPr>
            <w:rStyle w:val="af1"/>
            <w:rFonts w:ascii="標楷體" w:eastAsia="標楷體" w:hAnsi="標楷體" w:cs="Times New Roman"/>
            <w:noProof/>
            <w:sz w:val="28"/>
            <w:szCs w:val="28"/>
          </w:rPr>
          <w:t>http://www.ilosh.gov.tw/laboredu/edu9.htm</w:t>
        </w:r>
      </w:hyperlink>
    </w:p>
    <w:p w:rsidR="009D2860" w:rsidRDefault="004E7E90" w:rsidP="009D2860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  <w:r w:rsidR="009D2860">
        <w:rPr>
          <w:rFonts w:ascii="標楷體" w:eastAsia="標楷體" w:hAnsi="標楷體" w:hint="eastAsia"/>
          <w:noProof/>
          <w:sz w:val="28"/>
          <w:szCs w:val="28"/>
        </w:rPr>
        <w:lastRenderedPageBreak/>
        <w:t>附件一</w:t>
      </w:r>
    </w:p>
    <w:p w:rsidR="009C6471" w:rsidRPr="00EE032C" w:rsidRDefault="009C6471" w:rsidP="009D2860">
      <w:pPr>
        <w:widowControl/>
        <w:jc w:val="center"/>
        <w:rPr>
          <w:rFonts w:ascii="標楷體" w:eastAsia="標楷體" w:hAnsi="標楷體"/>
        </w:rPr>
      </w:pPr>
      <w:proofErr w:type="gramStart"/>
      <w:r w:rsidRPr="00EE032C">
        <w:rPr>
          <w:rFonts w:ascii="標楷體" w:eastAsia="標楷體" w:hAnsi="標楷體" w:hint="eastAsia"/>
        </w:rPr>
        <w:t>淨氣式</w:t>
      </w:r>
      <w:proofErr w:type="gramEnd"/>
      <w:r w:rsidRPr="00EE032C">
        <w:rPr>
          <w:rFonts w:ascii="標楷體" w:eastAsia="標楷體" w:hAnsi="標楷體" w:hint="eastAsia"/>
        </w:rPr>
        <w:t>呼吸防護具防護係數</w:t>
      </w:r>
      <w:r w:rsidR="00872F4E">
        <w:rPr>
          <w:rFonts w:ascii="標楷體" w:eastAsia="標楷體" w:hAnsi="標楷體" w:hint="eastAsia"/>
        </w:rPr>
        <w:t>(</w:t>
      </w:r>
      <w:r w:rsidRPr="00EE032C">
        <w:rPr>
          <w:rFonts w:ascii="標楷體" w:eastAsia="標楷體" w:hAnsi="標楷體" w:hint="eastAsia"/>
        </w:rPr>
        <w:t>PF)</w:t>
      </w:r>
      <w:r w:rsidR="00872F4E">
        <w:rPr>
          <w:rFonts w:ascii="標楷體" w:eastAsia="標楷體" w:hAnsi="標楷體" w:hint="eastAsia"/>
        </w:rPr>
        <w:t>建議</w:t>
      </w:r>
      <w:r w:rsidRPr="00EE032C">
        <w:rPr>
          <w:rFonts w:ascii="標楷體" w:eastAsia="標楷體" w:hAnsi="標楷體" w:hint="eastAsia"/>
        </w:rPr>
        <w:t>表</w:t>
      </w:r>
    </w:p>
    <w:tbl>
      <w:tblPr>
        <w:tblStyle w:val="aa"/>
        <w:tblW w:w="4741" w:type="pct"/>
        <w:tblInd w:w="392" w:type="dxa"/>
        <w:tblBorders>
          <w:insideV w:val="none" w:sz="0" w:space="0" w:color="auto"/>
        </w:tblBorders>
        <w:tblLook w:val="04A0"/>
      </w:tblPr>
      <w:tblGrid>
        <w:gridCol w:w="5671"/>
        <w:gridCol w:w="2410"/>
      </w:tblGrid>
      <w:tr w:rsidR="009C6471" w:rsidRPr="00EE032C" w:rsidTr="005E7E4C">
        <w:tc>
          <w:tcPr>
            <w:tcW w:w="3509" w:type="pct"/>
            <w:tcBorders>
              <w:bottom w:val="single" w:sz="4" w:space="0" w:color="auto"/>
              <w:right w:val="nil"/>
            </w:tcBorders>
            <w:vAlign w:val="center"/>
          </w:tcPr>
          <w:p w:rsidR="009C6471" w:rsidRPr="00EE032C" w:rsidRDefault="009C6471" w:rsidP="00DD4C54">
            <w:pPr>
              <w:jc w:val="center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防護具型式</w:t>
            </w:r>
          </w:p>
        </w:tc>
        <w:tc>
          <w:tcPr>
            <w:tcW w:w="1491" w:type="pct"/>
            <w:tcBorders>
              <w:left w:val="nil"/>
              <w:bottom w:val="single" w:sz="4" w:space="0" w:color="auto"/>
            </w:tcBorders>
            <w:vAlign w:val="center"/>
          </w:tcPr>
          <w:p w:rsidR="009C6471" w:rsidRPr="00EE032C" w:rsidRDefault="009C6471" w:rsidP="00872F4E">
            <w:pPr>
              <w:ind w:leftChars="-45" w:hangingChars="45" w:hanging="108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防護係數</w:t>
            </w:r>
            <w:r w:rsidR="00872F4E">
              <w:rPr>
                <w:rFonts w:ascii="標楷體" w:eastAsia="標楷體" w:hAnsi="標楷體" w:hint="eastAsia"/>
              </w:rPr>
              <w:t>(</w:t>
            </w:r>
            <w:r w:rsidRPr="00EE032C">
              <w:rPr>
                <w:rFonts w:ascii="標楷體" w:eastAsia="標楷體" w:hAnsi="標楷體" w:hint="eastAsia"/>
              </w:rPr>
              <w:t>PF)</w:t>
            </w:r>
            <w:r w:rsidR="00872F4E">
              <w:rPr>
                <w:rFonts w:ascii="標楷體" w:eastAsia="標楷體" w:hAnsi="標楷體" w:hint="eastAsia"/>
              </w:rPr>
              <w:t>建議值</w:t>
            </w:r>
          </w:p>
        </w:tc>
      </w:tr>
      <w:tr w:rsidR="009C6471" w:rsidRPr="00EE032C" w:rsidTr="005E7E4C">
        <w:tc>
          <w:tcPr>
            <w:tcW w:w="3509" w:type="pct"/>
            <w:tcBorders>
              <w:bottom w:val="nil"/>
              <w:right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粒狀物防護呼吸防護具</w:t>
            </w:r>
          </w:p>
        </w:tc>
        <w:tc>
          <w:tcPr>
            <w:tcW w:w="1491" w:type="pct"/>
            <w:tcBorders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簡易型口罩+二級濾材(洩漏率5%)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872F4E">
            <w:pPr>
              <w:ind w:left="2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5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簡易型口罩+一級濾材(洩漏率1%)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簡易型口罩+特級濾材(洩漏率0.1%)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EE032C">
              <w:rPr>
                <w:rFonts w:ascii="標楷體" w:eastAsia="標楷體" w:hAnsi="標楷體" w:hint="eastAsia"/>
              </w:rPr>
              <w:t>半面體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EE032C">
              <w:rPr>
                <w:rFonts w:ascii="標楷體" w:eastAsia="標楷體" w:hAnsi="標楷體" w:hint="eastAsia"/>
              </w:rPr>
              <w:t>半面體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15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EE032C">
              <w:rPr>
                <w:rFonts w:ascii="標楷體" w:eastAsia="標楷體" w:hAnsi="標楷體" w:hint="eastAsia"/>
              </w:rPr>
              <w:t>半面體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20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全面體+二級濾材(洩漏率5%)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15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全面體+一級濾材(洩漏率1%)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50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全面體+特級濾材(洩漏率0.1%)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動力+非頭罩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寬鬆面體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15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動力+非頭罩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寬鬆面體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30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動力+非頭罩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寬鬆面體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50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動力+頭罩+二級濾材(洩漏率5%)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20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動力+頭罩+一級濾材(洩漏率1%)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動力+頭罩+特級濾材(洩漏率0.1%)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500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動力+緊貼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型面體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+二級濾材(洩漏率5%)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20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動力+緊貼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型面體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+一級濾材(洩漏率1%)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single" w:sz="4" w:space="0" w:color="auto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動力+緊貼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型面體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+特級濾材(洩漏率0.1%)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1,000</w:t>
            </w:r>
          </w:p>
        </w:tc>
      </w:tr>
      <w:tr w:rsidR="009C6471" w:rsidRPr="00EE032C" w:rsidTr="005E7E4C">
        <w:tc>
          <w:tcPr>
            <w:tcW w:w="3509" w:type="pct"/>
            <w:tcBorders>
              <w:bottom w:val="nil"/>
              <w:right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proofErr w:type="gramStart"/>
            <w:r w:rsidRPr="00EE032C">
              <w:rPr>
                <w:rFonts w:ascii="標楷體" w:eastAsia="標楷體" w:hAnsi="標楷體" w:hint="eastAsia"/>
              </w:rPr>
              <w:t>氣狀物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防護呼吸防護具</w:t>
            </w:r>
          </w:p>
        </w:tc>
        <w:tc>
          <w:tcPr>
            <w:tcW w:w="1491" w:type="pct"/>
            <w:tcBorders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半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面體(以濾罐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洩漏1%計算)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15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全面體(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以濾罐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洩漏1%計算)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50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動力+非頭罩寬鬆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面體(以濾罐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洩漏1%計算)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30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bottom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動力+頭罩(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以濾罐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洩漏1%計算)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100</w:t>
            </w:r>
          </w:p>
        </w:tc>
      </w:tr>
      <w:tr w:rsidR="009C6471" w:rsidRPr="00EE032C" w:rsidTr="005E7E4C">
        <w:tc>
          <w:tcPr>
            <w:tcW w:w="3509" w:type="pct"/>
            <w:tcBorders>
              <w:top w:val="nil"/>
              <w:right w:val="nil"/>
            </w:tcBorders>
          </w:tcPr>
          <w:p w:rsidR="009C6471" w:rsidRPr="00EE032C" w:rsidRDefault="009C6471" w:rsidP="00DD4C54">
            <w:pPr>
              <w:ind w:leftChars="100" w:left="240"/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動力+緊貼</w:t>
            </w:r>
            <w:proofErr w:type="gramStart"/>
            <w:r w:rsidRPr="00EE032C">
              <w:rPr>
                <w:rFonts w:ascii="標楷體" w:eastAsia="標楷體" w:hAnsi="標楷體" w:hint="eastAsia"/>
              </w:rPr>
              <w:t>型面體(以濾罐</w:t>
            </w:r>
            <w:proofErr w:type="gramEnd"/>
            <w:r w:rsidRPr="00EE032C">
              <w:rPr>
                <w:rFonts w:ascii="標楷體" w:eastAsia="標楷體" w:hAnsi="標楷體" w:hint="eastAsia"/>
              </w:rPr>
              <w:t>洩漏1%計算)</w:t>
            </w:r>
          </w:p>
        </w:tc>
        <w:tc>
          <w:tcPr>
            <w:tcW w:w="1491" w:type="pct"/>
            <w:tcBorders>
              <w:top w:val="nil"/>
              <w:left w:val="nil"/>
            </w:tcBorders>
          </w:tcPr>
          <w:p w:rsidR="009C6471" w:rsidRPr="00EE032C" w:rsidRDefault="009C6471" w:rsidP="00DD4C54">
            <w:pPr>
              <w:rPr>
                <w:rFonts w:ascii="標楷體" w:eastAsia="標楷體" w:hAnsi="標楷體"/>
              </w:rPr>
            </w:pPr>
            <w:r w:rsidRPr="00EE032C">
              <w:rPr>
                <w:rFonts w:ascii="標楷體" w:eastAsia="標楷體" w:hAnsi="標楷體" w:hint="eastAsia"/>
              </w:rPr>
              <w:t>100</w:t>
            </w:r>
          </w:p>
        </w:tc>
      </w:tr>
    </w:tbl>
    <w:p w:rsidR="009D2860" w:rsidRDefault="009D2860">
      <w:pPr>
        <w:widowControl/>
        <w:rPr>
          <w:rFonts w:ascii="標楷體" w:eastAsia="標楷體" w:hAnsi="標楷體"/>
          <w:sz w:val="28"/>
          <w:szCs w:val="24"/>
        </w:rPr>
      </w:pPr>
    </w:p>
    <w:p w:rsidR="009D2860" w:rsidRDefault="009D2860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711EA6" w:rsidRPr="00711EA6" w:rsidRDefault="00711EA6" w:rsidP="009D2860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附件</w:t>
      </w:r>
      <w:r w:rsidR="009D2860">
        <w:rPr>
          <w:rFonts w:ascii="標楷體" w:eastAsia="標楷體" w:hAnsi="標楷體" w:hint="eastAsia"/>
          <w:noProof/>
          <w:sz w:val="28"/>
          <w:szCs w:val="28"/>
        </w:rPr>
        <w:t>二</w:t>
      </w:r>
    </w:p>
    <w:p w:rsidR="00711EA6" w:rsidRPr="0034471D" w:rsidRDefault="00711EA6" w:rsidP="00711EA6">
      <w:pPr>
        <w:widowControl/>
        <w:spacing w:line="520" w:lineRule="exact"/>
        <w:ind w:leftChars="-1" w:left="-2" w:firstLineChars="51" w:firstLine="14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一、防塵口罩之等級</w:t>
      </w:r>
    </w:p>
    <w:p w:rsidR="00711EA6" w:rsidRDefault="00711EA6" w:rsidP="00711EA6">
      <w:pPr>
        <w:pStyle w:val="a9"/>
        <w:widowControl/>
        <w:numPr>
          <w:ilvl w:val="0"/>
          <w:numId w:val="21"/>
        </w:numPr>
        <w:spacing w:line="520" w:lineRule="exact"/>
        <w:ind w:leftChars="0" w:left="1134" w:hanging="85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美國：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目前將防塵</w:t>
      </w:r>
      <w:r>
        <w:rPr>
          <w:rFonts w:ascii="標楷體" w:eastAsia="標楷體" w:hAnsi="標楷體" w:hint="eastAsia"/>
          <w:noProof/>
          <w:sz w:val="28"/>
          <w:szCs w:val="28"/>
        </w:rPr>
        <w:t>口罩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濾材分為</w:t>
      </w:r>
      <w:r w:rsidRPr="00A37767">
        <w:rPr>
          <w:rFonts w:ascii="標楷體" w:eastAsia="標楷體" w:hAnsi="標楷體"/>
          <w:noProof/>
          <w:sz w:val="28"/>
          <w:szCs w:val="28"/>
        </w:rPr>
        <w:t>N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A37767">
        <w:rPr>
          <w:rFonts w:ascii="標楷體" w:eastAsia="標楷體" w:hAnsi="標楷體"/>
          <w:noProof/>
          <w:sz w:val="28"/>
          <w:szCs w:val="28"/>
        </w:rPr>
        <w:t xml:space="preserve">P 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與</w:t>
      </w:r>
      <w:r w:rsidRPr="00A37767">
        <w:rPr>
          <w:rFonts w:ascii="標楷體" w:eastAsia="標楷體" w:hAnsi="標楷體"/>
          <w:noProof/>
          <w:sz w:val="28"/>
          <w:szCs w:val="28"/>
        </w:rPr>
        <w:t>R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三種，分別代表</w:t>
      </w:r>
      <w:r>
        <w:rPr>
          <w:rFonts w:ascii="標楷體" w:eastAsia="標楷體" w:hAnsi="標楷體" w:hint="eastAsia"/>
          <w:noProof/>
          <w:sz w:val="28"/>
          <w:szCs w:val="28"/>
        </w:rPr>
        <w:t>「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非抗油</w:t>
      </w:r>
      <w:r w:rsidRPr="00A37767">
        <w:rPr>
          <w:rFonts w:ascii="標楷體" w:eastAsia="標楷體" w:hAnsi="標楷體"/>
          <w:noProof/>
          <w:sz w:val="28"/>
          <w:szCs w:val="28"/>
        </w:rPr>
        <w:t>(not resistant</w:t>
      </w:r>
      <w:r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Pr="00A37767">
        <w:rPr>
          <w:rFonts w:ascii="標楷體" w:eastAsia="標楷體" w:hAnsi="標楷體"/>
          <w:noProof/>
          <w:sz w:val="28"/>
          <w:szCs w:val="28"/>
        </w:rPr>
        <w:t>to oil)</w:t>
      </w:r>
      <w:r>
        <w:rPr>
          <w:rFonts w:ascii="標楷體" w:eastAsia="標楷體" w:hAnsi="標楷體" w:hint="eastAsia"/>
          <w:noProof/>
          <w:sz w:val="28"/>
          <w:szCs w:val="28"/>
        </w:rPr>
        <w:t>」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、</w:t>
      </w:r>
      <w:r>
        <w:rPr>
          <w:rFonts w:ascii="標楷體" w:eastAsia="標楷體" w:hAnsi="標楷體" w:hint="eastAsia"/>
          <w:noProof/>
          <w:sz w:val="28"/>
          <w:szCs w:val="28"/>
        </w:rPr>
        <w:t>「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抗油</w:t>
      </w:r>
      <w:r w:rsidRPr="00A37767">
        <w:rPr>
          <w:rFonts w:ascii="標楷體" w:eastAsia="標楷體" w:hAnsi="標楷體"/>
          <w:noProof/>
          <w:sz w:val="28"/>
          <w:szCs w:val="28"/>
        </w:rPr>
        <w:t>(resistant to oil)</w:t>
      </w:r>
      <w:r>
        <w:rPr>
          <w:rFonts w:ascii="標楷體" w:eastAsia="標楷體" w:hAnsi="標楷體" w:hint="eastAsia"/>
          <w:noProof/>
          <w:sz w:val="28"/>
          <w:szCs w:val="28"/>
        </w:rPr>
        <w:t>」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與</w:t>
      </w:r>
      <w:r>
        <w:rPr>
          <w:rFonts w:ascii="標楷體" w:eastAsia="標楷體" w:hAnsi="標楷體" w:hint="eastAsia"/>
          <w:noProof/>
          <w:sz w:val="28"/>
          <w:szCs w:val="28"/>
        </w:rPr>
        <w:t>「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耐油</w:t>
      </w:r>
      <w:r w:rsidRPr="00A37767">
        <w:rPr>
          <w:rFonts w:ascii="標楷體" w:eastAsia="標楷體" w:hAnsi="標楷體"/>
          <w:noProof/>
          <w:sz w:val="28"/>
          <w:szCs w:val="28"/>
        </w:rPr>
        <w:t>(oil proof)</w:t>
      </w:r>
      <w:r>
        <w:rPr>
          <w:rFonts w:ascii="標楷體" w:eastAsia="標楷體" w:hAnsi="標楷體" w:hint="eastAsia"/>
          <w:noProof/>
          <w:sz w:val="28"/>
          <w:szCs w:val="28"/>
        </w:rPr>
        <w:t>」。</w:t>
      </w:r>
      <w:r w:rsidRPr="00F9128A">
        <w:rPr>
          <w:rFonts w:ascii="標楷體" w:eastAsia="標楷體" w:hAnsi="標楷體" w:hint="eastAsia"/>
          <w:noProof/>
          <w:sz w:val="28"/>
          <w:szCs w:val="28"/>
        </w:rPr>
        <w:t>共有N100、N99、N95、R100、R99、R95、P100、P99與P95九種</w:t>
      </w:r>
      <w:r>
        <w:rPr>
          <w:rFonts w:ascii="標楷體" w:eastAsia="標楷體" w:hAnsi="標楷體" w:hint="eastAsia"/>
          <w:noProof/>
          <w:sz w:val="28"/>
          <w:szCs w:val="28"/>
        </w:rPr>
        <w:t>，例N95為固體微粒過濾效率95%。(註：「油」指礦物、植物、合成或動物油，可燃、光滑、室溫時為粘稠液態，可溶於有機溶劑而不溶於水)。</w:t>
      </w:r>
    </w:p>
    <w:p w:rsidR="00711EA6" w:rsidRDefault="00711EA6" w:rsidP="00711EA6">
      <w:pPr>
        <w:pStyle w:val="a9"/>
        <w:widowControl/>
        <w:numPr>
          <w:ilvl w:val="0"/>
          <w:numId w:val="21"/>
        </w:numPr>
        <w:spacing w:line="52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日本：</w:t>
      </w:r>
      <w:r w:rsidRPr="00F9128A">
        <w:rPr>
          <w:rFonts w:ascii="標楷體" w:eastAsia="標楷體" w:hAnsi="標楷體" w:hint="eastAsia"/>
          <w:sz w:val="28"/>
          <w:szCs w:val="28"/>
        </w:rPr>
        <w:t>日本工業規格(Japanese Industrial Standard, JIS)依用途分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F9128A">
        <w:rPr>
          <w:rFonts w:ascii="標楷體" w:eastAsia="標楷體" w:hAnsi="標楷體" w:hint="eastAsia"/>
          <w:sz w:val="28"/>
          <w:szCs w:val="28"/>
        </w:rPr>
        <w:t>防塵面具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9128A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F9128A">
        <w:rPr>
          <w:rFonts w:ascii="標楷體" w:eastAsia="標楷體" w:hAnsi="標楷體" w:hint="eastAsia"/>
          <w:sz w:val="28"/>
          <w:szCs w:val="28"/>
        </w:rPr>
        <w:t>微粒物質防護用防塵面具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9128A">
        <w:rPr>
          <w:rFonts w:ascii="標楷體" w:eastAsia="標楷體" w:hAnsi="標楷體" w:hint="eastAsia"/>
          <w:sz w:val="28"/>
          <w:szCs w:val="28"/>
        </w:rPr>
        <w:t>兩個標準規範，前者是用以防護顆粒較大的粉塵，後者是用以防護</w:t>
      </w:r>
      <w:proofErr w:type="gramStart"/>
      <w:r w:rsidRPr="00F9128A">
        <w:rPr>
          <w:rFonts w:ascii="標楷體" w:eastAsia="標楷體" w:hAnsi="標楷體" w:hint="eastAsia"/>
          <w:sz w:val="28"/>
          <w:szCs w:val="28"/>
        </w:rPr>
        <w:t>燻</w:t>
      </w:r>
      <w:proofErr w:type="gramEnd"/>
      <w:r w:rsidRPr="00F9128A">
        <w:rPr>
          <w:rFonts w:ascii="標楷體" w:eastAsia="標楷體" w:hAnsi="標楷體" w:hint="eastAsia"/>
          <w:sz w:val="28"/>
          <w:szCs w:val="28"/>
        </w:rPr>
        <w:t>煙、</w:t>
      </w:r>
      <w:proofErr w:type="gramStart"/>
      <w:r w:rsidRPr="00F9128A">
        <w:rPr>
          <w:rFonts w:ascii="標楷體" w:eastAsia="標楷體" w:hAnsi="標楷體" w:hint="eastAsia"/>
          <w:sz w:val="28"/>
          <w:szCs w:val="28"/>
        </w:rPr>
        <w:t>霧滴等粒</w:t>
      </w:r>
      <w:proofErr w:type="gramEnd"/>
      <w:r w:rsidRPr="00F9128A">
        <w:rPr>
          <w:rFonts w:ascii="標楷體" w:eastAsia="標楷體" w:hAnsi="標楷體" w:hint="eastAsia"/>
          <w:sz w:val="28"/>
          <w:szCs w:val="28"/>
        </w:rPr>
        <w:t>徑較小的粉塵。</w:t>
      </w:r>
    </w:p>
    <w:p w:rsidR="00711EA6" w:rsidRDefault="00711EA6" w:rsidP="00711EA6">
      <w:pPr>
        <w:pStyle w:val="a9"/>
        <w:widowControl/>
        <w:numPr>
          <w:ilvl w:val="0"/>
          <w:numId w:val="21"/>
        </w:numPr>
        <w:spacing w:line="52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歐盟：</w:t>
      </w:r>
      <w:r w:rsidRPr="00F9128A">
        <w:rPr>
          <w:rFonts w:ascii="標楷體" w:eastAsia="標楷體" w:hAnsi="標楷體" w:hint="eastAsia"/>
          <w:sz w:val="28"/>
          <w:szCs w:val="28"/>
        </w:rPr>
        <w:t>分為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F9128A">
        <w:rPr>
          <w:rFonts w:ascii="標楷體" w:eastAsia="標楷體" w:hAnsi="標楷體" w:hint="eastAsia"/>
          <w:sz w:val="28"/>
          <w:szCs w:val="28"/>
        </w:rPr>
        <w:t>固態粒子防護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9128A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F9128A">
        <w:rPr>
          <w:rFonts w:ascii="標楷體" w:eastAsia="標楷體" w:hAnsi="標楷體" w:hint="eastAsia"/>
          <w:sz w:val="28"/>
          <w:szCs w:val="28"/>
        </w:rPr>
        <w:t>液態粒子防護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9128A">
        <w:rPr>
          <w:rFonts w:ascii="標楷體" w:eastAsia="標楷體" w:hAnsi="標楷體" w:hint="eastAsia"/>
          <w:sz w:val="28"/>
          <w:szCs w:val="28"/>
        </w:rPr>
        <w:t>兩種，固態粒子防護</w:t>
      </w:r>
      <w:proofErr w:type="gramStart"/>
      <w:r w:rsidRPr="00F9128A">
        <w:rPr>
          <w:rFonts w:ascii="標楷體" w:eastAsia="標楷體" w:hAnsi="標楷體" w:hint="eastAsia"/>
          <w:sz w:val="28"/>
          <w:szCs w:val="28"/>
        </w:rPr>
        <w:t>濾材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F9128A">
        <w:rPr>
          <w:rFonts w:ascii="標楷體" w:eastAsia="標楷體" w:hAnsi="標楷體" w:hint="eastAsia"/>
          <w:sz w:val="28"/>
          <w:szCs w:val="28"/>
        </w:rPr>
        <w:t>粒子</w:t>
      </w:r>
      <w:proofErr w:type="gramEnd"/>
      <w:r w:rsidRPr="00F9128A">
        <w:rPr>
          <w:rFonts w:ascii="標楷體" w:eastAsia="標楷體" w:hAnsi="標楷體" w:hint="eastAsia"/>
          <w:sz w:val="28"/>
          <w:szCs w:val="28"/>
        </w:rPr>
        <w:t>穿透率分為P1、P2與P3</w:t>
      </w:r>
      <w:proofErr w:type="gramStart"/>
      <w:r w:rsidRPr="00F9128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9128A">
        <w:rPr>
          <w:rFonts w:ascii="標楷體" w:eastAsia="標楷體" w:hAnsi="標楷體" w:hint="eastAsia"/>
          <w:sz w:val="28"/>
          <w:szCs w:val="28"/>
        </w:rPr>
        <w:t>級，其中以P3防護性能最佳，而P1防護性能最低。而液態粒子防護濾材也分為P2與P3</w:t>
      </w:r>
      <w:proofErr w:type="gramStart"/>
      <w:r w:rsidRPr="00F9128A">
        <w:rPr>
          <w:rFonts w:ascii="標楷體" w:eastAsia="標楷體" w:hAnsi="標楷體" w:hint="eastAsia"/>
          <w:sz w:val="28"/>
          <w:szCs w:val="28"/>
        </w:rPr>
        <w:t>兩</w:t>
      </w:r>
      <w:proofErr w:type="gramEnd"/>
      <w:r w:rsidRPr="00F9128A">
        <w:rPr>
          <w:rFonts w:ascii="標楷體" w:eastAsia="標楷體" w:hAnsi="標楷體" w:hint="eastAsia"/>
          <w:sz w:val="28"/>
          <w:szCs w:val="28"/>
        </w:rPr>
        <w:t>級，P3的防護性能高於P2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11EA6" w:rsidRDefault="00711EA6" w:rsidP="00711EA6">
      <w:pPr>
        <w:pStyle w:val="a9"/>
        <w:widowControl/>
        <w:numPr>
          <w:ilvl w:val="0"/>
          <w:numId w:val="21"/>
        </w:numPr>
        <w:spacing w:line="52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我國：國家標準CNS14755 Z2125拋棄式防塵口罩標準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分為</w:t>
      </w:r>
      <w:r>
        <w:rPr>
          <w:rFonts w:ascii="標楷體" w:eastAsia="標楷體" w:hAnsi="標楷體" w:hint="eastAsia"/>
          <w:noProof/>
          <w:sz w:val="28"/>
          <w:szCs w:val="28"/>
        </w:rPr>
        <w:t>D1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、</w:t>
      </w:r>
      <w:r>
        <w:rPr>
          <w:rFonts w:ascii="標楷體" w:eastAsia="標楷體" w:hAnsi="標楷體" w:hint="eastAsia"/>
          <w:noProof/>
          <w:sz w:val="28"/>
          <w:szCs w:val="28"/>
        </w:rPr>
        <w:t>D2</w:t>
      </w:r>
      <w:r w:rsidRPr="00A37767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與</w:t>
      </w:r>
      <w:r>
        <w:rPr>
          <w:rFonts w:ascii="標楷體" w:eastAsia="標楷體" w:hAnsi="標楷體" w:hint="eastAsia"/>
          <w:noProof/>
          <w:sz w:val="28"/>
          <w:szCs w:val="28"/>
        </w:rPr>
        <w:t>D3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三種</w:t>
      </w:r>
      <w:r>
        <w:rPr>
          <w:rFonts w:ascii="標楷體" w:eastAsia="標楷體" w:hAnsi="標楷體" w:hint="eastAsia"/>
          <w:noProof/>
          <w:sz w:val="28"/>
          <w:szCs w:val="28"/>
        </w:rPr>
        <w:t>等級</w:t>
      </w:r>
      <w:r w:rsidRPr="00A37767">
        <w:rPr>
          <w:rFonts w:ascii="標楷體" w:eastAsia="標楷體" w:hAnsi="標楷體" w:hint="eastAsia"/>
          <w:noProof/>
          <w:sz w:val="28"/>
          <w:szCs w:val="28"/>
        </w:rPr>
        <w:t>，</w:t>
      </w:r>
      <w:r>
        <w:rPr>
          <w:rFonts w:ascii="標楷體" w:eastAsia="標楷體" w:hAnsi="標楷體" w:hint="eastAsia"/>
          <w:noProof/>
          <w:sz w:val="28"/>
          <w:szCs w:val="28"/>
        </w:rPr>
        <w:t>其過濾效率分別為80%、95%、99%。</w:t>
      </w:r>
    </w:p>
    <w:p w:rsidR="00DD4C54" w:rsidRDefault="00DD4C54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DD4C54" w:rsidRPr="00711EA6" w:rsidRDefault="00DD4C54" w:rsidP="00DD4C54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附件三</w:t>
      </w:r>
    </w:p>
    <w:p w:rsidR="00DD4C54" w:rsidRPr="00E81E4D" w:rsidRDefault="00DD4C54" w:rsidP="00DD4C54">
      <w:pPr>
        <w:rPr>
          <w:rFonts w:ascii="標楷體" w:eastAsia="標楷體" w:hAnsi="標楷體"/>
        </w:rPr>
      </w:pPr>
      <w:r w:rsidRPr="00E81E4D">
        <w:rPr>
          <w:rFonts w:ascii="標楷體" w:eastAsia="標楷體" w:hAnsi="標楷體" w:hint="eastAsia"/>
        </w:rPr>
        <w:t>表</w:t>
      </w:r>
      <w:r w:rsidRPr="00E81E4D">
        <w:rPr>
          <w:rFonts w:ascii="標楷體" w:eastAsia="標楷體" w:hAnsi="標楷體"/>
        </w:rPr>
        <w:t xml:space="preserve"> </w:t>
      </w:r>
      <w:r w:rsidR="00E81E4D">
        <w:rPr>
          <w:rFonts w:ascii="標楷體" w:eastAsia="標楷體" w:hAnsi="標楷體" w:hint="eastAsia"/>
        </w:rPr>
        <w:t>1</w:t>
      </w:r>
      <w:r w:rsidRPr="00E81E4D">
        <w:rPr>
          <w:rFonts w:ascii="標楷體" w:eastAsia="標楷體" w:hAnsi="標楷體"/>
          <w:noProof/>
        </w:rPr>
        <w:t xml:space="preserve"> </w:t>
      </w:r>
      <w:r w:rsidRPr="00E81E4D">
        <w:rPr>
          <w:rFonts w:ascii="標楷體" w:eastAsia="標楷體" w:hAnsi="標楷體" w:hint="eastAsia"/>
          <w:noProof/>
        </w:rPr>
        <w:t>防毒面具吸收罐對各種氣態物的去除能力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6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</w:tblGrid>
      <w:tr w:rsidR="002C14E9" w:rsidTr="00E81E4D">
        <w:trPr>
          <w:cantSplit/>
          <w:trHeight w:val="1397"/>
        </w:trPr>
        <w:tc>
          <w:tcPr>
            <w:tcW w:w="1396" w:type="dxa"/>
            <w:tcBorders>
              <w:tl2br w:val="single" w:sz="4" w:space="0" w:color="auto"/>
            </w:tcBorders>
          </w:tcPr>
          <w:p w:rsidR="002C14E9" w:rsidRPr="002E53BA" w:rsidRDefault="002C14E9" w:rsidP="00DD4C5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吸收罐種類</w:t>
            </w:r>
          </w:p>
          <w:p w:rsidR="002C14E9" w:rsidRPr="002E53BA" w:rsidRDefault="002C14E9" w:rsidP="00DD4C54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2C14E9" w:rsidRPr="002E53BA" w:rsidRDefault="002C14E9" w:rsidP="00DD4C54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</w:p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</w:p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氣態物種類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有機氣體用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鹵族氣體用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煙氣用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酸性氣體用</w:t>
            </w:r>
          </w:p>
        </w:tc>
        <w:tc>
          <w:tcPr>
            <w:tcW w:w="666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二氧化硫用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硫化氫用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氰酸氣體用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氨氣用</w:t>
            </w:r>
          </w:p>
        </w:tc>
        <w:tc>
          <w:tcPr>
            <w:tcW w:w="665" w:type="dxa"/>
            <w:textDirection w:val="tbRlV"/>
            <w:vAlign w:val="center"/>
          </w:tcPr>
          <w:p w:rsidR="002C14E9" w:rsidRPr="002E53BA" w:rsidRDefault="002C14E9" w:rsidP="00DD4C54">
            <w:pPr>
              <w:ind w:left="113" w:right="113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一氧化碳用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四氯化碳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苯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氯苦味酸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溴</w:t>
            </w:r>
            <w:proofErr w:type="gramEnd"/>
            <w:r w:rsidRPr="002E53BA">
              <w:rPr>
                <w:rFonts w:ascii="標楷體" w:eastAsia="標楷體" w:hAnsi="標楷體" w:hint="eastAsia"/>
                <w:sz w:val="20"/>
              </w:rPr>
              <w:t>甲烷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四</w:t>
            </w: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乙基鉛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二硫化碳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甲乙酮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丙烯</w:t>
            </w: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睛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煤焦油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2E53BA">
              <w:rPr>
                <w:rFonts w:ascii="標楷體" w:eastAsia="標楷體" w:hAnsi="標楷體" w:hint="eastAsia"/>
                <w:sz w:val="20"/>
              </w:rPr>
              <w:t>氯乙烯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巴拉松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氯氣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光氣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氫氟酸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鹽酸（氯化氫）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氧化氮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硫化氫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亞硫酸氣體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氰酸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一氧化碳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氨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  <w:tr w:rsidR="002C14E9" w:rsidTr="00E81E4D">
        <w:tc>
          <w:tcPr>
            <w:tcW w:w="1396" w:type="dxa"/>
          </w:tcPr>
          <w:p w:rsidR="002C14E9" w:rsidRPr="002E53BA" w:rsidRDefault="002C14E9" w:rsidP="00DD4C54">
            <w:pPr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鉛鋅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△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3BA">
              <w:rPr>
                <w:rFonts w:ascii="標楷體" w:eastAsia="標楷體" w:hAnsi="標楷體" w:hint="eastAsia"/>
                <w:sz w:val="20"/>
              </w:rPr>
              <w:t>◎</w:t>
            </w:r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6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  <w:tc>
          <w:tcPr>
            <w:tcW w:w="665" w:type="dxa"/>
            <w:vAlign w:val="center"/>
          </w:tcPr>
          <w:p w:rsidR="002C14E9" w:rsidRPr="002E53BA" w:rsidRDefault="002C14E9" w:rsidP="00DD4C54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2E53BA">
              <w:rPr>
                <w:rFonts w:ascii="標楷體" w:eastAsia="標楷體" w:hAnsi="標楷體" w:hint="eastAsia"/>
                <w:sz w:val="20"/>
              </w:rPr>
              <w:t>╳</w:t>
            </w:r>
            <w:proofErr w:type="gramEnd"/>
          </w:p>
        </w:tc>
      </w:tr>
    </w:tbl>
    <w:p w:rsidR="00DD4C54" w:rsidRPr="00E81E4D" w:rsidRDefault="00DD4C54" w:rsidP="00E81E4D">
      <w:pPr>
        <w:ind w:leftChars="177" w:left="425"/>
        <w:rPr>
          <w:rFonts w:ascii="標楷體" w:eastAsia="標楷體" w:hAnsi="標楷體"/>
        </w:rPr>
      </w:pPr>
      <w:proofErr w:type="gramStart"/>
      <w:r w:rsidRPr="00E81E4D">
        <w:rPr>
          <w:rFonts w:ascii="標楷體" w:eastAsia="標楷體" w:hAnsi="標楷體" w:hint="eastAsia"/>
        </w:rPr>
        <w:t>註</w:t>
      </w:r>
      <w:proofErr w:type="gramEnd"/>
      <w:r w:rsidRPr="00E81E4D">
        <w:rPr>
          <w:rFonts w:ascii="標楷體" w:eastAsia="標楷體" w:hAnsi="標楷體" w:hint="eastAsia"/>
        </w:rPr>
        <w:t>：◎適合使用；○可使用；△儘量避免使用；</w:t>
      </w:r>
      <w:proofErr w:type="gramStart"/>
      <w:r w:rsidRPr="00E81E4D">
        <w:rPr>
          <w:rFonts w:ascii="標楷體" w:eastAsia="標楷體" w:hAnsi="標楷體" w:hint="eastAsia"/>
        </w:rPr>
        <w:t>╳</w:t>
      </w:r>
      <w:proofErr w:type="gramEnd"/>
      <w:r w:rsidRPr="00E81E4D">
        <w:rPr>
          <w:rFonts w:ascii="標楷體" w:eastAsia="標楷體" w:hAnsi="標楷體" w:hint="eastAsia"/>
        </w:rPr>
        <w:t>不可使用。</w:t>
      </w:r>
    </w:p>
    <w:p w:rsidR="00DD4C54" w:rsidRDefault="00DD4C54" w:rsidP="00DD4C54">
      <w:r>
        <w:br w:type="page"/>
      </w:r>
    </w:p>
    <w:p w:rsidR="00DD4C54" w:rsidRDefault="00DD4C54" w:rsidP="00E81E4D">
      <w:pPr>
        <w:ind w:left="566" w:hangingChars="236" w:hanging="566"/>
        <w:rPr>
          <w:rFonts w:ascii="標楷體" w:eastAsia="標楷體" w:hAnsi="標楷體"/>
        </w:rPr>
      </w:pPr>
      <w:r w:rsidRPr="00E81E4D">
        <w:rPr>
          <w:rFonts w:ascii="標楷體" w:eastAsia="標楷體" w:hAnsi="標楷體" w:hint="eastAsia"/>
        </w:rPr>
        <w:lastRenderedPageBreak/>
        <w:t>表</w:t>
      </w:r>
      <w:r w:rsidRPr="00E81E4D">
        <w:rPr>
          <w:rFonts w:ascii="標楷體" w:eastAsia="標楷體" w:hAnsi="標楷體"/>
        </w:rPr>
        <w:t xml:space="preserve"> </w:t>
      </w:r>
      <w:r w:rsidR="00E81E4D" w:rsidRPr="00E81E4D">
        <w:rPr>
          <w:rFonts w:ascii="標楷體" w:eastAsia="標楷體" w:hAnsi="標楷體" w:hint="eastAsia"/>
        </w:rPr>
        <w:t>2</w:t>
      </w:r>
      <w:r w:rsidRPr="00E81E4D">
        <w:rPr>
          <w:rFonts w:ascii="標楷體" w:eastAsia="標楷體" w:hAnsi="標楷體"/>
        </w:rPr>
        <w:t xml:space="preserve"> </w:t>
      </w:r>
      <w:r w:rsidR="00E81E4D">
        <w:rPr>
          <w:rFonts w:ascii="標楷體" w:eastAsia="標楷體" w:hAnsi="標楷體" w:hint="eastAsia"/>
        </w:rPr>
        <w:t>我</w:t>
      </w:r>
      <w:r w:rsidRPr="00E81E4D">
        <w:rPr>
          <w:rFonts w:ascii="標楷體" w:eastAsia="標楷體" w:hAnsi="標楷體" w:hint="eastAsia"/>
        </w:rPr>
        <w:t>國呼吸防護具認證標準對防毒面具吸收罐顏色標識的規定。</w:t>
      </w:r>
      <w:r w:rsidRPr="00E81E4D">
        <w:rPr>
          <w:rFonts w:ascii="標楷體" w:eastAsia="標楷體" w:hAnsi="標楷體"/>
        </w:rPr>
        <w:t>(CNS 1980)</w:t>
      </w:r>
    </w:p>
    <w:p w:rsidR="00E81E4D" w:rsidRPr="00E81E4D" w:rsidRDefault="00E81E4D" w:rsidP="00E81E4D">
      <w:pPr>
        <w:ind w:left="566" w:hangingChars="236" w:hanging="566"/>
        <w:rPr>
          <w:rFonts w:ascii="標楷體" w:eastAsia="標楷體" w:hAnsi="標楷體"/>
        </w:rPr>
      </w:pPr>
    </w:p>
    <w:tbl>
      <w:tblPr>
        <w:tblW w:w="751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3685"/>
      </w:tblGrid>
      <w:tr w:rsidR="00DD4C54" w:rsidTr="00E81E4D">
        <w:tc>
          <w:tcPr>
            <w:tcW w:w="3828" w:type="dxa"/>
            <w:tcBorders>
              <w:bottom w:val="nil"/>
              <w:right w:val="nil"/>
            </w:tcBorders>
          </w:tcPr>
          <w:p w:rsidR="00DD4C54" w:rsidRPr="00E81E4D" w:rsidRDefault="00DD4C54" w:rsidP="00E81E4D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中國國家標準</w:t>
            </w:r>
            <w:r w:rsidR="00E81E4D" w:rsidRPr="00500EC4">
              <w:rPr>
                <w:rFonts w:ascii="標楷體" w:eastAsia="標楷體" w:hAnsi="標楷體"/>
                <w:sz w:val="20"/>
                <w:szCs w:val="20"/>
              </w:rPr>
              <w:t>(CNS 1980)</w:t>
            </w:r>
          </w:p>
        </w:tc>
        <w:tc>
          <w:tcPr>
            <w:tcW w:w="3685" w:type="dxa"/>
            <w:tcBorders>
              <w:left w:val="nil"/>
              <w:bottom w:val="nil"/>
            </w:tcBorders>
          </w:tcPr>
          <w:p w:rsidR="00DD4C54" w:rsidRPr="00E81E4D" w:rsidRDefault="00DD4C54" w:rsidP="00E81E4D">
            <w:pPr>
              <w:ind w:leftChars="87" w:left="209"/>
              <w:rPr>
                <w:rFonts w:ascii="標楷體" w:eastAsia="標楷體" w:hAnsi="標楷體"/>
                <w:sz w:val="20"/>
              </w:rPr>
            </w:pP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鹵族氣體用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灰與黑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酸性氣體用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灰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有機氣體用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黑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一氧化碳用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紅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煙氣用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白與黑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氨氣用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綠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二氧化硫/硫磺用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黃與紅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硫化氫用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黃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氰酸氣體用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藍</w:t>
            </w:r>
          </w:p>
        </w:tc>
      </w:tr>
      <w:tr w:rsidR="00DD4C54" w:rsidTr="00E81E4D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:rsidR="00DD4C54" w:rsidRPr="00E81E4D" w:rsidRDefault="00DD4C54" w:rsidP="00DD4C54">
            <w:pPr>
              <w:ind w:left="360"/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消防用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</w:tcPr>
          <w:p w:rsidR="00DD4C54" w:rsidRPr="00E81E4D" w:rsidRDefault="00DD4C54" w:rsidP="00DD4C54">
            <w:pPr>
              <w:rPr>
                <w:rFonts w:ascii="標楷體" w:eastAsia="標楷體" w:hAnsi="標楷體"/>
                <w:sz w:val="20"/>
              </w:rPr>
            </w:pPr>
            <w:r w:rsidRPr="00E81E4D">
              <w:rPr>
                <w:rFonts w:ascii="標楷體" w:eastAsia="標楷體" w:hAnsi="標楷體" w:hint="eastAsia"/>
                <w:sz w:val="20"/>
              </w:rPr>
              <w:t>白與紅</w:t>
            </w:r>
          </w:p>
        </w:tc>
      </w:tr>
    </w:tbl>
    <w:p w:rsidR="00711EA6" w:rsidRPr="00DD4C54" w:rsidRDefault="00711EA6" w:rsidP="0033337A">
      <w:pPr>
        <w:widowControl/>
        <w:spacing w:line="520" w:lineRule="exact"/>
        <w:ind w:leftChars="-1" w:left="566" w:hangingChars="203" w:hanging="568"/>
        <w:rPr>
          <w:rFonts w:ascii="標楷體" w:eastAsia="標楷體" w:hAnsi="標楷體"/>
          <w:noProof/>
          <w:sz w:val="28"/>
          <w:szCs w:val="28"/>
        </w:rPr>
      </w:pPr>
    </w:p>
    <w:sectPr w:rsidR="00711EA6" w:rsidRPr="00DD4C54" w:rsidSect="0024177C">
      <w:footerReference w:type="default" r:id="rId10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DF" w:rsidRDefault="00D843DF" w:rsidP="007D4537">
      <w:r>
        <w:separator/>
      </w:r>
    </w:p>
  </w:endnote>
  <w:endnote w:type="continuationSeparator" w:id="0">
    <w:p w:rsidR="00D843DF" w:rsidRDefault="00D843DF" w:rsidP="007D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985"/>
      <w:docPartObj>
        <w:docPartGallery w:val="Page Numbers (Bottom of Page)"/>
        <w:docPartUnique/>
      </w:docPartObj>
    </w:sdtPr>
    <w:sdtContent>
      <w:p w:rsidR="0024177C" w:rsidRDefault="0024177C">
        <w:pPr>
          <w:pStyle w:val="a7"/>
          <w:jc w:val="center"/>
        </w:pPr>
        <w:r w:rsidRPr="00AA28B8">
          <w:fldChar w:fldCharType="begin"/>
        </w:r>
        <w:r>
          <w:instrText xml:space="preserve"> PAGE   \* MERGEFORMAT </w:instrText>
        </w:r>
        <w:r w:rsidRPr="00AA28B8">
          <w:fldChar w:fldCharType="separate"/>
        </w:r>
        <w:r w:rsidR="00500EC4" w:rsidRPr="00500EC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177C" w:rsidRDefault="002417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DF" w:rsidRDefault="00D843DF" w:rsidP="007D4537">
      <w:r>
        <w:separator/>
      </w:r>
    </w:p>
  </w:footnote>
  <w:footnote w:type="continuationSeparator" w:id="0">
    <w:p w:rsidR="00D843DF" w:rsidRDefault="00D843DF" w:rsidP="007D4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12B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F229B1"/>
    <w:multiLevelType w:val="hybridMultilevel"/>
    <w:tmpl w:val="810ABE72"/>
    <w:lvl w:ilvl="0" w:tplc="8E3624F0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B130ED2"/>
    <w:multiLevelType w:val="hybridMultilevel"/>
    <w:tmpl w:val="1E5C1E68"/>
    <w:lvl w:ilvl="0" w:tplc="952C5458">
      <w:start w:val="1"/>
      <w:numFmt w:val="taiwaneseCountingThousand"/>
      <w:lvlText w:val="(%1)"/>
      <w:lvlJc w:val="left"/>
      <w:pPr>
        <w:ind w:left="30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2" w:hanging="480"/>
      </w:pPr>
    </w:lvl>
    <w:lvl w:ilvl="2" w:tplc="0409001B">
      <w:start w:val="1"/>
      <w:numFmt w:val="lowerRoman"/>
      <w:lvlText w:val="%3."/>
      <w:lvlJc w:val="right"/>
      <w:pPr>
        <w:ind w:left="872" w:hanging="480"/>
      </w:pPr>
    </w:lvl>
    <w:lvl w:ilvl="3" w:tplc="0409000F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>
    <w:nsid w:val="1432641A"/>
    <w:multiLevelType w:val="hybridMultilevel"/>
    <w:tmpl w:val="27789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C4B18"/>
    <w:multiLevelType w:val="hybridMultilevel"/>
    <w:tmpl w:val="16A2A4E8"/>
    <w:lvl w:ilvl="0" w:tplc="952C5458">
      <w:start w:val="1"/>
      <w:numFmt w:val="taiwaneseCountingThousand"/>
      <w:lvlText w:val="(%1)"/>
      <w:lvlJc w:val="left"/>
      <w:pPr>
        <w:ind w:left="728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42BC9DAA">
      <w:start w:val="1"/>
      <w:numFmt w:val="decimal"/>
      <w:lvlText w:val="(%4)"/>
      <w:lvlJc w:val="left"/>
      <w:pPr>
        <w:ind w:left="177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168B75EB"/>
    <w:multiLevelType w:val="hybridMultilevel"/>
    <w:tmpl w:val="1E5C1E68"/>
    <w:lvl w:ilvl="0" w:tplc="952C5458">
      <w:start w:val="1"/>
      <w:numFmt w:val="taiwaneseCountingThousand"/>
      <w:lvlText w:val="(%1)"/>
      <w:lvlJc w:val="left"/>
      <w:pPr>
        <w:ind w:left="30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2" w:hanging="480"/>
      </w:pPr>
    </w:lvl>
    <w:lvl w:ilvl="2" w:tplc="0409001B">
      <w:start w:val="1"/>
      <w:numFmt w:val="lowerRoman"/>
      <w:lvlText w:val="%3."/>
      <w:lvlJc w:val="right"/>
      <w:pPr>
        <w:ind w:left="872" w:hanging="480"/>
      </w:pPr>
    </w:lvl>
    <w:lvl w:ilvl="3" w:tplc="0409000F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6">
    <w:nsid w:val="1B315EA2"/>
    <w:multiLevelType w:val="singleLevel"/>
    <w:tmpl w:val="8CCA91E4"/>
    <w:lvl w:ilvl="0">
      <w:start w:val="1"/>
      <w:numFmt w:val="decimal"/>
      <w:lvlText w:val="[%1]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C286706"/>
    <w:multiLevelType w:val="hybridMultilevel"/>
    <w:tmpl w:val="609221BA"/>
    <w:lvl w:ilvl="0" w:tplc="42BC9DAA">
      <w:start w:val="1"/>
      <w:numFmt w:val="decimal"/>
      <w:lvlText w:val="(%1)"/>
      <w:lvlJc w:val="left"/>
      <w:pPr>
        <w:ind w:left="17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8">
    <w:nsid w:val="20DB377F"/>
    <w:multiLevelType w:val="hybridMultilevel"/>
    <w:tmpl w:val="712C38E0"/>
    <w:lvl w:ilvl="0" w:tplc="72D85E9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952C545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9383B02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C364E"/>
    <w:multiLevelType w:val="hybridMultilevel"/>
    <w:tmpl w:val="1E5C1E68"/>
    <w:lvl w:ilvl="0" w:tplc="952C5458">
      <w:start w:val="1"/>
      <w:numFmt w:val="taiwaneseCountingThousand"/>
      <w:lvlText w:val="(%1)"/>
      <w:lvlJc w:val="left"/>
      <w:pPr>
        <w:ind w:left="30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>
    <w:nsid w:val="27DE2E80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711530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375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42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2">
    <w:nsid w:val="35181359"/>
    <w:multiLevelType w:val="hybridMultilevel"/>
    <w:tmpl w:val="BC8613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>
    <w:nsid w:val="35DA23F0"/>
    <w:multiLevelType w:val="hybridMultilevel"/>
    <w:tmpl w:val="B84A6D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BA208E9"/>
    <w:multiLevelType w:val="hybridMultilevel"/>
    <w:tmpl w:val="C08AED42"/>
    <w:lvl w:ilvl="0" w:tplc="7D12A3BA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952C545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9383B02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2BC9DAA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0639C0"/>
    <w:multiLevelType w:val="hybridMultilevel"/>
    <w:tmpl w:val="67F80176"/>
    <w:lvl w:ilvl="0" w:tplc="72D85E92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952C545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9383B02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144594"/>
    <w:multiLevelType w:val="hybridMultilevel"/>
    <w:tmpl w:val="A3380302"/>
    <w:lvl w:ilvl="0" w:tplc="6C6AB5CA">
      <w:start w:val="1"/>
      <w:numFmt w:val="taiwaneseCountingThousand"/>
      <w:lvlText w:val="（%1）"/>
      <w:lvlJc w:val="left"/>
      <w:pPr>
        <w:ind w:left="885" w:hanging="8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882A0C"/>
    <w:multiLevelType w:val="hybridMultilevel"/>
    <w:tmpl w:val="A3380302"/>
    <w:lvl w:ilvl="0" w:tplc="6C6AB5CA">
      <w:start w:val="1"/>
      <w:numFmt w:val="taiwaneseCountingThousand"/>
      <w:lvlText w:val="（%1）"/>
      <w:lvlJc w:val="left"/>
      <w:pPr>
        <w:ind w:left="885" w:hanging="8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0E3E11"/>
    <w:multiLevelType w:val="hybridMultilevel"/>
    <w:tmpl w:val="BEB82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1D527B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8D78FD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922A7C"/>
    <w:multiLevelType w:val="hybridMultilevel"/>
    <w:tmpl w:val="D3FAD09A"/>
    <w:lvl w:ilvl="0" w:tplc="CE2C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A477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51057F0F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2320360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5E610B3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7F03B44"/>
    <w:multiLevelType w:val="hybridMultilevel"/>
    <w:tmpl w:val="D3FAD09A"/>
    <w:lvl w:ilvl="0" w:tplc="CE2C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1C1D97"/>
    <w:multiLevelType w:val="hybridMultilevel"/>
    <w:tmpl w:val="2BA0F88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F222917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CF41BD6"/>
    <w:multiLevelType w:val="hybridMultilevel"/>
    <w:tmpl w:val="08F88A20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59383B02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D1B7613"/>
    <w:multiLevelType w:val="hybridMultilevel"/>
    <w:tmpl w:val="2264AD52"/>
    <w:lvl w:ilvl="0" w:tplc="952C545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D27242"/>
    <w:multiLevelType w:val="hybridMultilevel"/>
    <w:tmpl w:val="A3380302"/>
    <w:lvl w:ilvl="0" w:tplc="6C6AB5CA">
      <w:start w:val="1"/>
      <w:numFmt w:val="taiwaneseCountingThousand"/>
      <w:lvlText w:val="（%1）"/>
      <w:lvlJc w:val="left"/>
      <w:pPr>
        <w:ind w:left="885" w:hanging="8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7"/>
  </w:num>
  <w:num w:numId="5">
    <w:abstractNumId w:val="16"/>
  </w:num>
  <w:num w:numId="6">
    <w:abstractNumId w:val="30"/>
  </w:num>
  <w:num w:numId="7">
    <w:abstractNumId w:val="14"/>
  </w:num>
  <w:num w:numId="8">
    <w:abstractNumId w:val="28"/>
  </w:num>
  <w:num w:numId="9">
    <w:abstractNumId w:val="23"/>
  </w:num>
  <w:num w:numId="10">
    <w:abstractNumId w:val="10"/>
  </w:num>
  <w:num w:numId="11">
    <w:abstractNumId w:val="20"/>
  </w:num>
  <w:num w:numId="12">
    <w:abstractNumId w:val="11"/>
  </w:num>
  <w:num w:numId="13">
    <w:abstractNumId w:val="27"/>
  </w:num>
  <w:num w:numId="14">
    <w:abstractNumId w:val="25"/>
  </w:num>
  <w:num w:numId="15">
    <w:abstractNumId w:val="8"/>
  </w:num>
  <w:num w:numId="16">
    <w:abstractNumId w:val="29"/>
  </w:num>
  <w:num w:numId="17">
    <w:abstractNumId w:val="9"/>
  </w:num>
  <w:num w:numId="18">
    <w:abstractNumId w:val="24"/>
  </w:num>
  <w:num w:numId="19">
    <w:abstractNumId w:val="1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0"/>
  </w:num>
  <w:num w:numId="25">
    <w:abstractNumId w:val="21"/>
  </w:num>
  <w:num w:numId="26">
    <w:abstractNumId w:val="1"/>
  </w:num>
  <w:num w:numId="27">
    <w:abstractNumId w:val="26"/>
  </w:num>
  <w:num w:numId="28">
    <w:abstractNumId w:val="7"/>
  </w:num>
  <w:num w:numId="29">
    <w:abstractNumId w:val="12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BFC"/>
    <w:rsid w:val="000039F2"/>
    <w:rsid w:val="00025C35"/>
    <w:rsid w:val="00042959"/>
    <w:rsid w:val="0005317D"/>
    <w:rsid w:val="00061AA2"/>
    <w:rsid w:val="00071364"/>
    <w:rsid w:val="00072D7B"/>
    <w:rsid w:val="00095DA2"/>
    <w:rsid w:val="000A3B87"/>
    <w:rsid w:val="000B08B2"/>
    <w:rsid w:val="000B6C58"/>
    <w:rsid w:val="000E0989"/>
    <w:rsid w:val="00100D98"/>
    <w:rsid w:val="00106899"/>
    <w:rsid w:val="00107336"/>
    <w:rsid w:val="0010738D"/>
    <w:rsid w:val="00107560"/>
    <w:rsid w:val="00107858"/>
    <w:rsid w:val="00107B17"/>
    <w:rsid w:val="00134CD0"/>
    <w:rsid w:val="001472C2"/>
    <w:rsid w:val="001964FD"/>
    <w:rsid w:val="001A4B4B"/>
    <w:rsid w:val="001B159D"/>
    <w:rsid w:val="001C4361"/>
    <w:rsid w:val="001E012D"/>
    <w:rsid w:val="001E62B0"/>
    <w:rsid w:val="00216D96"/>
    <w:rsid w:val="002357A9"/>
    <w:rsid w:val="0024177C"/>
    <w:rsid w:val="00252253"/>
    <w:rsid w:val="00281662"/>
    <w:rsid w:val="002817FF"/>
    <w:rsid w:val="002A00FD"/>
    <w:rsid w:val="002A15BE"/>
    <w:rsid w:val="002C14E9"/>
    <w:rsid w:val="002D5DB9"/>
    <w:rsid w:val="002E53BA"/>
    <w:rsid w:val="002F78B4"/>
    <w:rsid w:val="0033337A"/>
    <w:rsid w:val="0034471D"/>
    <w:rsid w:val="00346C15"/>
    <w:rsid w:val="0035300D"/>
    <w:rsid w:val="003650BB"/>
    <w:rsid w:val="003679A4"/>
    <w:rsid w:val="00382DD2"/>
    <w:rsid w:val="003946A3"/>
    <w:rsid w:val="003A1B77"/>
    <w:rsid w:val="003A43EA"/>
    <w:rsid w:val="003A790C"/>
    <w:rsid w:val="003C3095"/>
    <w:rsid w:val="003E0FDF"/>
    <w:rsid w:val="003F0EF9"/>
    <w:rsid w:val="003F2F7A"/>
    <w:rsid w:val="00414D61"/>
    <w:rsid w:val="0041764D"/>
    <w:rsid w:val="00431AF5"/>
    <w:rsid w:val="00431DBA"/>
    <w:rsid w:val="00461D2B"/>
    <w:rsid w:val="0046259A"/>
    <w:rsid w:val="00467FDF"/>
    <w:rsid w:val="0047086E"/>
    <w:rsid w:val="00471807"/>
    <w:rsid w:val="00475317"/>
    <w:rsid w:val="0047531B"/>
    <w:rsid w:val="004827C9"/>
    <w:rsid w:val="00484AF4"/>
    <w:rsid w:val="00487C18"/>
    <w:rsid w:val="00494543"/>
    <w:rsid w:val="004B5E3C"/>
    <w:rsid w:val="004D46E8"/>
    <w:rsid w:val="004E7E90"/>
    <w:rsid w:val="004F0585"/>
    <w:rsid w:val="004F79A4"/>
    <w:rsid w:val="00500EC4"/>
    <w:rsid w:val="0051061A"/>
    <w:rsid w:val="005245C1"/>
    <w:rsid w:val="005336D3"/>
    <w:rsid w:val="00533794"/>
    <w:rsid w:val="00544B20"/>
    <w:rsid w:val="005645D6"/>
    <w:rsid w:val="005665E7"/>
    <w:rsid w:val="0057077A"/>
    <w:rsid w:val="005D15EA"/>
    <w:rsid w:val="005E7E4C"/>
    <w:rsid w:val="005F08EF"/>
    <w:rsid w:val="0060327A"/>
    <w:rsid w:val="00611AFE"/>
    <w:rsid w:val="0065216D"/>
    <w:rsid w:val="00654FED"/>
    <w:rsid w:val="0066551C"/>
    <w:rsid w:val="0068630F"/>
    <w:rsid w:val="006A69B3"/>
    <w:rsid w:val="006B0BF6"/>
    <w:rsid w:val="006B3517"/>
    <w:rsid w:val="00711EA6"/>
    <w:rsid w:val="00712CB0"/>
    <w:rsid w:val="007215F9"/>
    <w:rsid w:val="007374F6"/>
    <w:rsid w:val="00751F1B"/>
    <w:rsid w:val="00755406"/>
    <w:rsid w:val="00781DFA"/>
    <w:rsid w:val="007A698E"/>
    <w:rsid w:val="007C75B9"/>
    <w:rsid w:val="007D4537"/>
    <w:rsid w:val="007E40E3"/>
    <w:rsid w:val="00822359"/>
    <w:rsid w:val="00823657"/>
    <w:rsid w:val="00824387"/>
    <w:rsid w:val="00834C19"/>
    <w:rsid w:val="0087062D"/>
    <w:rsid w:val="00872F4E"/>
    <w:rsid w:val="008917D1"/>
    <w:rsid w:val="008B2E25"/>
    <w:rsid w:val="008F507E"/>
    <w:rsid w:val="00916C09"/>
    <w:rsid w:val="00945A03"/>
    <w:rsid w:val="00951EC8"/>
    <w:rsid w:val="009541B2"/>
    <w:rsid w:val="00966962"/>
    <w:rsid w:val="00980CEC"/>
    <w:rsid w:val="00982E04"/>
    <w:rsid w:val="0099314D"/>
    <w:rsid w:val="009944FF"/>
    <w:rsid w:val="009969EA"/>
    <w:rsid w:val="009A5A64"/>
    <w:rsid w:val="009C6471"/>
    <w:rsid w:val="009D06F8"/>
    <w:rsid w:val="009D2860"/>
    <w:rsid w:val="00A00CAE"/>
    <w:rsid w:val="00A22AC7"/>
    <w:rsid w:val="00A2494D"/>
    <w:rsid w:val="00A3427A"/>
    <w:rsid w:val="00A34D4D"/>
    <w:rsid w:val="00A37767"/>
    <w:rsid w:val="00A402F6"/>
    <w:rsid w:val="00A407FD"/>
    <w:rsid w:val="00A77739"/>
    <w:rsid w:val="00AA28B8"/>
    <w:rsid w:val="00AB6A57"/>
    <w:rsid w:val="00AC7342"/>
    <w:rsid w:val="00AE20AE"/>
    <w:rsid w:val="00AF29B0"/>
    <w:rsid w:val="00B00CDE"/>
    <w:rsid w:val="00B13BA1"/>
    <w:rsid w:val="00B16401"/>
    <w:rsid w:val="00B30EED"/>
    <w:rsid w:val="00B34554"/>
    <w:rsid w:val="00B37F26"/>
    <w:rsid w:val="00B4490A"/>
    <w:rsid w:val="00B62680"/>
    <w:rsid w:val="00B71C51"/>
    <w:rsid w:val="00B772E8"/>
    <w:rsid w:val="00B777A4"/>
    <w:rsid w:val="00B7781F"/>
    <w:rsid w:val="00B8021C"/>
    <w:rsid w:val="00B8311C"/>
    <w:rsid w:val="00BB1A44"/>
    <w:rsid w:val="00BF5505"/>
    <w:rsid w:val="00C07D11"/>
    <w:rsid w:val="00C37847"/>
    <w:rsid w:val="00C434E0"/>
    <w:rsid w:val="00CB26D3"/>
    <w:rsid w:val="00CB61E2"/>
    <w:rsid w:val="00CB78D5"/>
    <w:rsid w:val="00CC1AA8"/>
    <w:rsid w:val="00CD6724"/>
    <w:rsid w:val="00CE1E7E"/>
    <w:rsid w:val="00CF2D91"/>
    <w:rsid w:val="00D11F80"/>
    <w:rsid w:val="00D46C22"/>
    <w:rsid w:val="00D843DF"/>
    <w:rsid w:val="00DB2183"/>
    <w:rsid w:val="00DB546A"/>
    <w:rsid w:val="00DD4C54"/>
    <w:rsid w:val="00E10DB9"/>
    <w:rsid w:val="00E14018"/>
    <w:rsid w:val="00E31BFC"/>
    <w:rsid w:val="00E43811"/>
    <w:rsid w:val="00E646C6"/>
    <w:rsid w:val="00E65ECC"/>
    <w:rsid w:val="00E7465D"/>
    <w:rsid w:val="00E81E4D"/>
    <w:rsid w:val="00E87AAC"/>
    <w:rsid w:val="00ED7165"/>
    <w:rsid w:val="00EE032C"/>
    <w:rsid w:val="00EE2E10"/>
    <w:rsid w:val="00EE4102"/>
    <w:rsid w:val="00EF3981"/>
    <w:rsid w:val="00F05A35"/>
    <w:rsid w:val="00F12256"/>
    <w:rsid w:val="00F26D25"/>
    <w:rsid w:val="00F349C3"/>
    <w:rsid w:val="00F41157"/>
    <w:rsid w:val="00F429E8"/>
    <w:rsid w:val="00F60592"/>
    <w:rsid w:val="00F67588"/>
    <w:rsid w:val="00F74C50"/>
    <w:rsid w:val="00F9128A"/>
    <w:rsid w:val="00FC3CDD"/>
    <w:rsid w:val="00FD1542"/>
    <w:rsid w:val="00FD2B65"/>
    <w:rsid w:val="00FD3C88"/>
    <w:rsid w:val="00FE2905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35" type="connector" idref="#_x0000_s1145"/>
        <o:r id="V:Rule36" type="connector" idref="#_x0000_s1128"/>
        <o:r id="V:Rule37" type="connector" idref="#_x0000_s1156"/>
        <o:r id="V:Rule38" type="connector" idref="#_x0000_s1138"/>
        <o:r id="V:Rule39" type="connector" idref="#_x0000_s1142"/>
        <o:r id="V:Rule40" type="connector" idref="#_x0000_s1130"/>
        <o:r id="V:Rule41" type="connector" idref="#_x0000_s1132"/>
        <o:r id="V:Rule42" type="connector" idref="#_x0000_s1165"/>
        <o:r id="V:Rule43" type="connector" idref="#_x0000_s1157"/>
        <o:r id="V:Rule44" type="connector" idref="#_x0000_s1131"/>
        <o:r id="V:Rule45" type="connector" idref="#_x0000_s1146"/>
        <o:r id="V:Rule46" type="connector" idref="#_x0000_s1141"/>
        <o:r id="V:Rule47" type="connector" idref="#_x0000_s1150"/>
        <o:r id="V:Rule48" type="connector" idref="#_x0000_s1137"/>
        <o:r id="V:Rule49" type="connector" idref="#_x0000_s1147"/>
        <o:r id="V:Rule50" type="connector" idref="#_x0000_s1148"/>
        <o:r id="V:Rule51" type="connector" idref="#_x0000_s1151"/>
        <o:r id="V:Rule52" type="connector" idref="#_x0000_s1134"/>
        <o:r id="V:Rule53" type="connector" idref="#_x0000_s1152"/>
        <o:r id="V:Rule54" type="connector" idref="#_x0000_s1127"/>
        <o:r id="V:Rule55" type="connector" idref="#_x0000_s1169"/>
        <o:r id="V:Rule56" type="connector" idref="#_x0000_s1164"/>
        <o:r id="V:Rule57" type="connector" idref="#_x0000_s1126"/>
        <o:r id="V:Rule58" type="connector" idref="#_x0000_s1153"/>
        <o:r id="V:Rule59" type="connector" idref="#_x0000_s1122"/>
        <o:r id="V:Rule60" type="connector" idref="#_x0000_s1121"/>
        <o:r id="V:Rule61" type="connector" idref="#_x0000_s1117"/>
        <o:r id="V:Rule62" type="connector" idref="#_x0000_s1120"/>
        <o:r id="V:Rule63" type="connector" idref="#_x0000_s1161"/>
        <o:r id="V:Rule64" type="connector" idref="#_x0000_s1133"/>
        <o:r id="V:Rule65" type="connector" idref="#_x0000_s1158"/>
        <o:r id="V:Rule66" type="connector" idref="#_x0000_s1123"/>
        <o:r id="V:Rule67" type="connector" idref="#_x0000_s1129"/>
        <o:r id="V:Rule68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1C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D4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45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4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4537"/>
    <w:rPr>
      <w:sz w:val="20"/>
      <w:szCs w:val="20"/>
    </w:rPr>
  </w:style>
  <w:style w:type="paragraph" w:styleId="a9">
    <w:name w:val="List Paragraph"/>
    <w:basedOn w:val="a"/>
    <w:uiPriority w:val="34"/>
    <w:qFormat/>
    <w:rsid w:val="00F9128A"/>
    <w:pPr>
      <w:ind w:leftChars="200" w:left="480"/>
    </w:pPr>
  </w:style>
  <w:style w:type="table" w:styleId="aa">
    <w:name w:val="Table Grid"/>
    <w:basedOn w:val="a1"/>
    <w:uiPriority w:val="59"/>
    <w:rsid w:val="00A2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429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2959"/>
  </w:style>
  <w:style w:type="character" w:customStyle="1" w:styleId="ad">
    <w:name w:val="註解文字 字元"/>
    <w:basedOn w:val="a0"/>
    <w:link w:val="ac"/>
    <w:uiPriority w:val="99"/>
    <w:semiHidden/>
    <w:rsid w:val="000429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295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42959"/>
    <w:rPr>
      <w:b/>
      <w:bCs/>
    </w:rPr>
  </w:style>
  <w:style w:type="paragraph" w:styleId="af0">
    <w:name w:val="caption"/>
    <w:basedOn w:val="a"/>
    <w:next w:val="a"/>
    <w:qFormat/>
    <w:rsid w:val="00DD4C54"/>
    <w:pPr>
      <w:spacing w:before="120" w:after="120" w:line="36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styleId="af1">
    <w:name w:val="Hyperlink"/>
    <w:basedOn w:val="a0"/>
    <w:uiPriority w:val="99"/>
    <w:unhideWhenUsed/>
    <w:rsid w:val="002E5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.ilosh.gov.tw/ioshcustom/Web/TechPublications/Detail?id=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losh.gov.tw/laboredu/edu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0FF3-4470-44AE-8CF5-B8E0EFD4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</dc:creator>
  <cp:lastModifiedBy>shl38</cp:lastModifiedBy>
  <cp:revision>14</cp:revision>
  <cp:lastPrinted>2016-07-05T09:58:00Z</cp:lastPrinted>
  <dcterms:created xsi:type="dcterms:W3CDTF">2016-07-05T09:49:00Z</dcterms:created>
  <dcterms:modified xsi:type="dcterms:W3CDTF">2016-07-20T03:47:00Z</dcterms:modified>
</cp:coreProperties>
</file>