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CC0A00" w:rsidRPr="00CC0A00" w:rsidTr="00CC0A00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A00" w:rsidRPr="00CC0A00" w:rsidRDefault="00CC0A00" w:rsidP="00CC0A00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CC0A00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CC0A00" w:rsidRPr="00CC0A00" w:rsidRDefault="00CC0A00" w:rsidP="00CC0A00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CC0A00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公告日：108/01/23</w:t>
            </w:r>
          </w:p>
        </w:tc>
      </w:tr>
      <w:tr w:rsidR="00CC0A00" w:rsidRPr="00CC0A00" w:rsidTr="00CC0A0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A00" w:rsidRPr="00CC0A00" w:rsidRDefault="00CC0A00" w:rsidP="00CC0A00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0A0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列印時間：108/01/22 09:37 </w:t>
            </w:r>
          </w:p>
        </w:tc>
      </w:tr>
    </w:tbl>
    <w:p w:rsidR="00CC0A00" w:rsidRPr="00CC0A00" w:rsidRDefault="00CC0A00" w:rsidP="00CC0A0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C0A0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CC0A00" w:rsidRPr="00CC0A00" w:rsidRDefault="00CC0A00" w:rsidP="00CC0A0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C0A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公告日：108/01/23</w:t>
      </w:r>
    </w:p>
    <w:p w:rsidR="00CC0A00" w:rsidRPr="00CC0A00" w:rsidRDefault="00CC0A00" w:rsidP="00CC0A0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C0A0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CC0A00" w:rsidRPr="00CC0A00" w:rsidRDefault="00CC0A00" w:rsidP="00CC0A0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C0A00">
        <w:rPr>
          <w:rFonts w:ascii="新細明體" w:eastAsia="新細明體" w:hAnsi="新細明體" w:cs="新細明體"/>
          <w:kern w:val="0"/>
          <w:szCs w:val="24"/>
        </w:rPr>
        <w:t>3.95.77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C0A0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C0A00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C0A00">
        <w:rPr>
          <w:rFonts w:ascii="新細明體" w:eastAsia="新細明體" w:hAnsi="新細明體" w:cs="新細明體"/>
          <w:kern w:val="0"/>
          <w:szCs w:val="24"/>
        </w:rPr>
        <w:t>(06)5922955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C0A00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CC0A00">
        <w:rPr>
          <w:rFonts w:ascii="新細明體" w:eastAsia="新細明體" w:hAnsi="新細明體" w:cs="新細明體"/>
          <w:kern w:val="0"/>
          <w:szCs w:val="24"/>
        </w:rPr>
        <w:t>108006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年度安定區全區雨水下水道暨區域排水清疏工程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C0A00">
        <w:rPr>
          <w:rFonts w:ascii="新細明體" w:eastAsia="新細明體" w:hAnsi="新細明體" w:cs="新細明體"/>
          <w:kern w:val="0"/>
          <w:szCs w:val="24"/>
        </w:rPr>
        <w:t>工程類5133 - 水道、海港、水壩及其他水利工程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CC0A00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CC0A00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CC0A00">
        <w:rPr>
          <w:rFonts w:ascii="新細明體" w:eastAsia="新細明體" w:hAnsi="新細明體" w:cs="新細明體"/>
          <w:kern w:val="0"/>
          <w:szCs w:val="24"/>
        </w:rPr>
        <w:t>2,844,000元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CC0A00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CC0A00">
        <w:rPr>
          <w:rFonts w:ascii="新細明體" w:eastAsia="新細明體" w:hAnsi="新細明體" w:cs="新細明體"/>
          <w:kern w:val="0"/>
          <w:szCs w:val="24"/>
        </w:rPr>
        <w:t>自辦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CC0A00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CC0A0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CC0A0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CC0A00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C0A00">
        <w:rPr>
          <w:rFonts w:ascii="新細明體" w:eastAsia="新細明體" w:hAnsi="新細明體" w:cs="新細明體"/>
          <w:kern w:val="0"/>
          <w:szCs w:val="24"/>
        </w:rPr>
        <w:t>1,844,000元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CC0A00">
        <w:rPr>
          <w:rFonts w:ascii="新細明體" w:eastAsia="新細明體" w:hAnsi="新細明體" w:cs="新細明體"/>
          <w:kern w:val="0"/>
          <w:szCs w:val="24"/>
        </w:rPr>
        <w:t>1,844,000元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CC0A00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以原契約項目及單價，得增購金額：標餘款+100萬元，期間至108年12月31日。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CC0A00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C0A00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CC0A00">
        <w:rPr>
          <w:rFonts w:ascii="新細明體" w:eastAsia="新細明體" w:hAnsi="新細明體" w:cs="新細明體"/>
          <w:kern w:val="0"/>
          <w:szCs w:val="24"/>
        </w:rPr>
        <w:t>最低標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C0A00">
        <w:rPr>
          <w:rFonts w:ascii="新細明體" w:eastAsia="新細明體" w:hAnsi="新細明體" w:cs="新細明體"/>
          <w:kern w:val="0"/>
          <w:szCs w:val="24"/>
        </w:rPr>
        <w:t>01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CC0A00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CC0A00">
        <w:rPr>
          <w:rFonts w:ascii="新細明體" w:eastAsia="新細明體" w:hAnsi="新細明體" w:cs="新細明體"/>
          <w:kern w:val="0"/>
          <w:szCs w:val="24"/>
        </w:rPr>
        <w:t>108/01/23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CC0A00">
        <w:rPr>
          <w:rFonts w:ascii="新細明體" w:eastAsia="新細明體" w:hAnsi="新細明體" w:cs="新細明體"/>
          <w:kern w:val="0"/>
          <w:szCs w:val="24"/>
        </w:rPr>
        <w:t>0元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CC0A00">
        <w:rPr>
          <w:rFonts w:ascii="新細明體" w:eastAsia="新細明體" w:hAnsi="新細明體" w:cs="新細明體"/>
          <w:kern w:val="0"/>
          <w:szCs w:val="24"/>
        </w:rPr>
        <w:t>20元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CC0A00">
        <w:rPr>
          <w:rFonts w:ascii="新細明體" w:eastAsia="新細明體" w:hAnsi="新細明體" w:cs="新細明體"/>
          <w:kern w:val="0"/>
          <w:szCs w:val="24"/>
        </w:rPr>
        <w:t>0元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CC0A00">
        <w:rPr>
          <w:rFonts w:ascii="新細明體" w:eastAsia="新細明體" w:hAnsi="新細明體" w:cs="新細明體"/>
          <w:kern w:val="0"/>
          <w:szCs w:val="24"/>
        </w:rPr>
        <w:t>20元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CC0A00">
        <w:rPr>
          <w:rFonts w:ascii="新細明體" w:eastAsia="新細明體" w:hAnsi="新細明體" w:cs="新細明體"/>
          <w:kern w:val="0"/>
          <w:szCs w:val="24"/>
        </w:rPr>
        <w:t>108/02/12 10:00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CC0A00">
        <w:rPr>
          <w:rFonts w:ascii="新細明體" w:eastAsia="新細明體" w:hAnsi="新細明體" w:cs="新細明體"/>
          <w:kern w:val="0"/>
          <w:szCs w:val="24"/>
        </w:rPr>
        <w:t>108/02/12 10:10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CC0A0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[押標金額度]</w:t>
      </w:r>
      <w:r w:rsidRPr="00CC0A00">
        <w:rPr>
          <w:rFonts w:ascii="新細明體" w:eastAsia="新細明體" w:hAnsi="新細明體" w:cs="新細明體"/>
          <w:kern w:val="0"/>
          <w:szCs w:val="24"/>
        </w:rPr>
        <w:t xml:space="preserve"> 90,000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CC0A00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CC0A0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CC0A00">
        <w:rPr>
          <w:rFonts w:ascii="新細明體" w:eastAsia="新細明體" w:hAnsi="新細明體" w:cs="新細明體"/>
          <w:kern w:val="0"/>
          <w:szCs w:val="24"/>
        </w:rPr>
        <w:t>108年12月31日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CC0A00">
        <w:rPr>
          <w:rFonts w:ascii="新細明體" w:eastAsia="新細明體" w:hAnsi="新細明體" w:cs="新細明體"/>
          <w:kern w:val="0"/>
          <w:szCs w:val="24"/>
        </w:rPr>
        <w:t>是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CC0A0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 xml:space="preserve">土木包工業(設立於台南市或毗鄰縣市)、丙級以上綜合營造業。 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C0A0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CC0A00">
        <w:rPr>
          <w:rFonts w:ascii="新細明體" w:eastAsia="新細明體" w:hAnsi="新細明體" w:cs="新細明體"/>
          <w:kern w:val="0"/>
          <w:szCs w:val="24"/>
        </w:rPr>
        <w:t>否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CC0A0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CC0A0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C0A0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C0A00">
        <w:rPr>
          <w:rFonts w:ascii="新細明體" w:eastAsia="新細明體" w:hAnsi="新細明體" w:cs="新細明體"/>
          <w:kern w:val="0"/>
          <w:szCs w:val="24"/>
        </w:rPr>
        <w:br/>
      </w:r>
      <w:r w:rsidRPr="00CC0A00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CC0A00">
        <w:rPr>
          <w:rFonts w:ascii="新細明體" w:eastAsia="新細明體" w:hAnsi="新細明體" w:cs="新細明體"/>
          <w:kern w:val="0"/>
          <w:szCs w:val="24"/>
        </w:rPr>
        <w:t>108/01/22 09:37</w:t>
      </w:r>
    </w:p>
    <w:tbl>
      <w:tblPr>
        <w:tblW w:w="141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13412"/>
      </w:tblGrid>
      <w:tr w:rsidR="00CC0A00" w:rsidRPr="00CC0A00" w:rsidTr="00CC0A00">
        <w:trPr>
          <w:tblCellSpacing w:w="15" w:type="dxa"/>
        </w:trPr>
        <w:tc>
          <w:tcPr>
            <w:tcW w:w="0" w:type="auto"/>
            <w:hideMark/>
          </w:tcPr>
          <w:p w:rsidR="00CC0A00" w:rsidRPr="00CC0A00" w:rsidRDefault="00CC0A00" w:rsidP="00CC0A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C0A00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CC0A00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CC0A00" w:rsidRPr="00CC0A00" w:rsidRDefault="00CC0A00" w:rsidP="00CC0A0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C0A00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CC0A00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CC0A00" w:rsidRPr="00CC0A00" w:rsidRDefault="00CC0A00" w:rsidP="00CC0A0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C0A00" w:rsidRPr="00CC0A00" w:rsidRDefault="00CC0A00" w:rsidP="00CC0A0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C0A00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CC0A00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CC0A00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CC0A00" w:rsidRPr="00CC0A00" w:rsidRDefault="00CC0A00" w:rsidP="00CC0A0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C0A00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CC0A00" w:rsidRPr="00CC0A00" w:rsidRDefault="00CC0A00" w:rsidP="00CC0A0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C0A00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CC0A00" w:rsidRPr="00CC0A00" w:rsidRDefault="00CC0A00" w:rsidP="00CC0A00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CC0A00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A2C0F" w:rsidRDefault="005A2C0F"/>
    <w:sectPr w:rsidR="005A2C0F" w:rsidSect="005A2C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A00"/>
    <w:rsid w:val="005A2C0F"/>
    <w:rsid w:val="00CC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0F"/>
    <w:pPr>
      <w:widowControl w:val="0"/>
    </w:pPr>
  </w:style>
  <w:style w:type="paragraph" w:styleId="1">
    <w:name w:val="heading 1"/>
    <w:basedOn w:val="a"/>
    <w:link w:val="10"/>
    <w:uiPriority w:val="9"/>
    <w:qFormat/>
    <w:rsid w:val="00CC0A0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0A0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0A0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C0A0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CC0A0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C0A00"/>
    <w:rPr>
      <w:b/>
      <w:bCs/>
    </w:rPr>
  </w:style>
  <w:style w:type="paragraph" w:styleId="Web">
    <w:name w:val="Normal (Web)"/>
    <w:basedOn w:val="a"/>
    <w:uiPriority w:val="99"/>
    <w:semiHidden/>
    <w:unhideWhenUsed/>
    <w:rsid w:val="00CC0A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2019-01-22T01:37:00Z</dcterms:created>
  <dcterms:modified xsi:type="dcterms:W3CDTF">2019-01-22T01:38:00Z</dcterms:modified>
</cp:coreProperties>
</file>