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874AC6" w:rsidRPr="00874AC6" w:rsidTr="00874AC6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AC6" w:rsidRPr="00874AC6" w:rsidRDefault="00874AC6" w:rsidP="00874AC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874AC6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874AC6" w:rsidRPr="00874AC6" w:rsidRDefault="00874AC6" w:rsidP="00874AC6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874AC6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公告日：108/03/21</w:t>
            </w:r>
          </w:p>
        </w:tc>
      </w:tr>
      <w:tr w:rsidR="00874AC6" w:rsidRPr="00874AC6" w:rsidTr="00874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4AC6" w:rsidRPr="00874AC6" w:rsidRDefault="00874AC6" w:rsidP="00874AC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AC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列印時間：108/03/20 08:35 </w:t>
            </w:r>
          </w:p>
        </w:tc>
      </w:tr>
    </w:tbl>
    <w:p w:rsidR="00874AC6" w:rsidRPr="00874AC6" w:rsidRDefault="00874AC6" w:rsidP="00874AC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74AC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874AC6" w:rsidRPr="00874AC6" w:rsidRDefault="00874AC6" w:rsidP="00874AC6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74AC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公告日：108/03/21</w:t>
      </w:r>
    </w:p>
    <w:p w:rsidR="00874AC6" w:rsidRPr="00874AC6" w:rsidRDefault="00874AC6" w:rsidP="00874AC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74AC6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874AC6" w:rsidRPr="00874AC6" w:rsidRDefault="00874AC6" w:rsidP="00874AC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874AC6">
        <w:rPr>
          <w:rFonts w:ascii="新細明體" w:eastAsia="新細明體" w:hAnsi="新細明體" w:cs="新細明體"/>
          <w:kern w:val="0"/>
          <w:szCs w:val="24"/>
        </w:rPr>
        <w:t>3.95.77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874AC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874AC6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874AC6">
        <w:rPr>
          <w:rFonts w:ascii="新細明體" w:eastAsia="新細明體" w:hAnsi="新細明體" w:cs="新細明體"/>
          <w:kern w:val="0"/>
          <w:szCs w:val="24"/>
        </w:rPr>
        <w:t>(06)5922955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874AC6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874AC6">
        <w:rPr>
          <w:rFonts w:ascii="新細明體" w:eastAsia="新細明體" w:hAnsi="新細明體" w:cs="新細明體"/>
          <w:kern w:val="0"/>
          <w:szCs w:val="24"/>
        </w:rPr>
        <w:t>108011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874AC6">
        <w:rPr>
          <w:rFonts w:ascii="新細明體" w:eastAsia="新細明體" w:hAnsi="新細明體" w:cs="新細明體"/>
          <w:kern w:val="0"/>
          <w:szCs w:val="24"/>
        </w:rPr>
        <w:t>安定區南安里11-1號前側溝改善工程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874AC6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874AC6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874AC6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874AC6">
        <w:rPr>
          <w:rFonts w:ascii="新細明體" w:eastAsia="新細明體" w:hAnsi="新細明體" w:cs="新細明體"/>
          <w:kern w:val="0"/>
          <w:szCs w:val="24"/>
        </w:rPr>
        <w:t>2,379,674元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874AC6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874AC6">
        <w:rPr>
          <w:rFonts w:ascii="新細明體" w:eastAsia="新細明體" w:hAnsi="新細明體" w:cs="新細明體"/>
          <w:kern w:val="0"/>
          <w:szCs w:val="24"/>
        </w:rPr>
        <w:t>自辦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874AC6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874AC6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874AC6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874AC6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874AC6">
        <w:rPr>
          <w:rFonts w:ascii="新細明體" w:eastAsia="新細明體" w:hAnsi="新細明體" w:cs="新細明體"/>
          <w:kern w:val="0"/>
          <w:szCs w:val="24"/>
        </w:rPr>
        <w:t>2,379,674元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874AC6">
        <w:rPr>
          <w:rFonts w:ascii="新細明體" w:eastAsia="新細明體" w:hAnsi="新細明體" w:cs="新細明體"/>
          <w:kern w:val="0"/>
          <w:szCs w:val="24"/>
        </w:rPr>
        <w:t>是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874AC6">
        <w:rPr>
          <w:rFonts w:ascii="新細明體" w:eastAsia="新細明體" w:hAnsi="新細明體" w:cs="新細明體"/>
          <w:kern w:val="0"/>
          <w:szCs w:val="24"/>
        </w:rPr>
        <w:t>2,379,674元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874AC6">
        <w:rPr>
          <w:rFonts w:ascii="新細明體" w:eastAsia="新細明體" w:hAnsi="新細明體" w:cs="新細明體"/>
          <w:kern w:val="0"/>
          <w:szCs w:val="24"/>
        </w:rPr>
        <w:t>是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874AC6">
        <w:rPr>
          <w:rFonts w:ascii="新細明體" w:eastAsia="新細明體" w:hAnsi="新細明體" w:cs="新細明體"/>
          <w:kern w:val="0"/>
          <w:szCs w:val="24"/>
        </w:rPr>
        <w:t xml:space="preserve"> 是 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[前案標案案號]</w:t>
      </w:r>
      <w:r w:rsidRPr="00874AC6">
        <w:rPr>
          <w:rFonts w:ascii="新細明體" w:eastAsia="新細明體" w:hAnsi="新細明體" w:cs="新細明體"/>
          <w:kern w:val="0"/>
          <w:szCs w:val="24"/>
        </w:rPr>
        <w:t>108008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[前案標案名稱]</w:t>
      </w:r>
      <w:r w:rsidRPr="00874AC6">
        <w:rPr>
          <w:rFonts w:ascii="新細明體" w:eastAsia="新細明體" w:hAnsi="新細明體" w:cs="新細明體"/>
          <w:kern w:val="0"/>
          <w:szCs w:val="24"/>
        </w:rPr>
        <w:t>安定區南安里11-1號前側溝改善工程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874AC6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874AC6">
        <w:rPr>
          <w:rFonts w:ascii="新細明體" w:eastAsia="新細明體" w:hAnsi="新細明體" w:cs="新細明體"/>
          <w:kern w:val="0"/>
          <w:szCs w:val="24"/>
        </w:rPr>
        <w:t>最低標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874AC6">
        <w:rPr>
          <w:rFonts w:ascii="新細明體" w:eastAsia="新細明體" w:hAnsi="新細明體" w:cs="新細明體"/>
          <w:kern w:val="0"/>
          <w:szCs w:val="24"/>
        </w:rPr>
        <w:t>01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874AC6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874AC6">
        <w:rPr>
          <w:rFonts w:ascii="新細明體" w:eastAsia="新細明體" w:hAnsi="新細明體" w:cs="新細明體"/>
          <w:kern w:val="0"/>
          <w:szCs w:val="24"/>
        </w:rPr>
        <w:t>108/03/21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874AC6">
        <w:rPr>
          <w:rFonts w:ascii="新細明體" w:eastAsia="新細明體" w:hAnsi="新細明體" w:cs="新細明體"/>
          <w:kern w:val="0"/>
          <w:szCs w:val="24"/>
        </w:rPr>
        <w:t>是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874AC6">
        <w:rPr>
          <w:rFonts w:ascii="新細明體" w:eastAsia="新細明體" w:hAnsi="新細明體" w:cs="新細明體"/>
          <w:kern w:val="0"/>
          <w:szCs w:val="24"/>
        </w:rPr>
        <w:t>是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874AC6">
        <w:rPr>
          <w:rFonts w:ascii="新細明體" w:eastAsia="新細明體" w:hAnsi="新細明體" w:cs="新細明體"/>
          <w:kern w:val="0"/>
          <w:szCs w:val="24"/>
        </w:rPr>
        <w:t>0元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874AC6">
        <w:rPr>
          <w:rFonts w:ascii="新細明體" w:eastAsia="新細明體" w:hAnsi="新細明體" w:cs="新細明體"/>
          <w:kern w:val="0"/>
          <w:szCs w:val="24"/>
        </w:rPr>
        <w:t>20元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874AC6">
        <w:rPr>
          <w:rFonts w:ascii="新細明體" w:eastAsia="新細明體" w:hAnsi="新細明體" w:cs="新細明體"/>
          <w:kern w:val="0"/>
          <w:szCs w:val="24"/>
        </w:rPr>
        <w:t>0元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874AC6">
        <w:rPr>
          <w:rFonts w:ascii="新細明體" w:eastAsia="新細明體" w:hAnsi="新細明體" w:cs="新細明體"/>
          <w:kern w:val="0"/>
          <w:szCs w:val="24"/>
        </w:rPr>
        <w:t>20元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874AC6">
        <w:rPr>
          <w:rFonts w:ascii="新細明體" w:eastAsia="新細明體" w:hAnsi="新細明體" w:cs="新細明體"/>
          <w:kern w:val="0"/>
          <w:szCs w:val="24"/>
        </w:rPr>
        <w:t>108/04/02 10:00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874AC6">
        <w:rPr>
          <w:rFonts w:ascii="新細明體" w:eastAsia="新細明體" w:hAnsi="新細明體" w:cs="新細明體"/>
          <w:kern w:val="0"/>
          <w:szCs w:val="24"/>
        </w:rPr>
        <w:t>108/04/02 10:10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874AC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874AC6">
        <w:rPr>
          <w:rFonts w:ascii="新細明體" w:eastAsia="新細明體" w:hAnsi="新細明體" w:cs="新細明體"/>
          <w:kern w:val="0"/>
          <w:szCs w:val="24"/>
        </w:rPr>
        <w:t>是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[押標金額度]</w:t>
      </w:r>
      <w:r w:rsidRPr="00874AC6">
        <w:rPr>
          <w:rFonts w:ascii="新細明體" w:eastAsia="新細明體" w:hAnsi="新細明體" w:cs="新細明體"/>
          <w:kern w:val="0"/>
          <w:szCs w:val="24"/>
        </w:rPr>
        <w:t xml:space="preserve"> 118,000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874AC6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874AC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874AC6">
        <w:rPr>
          <w:rFonts w:ascii="新細明體" w:eastAsia="新細明體" w:hAnsi="新細明體" w:cs="新細明體"/>
          <w:kern w:val="0"/>
          <w:szCs w:val="24"/>
        </w:rPr>
        <w:t>於開工之日起80日內竣工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874AC6">
        <w:rPr>
          <w:rFonts w:ascii="新細明體" w:eastAsia="新細明體" w:hAnsi="新細明體" w:cs="新細明體"/>
          <w:kern w:val="0"/>
          <w:szCs w:val="24"/>
        </w:rPr>
        <w:t>是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874AC6">
        <w:rPr>
          <w:rFonts w:ascii="新細明體" w:eastAsia="新細明體" w:hAnsi="新細明體" w:cs="新細明體"/>
          <w:kern w:val="0"/>
          <w:szCs w:val="24"/>
        </w:rPr>
        <w:t>是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874AC6">
        <w:rPr>
          <w:rFonts w:ascii="新細明體" w:eastAsia="新細明體" w:hAnsi="新細明體" w:cs="新細明體"/>
          <w:kern w:val="0"/>
          <w:szCs w:val="24"/>
        </w:rPr>
        <w:t>是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874AC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 xml:space="preserve">土木包工業(設立於台南市或毗鄰縣市)、丙級以上綜合營造業。 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874AC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874AC6">
        <w:rPr>
          <w:rFonts w:ascii="新細明體" w:eastAsia="新細明體" w:hAnsi="新細明體" w:cs="新細明體"/>
          <w:kern w:val="0"/>
          <w:szCs w:val="24"/>
        </w:rPr>
        <w:t>否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874AC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874AC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AC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4AC6">
        <w:rPr>
          <w:rFonts w:ascii="新細明體" w:eastAsia="新細明體" w:hAnsi="新細明體" w:cs="新細明體"/>
          <w:kern w:val="0"/>
          <w:szCs w:val="24"/>
        </w:rPr>
        <w:br/>
      </w:r>
      <w:r w:rsidRPr="00874AC6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874AC6">
        <w:rPr>
          <w:rFonts w:ascii="新細明體" w:eastAsia="新細明體" w:hAnsi="新細明體" w:cs="新細明體"/>
          <w:kern w:val="0"/>
          <w:szCs w:val="24"/>
        </w:rPr>
        <w:t>108/03/20 08:34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874AC6" w:rsidRPr="00874AC6" w:rsidTr="00874AC6">
        <w:trPr>
          <w:tblCellSpacing w:w="15" w:type="dxa"/>
        </w:trPr>
        <w:tc>
          <w:tcPr>
            <w:tcW w:w="0" w:type="auto"/>
            <w:hideMark/>
          </w:tcPr>
          <w:p w:rsidR="00874AC6" w:rsidRPr="00874AC6" w:rsidRDefault="00874AC6" w:rsidP="00874A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74AC6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874AC6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874AC6" w:rsidRPr="00874AC6" w:rsidRDefault="00874AC6" w:rsidP="00874AC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AC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874AC6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874AC6" w:rsidRPr="00874AC6" w:rsidRDefault="00874AC6" w:rsidP="00874AC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74AC6" w:rsidRPr="00874AC6" w:rsidRDefault="00874AC6" w:rsidP="00874A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74AC6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874AC6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874AC6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874AC6" w:rsidRPr="00874AC6" w:rsidRDefault="00874AC6" w:rsidP="00874A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74AC6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874AC6" w:rsidRPr="00874AC6" w:rsidRDefault="00874AC6" w:rsidP="00874A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74AC6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874AC6" w:rsidRPr="00874AC6" w:rsidRDefault="00874AC6" w:rsidP="00874AC6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874AC6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81616" w:rsidRDefault="00581616"/>
    <w:sectPr w:rsidR="00581616" w:rsidSect="005816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AC6"/>
    <w:rsid w:val="00581616"/>
    <w:rsid w:val="0087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16"/>
    <w:pPr>
      <w:widowControl w:val="0"/>
    </w:pPr>
  </w:style>
  <w:style w:type="paragraph" w:styleId="1">
    <w:name w:val="heading 1"/>
    <w:basedOn w:val="a"/>
    <w:link w:val="10"/>
    <w:uiPriority w:val="9"/>
    <w:qFormat/>
    <w:rsid w:val="00874A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4AC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4A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74AC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874AC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874AC6"/>
    <w:rPr>
      <w:b/>
      <w:bCs/>
    </w:rPr>
  </w:style>
  <w:style w:type="paragraph" w:styleId="Web">
    <w:name w:val="Normal (Web)"/>
    <w:basedOn w:val="a"/>
    <w:uiPriority w:val="99"/>
    <w:semiHidden/>
    <w:unhideWhenUsed/>
    <w:rsid w:val="00874A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2019-03-20T00:35:00Z</dcterms:created>
  <dcterms:modified xsi:type="dcterms:W3CDTF">2019-03-20T00:36:00Z</dcterms:modified>
</cp:coreProperties>
</file>