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C6" w:rsidRPr="00593DC6" w:rsidRDefault="00593DC6" w:rsidP="00593DC6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593DC6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593DC6" w:rsidRPr="00593DC6" w:rsidRDefault="00593DC6" w:rsidP="00593DC6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593DC6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公告日:109/03/04</w:t>
      </w:r>
    </w:p>
    <w:p w:rsidR="00593DC6" w:rsidRPr="00593DC6" w:rsidRDefault="00593DC6" w:rsidP="00593DC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93DC6" w:rsidRPr="00593DC6" w:rsidRDefault="00593DC6" w:rsidP="00593DC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93DC6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593DC6" w:rsidRPr="00593DC6" w:rsidRDefault="00593DC6" w:rsidP="00593DC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93DC6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593DC6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593DC6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593DC6">
        <w:rPr>
          <w:rFonts w:ascii="新細明體" w:eastAsia="新細明體" w:hAnsi="新細明體" w:cs="新細明體"/>
          <w:kern w:val="0"/>
          <w:szCs w:val="24"/>
        </w:rPr>
        <w:t>109017</w:t>
      </w:r>
      <w:r w:rsidRPr="00593DC6">
        <w:rPr>
          <w:rFonts w:ascii="新細明體" w:eastAsia="新細明體" w:hAnsi="新細明體" w:cs="新細明體"/>
          <w:kern w:val="0"/>
          <w:szCs w:val="24"/>
        </w:rPr>
        <w:br/>
      </w:r>
      <w:r w:rsidRPr="00593DC6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593DC6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593DC6">
        <w:rPr>
          <w:rFonts w:ascii="新細明體" w:eastAsia="新細明體" w:hAnsi="新細明體" w:cs="新細明體"/>
          <w:kern w:val="0"/>
          <w:szCs w:val="24"/>
        </w:rPr>
        <w:t>年度安定區區內道路及相關公共設施改善養護工程開口契約</w:t>
      </w:r>
      <w:r w:rsidRPr="00593DC6">
        <w:rPr>
          <w:rFonts w:ascii="新細明體" w:eastAsia="新細明體" w:hAnsi="新細明體" w:cs="新細明體"/>
          <w:kern w:val="0"/>
          <w:szCs w:val="24"/>
        </w:rPr>
        <w:br/>
      </w:r>
      <w:r w:rsidRPr="00593DC6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593DC6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593DC6">
        <w:rPr>
          <w:rFonts w:ascii="新細明體" w:eastAsia="新細明體" w:hAnsi="新細明體" w:cs="新細明體"/>
          <w:kern w:val="0"/>
          <w:szCs w:val="24"/>
        </w:rPr>
        <w:br/>
      </w:r>
      <w:r w:rsidRPr="00593DC6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593DC6">
        <w:rPr>
          <w:rFonts w:ascii="新細明體" w:eastAsia="新細明體" w:hAnsi="新細明體" w:cs="新細明體"/>
          <w:kern w:val="0"/>
          <w:szCs w:val="24"/>
        </w:rPr>
        <w:t>01</w:t>
      </w:r>
      <w:r w:rsidRPr="00593DC6">
        <w:rPr>
          <w:rFonts w:ascii="新細明體" w:eastAsia="新細明體" w:hAnsi="新細明體" w:cs="新細明體"/>
          <w:kern w:val="0"/>
          <w:szCs w:val="24"/>
        </w:rPr>
        <w:br/>
      </w:r>
      <w:r w:rsidRPr="00593DC6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593DC6">
        <w:rPr>
          <w:rFonts w:ascii="新細明體" w:eastAsia="新細明體" w:hAnsi="新細明體" w:cs="新細明體"/>
          <w:kern w:val="0"/>
          <w:szCs w:val="24"/>
        </w:rPr>
        <w:t>001</w:t>
      </w:r>
      <w:r w:rsidRPr="00593DC6">
        <w:rPr>
          <w:rFonts w:ascii="新細明體" w:eastAsia="新細明體" w:hAnsi="新細明體" w:cs="新細明體"/>
          <w:kern w:val="0"/>
          <w:szCs w:val="24"/>
        </w:rPr>
        <w:br/>
      </w:r>
      <w:r w:rsidRPr="00593DC6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593DC6">
        <w:rPr>
          <w:rFonts w:ascii="新細明體" w:eastAsia="新細明體" w:hAnsi="新細明體" w:cs="新細明體"/>
          <w:kern w:val="0"/>
          <w:szCs w:val="24"/>
        </w:rPr>
        <w:t>109/02/21</w:t>
      </w:r>
      <w:r w:rsidRPr="00593DC6">
        <w:rPr>
          <w:rFonts w:ascii="新細明體" w:eastAsia="新細明體" w:hAnsi="新細明體" w:cs="新細明體"/>
          <w:kern w:val="0"/>
          <w:szCs w:val="24"/>
        </w:rPr>
        <w:br/>
      </w:r>
      <w:r w:rsidRPr="00593DC6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593DC6">
        <w:rPr>
          <w:rFonts w:ascii="新細明體" w:eastAsia="新細明體" w:hAnsi="新細明體" w:cs="新細明體"/>
          <w:kern w:val="0"/>
          <w:szCs w:val="24"/>
        </w:rPr>
        <w:t>否</w:t>
      </w:r>
      <w:r w:rsidRPr="00593DC6">
        <w:rPr>
          <w:rFonts w:ascii="新細明體" w:eastAsia="新細明體" w:hAnsi="新細明體" w:cs="新細明體"/>
          <w:kern w:val="0"/>
          <w:szCs w:val="24"/>
        </w:rPr>
        <w:br/>
      </w:r>
      <w:r w:rsidRPr="00593DC6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593DC6">
        <w:rPr>
          <w:rFonts w:ascii="新細明體" w:eastAsia="新細明體" w:hAnsi="新細明體" w:cs="新細明體"/>
          <w:kern w:val="0"/>
          <w:szCs w:val="24"/>
        </w:rPr>
        <w:t>3.95.77</w:t>
      </w:r>
      <w:r w:rsidRPr="00593DC6">
        <w:rPr>
          <w:rFonts w:ascii="新細明體" w:eastAsia="新細明體" w:hAnsi="新細明體" w:cs="新細明體"/>
          <w:kern w:val="0"/>
          <w:szCs w:val="24"/>
        </w:rPr>
        <w:br/>
      </w:r>
      <w:r w:rsidRPr="00593DC6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593D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93DC6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93DC6">
        <w:rPr>
          <w:rFonts w:ascii="新細明體" w:eastAsia="新細明體" w:hAnsi="新細明體" w:cs="新細明體"/>
          <w:kern w:val="0"/>
          <w:szCs w:val="24"/>
        </w:rPr>
        <w:br/>
      </w:r>
      <w:r w:rsidRPr="00593DC6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593DC6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593DC6">
        <w:rPr>
          <w:rFonts w:ascii="新細明體" w:eastAsia="新細明體" w:hAnsi="新細明體" w:cs="新細明體"/>
          <w:kern w:val="0"/>
          <w:szCs w:val="24"/>
        </w:rPr>
        <w:br/>
      </w:r>
      <w:r w:rsidRPr="00593DC6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593DC6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593D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93DC6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593DC6">
        <w:rPr>
          <w:rFonts w:ascii="新細明體" w:eastAsia="新細明體" w:hAnsi="新細明體" w:cs="新細明體"/>
          <w:kern w:val="0"/>
          <w:szCs w:val="24"/>
        </w:rPr>
        <w:br/>
      </w:r>
      <w:r w:rsidRPr="00593DC6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593DC6">
        <w:rPr>
          <w:rFonts w:ascii="新細明體" w:eastAsia="新細明體" w:hAnsi="新細明體" w:cs="新細明體"/>
          <w:kern w:val="0"/>
          <w:szCs w:val="24"/>
        </w:rPr>
        <w:t>黃柏源</w:t>
      </w:r>
      <w:r w:rsidRPr="00593DC6">
        <w:rPr>
          <w:rFonts w:ascii="新細明體" w:eastAsia="新細明體" w:hAnsi="新細明體" w:cs="新細明體"/>
          <w:kern w:val="0"/>
          <w:szCs w:val="24"/>
        </w:rPr>
        <w:br/>
      </w:r>
      <w:r w:rsidRPr="00593DC6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593DC6">
        <w:rPr>
          <w:rFonts w:ascii="新細明體" w:eastAsia="新細明體" w:hAnsi="新細明體" w:cs="新細明體"/>
          <w:kern w:val="0"/>
          <w:szCs w:val="24"/>
        </w:rPr>
        <w:t>06-5921116分機272</w:t>
      </w:r>
      <w:r w:rsidRPr="00593DC6">
        <w:rPr>
          <w:rFonts w:ascii="新細明體" w:eastAsia="新細明體" w:hAnsi="新細明體" w:cs="新細明體"/>
          <w:kern w:val="0"/>
          <w:szCs w:val="24"/>
        </w:rPr>
        <w:br/>
      </w:r>
      <w:r w:rsidRPr="00593DC6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593DC6">
        <w:rPr>
          <w:rFonts w:ascii="新細明體" w:eastAsia="新細明體" w:hAnsi="新細明體" w:cs="新細明體"/>
          <w:kern w:val="0"/>
          <w:szCs w:val="24"/>
        </w:rPr>
        <w:t>06-5922955</w:t>
      </w:r>
      <w:r w:rsidRPr="00593DC6">
        <w:rPr>
          <w:rFonts w:ascii="新細明體" w:eastAsia="新細明體" w:hAnsi="新細明體" w:cs="新細明體"/>
          <w:kern w:val="0"/>
          <w:szCs w:val="24"/>
        </w:rPr>
        <w:br/>
      </w:r>
      <w:r w:rsidRPr="00593DC6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593DC6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593DC6">
        <w:rPr>
          <w:rFonts w:ascii="新細明體" w:eastAsia="新細明體" w:hAnsi="新細明體" w:cs="新細明體"/>
          <w:kern w:val="0"/>
          <w:szCs w:val="24"/>
        </w:rPr>
        <w:br/>
      </w:r>
      <w:r w:rsidRPr="00593DC6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593DC6">
        <w:rPr>
          <w:rFonts w:ascii="新細明體" w:eastAsia="新細明體" w:hAnsi="新細明體" w:cs="新細明體"/>
          <w:kern w:val="0"/>
          <w:szCs w:val="24"/>
        </w:rPr>
        <w:t>否</w:t>
      </w:r>
      <w:r w:rsidRPr="00593DC6">
        <w:rPr>
          <w:rFonts w:ascii="新細明體" w:eastAsia="新細明體" w:hAnsi="新細明體" w:cs="新細明體"/>
          <w:kern w:val="0"/>
          <w:szCs w:val="24"/>
        </w:rPr>
        <w:br/>
      </w:r>
      <w:r w:rsidRPr="00593DC6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593DC6">
        <w:rPr>
          <w:rFonts w:ascii="新細明體" w:eastAsia="新細明體" w:hAnsi="新細明體" w:cs="新細明體"/>
          <w:kern w:val="0"/>
          <w:szCs w:val="24"/>
        </w:rPr>
        <w:t xml:space="preserve"> &lt;工程類&gt; 5139 其他土木工程</w:t>
      </w:r>
      <w:r w:rsidRPr="00593DC6">
        <w:rPr>
          <w:rFonts w:ascii="新細明體" w:eastAsia="新細明體" w:hAnsi="新細明體" w:cs="新細明體"/>
          <w:kern w:val="0"/>
          <w:szCs w:val="24"/>
        </w:rPr>
        <w:br/>
      </w:r>
      <w:r w:rsidRPr="00593DC6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593DC6">
        <w:rPr>
          <w:rFonts w:ascii="新細明體" w:eastAsia="新細明體" w:hAnsi="新細明體" w:cs="新細明體"/>
          <w:kern w:val="0"/>
          <w:szCs w:val="24"/>
        </w:rPr>
        <w:t xml:space="preserve">公告金額以上未達查核金額 </w:t>
      </w:r>
      <w:r w:rsidRPr="00593DC6">
        <w:rPr>
          <w:rFonts w:ascii="新細明體" w:eastAsia="新細明體" w:hAnsi="新細明體" w:cs="新細明體"/>
          <w:kern w:val="0"/>
          <w:szCs w:val="24"/>
        </w:rPr>
        <w:br/>
      </w:r>
      <w:r w:rsidRPr="00593DC6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593DC6">
        <w:rPr>
          <w:rFonts w:ascii="新細明體" w:eastAsia="新細明體" w:hAnsi="新細明體" w:cs="新細明體"/>
          <w:kern w:val="0"/>
          <w:szCs w:val="24"/>
        </w:rPr>
        <w:t>109/03/04</w:t>
      </w:r>
      <w:r w:rsidRPr="00593DC6">
        <w:rPr>
          <w:rFonts w:ascii="新細明體" w:eastAsia="新細明體" w:hAnsi="新細明體" w:cs="新細明體"/>
          <w:kern w:val="0"/>
          <w:szCs w:val="24"/>
        </w:rPr>
        <w:br/>
      </w:r>
      <w:r w:rsidRPr="00593DC6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593DC6">
        <w:rPr>
          <w:rFonts w:ascii="新細明體" w:eastAsia="新細明體" w:hAnsi="新細明體" w:cs="新細明體"/>
          <w:kern w:val="0"/>
          <w:szCs w:val="24"/>
        </w:rPr>
        <w:t>109/03/04</w:t>
      </w:r>
      <w:r w:rsidRPr="00593DC6">
        <w:rPr>
          <w:rFonts w:ascii="新細明體" w:eastAsia="新細明體" w:hAnsi="新細明體" w:cs="新細明體"/>
          <w:kern w:val="0"/>
          <w:szCs w:val="24"/>
        </w:rPr>
        <w:br/>
      </w:r>
      <w:r w:rsidRPr="00593DC6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593DC6">
        <w:rPr>
          <w:rFonts w:ascii="新細明體" w:eastAsia="新細明體" w:hAnsi="新細明體" w:cs="新細明體"/>
          <w:kern w:val="0"/>
          <w:szCs w:val="24"/>
        </w:rPr>
        <w:t>是</w:t>
      </w:r>
      <w:r w:rsidRPr="00593DC6">
        <w:rPr>
          <w:rFonts w:ascii="新細明體" w:eastAsia="新細明體" w:hAnsi="新細明體" w:cs="新細明體"/>
          <w:kern w:val="0"/>
          <w:szCs w:val="24"/>
        </w:rPr>
        <w:br/>
      </w:r>
      <w:r w:rsidRPr="00593DC6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593DC6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593DC6">
        <w:rPr>
          <w:rFonts w:ascii="新細明體" w:eastAsia="新細明體" w:hAnsi="新細明體" w:cs="新細明體"/>
          <w:kern w:val="0"/>
          <w:szCs w:val="24"/>
        </w:rPr>
        <w:br/>
      </w:r>
      <w:r w:rsidRPr="00593DC6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593DC6">
        <w:rPr>
          <w:rFonts w:ascii="新細明體" w:eastAsia="新細明體" w:hAnsi="新細明體" w:cs="新細明體"/>
          <w:kern w:val="0"/>
          <w:szCs w:val="24"/>
        </w:rPr>
        <w:t>有，未達法定家數</w:t>
      </w:r>
      <w:r w:rsidRPr="00593DC6">
        <w:rPr>
          <w:rFonts w:ascii="新細明體" w:eastAsia="新細明體" w:hAnsi="新細明體" w:cs="新細明體"/>
          <w:kern w:val="0"/>
          <w:szCs w:val="24"/>
        </w:rPr>
        <w:br/>
      </w:r>
      <w:r w:rsidRPr="00593DC6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593DC6">
        <w:rPr>
          <w:rFonts w:ascii="新細明體" w:eastAsia="新細明體" w:hAnsi="新細明體" w:cs="新細明體"/>
          <w:kern w:val="0"/>
          <w:szCs w:val="24"/>
        </w:rPr>
        <w:t>是</w:t>
      </w:r>
      <w:r w:rsidRPr="00593DC6">
        <w:rPr>
          <w:rFonts w:ascii="新細明體" w:eastAsia="新細明體" w:hAnsi="新細明體" w:cs="新細明體"/>
          <w:kern w:val="0"/>
          <w:szCs w:val="24"/>
        </w:rPr>
        <w:br/>
      </w:r>
      <w:r w:rsidRPr="00593DC6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593DC6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AC669C" w:rsidRPr="00593DC6" w:rsidRDefault="00AC669C"/>
    <w:sectPr w:rsidR="00AC669C" w:rsidRPr="00593DC6" w:rsidSect="00AC66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3DC6"/>
    <w:rsid w:val="00593DC6"/>
    <w:rsid w:val="00AC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9C"/>
    <w:pPr>
      <w:widowControl w:val="0"/>
    </w:pPr>
  </w:style>
  <w:style w:type="paragraph" w:styleId="1">
    <w:name w:val="heading 1"/>
    <w:basedOn w:val="a"/>
    <w:link w:val="10"/>
    <w:uiPriority w:val="9"/>
    <w:qFormat/>
    <w:rsid w:val="00593DC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93DC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93DC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93DC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593DC6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593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2020-03-03T02:02:00Z</dcterms:created>
  <dcterms:modified xsi:type="dcterms:W3CDTF">2020-03-03T02:02:00Z</dcterms:modified>
</cp:coreProperties>
</file>