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0" w:type="dxa"/>
        <w:tblCellSpacing w:w="0" w:type="dxa"/>
        <w:tblCellMar>
          <w:left w:w="0" w:type="dxa"/>
          <w:right w:w="0" w:type="dxa"/>
        </w:tblCellMar>
        <w:tblLook w:val="04A0"/>
      </w:tblPr>
      <w:tblGrid>
        <w:gridCol w:w="10350"/>
      </w:tblGrid>
      <w:tr w:rsidR="005811E1" w:rsidRPr="005811E1" w:rsidTr="005811E1">
        <w:trPr>
          <w:tblCellSpacing w:w="0" w:type="dxa"/>
          <w:hidden/>
        </w:trPr>
        <w:tc>
          <w:tcPr>
            <w:tcW w:w="0" w:type="auto"/>
            <w:tcBorders>
              <w:top w:val="nil"/>
              <w:left w:val="nil"/>
              <w:bottom w:val="nil"/>
              <w:right w:val="nil"/>
            </w:tcBorders>
            <w:vAlign w:val="center"/>
            <w:hideMark/>
          </w:tcPr>
          <w:p w:rsidR="005811E1" w:rsidRPr="005811E1" w:rsidRDefault="005811E1" w:rsidP="005811E1">
            <w:pPr>
              <w:widowControl/>
              <w:spacing w:before="100" w:beforeAutospacing="1" w:after="100" w:afterAutospacing="1"/>
              <w:jc w:val="center"/>
              <w:outlineLvl w:val="0"/>
              <w:rPr>
                <w:rFonts w:ascii="新細明體" w:eastAsia="新細明體" w:hAnsi="新細明體" w:cs="新細明體"/>
                <w:b/>
                <w:bCs/>
                <w:vanish/>
                <w:kern w:val="36"/>
                <w:sz w:val="48"/>
                <w:szCs w:val="48"/>
              </w:rPr>
            </w:pPr>
            <w:r w:rsidRPr="005811E1">
              <w:rPr>
                <w:rFonts w:ascii="新細明體" w:eastAsia="新細明體" w:hAnsi="新細明體" w:cs="新細明體"/>
                <w:b/>
                <w:bCs/>
                <w:vanish/>
                <w:kern w:val="36"/>
                <w:sz w:val="48"/>
                <w:szCs w:val="48"/>
              </w:rPr>
              <w:t>公開取得報價單或企劃書公告</w:t>
            </w:r>
          </w:p>
          <w:p w:rsidR="005811E1" w:rsidRPr="005811E1" w:rsidRDefault="005811E1" w:rsidP="005811E1">
            <w:pPr>
              <w:widowControl/>
              <w:spacing w:before="100" w:beforeAutospacing="1" w:after="100" w:afterAutospacing="1"/>
              <w:jc w:val="center"/>
              <w:outlineLvl w:val="2"/>
              <w:rPr>
                <w:rFonts w:ascii="新細明體" w:eastAsia="新細明體" w:hAnsi="新細明體" w:cs="新細明體"/>
                <w:b/>
                <w:bCs/>
                <w:vanish/>
                <w:kern w:val="0"/>
                <w:sz w:val="27"/>
                <w:szCs w:val="27"/>
              </w:rPr>
            </w:pPr>
            <w:r w:rsidRPr="005811E1">
              <w:rPr>
                <w:rFonts w:ascii="新細明體" w:eastAsia="新細明體" w:hAnsi="新細明體" w:cs="新細明體"/>
                <w:b/>
                <w:bCs/>
                <w:vanish/>
                <w:kern w:val="0"/>
                <w:sz w:val="27"/>
                <w:szCs w:val="27"/>
              </w:rPr>
              <w:t>公告日：109/04/17</w:t>
            </w:r>
          </w:p>
        </w:tc>
      </w:tr>
      <w:tr w:rsidR="005811E1" w:rsidRPr="005811E1" w:rsidTr="005811E1">
        <w:trPr>
          <w:tblCellSpacing w:w="0" w:type="dxa"/>
        </w:trPr>
        <w:tc>
          <w:tcPr>
            <w:tcW w:w="0" w:type="auto"/>
            <w:vAlign w:val="center"/>
            <w:hideMark/>
          </w:tcPr>
          <w:p w:rsidR="005811E1" w:rsidRPr="005811E1" w:rsidRDefault="005811E1" w:rsidP="005811E1">
            <w:pPr>
              <w:widowControl/>
              <w:jc w:val="right"/>
              <w:rPr>
                <w:rFonts w:ascii="新細明體" w:eastAsia="新細明體" w:hAnsi="新細明體" w:cs="新細明體"/>
                <w:kern w:val="0"/>
                <w:szCs w:val="24"/>
              </w:rPr>
            </w:pPr>
            <w:r w:rsidRPr="005811E1">
              <w:rPr>
                <w:rFonts w:ascii="新細明體" w:eastAsia="新細明體" w:hAnsi="新細明體" w:cs="新細明體"/>
                <w:kern w:val="0"/>
                <w:szCs w:val="24"/>
              </w:rPr>
              <w:t xml:space="preserve">列印時間：109/04/16 15:56 </w:t>
            </w:r>
          </w:p>
        </w:tc>
      </w:tr>
    </w:tbl>
    <w:p w:rsidR="005811E1" w:rsidRPr="005811E1" w:rsidRDefault="005811E1" w:rsidP="005811E1">
      <w:pPr>
        <w:widowControl/>
        <w:spacing w:before="100" w:beforeAutospacing="1" w:after="100" w:afterAutospacing="1"/>
        <w:jc w:val="center"/>
        <w:outlineLvl w:val="0"/>
        <w:rPr>
          <w:rFonts w:ascii="新細明體" w:eastAsia="新細明體" w:hAnsi="新細明體" w:cs="新細明體"/>
          <w:b/>
          <w:bCs/>
          <w:kern w:val="36"/>
          <w:sz w:val="48"/>
          <w:szCs w:val="48"/>
        </w:rPr>
      </w:pPr>
      <w:r w:rsidRPr="005811E1">
        <w:rPr>
          <w:rFonts w:ascii="新細明體" w:eastAsia="新細明體" w:hAnsi="新細明體" w:cs="新細明體"/>
          <w:b/>
          <w:bCs/>
          <w:kern w:val="36"/>
          <w:sz w:val="48"/>
          <w:szCs w:val="48"/>
        </w:rPr>
        <w:t xml:space="preserve">公開取得報價單或企劃書公告 </w:t>
      </w:r>
    </w:p>
    <w:p w:rsidR="005811E1" w:rsidRPr="005811E1" w:rsidRDefault="005811E1" w:rsidP="005811E1">
      <w:pPr>
        <w:widowControl/>
        <w:spacing w:before="100" w:beforeAutospacing="1" w:after="100" w:afterAutospacing="1"/>
        <w:jc w:val="center"/>
        <w:outlineLvl w:val="2"/>
        <w:rPr>
          <w:rFonts w:ascii="新細明體" w:eastAsia="新細明體" w:hAnsi="新細明體" w:cs="新細明體"/>
          <w:b/>
          <w:bCs/>
          <w:kern w:val="0"/>
          <w:sz w:val="27"/>
          <w:szCs w:val="27"/>
        </w:rPr>
      </w:pPr>
      <w:r w:rsidRPr="005811E1">
        <w:rPr>
          <w:rFonts w:ascii="新細明體" w:eastAsia="新細明體" w:hAnsi="新細明體" w:cs="新細明體"/>
          <w:b/>
          <w:bCs/>
          <w:kern w:val="0"/>
          <w:sz w:val="27"/>
          <w:szCs w:val="27"/>
        </w:rPr>
        <w:t>公告日：109/04/17</w:t>
      </w:r>
    </w:p>
    <w:p w:rsidR="005811E1" w:rsidRPr="005811E1" w:rsidRDefault="005811E1" w:rsidP="005811E1">
      <w:pPr>
        <w:widowControl/>
        <w:spacing w:after="240"/>
        <w:rPr>
          <w:rFonts w:ascii="新細明體" w:eastAsia="新細明體" w:hAnsi="新細明體" w:cs="新細明體"/>
          <w:kern w:val="0"/>
          <w:szCs w:val="24"/>
        </w:rPr>
      </w:pPr>
      <w:r w:rsidRPr="005811E1">
        <w:rPr>
          <w:rFonts w:ascii="新細明體" w:eastAsia="新細明體" w:hAnsi="新細明體" w:cs="新細明體"/>
          <w:color w:val="000000"/>
          <w:kern w:val="0"/>
          <w:sz w:val="20"/>
        </w:rPr>
        <w:t>該顯示之欄位包含未公告之欄位，如「採購金額」、依法不公開之「預算金額」等欄位(此段文字不會列印)</w:t>
      </w:r>
    </w:p>
    <w:p w:rsidR="005811E1" w:rsidRPr="005811E1" w:rsidRDefault="005811E1" w:rsidP="005811E1">
      <w:pPr>
        <w:widowControl/>
        <w:rPr>
          <w:rFonts w:ascii="新細明體" w:eastAsia="新細明體" w:hAnsi="新細明體" w:cs="新細明體"/>
          <w:kern w:val="0"/>
          <w:szCs w:val="24"/>
        </w:rPr>
      </w:pPr>
      <w:r w:rsidRPr="005811E1">
        <w:rPr>
          <w:rFonts w:ascii="新細明體" w:eastAsia="新細明體" w:hAnsi="新細明體" w:cs="新細明體"/>
          <w:b/>
          <w:bCs/>
          <w:kern w:val="0"/>
          <w:szCs w:val="24"/>
        </w:rPr>
        <w:t>[機關代碼]</w:t>
      </w:r>
      <w:r w:rsidRPr="005811E1">
        <w:rPr>
          <w:rFonts w:ascii="新細明體" w:eastAsia="新細明體" w:hAnsi="新細明體" w:cs="新細明體"/>
          <w:kern w:val="0"/>
          <w:szCs w:val="24"/>
        </w:rPr>
        <w:t>3.95.77</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[機關名稱]</w:t>
      </w:r>
      <w:r w:rsidRPr="005811E1">
        <w:rPr>
          <w:rFonts w:ascii="新細明體" w:eastAsia="新細明體" w:hAnsi="新細明體" w:cs="新細明體"/>
          <w:kern w:val="0"/>
          <w:szCs w:val="24"/>
        </w:rPr>
        <w:t>臺南市安定區公所</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[單位名稱]</w:t>
      </w:r>
      <w:r w:rsidRPr="005811E1">
        <w:rPr>
          <w:rFonts w:ascii="新細明體" w:eastAsia="新細明體" w:hAnsi="新細明體" w:cs="新細明體"/>
          <w:kern w:val="0"/>
          <w:szCs w:val="24"/>
        </w:rPr>
        <w:t>農業及建設課</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[機關地址]</w:t>
      </w:r>
      <w:r w:rsidRPr="005811E1">
        <w:rPr>
          <w:rFonts w:ascii="新細明體" w:eastAsia="新細明體" w:hAnsi="新細明體" w:cs="新細明體"/>
          <w:kern w:val="0"/>
          <w:szCs w:val="24"/>
        </w:rPr>
        <w:t>745臺南市安定區安定里59號</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[聯絡人]</w:t>
      </w:r>
      <w:r w:rsidRPr="005811E1">
        <w:rPr>
          <w:rFonts w:ascii="新細明體" w:eastAsia="新細明體" w:hAnsi="新細明體" w:cs="新細明體"/>
          <w:kern w:val="0"/>
          <w:szCs w:val="24"/>
        </w:rPr>
        <w:t>莊士宏</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[聯絡電話]</w:t>
      </w:r>
      <w:r w:rsidRPr="005811E1">
        <w:rPr>
          <w:rFonts w:ascii="新細明體" w:eastAsia="新細明體" w:hAnsi="新細明體" w:cs="新細明體"/>
          <w:kern w:val="0"/>
          <w:szCs w:val="24"/>
        </w:rPr>
        <w:t>(06)5921116分機273</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[傳真號碼]</w:t>
      </w:r>
      <w:r w:rsidRPr="005811E1">
        <w:rPr>
          <w:rFonts w:ascii="新細明體" w:eastAsia="新細明體" w:hAnsi="新細明體" w:cs="新細明體"/>
          <w:kern w:val="0"/>
          <w:szCs w:val="24"/>
        </w:rPr>
        <w:t>(06)5922955</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[電子郵件信箱]</w:t>
      </w:r>
      <w:r w:rsidRPr="005811E1">
        <w:rPr>
          <w:rFonts w:ascii="新細明體" w:eastAsia="新細明體" w:hAnsi="新細明體" w:cs="新細明體"/>
          <w:kern w:val="0"/>
          <w:szCs w:val="24"/>
        </w:rPr>
        <w:t>pungsoq@mail.tainan.gov.tw</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[標案案號]</w:t>
      </w:r>
      <w:r w:rsidRPr="005811E1">
        <w:rPr>
          <w:rFonts w:ascii="新細明體" w:eastAsia="新細明體" w:hAnsi="新細明體" w:cs="新細明體"/>
          <w:kern w:val="0"/>
          <w:szCs w:val="24"/>
        </w:rPr>
        <w:t>109025</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[標案名稱]</w:t>
      </w:r>
      <w:r w:rsidRPr="005811E1">
        <w:rPr>
          <w:rFonts w:ascii="新細明體" w:eastAsia="新細明體" w:hAnsi="新細明體" w:cs="新細明體"/>
          <w:kern w:val="0"/>
          <w:szCs w:val="24"/>
        </w:rPr>
        <w:t>109年度安定區游泳池停車場及周遭環境改善工程</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[標的分類]</w:t>
      </w:r>
      <w:r w:rsidRPr="005811E1">
        <w:rPr>
          <w:rFonts w:ascii="新細明體" w:eastAsia="新細明體" w:hAnsi="新細明體" w:cs="新細明體"/>
          <w:kern w:val="0"/>
          <w:szCs w:val="24"/>
        </w:rPr>
        <w:t>工程類5139 - 其他土木工程</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[工程計畫編號]</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[本採購案是否屬於建築工程]</w:t>
      </w:r>
      <w:r w:rsidRPr="005811E1">
        <w:rPr>
          <w:rFonts w:ascii="新細明體" w:eastAsia="新細明體" w:hAnsi="新細明體" w:cs="新細明體"/>
          <w:kern w:val="0"/>
          <w:szCs w:val="24"/>
        </w:rPr>
        <w:t>否，本案非屬建築工程</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[本案是否包括「瀝青混凝土鋪面」、「控制性低強度回填材料(CLSM)」、「級配粒料基層」、「級配粒料底層」或「低密度再生透水混凝土」等可使用再生粒料之工作項目]</w:t>
      </w:r>
      <w:r w:rsidRPr="005811E1">
        <w:rPr>
          <w:rFonts w:ascii="新細明體" w:eastAsia="新細明體" w:hAnsi="新細明體" w:cs="新細明體"/>
          <w:kern w:val="0"/>
          <w:szCs w:val="24"/>
        </w:rPr>
        <w:t>是</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[使用焚化再生粒料(底渣資源化產品)]</w:t>
      </w:r>
      <w:r w:rsidRPr="005811E1">
        <w:rPr>
          <w:rFonts w:ascii="新細明體" w:eastAsia="新細明體" w:hAnsi="新細明體" w:cs="新細明體"/>
          <w:kern w:val="0"/>
          <w:szCs w:val="24"/>
        </w:rPr>
        <w:t>0公噸</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[使用轉爐石]</w:t>
      </w:r>
      <w:r w:rsidRPr="005811E1">
        <w:rPr>
          <w:rFonts w:ascii="新細明體" w:eastAsia="新細明體" w:hAnsi="新細明體" w:cs="新細明體"/>
          <w:kern w:val="0"/>
          <w:szCs w:val="24"/>
        </w:rPr>
        <w:t>0公噸</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[使用電弧爐氧化碴]</w:t>
      </w:r>
      <w:r w:rsidRPr="005811E1">
        <w:rPr>
          <w:rFonts w:ascii="新細明體" w:eastAsia="新細明體" w:hAnsi="新細明體" w:cs="新細明體"/>
          <w:kern w:val="0"/>
          <w:szCs w:val="24"/>
        </w:rPr>
        <w:t>0公噸</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[未使用焚化再生粒料、轉爐石、電弧爐氧化碴之理由]</w:t>
      </w:r>
      <w:r w:rsidRPr="005811E1">
        <w:rPr>
          <w:rFonts w:ascii="新細明體" w:eastAsia="新細明體" w:hAnsi="新細明體" w:cs="新細明體"/>
          <w:kern w:val="0"/>
          <w:szCs w:val="24"/>
        </w:rPr>
        <w:t>金額較小，若採用再生粒料，廠商投標意願較低。</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[財物採購性質]</w:t>
      </w:r>
      <w:r w:rsidRPr="005811E1">
        <w:rPr>
          <w:rFonts w:ascii="新細明體" w:eastAsia="新細明體" w:hAnsi="新細明體" w:cs="新細明體"/>
          <w:kern w:val="0"/>
          <w:szCs w:val="24"/>
        </w:rPr>
        <w:t>非屬財物之工程或勞務</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[採購金額]</w:t>
      </w:r>
      <w:r w:rsidRPr="005811E1">
        <w:rPr>
          <w:rFonts w:ascii="新細明體" w:eastAsia="新細明體" w:hAnsi="新細明體" w:cs="新細明體"/>
          <w:kern w:val="0"/>
          <w:szCs w:val="24"/>
        </w:rPr>
        <w:t>412,115元</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[採購金額級距]</w:t>
      </w:r>
      <w:r w:rsidRPr="005811E1">
        <w:rPr>
          <w:rFonts w:ascii="新細明體" w:eastAsia="新細明體" w:hAnsi="新細明體" w:cs="新細明體"/>
          <w:kern w:val="0"/>
          <w:szCs w:val="24"/>
        </w:rPr>
        <w:t>未達公告金額</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[辦理方式]</w:t>
      </w:r>
      <w:r w:rsidRPr="005811E1">
        <w:rPr>
          <w:rFonts w:ascii="新細明體" w:eastAsia="新細明體" w:hAnsi="新細明體" w:cs="新細明體"/>
          <w:kern w:val="0"/>
          <w:szCs w:val="24"/>
        </w:rPr>
        <w:t>自辦</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[依據法條]</w:t>
      </w:r>
      <w:r w:rsidRPr="005811E1">
        <w:rPr>
          <w:rFonts w:ascii="新細明體" w:eastAsia="新細明體" w:hAnsi="新細明體" w:cs="新細明體"/>
          <w:kern w:val="0"/>
          <w:szCs w:val="24"/>
        </w:rPr>
        <w:t>採購法第49條</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[本採購是否屬「具敏感性或國安(含資安)疑慮之業務範疇」採購]</w:t>
      </w:r>
      <w:r w:rsidRPr="005811E1">
        <w:rPr>
          <w:rFonts w:ascii="新細明體" w:eastAsia="新細明體" w:hAnsi="新細明體" w:cs="新細明體"/>
          <w:kern w:val="0"/>
          <w:szCs w:val="24"/>
        </w:rPr>
        <w:t>否</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[本採購是否屬「涉及國家安全」採購]</w:t>
      </w:r>
      <w:r w:rsidRPr="005811E1">
        <w:rPr>
          <w:rFonts w:ascii="新細明體" w:eastAsia="新細明體" w:hAnsi="新細明體" w:cs="新細明體"/>
          <w:kern w:val="0"/>
          <w:szCs w:val="24"/>
        </w:rPr>
        <w:t>否</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lastRenderedPageBreak/>
        <w:t>[預算金額]</w:t>
      </w:r>
      <w:r w:rsidRPr="005811E1">
        <w:rPr>
          <w:rFonts w:ascii="新細明體" w:eastAsia="新細明體" w:hAnsi="新細明體" w:cs="新細明體"/>
          <w:kern w:val="0"/>
          <w:szCs w:val="24"/>
        </w:rPr>
        <w:t>412,115元</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[預算金額是否公開]</w:t>
      </w:r>
      <w:r w:rsidRPr="005811E1">
        <w:rPr>
          <w:rFonts w:ascii="新細明體" w:eastAsia="新細明體" w:hAnsi="新細明體" w:cs="新細明體"/>
          <w:kern w:val="0"/>
          <w:szCs w:val="24"/>
        </w:rPr>
        <w:t>是</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[預計金額]</w:t>
      </w:r>
      <w:r w:rsidRPr="005811E1">
        <w:rPr>
          <w:rFonts w:ascii="新細明體" w:eastAsia="新細明體" w:hAnsi="新細明體" w:cs="新細明體"/>
          <w:kern w:val="0"/>
          <w:szCs w:val="24"/>
        </w:rPr>
        <w:t>412,115元</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[預計金額是否公開]</w:t>
      </w:r>
      <w:r w:rsidRPr="005811E1">
        <w:rPr>
          <w:rFonts w:ascii="新細明體" w:eastAsia="新細明體" w:hAnsi="新細明體" w:cs="新細明體"/>
          <w:kern w:val="0"/>
          <w:szCs w:val="24"/>
        </w:rPr>
        <w:t>是</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[後續擴充]</w:t>
      </w:r>
      <w:r w:rsidRPr="005811E1">
        <w:rPr>
          <w:rFonts w:ascii="新細明體" w:eastAsia="新細明體" w:hAnsi="新細明體" w:cs="新細明體"/>
          <w:kern w:val="0"/>
          <w:szCs w:val="24"/>
        </w:rPr>
        <w:t>是</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[依政府採購法第22條第1項第7款，須敘明後續擴充之期間、金額或數量]</w:t>
      </w:r>
      <w:r w:rsidRPr="005811E1">
        <w:rPr>
          <w:rFonts w:ascii="新細明體" w:eastAsia="新細明體" w:hAnsi="新細明體" w:cs="新細明體"/>
          <w:kern w:val="0"/>
          <w:szCs w:val="24"/>
        </w:rPr>
        <w:t>本案預訂完工日前、全案增購上限為標餘款(預算金額-決標金額)、原契約工程項目及單價。</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[是否受機關補助]</w:t>
      </w:r>
      <w:r w:rsidRPr="005811E1">
        <w:rPr>
          <w:rFonts w:ascii="新細明體" w:eastAsia="新細明體" w:hAnsi="新細明體" w:cs="新細明體"/>
          <w:kern w:val="0"/>
          <w:szCs w:val="24"/>
        </w:rPr>
        <w:t>否</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[是否含特別預算]</w:t>
      </w:r>
      <w:r w:rsidRPr="005811E1">
        <w:rPr>
          <w:rFonts w:ascii="新細明體" w:eastAsia="新細明體" w:hAnsi="新細明體" w:cs="新細明體"/>
          <w:kern w:val="0"/>
          <w:szCs w:val="24"/>
        </w:rPr>
        <w:t>否</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[招標方式]</w:t>
      </w:r>
      <w:r w:rsidRPr="005811E1">
        <w:rPr>
          <w:rFonts w:ascii="新細明體" w:eastAsia="新細明體" w:hAnsi="新細明體" w:cs="新細明體"/>
          <w:kern w:val="0"/>
          <w:szCs w:val="24"/>
        </w:rPr>
        <w:t>公開取得報價單或企劃書</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[決標方式]</w:t>
      </w:r>
      <w:r w:rsidRPr="005811E1">
        <w:rPr>
          <w:rFonts w:ascii="新細明體" w:eastAsia="新細明體" w:hAnsi="新細明體" w:cs="新細明體"/>
          <w:kern w:val="0"/>
          <w:szCs w:val="24"/>
        </w:rPr>
        <w:t>最低標</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[是否依政府採購法施行細則第64條之2辦理]</w:t>
      </w:r>
      <w:r w:rsidRPr="005811E1">
        <w:rPr>
          <w:rFonts w:ascii="新細明體" w:eastAsia="新細明體" w:hAnsi="新細明體" w:cs="新細明體"/>
          <w:kern w:val="0"/>
          <w:szCs w:val="24"/>
        </w:rPr>
        <w:t>否</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[是否電子報價]</w:t>
      </w:r>
      <w:r w:rsidRPr="005811E1">
        <w:rPr>
          <w:rFonts w:ascii="新細明體" w:eastAsia="新細明體" w:hAnsi="新細明體" w:cs="新細明體"/>
          <w:kern w:val="0"/>
          <w:szCs w:val="24"/>
        </w:rPr>
        <w:t>否</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[新增公告傳輸次數]</w:t>
      </w:r>
      <w:r w:rsidRPr="005811E1">
        <w:rPr>
          <w:rFonts w:ascii="新細明體" w:eastAsia="新細明體" w:hAnsi="新細明體" w:cs="新細明體"/>
          <w:kern w:val="0"/>
          <w:szCs w:val="24"/>
        </w:rPr>
        <w:t>02</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[招標狀態]</w:t>
      </w:r>
      <w:r w:rsidRPr="005811E1">
        <w:rPr>
          <w:rFonts w:ascii="新細明體" w:eastAsia="新細明體" w:hAnsi="新細明體" w:cs="新細明體"/>
          <w:kern w:val="0"/>
          <w:szCs w:val="24"/>
        </w:rPr>
        <w:t>第二次及以後公開取得</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[機關自定公告日]</w:t>
      </w:r>
      <w:r w:rsidRPr="005811E1">
        <w:rPr>
          <w:rFonts w:ascii="新細明體" w:eastAsia="新細明體" w:hAnsi="新細明體" w:cs="新細明體"/>
          <w:kern w:val="0"/>
          <w:szCs w:val="24"/>
        </w:rPr>
        <w:t>109/04/17</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[是否複數決標]</w:t>
      </w:r>
      <w:r w:rsidRPr="005811E1">
        <w:rPr>
          <w:rFonts w:ascii="新細明體" w:eastAsia="新細明體" w:hAnsi="新細明體" w:cs="新細明體"/>
          <w:kern w:val="0"/>
          <w:szCs w:val="24"/>
        </w:rPr>
        <w:t>否</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[是否訂有底價]</w:t>
      </w:r>
      <w:r w:rsidRPr="005811E1">
        <w:rPr>
          <w:rFonts w:ascii="新細明體" w:eastAsia="新細明體" w:hAnsi="新細明體" w:cs="新細明體"/>
          <w:kern w:val="0"/>
          <w:szCs w:val="24"/>
        </w:rPr>
        <w:t>是</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[是否屬特殊採購]</w:t>
      </w:r>
      <w:r w:rsidRPr="005811E1">
        <w:rPr>
          <w:rFonts w:ascii="新細明體" w:eastAsia="新細明體" w:hAnsi="新細明體" w:cs="新細明體"/>
          <w:kern w:val="0"/>
          <w:szCs w:val="24"/>
        </w:rPr>
        <w:t>否</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[是否已辦理公開閱覽]</w:t>
      </w:r>
      <w:r w:rsidRPr="005811E1">
        <w:rPr>
          <w:rFonts w:ascii="新細明體" w:eastAsia="新細明體" w:hAnsi="新細明體" w:cs="新細明體"/>
          <w:kern w:val="0"/>
          <w:szCs w:val="24"/>
        </w:rPr>
        <w:t>否</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[是否屬統包]</w:t>
      </w:r>
      <w:r w:rsidRPr="005811E1">
        <w:rPr>
          <w:rFonts w:ascii="新細明體" w:eastAsia="新細明體" w:hAnsi="新細明體" w:cs="新細明體"/>
          <w:kern w:val="0"/>
          <w:szCs w:val="24"/>
        </w:rPr>
        <w:t>否</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[是否屬共同供應契約採購]</w:t>
      </w:r>
      <w:r w:rsidRPr="005811E1">
        <w:rPr>
          <w:rFonts w:ascii="新細明體" w:eastAsia="新細明體" w:hAnsi="新細明體" w:cs="新細明體"/>
          <w:kern w:val="0"/>
          <w:szCs w:val="24"/>
        </w:rPr>
        <w:t>否</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[是否屬二以上機關之聯合採購(不適用共同供應契約規定)]</w:t>
      </w:r>
      <w:r w:rsidRPr="005811E1">
        <w:rPr>
          <w:rFonts w:ascii="新細明體" w:eastAsia="新細明體" w:hAnsi="新細明體" w:cs="新細明體"/>
          <w:kern w:val="0"/>
          <w:szCs w:val="24"/>
        </w:rPr>
        <w:t>否</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[是否應依公共工程專業技師簽證規則實施技師簽證]</w:t>
      </w:r>
      <w:r w:rsidRPr="005811E1">
        <w:rPr>
          <w:rFonts w:ascii="新細明體" w:eastAsia="新細明體" w:hAnsi="新細明體" w:cs="新細明體"/>
          <w:kern w:val="0"/>
          <w:szCs w:val="24"/>
        </w:rPr>
        <w:t>否</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[是否採行協商措施]</w:t>
      </w:r>
      <w:r w:rsidRPr="005811E1">
        <w:rPr>
          <w:rFonts w:ascii="新細明體" w:eastAsia="新細明體" w:hAnsi="新細明體" w:cs="新細明體"/>
          <w:kern w:val="0"/>
          <w:szCs w:val="24"/>
        </w:rPr>
        <w:t>否</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[是否適用採購法第104條或105條或招標期限標準第10條或第4條之1]</w:t>
      </w:r>
      <w:r w:rsidRPr="005811E1">
        <w:rPr>
          <w:rFonts w:ascii="新細明體" w:eastAsia="新細明體" w:hAnsi="新細明體" w:cs="新細明體"/>
          <w:kern w:val="0"/>
          <w:szCs w:val="24"/>
        </w:rPr>
        <w:t>否</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[是否依據採購法第106條第1項第1款辦理]</w:t>
      </w:r>
      <w:r w:rsidRPr="005811E1">
        <w:rPr>
          <w:rFonts w:ascii="新細明體" w:eastAsia="新細明體" w:hAnsi="新細明體" w:cs="新細明體"/>
          <w:kern w:val="0"/>
          <w:szCs w:val="24"/>
        </w:rPr>
        <w:t>否</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[是否提供電子領標]</w:t>
      </w:r>
      <w:r w:rsidRPr="005811E1">
        <w:rPr>
          <w:rFonts w:ascii="新細明體" w:eastAsia="新細明體" w:hAnsi="新細明體" w:cs="新細明體"/>
          <w:kern w:val="0"/>
          <w:szCs w:val="24"/>
        </w:rPr>
        <w:t>是</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[機關文件費(機關實收)]</w:t>
      </w:r>
      <w:r w:rsidRPr="005811E1">
        <w:rPr>
          <w:rFonts w:ascii="新細明體" w:eastAsia="新細明體" w:hAnsi="新細明體" w:cs="新細明體"/>
          <w:kern w:val="0"/>
          <w:szCs w:val="24"/>
        </w:rPr>
        <w:t>0元</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[系統使用費]</w:t>
      </w:r>
      <w:r w:rsidRPr="005811E1">
        <w:rPr>
          <w:rFonts w:ascii="新細明體" w:eastAsia="新細明體" w:hAnsi="新細明體" w:cs="新細明體"/>
          <w:kern w:val="0"/>
          <w:szCs w:val="24"/>
        </w:rPr>
        <w:t>20元</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[文件代收費]</w:t>
      </w:r>
      <w:r w:rsidRPr="005811E1">
        <w:rPr>
          <w:rFonts w:ascii="新細明體" w:eastAsia="新細明體" w:hAnsi="新細明體" w:cs="新細明體"/>
          <w:kern w:val="0"/>
          <w:szCs w:val="24"/>
        </w:rPr>
        <w:t>0元</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[總計]</w:t>
      </w:r>
      <w:r w:rsidRPr="005811E1">
        <w:rPr>
          <w:rFonts w:ascii="新細明體" w:eastAsia="新細明體" w:hAnsi="新細明體" w:cs="新細明體"/>
          <w:kern w:val="0"/>
          <w:szCs w:val="24"/>
        </w:rPr>
        <w:t>20元</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[是否提供現場領標]</w:t>
      </w:r>
      <w:r w:rsidRPr="005811E1">
        <w:rPr>
          <w:rFonts w:ascii="新細明體" w:eastAsia="新細明體" w:hAnsi="新細明體" w:cs="新細明體"/>
          <w:kern w:val="0"/>
          <w:szCs w:val="24"/>
        </w:rPr>
        <w:t>否</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[是否提供電子投標]</w:t>
      </w:r>
      <w:r w:rsidRPr="005811E1">
        <w:rPr>
          <w:rFonts w:ascii="新細明體" w:eastAsia="新細明體" w:hAnsi="新細明體" w:cs="新細明體"/>
          <w:kern w:val="0"/>
          <w:szCs w:val="24"/>
        </w:rPr>
        <w:t>否</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[截止投標]</w:t>
      </w:r>
      <w:r w:rsidRPr="005811E1">
        <w:rPr>
          <w:rFonts w:ascii="新細明體" w:eastAsia="新細明體" w:hAnsi="新細明體" w:cs="新細明體"/>
          <w:kern w:val="0"/>
          <w:szCs w:val="24"/>
        </w:rPr>
        <w:t>109/04/24 10:00</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[開標時間]</w:t>
      </w:r>
      <w:r w:rsidRPr="005811E1">
        <w:rPr>
          <w:rFonts w:ascii="新細明體" w:eastAsia="新細明體" w:hAnsi="新細明體" w:cs="新細明體"/>
          <w:kern w:val="0"/>
          <w:szCs w:val="24"/>
        </w:rPr>
        <w:t>109/04/24 10:10</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[開標地點]</w:t>
      </w:r>
      <w:r w:rsidRPr="005811E1">
        <w:rPr>
          <w:rFonts w:ascii="新細明體" w:eastAsia="新細明體" w:hAnsi="新細明體" w:cs="新細明體"/>
          <w:kern w:val="0"/>
          <w:szCs w:val="24"/>
        </w:rPr>
        <w:t>本所三樓大禮堂 安定里59號</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lastRenderedPageBreak/>
        <w:t>[是否須繳納押標金]</w:t>
      </w:r>
      <w:r w:rsidRPr="005811E1">
        <w:rPr>
          <w:rFonts w:ascii="新細明體" w:eastAsia="新細明體" w:hAnsi="新細明體" w:cs="新細明體"/>
          <w:kern w:val="0"/>
          <w:szCs w:val="24"/>
        </w:rPr>
        <w:t xml:space="preserve"> 否</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[投標文字]</w:t>
      </w:r>
      <w:r w:rsidRPr="005811E1">
        <w:rPr>
          <w:rFonts w:ascii="新細明體" w:eastAsia="新細明體" w:hAnsi="新細明體" w:cs="新細明體"/>
          <w:kern w:val="0"/>
          <w:szCs w:val="24"/>
        </w:rPr>
        <w:t>正體中文</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[收受投標文件地點]</w:t>
      </w:r>
      <w:r w:rsidRPr="005811E1">
        <w:rPr>
          <w:rFonts w:ascii="新細明體" w:eastAsia="新細明體" w:hAnsi="新細明體" w:cs="新細明體"/>
          <w:kern w:val="0"/>
          <w:szCs w:val="24"/>
        </w:rPr>
        <w:t>745臺南市安定區安定里59號</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[是否依據採購法第99條]</w:t>
      </w:r>
      <w:r w:rsidRPr="005811E1">
        <w:rPr>
          <w:rFonts w:ascii="新細明體" w:eastAsia="新細明體" w:hAnsi="新細明體" w:cs="新細明體"/>
          <w:kern w:val="0"/>
          <w:szCs w:val="24"/>
        </w:rPr>
        <w:t>否</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[履約地點]</w:t>
      </w:r>
      <w:r w:rsidRPr="005811E1">
        <w:rPr>
          <w:rFonts w:ascii="新細明體" w:eastAsia="新細明體" w:hAnsi="新細明體" w:cs="新細明體"/>
          <w:kern w:val="0"/>
          <w:szCs w:val="24"/>
        </w:rPr>
        <w:t>臺南市(非原住民地區)</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[履約期限]</w:t>
      </w:r>
      <w:r w:rsidRPr="005811E1">
        <w:rPr>
          <w:rFonts w:ascii="新細明體" w:eastAsia="新細明體" w:hAnsi="新細明體" w:cs="新細明體"/>
          <w:kern w:val="0"/>
          <w:szCs w:val="24"/>
        </w:rPr>
        <w:t>於開工之日起30日內竣工。</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[是否刊登公報]</w:t>
      </w:r>
      <w:r w:rsidRPr="005811E1">
        <w:rPr>
          <w:rFonts w:ascii="新細明體" w:eastAsia="新細明體" w:hAnsi="新細明體" w:cs="新細明體"/>
          <w:kern w:val="0"/>
          <w:szCs w:val="24"/>
        </w:rPr>
        <w:t>否</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[本案採購契約是否採用主管機關訂定之範本]</w:t>
      </w:r>
      <w:r w:rsidRPr="005811E1">
        <w:rPr>
          <w:rFonts w:ascii="新細明體" w:eastAsia="新細明體" w:hAnsi="新細明體" w:cs="新細明體"/>
          <w:kern w:val="0"/>
          <w:szCs w:val="24"/>
        </w:rPr>
        <w:t>是</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[本案採購契約是否採用主管機關訂定之最新版範本]</w:t>
      </w:r>
      <w:r w:rsidRPr="005811E1">
        <w:rPr>
          <w:rFonts w:ascii="新細明體" w:eastAsia="新細明體" w:hAnsi="新細明體" w:cs="新細明體"/>
          <w:kern w:val="0"/>
          <w:szCs w:val="24"/>
        </w:rPr>
        <w:t>是</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[歸屬計畫類別]</w:t>
      </w:r>
      <w:r w:rsidRPr="005811E1">
        <w:rPr>
          <w:rFonts w:ascii="新細明體" w:eastAsia="新細明體" w:hAnsi="新細明體" w:cs="新細明體"/>
          <w:kern w:val="0"/>
          <w:szCs w:val="24"/>
        </w:rPr>
        <w:t>非屬愛台十二項計畫</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[是否屬災區重建工程]</w:t>
      </w:r>
      <w:r w:rsidRPr="005811E1">
        <w:rPr>
          <w:rFonts w:ascii="新細明體" w:eastAsia="新細明體" w:hAnsi="新細明體" w:cs="新細明體"/>
          <w:kern w:val="0"/>
          <w:szCs w:val="24"/>
        </w:rPr>
        <w:t>否</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[廠商資格摘要]</w:t>
      </w:r>
      <w:r w:rsidRPr="005811E1">
        <w:rPr>
          <w:rFonts w:ascii="新細明體" w:eastAsia="新細明體" w:hAnsi="新細明體" w:cs="新細明體"/>
          <w:kern w:val="0"/>
          <w:szCs w:val="24"/>
        </w:rPr>
        <w:t xml:space="preserve"> </w:t>
      </w:r>
      <w:r w:rsidRPr="005811E1">
        <w:rPr>
          <w:rFonts w:ascii="新細明體" w:eastAsia="新細明體" w:hAnsi="新細明體" w:cs="新細明體"/>
          <w:kern w:val="0"/>
          <w:szCs w:val="24"/>
        </w:rPr>
        <w:br/>
        <w:t>經政府登記合格之</w:t>
      </w:r>
      <w:r w:rsidRPr="005811E1">
        <w:rPr>
          <w:rFonts w:ascii="新細明體" w:eastAsia="新細明體" w:hAnsi="新細明體" w:cs="新細明體"/>
          <w:kern w:val="0"/>
          <w:szCs w:val="24"/>
        </w:rPr>
        <w:t xml:space="preserve">土木包工業（含）以上廠商。（土木包工業：係指經向直轄市、縣（市）主管機關辦理許可、登記。於原登記縣(市)地區以外，越區營業者，以其毗鄰之縣(市)為限）。或丙級以上綜合營造業。 </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[是否訂有與履約能力有關之基本資格]</w:t>
      </w:r>
      <w:r w:rsidRPr="005811E1">
        <w:rPr>
          <w:rFonts w:ascii="新細明體" w:eastAsia="新細明體" w:hAnsi="新細明體" w:cs="新細明體"/>
          <w:kern w:val="0"/>
          <w:szCs w:val="24"/>
        </w:rPr>
        <w:t>否</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[附加說明]</w:t>
      </w:r>
      <w:r w:rsidRPr="005811E1">
        <w:rPr>
          <w:rFonts w:ascii="新細明體" w:eastAsia="新細明體" w:hAnsi="新細明體" w:cs="新細明體"/>
          <w:kern w:val="0"/>
          <w:szCs w:val="24"/>
        </w:rPr>
        <w:t xml:space="preserve"> </w:t>
      </w:r>
      <w:r w:rsidRPr="005811E1">
        <w:rPr>
          <w:rFonts w:ascii="新細明體" w:eastAsia="新細明體" w:hAnsi="新細明體" w:cs="新細明體"/>
          <w:kern w:val="0"/>
          <w:szCs w:val="24"/>
        </w:rPr>
        <w:br/>
        <w:t>一、招標文件領取方式：採電子領標。</w:t>
      </w:r>
      <w:r w:rsidRPr="005811E1">
        <w:rPr>
          <w:rFonts w:ascii="新細明體" w:eastAsia="新細明體" w:hAnsi="新細明體" w:cs="新細明體"/>
          <w:kern w:val="0"/>
          <w:szCs w:val="24"/>
        </w:rPr>
        <w:br/>
        <w:t>二、注意事項:</w:t>
      </w:r>
      <w:r w:rsidRPr="005811E1">
        <w:rPr>
          <w:rFonts w:ascii="新細明體" w:eastAsia="新細明體" w:hAnsi="新細明體" w:cs="新細明體"/>
          <w:kern w:val="0"/>
          <w:szCs w:val="24"/>
        </w:rPr>
        <w:br/>
        <w:t>1.繳納押標金所填列之受款人與招標機關名稱不符者，視為不合格標。</w:t>
      </w:r>
      <w:r w:rsidRPr="005811E1">
        <w:rPr>
          <w:rFonts w:ascii="新細明體" w:eastAsia="新細明體" w:hAnsi="新細明體" w:cs="新細明體"/>
          <w:kern w:val="0"/>
          <w:szCs w:val="24"/>
        </w:rPr>
        <w:br/>
        <w:t>2.以電子領標者（網址http：//web.pcc.gov.tw），需取得憑據，電子憑據明細廠商可利用電子領標系統中「檢驗電子憑據」之功能列印，廠商並將電子憑據書面明細列印置於標封內。或於開標後依機關通知再行提出。</w:t>
      </w:r>
      <w:r w:rsidRPr="005811E1">
        <w:rPr>
          <w:rFonts w:ascii="新細明體" w:eastAsia="新細明體" w:hAnsi="新細明體" w:cs="新細明體"/>
          <w:kern w:val="0"/>
          <w:szCs w:val="24"/>
        </w:rPr>
        <w:br/>
        <w:t>三、領標日期：自公告招標之日起至領標及投標期限止。</w:t>
      </w:r>
      <w:r w:rsidRPr="005811E1">
        <w:rPr>
          <w:rFonts w:ascii="新細明體" w:eastAsia="新細明體" w:hAnsi="新細明體" w:cs="新細明體"/>
          <w:kern w:val="0"/>
          <w:szCs w:val="24"/>
        </w:rPr>
        <w:br/>
        <w:t>四、其他</w:t>
      </w:r>
      <w:r w:rsidRPr="005811E1">
        <w:rPr>
          <w:rFonts w:ascii="新細明體" w:eastAsia="新細明體" w:hAnsi="新細明體" w:cs="新細明體"/>
          <w:kern w:val="0"/>
          <w:szCs w:val="24"/>
        </w:rPr>
        <w:br/>
        <w:t>1.有關解約、異議及申訴、罰則等事項均依政府採購法規定辦理。</w:t>
      </w:r>
      <w:r w:rsidRPr="005811E1">
        <w:rPr>
          <w:rFonts w:ascii="新細明體" w:eastAsia="新細明體" w:hAnsi="新細明體" w:cs="新細明體"/>
          <w:kern w:val="0"/>
          <w:szCs w:val="24"/>
        </w:rPr>
        <w:br/>
        <w:t>若認為本採購案有違反法令，致損害廠商權利或利益者，得於下列期限內，以書面向本機關提出異議：</w:t>
      </w:r>
      <w:r w:rsidRPr="005811E1">
        <w:rPr>
          <w:rFonts w:ascii="新細明體" w:eastAsia="新細明體" w:hAnsi="新細明體" w:cs="新細明體"/>
          <w:kern w:val="0"/>
          <w:szCs w:val="24"/>
        </w:rPr>
        <w:br/>
        <w:t>（1）對於招標文件規定提出異議者，為自公告日或邀標日起等標期之四分之一，其尾數不足一日者，以一日計。但不得少於十日。</w:t>
      </w:r>
      <w:r w:rsidRPr="005811E1">
        <w:rPr>
          <w:rFonts w:ascii="新細明體" w:eastAsia="新細明體" w:hAnsi="新細明體" w:cs="新細明體"/>
          <w:kern w:val="0"/>
          <w:szCs w:val="24"/>
        </w:rPr>
        <w:br/>
        <w:t>（2）對於招標文件規定之釋疑、後續說明、變更或補充提出異議者，為接獲本機關通知或公告次日起十日內。</w:t>
      </w:r>
      <w:r w:rsidRPr="005811E1">
        <w:rPr>
          <w:rFonts w:ascii="新細明體" w:eastAsia="新細明體" w:hAnsi="新細明體" w:cs="新細明體"/>
          <w:kern w:val="0"/>
          <w:szCs w:val="24"/>
        </w:rPr>
        <w:br/>
        <w:t>（3）對於採購之過程、結果異議者，為接獲本機關通知或公告日起十日內。其過程或結果未經通知或公告者，為知悉或可得而知悉之次日起十日。但至遲不得逾決標日之次日起十五日內</w:t>
      </w:r>
      <w:r w:rsidRPr="005811E1">
        <w:rPr>
          <w:rFonts w:ascii="新細明體" w:eastAsia="新細明體" w:hAnsi="新細明體" w:cs="新細明體"/>
          <w:kern w:val="0"/>
          <w:szCs w:val="24"/>
        </w:rPr>
        <w:br/>
        <w:t>2. 颱風或天然災害因素致無法上班者順延一天開標。廠商得標後繳納印花稅，請以臺南市政府財政稅務局所開立之印花稅大額憑證應納稅額繳款書繳納。</w:t>
      </w:r>
      <w:r w:rsidRPr="005811E1">
        <w:rPr>
          <w:rFonts w:ascii="新細明體" w:eastAsia="新細明體" w:hAnsi="新細明體" w:cs="新細明體"/>
          <w:kern w:val="0"/>
          <w:szCs w:val="24"/>
        </w:rPr>
        <w:br/>
        <w:t>3.本案係第二次招標，依據政府採購法第48條第2項規定，得不受三家廠商投</w:t>
      </w:r>
      <w:r w:rsidRPr="005811E1">
        <w:rPr>
          <w:rFonts w:ascii="新細明體" w:eastAsia="新細明體" w:hAnsi="新細明體" w:cs="新細明體"/>
          <w:kern w:val="0"/>
          <w:szCs w:val="24"/>
        </w:rPr>
        <w:lastRenderedPageBreak/>
        <w:t>標始得開標決標之限制。</w:t>
      </w:r>
      <w:r w:rsidRPr="005811E1">
        <w:rPr>
          <w:rFonts w:ascii="新細明體" w:eastAsia="新細明體" w:hAnsi="新細明體" w:cs="新細明體"/>
          <w:kern w:val="0"/>
          <w:szCs w:val="24"/>
        </w:rPr>
        <w:br/>
      </w:r>
      <w:r w:rsidRPr="005811E1">
        <w:rPr>
          <w:rFonts w:ascii="新細明體" w:eastAsia="新細明體" w:hAnsi="新細明體" w:cs="新細明體"/>
          <w:kern w:val="0"/>
          <w:szCs w:val="24"/>
        </w:rPr>
        <w:br/>
      </w:r>
      <w:r w:rsidRPr="005811E1">
        <w:rPr>
          <w:rFonts w:ascii="新細明體" w:eastAsia="新細明體" w:hAnsi="新細明體" w:cs="新細明體"/>
          <w:kern w:val="0"/>
          <w:szCs w:val="24"/>
        </w:rPr>
        <w:br/>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[是否刊登英文公告]</w:t>
      </w:r>
      <w:r w:rsidRPr="005811E1">
        <w:rPr>
          <w:rFonts w:ascii="新細明體" w:eastAsia="新細明體" w:hAnsi="新細明體" w:cs="新細明體"/>
          <w:kern w:val="0"/>
          <w:szCs w:val="24"/>
        </w:rPr>
        <w:t>否</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[疑義、異議、申訴及檢舉受理單位]</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[疑義、異議受理單位]</w:t>
      </w:r>
      <w:r w:rsidRPr="005811E1">
        <w:rPr>
          <w:rFonts w:ascii="新細明體" w:eastAsia="新細明體" w:hAnsi="新細明體" w:cs="新細明體"/>
          <w:kern w:val="0"/>
          <w:szCs w:val="24"/>
        </w:rPr>
        <w:t>臺南市安定區公所</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[檢舉受理單位]</w:t>
      </w:r>
      <w:r w:rsidRPr="005811E1">
        <w:rPr>
          <w:rFonts w:ascii="新細明體" w:eastAsia="新細明體" w:hAnsi="新細明體" w:cs="新細明體"/>
          <w:kern w:val="0"/>
          <w:szCs w:val="24"/>
        </w:rPr>
        <w:t xml:space="preserve"> </w:t>
      </w:r>
      <w:r w:rsidRPr="005811E1">
        <w:rPr>
          <w:rFonts w:ascii="新細明體" w:eastAsia="新細明體" w:hAnsi="新細明體" w:cs="新細明體"/>
          <w:kern w:val="0"/>
          <w:szCs w:val="24"/>
        </w:rPr>
        <w:br/>
        <w:t>地方政府-臺南市政府採購稽核小組（地址：708臺南市安平區永華路二段6號、電話：06-2994579、傳真：06-2950218）</w:t>
      </w:r>
      <w:r w:rsidRPr="005811E1">
        <w:rPr>
          <w:rFonts w:ascii="新細明體" w:eastAsia="新細明體" w:hAnsi="新細明體" w:cs="新細明體"/>
          <w:kern w:val="0"/>
          <w:szCs w:val="24"/>
        </w:rPr>
        <w:br/>
        <w:t>法務部調查局（地址：231新北市新店區中華路74號;新店郵政60000號信箱、電話：02-29177777、傳真：02-29188888）</w:t>
      </w:r>
      <w:r w:rsidRPr="005811E1">
        <w:rPr>
          <w:rFonts w:ascii="新細明體" w:eastAsia="新細明體" w:hAnsi="新細明體" w:cs="新細明體"/>
          <w:kern w:val="0"/>
          <w:szCs w:val="24"/>
        </w:rPr>
        <w:br/>
        <w:t>臺南市調查處（地址：708臺南市安平區永華路二段208號;臺南市郵政60000號信箱、電話：06-2988888）</w:t>
      </w:r>
      <w:r w:rsidRPr="005811E1">
        <w:rPr>
          <w:rFonts w:ascii="新細明體" w:eastAsia="新細明體" w:hAnsi="新細明體" w:cs="新細明體"/>
          <w:kern w:val="0"/>
          <w:szCs w:val="24"/>
        </w:rPr>
        <w:br/>
        <w:t>法務部廉政署（地址：100臺北市中正區博愛路166號;10099國史館郵局第153號信箱、電話：0800286586、傳真：02-23811234）</w:t>
      </w:r>
      <w:r w:rsidRPr="005811E1">
        <w:rPr>
          <w:rFonts w:ascii="新細明體" w:eastAsia="新細明體" w:hAnsi="新細明體" w:cs="新細明體"/>
          <w:kern w:val="0"/>
          <w:szCs w:val="24"/>
        </w:rPr>
        <w:br/>
        <w:t xml:space="preserve">中央採購稽核小組（地址：110臺北市信義區松仁路3號9樓、電話：02-87897548、傳真：02-87897554） </w:t>
      </w:r>
      <w:r w:rsidRPr="005811E1">
        <w:rPr>
          <w:rFonts w:ascii="新細明體" w:eastAsia="新細明體" w:hAnsi="新細明體" w:cs="新細明體"/>
          <w:kern w:val="0"/>
          <w:szCs w:val="24"/>
        </w:rPr>
        <w:br/>
      </w:r>
      <w:r w:rsidRPr="005811E1">
        <w:rPr>
          <w:rFonts w:ascii="新細明體" w:eastAsia="新細明體" w:hAnsi="新細明體" w:cs="新細明體"/>
          <w:b/>
          <w:bCs/>
          <w:kern w:val="0"/>
          <w:szCs w:val="24"/>
        </w:rPr>
        <w:t>[招標公告傳輸時間]</w:t>
      </w:r>
      <w:r w:rsidRPr="005811E1">
        <w:rPr>
          <w:rFonts w:ascii="新細明體" w:eastAsia="新細明體" w:hAnsi="新細明體" w:cs="新細明體"/>
          <w:kern w:val="0"/>
          <w:szCs w:val="24"/>
        </w:rPr>
        <w:t>109/04/16 15:54</w:t>
      </w:r>
      <w:r w:rsidRPr="005811E1">
        <w:rPr>
          <w:rFonts w:ascii="新細明體" w:eastAsia="新細明體" w:hAnsi="新細明體" w:cs="新細明體"/>
          <w:kern w:val="0"/>
          <w:szCs w:val="24"/>
        </w:rPr>
        <w:br/>
      </w:r>
    </w:p>
    <w:tbl>
      <w:tblPr>
        <w:tblW w:w="10350" w:type="dxa"/>
        <w:tblCellSpacing w:w="15" w:type="dxa"/>
        <w:tblCellMar>
          <w:top w:w="15" w:type="dxa"/>
          <w:left w:w="15" w:type="dxa"/>
          <w:bottom w:w="15" w:type="dxa"/>
          <w:right w:w="15" w:type="dxa"/>
        </w:tblCellMar>
        <w:tblLook w:val="04A0"/>
      </w:tblPr>
      <w:tblGrid>
        <w:gridCol w:w="581"/>
        <w:gridCol w:w="9769"/>
      </w:tblGrid>
      <w:tr w:rsidR="005811E1" w:rsidRPr="005811E1" w:rsidTr="005811E1">
        <w:trPr>
          <w:tblCellSpacing w:w="15" w:type="dxa"/>
        </w:trPr>
        <w:tc>
          <w:tcPr>
            <w:tcW w:w="0" w:type="auto"/>
            <w:hideMark/>
          </w:tcPr>
          <w:p w:rsidR="005811E1" w:rsidRPr="005811E1" w:rsidRDefault="005811E1" w:rsidP="005811E1">
            <w:pPr>
              <w:widowControl/>
              <w:rPr>
                <w:rFonts w:ascii="新細明體" w:eastAsia="新細明體" w:hAnsi="新細明體" w:cs="新細明體"/>
                <w:kern w:val="0"/>
                <w:szCs w:val="24"/>
              </w:rPr>
            </w:pPr>
            <w:r w:rsidRPr="005811E1">
              <w:rPr>
                <w:rFonts w:ascii="新細明體" w:eastAsia="新細明體" w:hAnsi="新細明體" w:cs="新細明體"/>
                <w:kern w:val="0"/>
                <w:szCs w:val="24"/>
              </w:rPr>
              <w:t>註：</w:t>
            </w:r>
          </w:p>
        </w:tc>
        <w:tc>
          <w:tcPr>
            <w:tcW w:w="0" w:type="auto"/>
            <w:hideMark/>
          </w:tcPr>
          <w:p w:rsidR="005811E1" w:rsidRPr="005811E1" w:rsidRDefault="005811E1" w:rsidP="005811E1">
            <w:pPr>
              <w:widowControl/>
              <w:rPr>
                <w:rFonts w:ascii="新細明體" w:eastAsia="新細明體" w:hAnsi="新細明體" w:cs="新細明體"/>
                <w:kern w:val="0"/>
                <w:szCs w:val="24"/>
              </w:rPr>
            </w:pPr>
            <w:r w:rsidRPr="005811E1">
              <w:rPr>
                <w:rFonts w:ascii="新細明體" w:eastAsia="新細明體" w:hAnsi="新細明體" w:cs="新細明體"/>
                <w:b/>
                <w:bCs/>
                <w:color w:val="FF0000"/>
                <w:kern w:val="0"/>
                <w:szCs w:val="24"/>
              </w:rPr>
              <w:t>◎</w:t>
            </w:r>
            <w:r w:rsidRPr="005811E1">
              <w:rPr>
                <w:rFonts w:ascii="新細明體" w:eastAsia="新細明體" w:hAnsi="新細明體" w:cs="新細明體"/>
                <w:kern w:val="0"/>
                <w:szCs w:val="24"/>
              </w:rPr>
              <w:t>以上招標公告內容如與招標文件不一致者，請依政府採購法第41條向招標機關反映。</w:t>
            </w:r>
          </w:p>
        </w:tc>
      </w:tr>
    </w:tbl>
    <w:p w:rsidR="005811E1" w:rsidRPr="005811E1" w:rsidRDefault="005811E1" w:rsidP="005811E1">
      <w:pPr>
        <w:widowControl/>
        <w:rPr>
          <w:rFonts w:ascii="新細明體" w:eastAsia="新細明體" w:hAnsi="新細明體" w:cs="新細明體"/>
          <w:kern w:val="0"/>
          <w:szCs w:val="24"/>
        </w:rPr>
      </w:pPr>
    </w:p>
    <w:p w:rsidR="005811E1" w:rsidRPr="005811E1" w:rsidRDefault="005811E1" w:rsidP="005811E1">
      <w:pPr>
        <w:widowControl/>
        <w:spacing w:before="100" w:beforeAutospacing="1" w:after="100" w:afterAutospacing="1"/>
        <w:rPr>
          <w:rFonts w:ascii="新細明體" w:eastAsia="新細明體" w:hAnsi="新細明體" w:cs="新細明體"/>
          <w:vanish/>
          <w:kern w:val="0"/>
          <w:szCs w:val="24"/>
        </w:rPr>
      </w:pPr>
      <w:r w:rsidRPr="005811E1">
        <w:rPr>
          <w:rFonts w:ascii="新細明體" w:eastAsia="新細明體" w:hAnsi="新細明體" w:cs="新細明體"/>
          <w:vanish/>
          <w:kern w:val="0"/>
          <w:szCs w:val="24"/>
        </w:rPr>
        <w:t>1.「文字列印」已比照「友善列印」顯示之欄位個數及其欄位順序，</w:t>
      </w:r>
      <w:r w:rsidRPr="005811E1">
        <w:rPr>
          <w:rFonts w:ascii="新細明體" w:eastAsia="新細明體" w:hAnsi="新細明體" w:cs="新細明體"/>
          <w:vanish/>
          <w:kern w:val="0"/>
          <w:szCs w:val="24"/>
          <w:shd w:val="clear" w:color="auto" w:fill="FFFF00"/>
        </w:rPr>
        <w:t>該顯示之欄位包含未公告之欄位，如「採購金額」、依法不公開之「預算金額」等欄位</w:t>
      </w:r>
      <w:r w:rsidRPr="005811E1">
        <w:rPr>
          <w:rFonts w:ascii="新細明體" w:eastAsia="新細明體" w:hAnsi="新細明體" w:cs="新細明體"/>
          <w:vanish/>
          <w:kern w:val="0"/>
          <w:szCs w:val="24"/>
        </w:rPr>
        <w:t>，請謹慎列印保存。</w:t>
      </w:r>
    </w:p>
    <w:p w:rsidR="005811E1" w:rsidRPr="005811E1" w:rsidRDefault="005811E1" w:rsidP="005811E1">
      <w:pPr>
        <w:widowControl/>
        <w:spacing w:before="100" w:beforeAutospacing="1" w:after="100" w:afterAutospacing="1"/>
        <w:rPr>
          <w:rFonts w:ascii="新細明體" w:eastAsia="新細明體" w:hAnsi="新細明體" w:cs="新細明體"/>
          <w:vanish/>
          <w:kern w:val="0"/>
          <w:szCs w:val="24"/>
        </w:rPr>
      </w:pPr>
      <w:r w:rsidRPr="005811E1">
        <w:rPr>
          <w:rFonts w:ascii="新細明體" w:eastAsia="新細明體" w:hAnsi="新細明體" w:cs="新細明體"/>
          <w:vanish/>
          <w:kern w:val="0"/>
          <w:szCs w:val="24"/>
        </w:rPr>
        <w:t>2.如需列印已公告內容，待公告後至政府電子採購網首頁「常用查詢 &gt; 標案查詢」查詢列印。</w:t>
      </w:r>
    </w:p>
    <w:p w:rsidR="005811E1" w:rsidRPr="005811E1" w:rsidRDefault="005811E1" w:rsidP="005811E1">
      <w:pPr>
        <w:widowControl/>
        <w:spacing w:before="100" w:beforeAutospacing="1" w:after="100" w:afterAutospacing="1"/>
        <w:rPr>
          <w:rFonts w:ascii="新細明體" w:eastAsia="新細明體" w:hAnsi="新細明體" w:cs="新細明體"/>
          <w:vanish/>
          <w:kern w:val="0"/>
          <w:szCs w:val="24"/>
        </w:rPr>
      </w:pPr>
      <w:r w:rsidRPr="005811E1">
        <w:rPr>
          <w:rFonts w:ascii="新細明體" w:eastAsia="新細明體" w:hAnsi="新細明體" w:cs="新細明體"/>
          <w:vanish/>
          <w:kern w:val="0"/>
          <w:szCs w:val="24"/>
        </w:rPr>
        <w:t>3.如需列印政府採購公報電子版，待公告後至政府電子採購網首頁「服務專區 &gt; 電子公報」查詢列印。</w:t>
      </w:r>
    </w:p>
    <w:p w:rsidR="005811E1" w:rsidRPr="005811E1" w:rsidRDefault="005811E1" w:rsidP="005811E1">
      <w:pPr>
        <w:widowControl/>
        <w:jc w:val="center"/>
        <w:rPr>
          <w:rFonts w:ascii="新細明體" w:eastAsia="新細明體" w:hAnsi="新細明體" w:cs="新細明體"/>
          <w:vanish/>
          <w:kern w:val="0"/>
          <w:szCs w:val="24"/>
        </w:rPr>
      </w:pPr>
      <w:r w:rsidRPr="005811E1">
        <w:rPr>
          <w:rFonts w:ascii="新細明體" w:eastAsia="新細明體" w:hAnsi="新細明體" w:cs="新細明體"/>
          <w:vanish/>
          <w:kern w:val="0"/>
          <w:szCs w:val="24"/>
        </w:rPr>
        <w:t>  </w:t>
      </w:r>
    </w:p>
    <w:p w:rsidR="00F479E6" w:rsidRDefault="00F479E6"/>
    <w:sectPr w:rsidR="00F479E6" w:rsidSect="00F479E6">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11E1"/>
    <w:rsid w:val="005811E1"/>
    <w:rsid w:val="00F479E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E6"/>
    <w:pPr>
      <w:widowControl w:val="0"/>
    </w:pPr>
  </w:style>
  <w:style w:type="paragraph" w:styleId="1">
    <w:name w:val="heading 1"/>
    <w:basedOn w:val="a"/>
    <w:link w:val="10"/>
    <w:uiPriority w:val="9"/>
    <w:qFormat/>
    <w:rsid w:val="005811E1"/>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5811E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標題 1 字元"/>
    <w:basedOn w:val="a0"/>
    <w:link w:val="1"/>
    <w:uiPriority w:val="9"/>
    <w:rsid w:val="005811E1"/>
    <w:rPr>
      <w:rFonts w:ascii="新細明體" w:eastAsia="新細明體" w:hAnsi="新細明體" w:cs="新細明體"/>
      <w:b/>
      <w:bCs/>
      <w:kern w:val="36"/>
      <w:sz w:val="48"/>
      <w:szCs w:val="48"/>
    </w:rPr>
  </w:style>
  <w:style w:type="character" w:customStyle="1" w:styleId="30">
    <w:name w:val="標題 3 字元"/>
    <w:basedOn w:val="a0"/>
    <w:link w:val="3"/>
    <w:uiPriority w:val="9"/>
    <w:rsid w:val="005811E1"/>
    <w:rPr>
      <w:rFonts w:ascii="新細明體" w:eastAsia="新細明體" w:hAnsi="新細明體" w:cs="新細明體"/>
      <w:b/>
      <w:bCs/>
      <w:kern w:val="0"/>
      <w:sz w:val="27"/>
      <w:szCs w:val="27"/>
    </w:rPr>
  </w:style>
  <w:style w:type="character" w:customStyle="1" w:styleId="warnmsgyellow1">
    <w:name w:val="warn_msg_yellow1"/>
    <w:basedOn w:val="a0"/>
    <w:rsid w:val="005811E1"/>
    <w:rPr>
      <w:color w:val="000000"/>
      <w:sz w:val="20"/>
      <w:szCs w:val="20"/>
      <w:shd w:val="clear" w:color="auto" w:fill="FFFF00"/>
    </w:rPr>
  </w:style>
  <w:style w:type="character" w:styleId="a3">
    <w:name w:val="Strong"/>
    <w:basedOn w:val="a0"/>
    <w:uiPriority w:val="22"/>
    <w:qFormat/>
    <w:rsid w:val="005811E1"/>
    <w:rPr>
      <w:b/>
      <w:bCs/>
    </w:rPr>
  </w:style>
  <w:style w:type="paragraph" w:styleId="Web">
    <w:name w:val="Normal (Web)"/>
    <w:basedOn w:val="a"/>
    <w:uiPriority w:val="99"/>
    <w:semiHidden/>
    <w:unhideWhenUsed/>
    <w:rsid w:val="005811E1"/>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416395980">
      <w:bodyDiv w:val="1"/>
      <w:marLeft w:val="0"/>
      <w:marRight w:val="0"/>
      <w:marTop w:val="0"/>
      <w:marBottom w:val="0"/>
      <w:divBdr>
        <w:top w:val="none" w:sz="0" w:space="0" w:color="auto"/>
        <w:left w:val="none" w:sz="0" w:space="0" w:color="auto"/>
        <w:bottom w:val="none" w:sz="0" w:space="0" w:color="auto"/>
        <w:right w:val="none" w:sz="0" w:space="0" w:color="auto"/>
      </w:divBdr>
      <w:divsChild>
        <w:div w:id="590898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1</cp:revision>
  <dcterms:created xsi:type="dcterms:W3CDTF">2020-04-16T07:56:00Z</dcterms:created>
  <dcterms:modified xsi:type="dcterms:W3CDTF">2020-04-16T07:57:00Z</dcterms:modified>
</cp:coreProperties>
</file>