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88"/>
        <w:gridCol w:w="7088"/>
      </w:tblGrid>
      <w:tr w:rsidR="0066564D" w:rsidRPr="00B12209" w:rsidTr="005B11B1">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rsidR="0066564D" w:rsidRPr="00B12209" w:rsidRDefault="0066564D" w:rsidP="00E51393">
            <w:pPr>
              <w:pStyle w:val="afb"/>
              <w:ind w:firstLineChars="50" w:firstLine="180"/>
              <w:rPr>
                <w:rFonts w:ascii="Arial" w:eastAsia="標楷體" w:hAnsi="Arial" w:cs="標楷體"/>
                <w:bCs/>
                <w:color w:val="000000"/>
                <w:sz w:val="32"/>
                <w:szCs w:val="40"/>
              </w:rPr>
            </w:pPr>
            <w:r>
              <w:rPr>
                <w:rFonts w:ascii="標楷體" w:eastAsia="標楷體" w:cs="標楷體"/>
                <w:b/>
                <w:bCs/>
                <w:sz w:val="36"/>
                <w:szCs w:val="36"/>
              </w:rPr>
              <w:br w:type="page"/>
            </w: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rsidR="0066564D" w:rsidRPr="00B12209" w:rsidRDefault="00292CE1" w:rsidP="005B11B1">
            <w:pPr>
              <w:pStyle w:val="afb"/>
              <w:rPr>
                <w:rFonts w:ascii="標楷體" w:eastAsia="標楷體" w:hAnsi="標楷體"/>
                <w:b/>
                <w:sz w:val="32"/>
                <w:szCs w:val="28"/>
              </w:rPr>
            </w:pPr>
            <w:r w:rsidRPr="00292CE1">
              <w:rPr>
                <w:rFonts w:ascii="標楷體" w:eastAsia="標楷體" w:hAnsi="標楷體" w:hint="eastAsia"/>
                <w:b/>
                <w:spacing w:val="-12"/>
                <w:kern w:val="0"/>
                <w:sz w:val="32"/>
                <w:szCs w:val="32"/>
              </w:rPr>
              <w:t>109年度安定區游泳池停車場及周遭環境改善工程</w:t>
            </w:r>
          </w:p>
        </w:tc>
      </w:tr>
      <w:tr w:rsidR="0066564D" w:rsidTr="005B11B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66564D" w:rsidRPr="00B12209" w:rsidRDefault="0066564D" w:rsidP="005B11B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rsidR="0066564D" w:rsidRDefault="0066564D" w:rsidP="002F6A30">
            <w:pPr>
              <w:snapToGrid w:val="0"/>
              <w:spacing w:afterLines="60"/>
              <w:ind w:right="1973" w:firstLine="1503"/>
              <w:jc w:val="distribute"/>
              <w:rPr>
                <w:rFonts w:ascii="Arial" w:eastAsia="標楷體" w:hAnsi="Arial"/>
                <w:bCs/>
                <w:color w:val="000000"/>
                <w:sz w:val="28"/>
                <w:szCs w:val="28"/>
              </w:rPr>
            </w:pPr>
          </w:p>
        </w:tc>
      </w:tr>
      <w:tr w:rsidR="0066564D" w:rsidTr="005B11B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rsidR="0066564D" w:rsidRPr="00B12209" w:rsidRDefault="0066564D" w:rsidP="005B11B1">
            <w:pPr>
              <w:pStyle w:val="af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rsidR="0066564D" w:rsidRDefault="0066564D" w:rsidP="002F6A30">
            <w:pPr>
              <w:snapToGrid w:val="0"/>
              <w:spacing w:afterLines="60"/>
              <w:ind w:right="1973" w:firstLine="1503"/>
              <w:jc w:val="distribute"/>
              <w:rPr>
                <w:rFonts w:ascii="Arial" w:eastAsia="標楷體" w:hAnsi="Arial"/>
                <w:bCs/>
                <w:color w:val="000000"/>
                <w:sz w:val="28"/>
                <w:szCs w:val="28"/>
              </w:rPr>
            </w:pPr>
          </w:p>
        </w:tc>
      </w:tr>
    </w:tbl>
    <w:p w:rsidR="0066564D" w:rsidRDefault="0066564D" w:rsidP="002F6A30">
      <w:pPr>
        <w:snapToGrid w:val="0"/>
        <w:spacing w:afterLines="60"/>
        <w:ind w:right="1973" w:firstLine="1503"/>
        <w:jc w:val="distribute"/>
        <w:rPr>
          <w:rFonts w:ascii="Arial" w:eastAsia="標楷體" w:hAnsi="Arial"/>
          <w:bCs/>
          <w:color w:val="000000"/>
          <w:sz w:val="28"/>
          <w:szCs w:val="28"/>
        </w:rPr>
      </w:pPr>
    </w:p>
    <w:p w:rsidR="0066564D" w:rsidRDefault="0066564D" w:rsidP="002F6A30">
      <w:pPr>
        <w:snapToGrid w:val="0"/>
        <w:spacing w:afterLines="60"/>
        <w:ind w:right="1973" w:firstLine="1503"/>
        <w:jc w:val="distribute"/>
        <w:rPr>
          <w:rFonts w:ascii="Arial" w:eastAsia="標楷體" w:hAnsi="Arial"/>
          <w:bCs/>
          <w:color w:val="000000"/>
          <w:sz w:val="28"/>
          <w:szCs w:val="28"/>
        </w:rPr>
      </w:pPr>
    </w:p>
    <w:p w:rsidR="0066564D" w:rsidRDefault="0066564D" w:rsidP="002F6A30">
      <w:pPr>
        <w:snapToGrid w:val="0"/>
        <w:spacing w:afterLines="60"/>
        <w:ind w:right="1973" w:firstLine="1503"/>
        <w:jc w:val="distribute"/>
        <w:rPr>
          <w:rFonts w:ascii="Arial" w:eastAsia="標楷體" w:hAnsi="Arial"/>
          <w:bCs/>
          <w:color w:val="000000"/>
          <w:sz w:val="28"/>
          <w:szCs w:val="28"/>
        </w:rPr>
      </w:pPr>
    </w:p>
    <w:p w:rsidR="0066564D" w:rsidRDefault="0066564D" w:rsidP="002F6A30">
      <w:pPr>
        <w:snapToGrid w:val="0"/>
        <w:spacing w:afterLines="60"/>
        <w:ind w:right="1973" w:firstLine="1503"/>
        <w:jc w:val="distribute"/>
        <w:rPr>
          <w:rFonts w:ascii="Arial" w:eastAsia="標楷體" w:hAnsi="Arial"/>
          <w:bCs/>
          <w:color w:val="000000"/>
          <w:sz w:val="28"/>
          <w:szCs w:val="28"/>
        </w:rPr>
      </w:pPr>
    </w:p>
    <w:p w:rsidR="0066564D" w:rsidRDefault="0066564D" w:rsidP="002F6A30">
      <w:pPr>
        <w:snapToGrid w:val="0"/>
        <w:spacing w:afterLines="60"/>
        <w:ind w:right="1973"/>
        <w:rPr>
          <w:rFonts w:ascii="Arial" w:eastAsia="標楷體" w:hAnsi="Arial"/>
          <w:bCs/>
          <w:color w:val="000000"/>
          <w:sz w:val="28"/>
          <w:szCs w:val="28"/>
        </w:rPr>
      </w:pPr>
    </w:p>
    <w:p w:rsidR="0066564D" w:rsidRPr="00B12209" w:rsidRDefault="0066564D" w:rsidP="002F6A30">
      <w:pPr>
        <w:tabs>
          <w:tab w:val="left" w:pos="8160"/>
        </w:tabs>
        <w:snapToGrid w:val="0"/>
        <w:spacing w:afterLines="60"/>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 xml:space="preserve">  </w:t>
      </w:r>
      <w:r w:rsidRPr="00B12209">
        <w:rPr>
          <w:rFonts w:ascii="Arial" w:eastAsia="標楷體" w:hAnsi="Arial" w:cs="Arial"/>
          <w:b/>
          <w:bCs/>
          <w:color w:val="000000"/>
          <w:sz w:val="40"/>
          <w:szCs w:val="40"/>
        </w:rPr>
        <w:t>)</w:t>
      </w:r>
    </w:p>
    <w:p w:rsidR="0066564D" w:rsidRDefault="0066564D" w:rsidP="002F6A30">
      <w:pPr>
        <w:tabs>
          <w:tab w:val="left" w:pos="8160"/>
        </w:tabs>
        <w:snapToGrid w:val="0"/>
        <w:spacing w:afterLines="60"/>
        <w:ind w:right="1036" w:firstLine="1440"/>
        <w:jc w:val="distribute"/>
        <w:rPr>
          <w:rFonts w:ascii="Arial" w:eastAsia="標楷體" w:hAnsi="Arial" w:cs="Arial"/>
          <w:bCs/>
          <w:color w:val="000000"/>
          <w:sz w:val="40"/>
          <w:szCs w:val="40"/>
        </w:rPr>
      </w:pPr>
    </w:p>
    <w:p w:rsidR="0066564D" w:rsidRDefault="0066564D" w:rsidP="002F6A30">
      <w:pPr>
        <w:tabs>
          <w:tab w:val="left" w:pos="8160"/>
        </w:tabs>
        <w:snapToGrid w:val="0"/>
        <w:spacing w:afterLines="60"/>
        <w:ind w:right="1036" w:firstLine="1440"/>
        <w:jc w:val="distribute"/>
        <w:rPr>
          <w:rFonts w:ascii="Arial" w:eastAsia="標楷體" w:hAnsi="Arial" w:cs="Arial"/>
          <w:bCs/>
          <w:color w:val="000000"/>
          <w:sz w:val="40"/>
          <w:szCs w:val="40"/>
        </w:rPr>
      </w:pPr>
    </w:p>
    <w:p w:rsidR="0066564D" w:rsidRDefault="0066564D" w:rsidP="002F6A30">
      <w:pPr>
        <w:snapToGrid w:val="0"/>
        <w:spacing w:afterLines="60"/>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tblGrid>
      <w:tr w:rsidR="0066564D" w:rsidRPr="000E46F8" w:rsidTr="005B11B1">
        <w:trPr>
          <w:trHeight w:val="432"/>
        </w:trPr>
        <w:tc>
          <w:tcPr>
            <w:tcW w:w="3652" w:type="dxa"/>
            <w:gridSpan w:val="2"/>
            <w:vAlign w:val="center"/>
          </w:tcPr>
          <w:p w:rsidR="0066564D" w:rsidRPr="000E46F8" w:rsidRDefault="0066564D" w:rsidP="0066564D">
            <w:pPr>
              <w:jc w:val="both"/>
              <w:rPr>
                <w:rFonts w:ascii="標楷體" w:eastAsia="標楷體" w:hAnsi="標楷體"/>
                <w:sz w:val="28"/>
                <w:szCs w:val="28"/>
              </w:rPr>
            </w:pPr>
            <w:r>
              <w:rPr>
                <w:rFonts w:ascii="標楷體" w:eastAsia="標楷體" w:hAnsi="標楷體" w:hint="eastAsia"/>
                <w:sz w:val="28"/>
                <w:szCs w:val="28"/>
              </w:rPr>
              <w:t xml:space="preserve">    109</w:t>
            </w:r>
            <w:r w:rsidRPr="000E46F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E46F8">
              <w:rPr>
                <w:rFonts w:ascii="標楷體" w:eastAsia="標楷體" w:hAnsi="標楷體" w:hint="eastAsia"/>
                <w:sz w:val="28"/>
                <w:szCs w:val="28"/>
              </w:rPr>
              <w:t>月     日</w:t>
            </w:r>
          </w:p>
        </w:tc>
      </w:tr>
      <w:tr w:rsidR="0066564D" w:rsidRPr="000E46F8" w:rsidTr="005B11B1">
        <w:trPr>
          <w:trHeight w:val="538"/>
        </w:trPr>
        <w:tc>
          <w:tcPr>
            <w:tcW w:w="1384" w:type="dxa"/>
            <w:vAlign w:val="center"/>
          </w:tcPr>
          <w:p w:rsidR="0066564D" w:rsidRPr="000E46F8" w:rsidRDefault="0066564D" w:rsidP="005B11B1">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rsidR="0066564D" w:rsidRPr="000E46F8" w:rsidRDefault="0066564D" w:rsidP="005B11B1">
            <w:pPr>
              <w:jc w:val="both"/>
              <w:rPr>
                <w:rFonts w:ascii="標楷體" w:eastAsia="標楷體" w:hAnsi="標楷體"/>
                <w:sz w:val="28"/>
                <w:szCs w:val="28"/>
              </w:rPr>
            </w:pPr>
          </w:p>
        </w:tc>
      </w:tr>
      <w:tr w:rsidR="0066564D" w:rsidRPr="000E46F8" w:rsidTr="005B11B1">
        <w:trPr>
          <w:trHeight w:val="574"/>
        </w:trPr>
        <w:tc>
          <w:tcPr>
            <w:tcW w:w="1384" w:type="dxa"/>
            <w:vAlign w:val="center"/>
          </w:tcPr>
          <w:p w:rsidR="0066564D" w:rsidRPr="000E46F8" w:rsidRDefault="0066564D" w:rsidP="005B11B1">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rsidR="0066564D" w:rsidRPr="000E46F8" w:rsidRDefault="0066564D" w:rsidP="005B11B1">
            <w:pPr>
              <w:jc w:val="both"/>
              <w:rPr>
                <w:rFonts w:ascii="標楷體" w:eastAsia="標楷體" w:hAnsi="標楷體"/>
                <w:sz w:val="28"/>
                <w:szCs w:val="28"/>
              </w:rPr>
            </w:pPr>
          </w:p>
        </w:tc>
      </w:tr>
      <w:tr w:rsidR="0066564D" w:rsidRPr="000E46F8" w:rsidTr="005B11B1">
        <w:trPr>
          <w:trHeight w:val="554"/>
        </w:trPr>
        <w:tc>
          <w:tcPr>
            <w:tcW w:w="1384" w:type="dxa"/>
            <w:vAlign w:val="center"/>
          </w:tcPr>
          <w:p w:rsidR="0066564D" w:rsidRPr="000E46F8" w:rsidRDefault="0066564D" w:rsidP="005B11B1">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rsidR="0066564D" w:rsidRPr="000E46F8" w:rsidRDefault="0066564D" w:rsidP="005B11B1">
            <w:pPr>
              <w:jc w:val="both"/>
              <w:rPr>
                <w:rFonts w:ascii="標楷體" w:eastAsia="標楷體" w:hAnsi="標楷體"/>
                <w:sz w:val="28"/>
                <w:szCs w:val="28"/>
              </w:rPr>
            </w:pPr>
          </w:p>
        </w:tc>
      </w:tr>
      <w:tr w:rsidR="0066564D" w:rsidRPr="000E46F8" w:rsidTr="005B11B1">
        <w:trPr>
          <w:trHeight w:val="548"/>
        </w:trPr>
        <w:tc>
          <w:tcPr>
            <w:tcW w:w="1384" w:type="dxa"/>
            <w:vAlign w:val="center"/>
          </w:tcPr>
          <w:p w:rsidR="0066564D" w:rsidRPr="000E46F8" w:rsidRDefault="0066564D" w:rsidP="005B11B1">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rsidR="0066564D" w:rsidRPr="000E46F8" w:rsidRDefault="0066564D" w:rsidP="005B11B1">
            <w:pPr>
              <w:jc w:val="both"/>
              <w:rPr>
                <w:rFonts w:ascii="標楷體" w:eastAsia="標楷體" w:hAnsi="標楷體"/>
                <w:sz w:val="28"/>
                <w:szCs w:val="28"/>
              </w:rPr>
            </w:pPr>
          </w:p>
        </w:tc>
      </w:tr>
    </w:tbl>
    <w:p w:rsidR="0066564D" w:rsidRDefault="0066564D" w:rsidP="002F6A30">
      <w:pPr>
        <w:snapToGrid w:val="0"/>
        <w:spacing w:afterLines="60"/>
        <w:ind w:right="1973" w:firstLine="1503"/>
        <w:jc w:val="distribute"/>
        <w:rPr>
          <w:rFonts w:ascii="Arial" w:eastAsia="標楷體" w:hAnsi="Arial"/>
          <w:bCs/>
          <w:color w:val="000000"/>
          <w:sz w:val="28"/>
          <w:szCs w:val="28"/>
        </w:rPr>
      </w:pPr>
    </w:p>
    <w:p w:rsidR="0066564D" w:rsidRDefault="0066564D" w:rsidP="002F6A30">
      <w:pPr>
        <w:snapToGrid w:val="0"/>
        <w:spacing w:afterLines="60"/>
        <w:ind w:right="1973" w:firstLine="1503"/>
        <w:jc w:val="distribute"/>
        <w:rPr>
          <w:rFonts w:ascii="Arial" w:eastAsia="標楷體" w:hAnsi="Arial"/>
          <w:bCs/>
          <w:color w:val="000000"/>
          <w:sz w:val="28"/>
          <w:szCs w:val="28"/>
        </w:rPr>
      </w:pPr>
    </w:p>
    <w:p w:rsidR="0066564D" w:rsidRDefault="0066564D" w:rsidP="002F6A30">
      <w:pPr>
        <w:snapToGrid w:val="0"/>
        <w:spacing w:afterLines="60"/>
        <w:ind w:leftChars="450" w:left="1080" w:rightChars="372" w:right="893"/>
        <w:jc w:val="distribute"/>
        <w:rPr>
          <w:rFonts w:ascii="Arial" w:eastAsia="標楷體" w:hAnsi="Arial"/>
          <w:bCs/>
          <w:color w:val="000000"/>
          <w:sz w:val="28"/>
          <w:szCs w:val="28"/>
        </w:rPr>
      </w:pPr>
    </w:p>
    <w:p w:rsidR="0066564D" w:rsidRDefault="0066564D" w:rsidP="002F6A30">
      <w:pPr>
        <w:snapToGrid w:val="0"/>
        <w:spacing w:afterLines="60"/>
        <w:rPr>
          <w:rFonts w:ascii="Arial" w:eastAsia="標楷體" w:hAnsi="Arial"/>
          <w:bCs/>
          <w:color w:val="000000"/>
          <w:sz w:val="28"/>
          <w:szCs w:val="28"/>
        </w:rPr>
      </w:pPr>
    </w:p>
    <w:p w:rsidR="0066564D" w:rsidRDefault="0066564D" w:rsidP="002F6A30">
      <w:pPr>
        <w:snapToGrid w:val="0"/>
        <w:spacing w:afterLines="60"/>
        <w:rPr>
          <w:rFonts w:ascii="Arial" w:eastAsia="標楷體" w:hAnsi="Arial"/>
          <w:bCs/>
          <w:color w:val="000000"/>
          <w:sz w:val="28"/>
          <w:szCs w:val="28"/>
        </w:rPr>
      </w:pPr>
    </w:p>
    <w:p w:rsidR="0066564D" w:rsidRDefault="0066564D" w:rsidP="002F6A30">
      <w:pPr>
        <w:snapToGrid w:val="0"/>
        <w:spacing w:afterLines="60"/>
        <w:rPr>
          <w:rFonts w:ascii="Arial" w:eastAsia="標楷體" w:hAnsi="Arial"/>
          <w:bCs/>
          <w:color w:val="000000"/>
          <w:sz w:val="28"/>
          <w:szCs w:val="28"/>
        </w:rPr>
      </w:pPr>
    </w:p>
    <w:p w:rsidR="0066564D" w:rsidRDefault="0066564D" w:rsidP="002F6A30">
      <w:pPr>
        <w:snapToGrid w:val="0"/>
        <w:spacing w:afterLines="60"/>
        <w:rPr>
          <w:rFonts w:ascii="Arial" w:eastAsia="標楷體" w:hAnsi="Arial"/>
          <w:bCs/>
          <w:color w:val="000000"/>
          <w:sz w:val="28"/>
          <w:szCs w:val="28"/>
        </w:rPr>
      </w:pPr>
    </w:p>
    <w:p w:rsidR="0066564D" w:rsidRDefault="0066564D" w:rsidP="002F6A30">
      <w:pPr>
        <w:snapToGrid w:val="0"/>
        <w:spacing w:afterLines="60"/>
        <w:rPr>
          <w:rFonts w:ascii="Arial" w:eastAsia="標楷體" w:hAnsi="Arial"/>
          <w:bCs/>
          <w:color w:val="000000"/>
          <w:sz w:val="28"/>
          <w:szCs w:val="28"/>
        </w:rPr>
      </w:pPr>
    </w:p>
    <w:p w:rsidR="0066564D" w:rsidRPr="0066564D" w:rsidRDefault="0066564D" w:rsidP="002F6A30">
      <w:pPr>
        <w:snapToGrid w:val="0"/>
        <w:spacing w:afterLines="60"/>
        <w:jc w:val="distribute"/>
        <w:rPr>
          <w:rFonts w:ascii="Arial" w:eastAsia="標楷體" w:hAnsi="Arial"/>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10</w:t>
      </w:r>
      <w:r>
        <w:rPr>
          <w:rFonts w:ascii="Arial" w:eastAsia="標楷體" w:hAnsi="Arial" w:cs="標楷體" w:hint="eastAsia"/>
          <w:bCs/>
          <w:color w:val="000000"/>
          <w:sz w:val="28"/>
          <w:szCs w:val="28"/>
        </w:rPr>
        <w:t>9</w:t>
      </w:r>
      <w:r>
        <w:rPr>
          <w:rFonts w:ascii="Arial" w:eastAsia="標楷體" w:hAnsi="Arial" w:cs="標楷體" w:hint="eastAsia"/>
          <w:bCs/>
          <w:color w:val="000000"/>
          <w:sz w:val="28"/>
          <w:szCs w:val="28"/>
        </w:rPr>
        <w:t>年</w:t>
      </w:r>
      <w:r>
        <w:rPr>
          <w:rFonts w:ascii="Arial" w:eastAsia="標楷體" w:hAnsi="Arial" w:cs="標楷體"/>
          <w:bCs/>
          <w:color w:val="000000"/>
          <w:sz w:val="28"/>
          <w:szCs w:val="28"/>
        </w:rPr>
        <w:t xml:space="preserve">  </w:t>
      </w:r>
      <w:r>
        <w:rPr>
          <w:rFonts w:ascii="Arial" w:eastAsia="標楷體" w:hAnsi="Arial" w:cs="標楷體" w:hint="eastAsia"/>
          <w:bCs/>
          <w:color w:val="000000"/>
          <w:sz w:val="28"/>
          <w:szCs w:val="28"/>
        </w:rPr>
        <w:t>月　　日</w:t>
      </w:r>
    </w:p>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lastRenderedPageBreak/>
        <w:t>工程採購契約範本</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4E15C2">
        <w:rPr>
          <w:rFonts w:ascii="標楷體" w:eastAsia="標楷體" w:hint="eastAsia"/>
          <w:sz w:val="28"/>
          <w:szCs w:val="28"/>
        </w:rPr>
        <w:t>0</w:t>
      </w:r>
      <w:r w:rsidR="00222E9D">
        <w:rPr>
          <w:rFonts w:ascii="標楷體" w:eastAsia="標楷體" w:hint="eastAsia"/>
          <w:sz w:val="28"/>
          <w:szCs w:val="28"/>
        </w:rPr>
        <w:t>1</w:t>
      </w:r>
      <w:r w:rsidR="00E03225" w:rsidRPr="009A0DAE">
        <w:rPr>
          <w:rFonts w:ascii="標楷體" w:eastAsia="標楷體" w:hint="eastAsia"/>
          <w:sz w:val="28"/>
          <w:szCs w:val="28"/>
        </w:rPr>
        <w:t>.</w:t>
      </w:r>
      <w:r w:rsidR="00222E9D">
        <w:rPr>
          <w:rFonts w:ascii="標楷體" w:eastAsia="標楷體" w:hint="eastAsia"/>
          <w:sz w:val="28"/>
          <w:szCs w:val="28"/>
        </w:rPr>
        <w:t>14</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66564D" w:rsidRPr="00876FAC">
        <w:rPr>
          <w:rFonts w:ascii="標楷體" w:eastAsia="標楷體" w:cs="標楷體" w:hint="eastAsia"/>
          <w:color w:val="FF0000"/>
          <w:sz w:val="28"/>
          <w:szCs w:val="28"/>
        </w:rPr>
        <w:t>臺南市安定區公所</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66564D">
        <w:rPr>
          <w:rFonts w:ascii="標楷體" w:eastAsia="標楷體" w:cs="標楷體" w:hint="eastAsia"/>
          <w:sz w:val="28"/>
          <w:szCs w:val="28"/>
        </w:rPr>
        <w:tab/>
      </w:r>
      <w:r w:rsidR="0066564D">
        <w:rPr>
          <w:rFonts w:ascii="標楷體" w:eastAsia="標楷體" w:cs="標楷體" w:hint="eastAsia"/>
          <w:sz w:val="28"/>
          <w:szCs w:val="28"/>
        </w:rPr>
        <w:tab/>
      </w:r>
      <w:r w:rsidR="0066564D">
        <w:rPr>
          <w:rFonts w:ascii="標楷體" w:eastAsia="標楷體" w:cs="標楷體" w:hint="eastAsia"/>
          <w:sz w:val="28"/>
          <w:szCs w:val="28"/>
        </w:rPr>
        <w:tab/>
      </w:r>
      <w:r w:rsidR="0066564D" w:rsidRPr="00876FAC">
        <w:rPr>
          <w:rFonts w:ascii="標楷體" w:eastAsia="標楷體" w:cs="標楷體" w:hint="eastAsia"/>
          <w:sz w:val="28"/>
          <w:szCs w:val="28"/>
          <w:u w:val="single"/>
        </w:rPr>
        <w:t xml:space="preserve">              </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466499" w:rsidRPr="009A0DAE">
        <w:rPr>
          <w:rFonts w:ascii="標楷體" w:eastAsia="標楷體" w:cs="標楷體"/>
          <w:sz w:val="28"/>
          <w:szCs w:val="28"/>
        </w:rPr>
        <w:t>(</w:t>
      </w:r>
      <w:r w:rsidR="00466499" w:rsidRPr="009A0DAE">
        <w:rPr>
          <w:rFonts w:ascii="標楷體" w:eastAsia="標楷體" w:cs="標楷體" w:hint="eastAsia"/>
          <w:sz w:val="28"/>
          <w:szCs w:val="28"/>
        </w:rPr>
        <w:t>正體字</w:t>
      </w:r>
      <w:r w:rsidR="00466499" w:rsidRPr="009A0DAE">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w:t>
      </w:r>
      <w:r w:rsidR="00CB24FF" w:rsidRPr="0066564D">
        <w:rPr>
          <w:rFonts w:ascii="標楷體" w:eastAsia="標楷體" w:cs="標楷體" w:hint="eastAsia"/>
          <w:color w:val="FF0000"/>
          <w:sz w:val="28"/>
          <w:szCs w:val="28"/>
        </w:rPr>
        <w:t>正本2份</w:t>
      </w:r>
      <w:r w:rsidR="00CB24FF" w:rsidRPr="00CB24FF">
        <w:rPr>
          <w:rFonts w:ascii="標楷體" w:eastAsia="標楷體" w:cs="標楷體" w:hint="eastAsia"/>
          <w:sz w:val="28"/>
          <w:szCs w:val="28"/>
        </w:rPr>
        <w:t>，機關及廠商各執1份，並由雙方各依印花稅法之規定繳納印花稅</w:t>
      </w:r>
      <w:r w:rsidRPr="009A0DAE">
        <w:rPr>
          <w:rFonts w:ascii="標楷體" w:eastAsia="標楷體" w:hAnsi="標楷體" w:cs="標楷體" w:hint="eastAsia"/>
          <w:sz w:val="28"/>
          <w:szCs w:val="28"/>
        </w:rPr>
        <w:t>。</w:t>
      </w:r>
      <w:r w:rsidRPr="0066564D">
        <w:rPr>
          <w:rFonts w:ascii="標楷體" w:eastAsia="標楷體" w:hAnsi="標楷體" w:cs="標楷體" w:hint="eastAsia"/>
          <w:color w:val="FF0000"/>
          <w:sz w:val="28"/>
          <w:szCs w:val="28"/>
        </w:rPr>
        <w:t>副本</w:t>
      </w:r>
      <w:r w:rsidR="0066564D" w:rsidRPr="0066564D">
        <w:rPr>
          <w:rFonts w:ascii="標楷體" w:eastAsia="標楷體" w:hAnsi="標楷體" w:cs="標楷體" w:hint="eastAsia"/>
          <w:color w:val="FF0000"/>
          <w:sz w:val="28"/>
          <w:szCs w:val="28"/>
        </w:rPr>
        <w:t>5</w:t>
      </w:r>
      <w:r w:rsidRPr="0066564D">
        <w:rPr>
          <w:rFonts w:ascii="標楷體" w:eastAsia="標楷體" w:hAnsi="標楷體" w:cs="標楷體" w:hint="eastAsia"/>
          <w:color w:val="FF0000"/>
          <w:sz w:val="28"/>
          <w:szCs w:val="28"/>
        </w:rPr>
        <w:t>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依契約規定製作之文件影本予機關，機關得視履約之需要自費影印使用。除契約另有規定，如無廠商之書面同意，機關不得提供上開文件，供與契約無</w:t>
      </w:r>
      <w:r w:rsidRPr="009A0DAE">
        <w:rPr>
          <w:rFonts w:ascii="標楷體" w:eastAsia="標楷體" w:hAnsi="標楷體" w:cs="標楷體" w:hint="eastAsia"/>
          <w:sz w:val="28"/>
          <w:szCs w:val="28"/>
        </w:rPr>
        <w:lastRenderedPageBreak/>
        <w:t>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r w:rsidR="004150D2" w:rsidRPr="004150D2">
        <w:rPr>
          <w:rFonts w:ascii="標楷體" w:eastAsia="標楷體" w:hint="eastAsia"/>
          <w:b/>
          <w:color w:val="FF0000"/>
          <w:sz w:val="28"/>
          <w:szCs w:val="28"/>
          <w:u w:val="single"/>
        </w:rPr>
        <w:t>109年度安定區游泳池停車場及周遭環境改善工程</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66564D" w:rsidRPr="003F00D4">
        <w:rPr>
          <w:rFonts w:ascii="標楷體" w:eastAsia="標楷體" w:cs="標楷體" w:hint="eastAsia"/>
          <w:color w:val="FF0000"/>
          <w:sz w:val="28"/>
          <w:szCs w:val="28"/>
          <w:highlight w:val="yellow"/>
        </w:rPr>
        <w:t>履約範圍詳契約圖說及施工規範。</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r w:rsidR="0066564D" w:rsidRPr="0003002D">
        <w:rPr>
          <w:rFonts w:ascii="標楷體" w:eastAsia="標楷體" w:cs="標楷體" w:hint="eastAsia"/>
          <w:color w:val="FF0000"/>
          <w:sz w:val="28"/>
          <w:szCs w:val="28"/>
          <w:highlight w:val="yellow"/>
          <w:u w:val="single"/>
        </w:rPr>
        <w:t>履約地點詳契約圖說或機關指定地點。</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Pr="009A0DAE"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F243E8" w:rsidP="00E03225">
      <w:pPr>
        <w:spacing w:line="240" w:lineRule="atLeast"/>
        <w:ind w:left="1135" w:hanging="284"/>
        <w:jc w:val="both"/>
        <w:textDirection w:val="lrTbV"/>
        <w:rPr>
          <w:rFonts w:ascii="標楷體" w:eastAsia="標楷體" w:cs="標楷體"/>
          <w:sz w:val="28"/>
          <w:szCs w:val="28"/>
        </w:rPr>
      </w:pPr>
      <w:r w:rsidRPr="005C005C">
        <w:rPr>
          <w:rFonts w:ascii="標楷體" w:eastAsia="標楷體" w:cs="標楷體" w:hint="eastAsia"/>
          <w:sz w:val="28"/>
          <w:szCs w:val="28"/>
        </w:rPr>
        <w:t>■</w:t>
      </w:r>
      <w:r w:rsidR="00E03225"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w:t>
      </w:r>
      <w:r w:rsidRPr="009A0DAE">
        <w:rPr>
          <w:rFonts w:ascii="標楷體" w:eastAsia="標楷體" w:hint="eastAsia"/>
          <w:sz w:val="28"/>
          <w:szCs w:val="28"/>
        </w:rPr>
        <w:lastRenderedPageBreak/>
        <w:t>合理調整實作數量部分之契約單價及計算契約價金。</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9A0DAE">
        <w:rPr>
          <w:rFonts w:ascii="標楷體" w:eastAsia="標楷體" w:cs="標楷體" w:hint="eastAsia"/>
          <w:sz w:val="28"/>
          <w:szCs w:val="28"/>
        </w:rPr>
        <w:t>採實際施作或供應之項目及數量結算給付之部分：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w:t>
      </w:r>
      <w:r w:rsidR="00F243E8">
        <w:rPr>
          <w:rFonts w:ascii="標楷體" w:eastAsia="標楷體" w:cs="標楷體" w:hint="eastAsia"/>
          <w:color w:val="FF0000"/>
          <w:sz w:val="28"/>
          <w:szCs w:val="28"/>
          <w:highlight w:val="yellow"/>
          <w:u w:val="single"/>
        </w:rPr>
        <w:t>100</w:t>
      </w:r>
      <w:r w:rsidR="00F243E8" w:rsidRPr="00505241">
        <w:rPr>
          <w:rFonts w:ascii="標楷體" w:eastAsia="標楷體" w:cs="標楷體" w:hint="eastAsia"/>
          <w:color w:val="FF0000"/>
          <w:sz w:val="28"/>
          <w:szCs w:val="28"/>
          <w:highlight w:val="yellow"/>
          <w:u w:val="single"/>
        </w:rPr>
        <w:t>%</w:t>
      </w:r>
      <w:r w:rsidRPr="009A0DAE">
        <w:rPr>
          <w:rFonts w:ascii="標楷體" w:eastAsia="標楷體" w:cs="標楷體" w:hint="eastAsia"/>
          <w:sz w:val="28"/>
          <w:szCs w:val="28"/>
        </w:rPr>
        <w:t>（由機關視需要於招標時載明；未載明者，依採購法施行細則第98條第2項規定）與不符數量之乘積減價，並處以減價金額</w:t>
      </w:r>
      <w:r w:rsidR="00F243E8">
        <w:rPr>
          <w:rFonts w:ascii="標楷體" w:eastAsia="標楷體" w:cs="標楷體" w:hint="eastAsia"/>
          <w:color w:val="FF0000"/>
          <w:sz w:val="28"/>
          <w:szCs w:val="28"/>
          <w:highlight w:val="yellow"/>
          <w:u w:val="single"/>
        </w:rPr>
        <w:t>100</w:t>
      </w:r>
      <w:r w:rsidR="00F243E8" w:rsidRPr="00505241">
        <w:rPr>
          <w:rFonts w:ascii="標楷體" w:eastAsia="標楷體" w:cs="標楷體" w:hint="eastAsia"/>
          <w:color w:val="FF0000"/>
          <w:sz w:val="28"/>
          <w:szCs w:val="28"/>
          <w:highlight w:val="yellow"/>
          <w:u w:val="single"/>
        </w:rPr>
        <w:t>%</w:t>
      </w:r>
      <w:r w:rsidRPr="009A0DAE">
        <w:rPr>
          <w:rFonts w:ascii="標楷體" w:eastAsia="標楷體" w:cs="標楷體" w:hint="eastAsia"/>
          <w:sz w:val="28"/>
          <w:szCs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w:t>
      </w:r>
      <w:r w:rsidR="00E321D8" w:rsidRPr="00AE3A0C">
        <w:rPr>
          <w:rFonts w:ascii="標楷體" w:eastAsia="標楷體" w:cs="標楷體" w:hint="eastAsia"/>
          <w:color w:val="FF0000"/>
          <w:sz w:val="28"/>
          <w:szCs w:val="28"/>
        </w:rPr>
        <w:t>2倍</w:t>
      </w:r>
      <w:r w:rsidRPr="009A0DAE">
        <w:rPr>
          <w:rFonts w:ascii="標楷體" w:eastAsia="標楷體" w:cs="標楷體" w:hint="eastAsia"/>
          <w:sz w:val="28"/>
          <w:szCs w:val="28"/>
        </w:rPr>
        <w:t>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Pr="009A0DAE"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w:t>
      </w:r>
      <w:r w:rsidR="00E321D8" w:rsidRPr="005C005C">
        <w:rPr>
          <w:rFonts w:ascii="標楷體" w:eastAsia="標楷體" w:cs="標楷體" w:hint="eastAsia"/>
          <w:sz w:val="28"/>
          <w:szCs w:val="28"/>
        </w:rPr>
        <w:t>■</w:t>
      </w:r>
      <w:r w:rsidR="00E321D8" w:rsidRPr="001553BF">
        <w:rPr>
          <w:rFonts w:ascii="標楷體" w:eastAsia="標楷體" w:cs="標楷體" w:hint="eastAsia"/>
          <w:b/>
          <w:color w:val="FF0000"/>
          <w:sz w:val="28"/>
          <w:szCs w:val="28"/>
        </w:rPr>
        <w:t>其他</w:t>
      </w:r>
      <w:r w:rsidR="00E321D8">
        <w:rPr>
          <w:rFonts w:ascii="標楷體" w:eastAsia="標楷體" w:cs="標楷體" w:hint="eastAsia"/>
          <w:b/>
          <w:color w:val="FF0000"/>
          <w:sz w:val="28"/>
          <w:szCs w:val="28"/>
        </w:rPr>
        <w:t>：</w:t>
      </w:r>
      <w:r w:rsidR="00E321D8" w:rsidRPr="001553BF">
        <w:rPr>
          <w:rFonts w:ascii="標楷體" w:eastAsia="標楷體" w:cs="標楷體" w:hint="eastAsia"/>
          <w:b/>
          <w:color w:val="FF0000"/>
          <w:sz w:val="28"/>
          <w:szCs w:val="28"/>
        </w:rPr>
        <w:t>本契約不依物價指數變動情形調整工程款</w:t>
      </w:r>
      <w:r w:rsidR="00E03225" w:rsidRPr="009A0DAE">
        <w:rPr>
          <w:rFonts w:ascii="標楷體" w:eastAsia="標楷體" w:cs="標楷體" w:hint="eastAsia"/>
          <w:sz w:val="28"/>
          <w:szCs w:val="28"/>
        </w:rPr>
        <w:t>（由機關擇一載明；未載明者，為行政院主計總處）發布之營造工程物價指數之個別項目、中分類項目及總指數漲跌幅，依下列順序調整：</w:t>
      </w:r>
    </w:p>
    <w:p w:rsidR="00E518AE" w:rsidRPr="009A0DAE" w:rsidRDefault="00B55DD7"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w:t>
      </w:r>
      <w:r w:rsidR="00E03225" w:rsidRPr="009A0DAE">
        <w:rPr>
          <w:rFonts w:ascii="標楷體" w:eastAsia="標楷體" w:cs="標楷體" w:hint="eastAsia"/>
        </w:rPr>
        <w:lastRenderedPageBreak/>
        <w:t>載明；未載明者，為預拌混凝土、鋼筋、鋼板、型鋼及瀝青混凝土）指數，就此等項目漲跌幅超過＿%（由機關於招標時載明；未載明者，為10%）之部分，於估驗完成後調整工程款</w:t>
      </w:r>
    </w:p>
    <w:p w:rsidR="00E518AE" w:rsidRPr="009A0DAE" w:rsidRDefault="00B55DD7"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B55DD7"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、保險費、利潤、利息、稅雜費、訓練費、檢(試)驗費、審查費、土地及房屋租金、文書作業費、調查費、協調費、製圖費、攝影費、已支付之預付</w:t>
      </w:r>
      <w:r w:rsidR="00EC269D" w:rsidRPr="009A0DAE">
        <w:rPr>
          <w:rFonts w:ascii="標楷體" w:eastAsia="標楷體" w:cs="標楷體" w:hint="eastAsia"/>
        </w:rPr>
        <w:lastRenderedPageBreak/>
        <w:t>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0E3EA0" w:rsidP="000E3EA0">
      <w:pPr>
        <w:spacing w:line="240" w:lineRule="atLeast"/>
        <w:ind w:leftChars="355" w:left="1555" w:right="57" w:hangingChars="251" w:hanging="703"/>
        <w:jc w:val="both"/>
        <w:rPr>
          <w:rFonts w:ascii="標楷體" w:eastAsia="標楷體" w:cs="標楷體"/>
          <w:sz w:val="28"/>
          <w:szCs w:val="28"/>
        </w:rPr>
      </w:pPr>
      <w:r w:rsidRPr="009A0DAE">
        <w:rPr>
          <w:rFonts w:ascii="標楷體" w:eastAsia="標楷體" w:cs="標楷體" w:hint="eastAsia"/>
          <w:sz w:val="28"/>
          <w:szCs w:val="28"/>
        </w:rPr>
        <w:t>（1）</w:t>
      </w:r>
      <w:r w:rsidR="00AF0837" w:rsidRPr="009A0DAE">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sz w:val="28"/>
          <w:szCs w:val="28"/>
        </w:rPr>
        <w:t>。</w:t>
      </w:r>
    </w:p>
    <w:p w:rsidR="006B29EF" w:rsidRPr="009A0DAE" w:rsidRDefault="006B29EF" w:rsidP="009A0DAE">
      <w:pPr>
        <w:ind w:leftChars="394" w:left="1506" w:hangingChars="200" w:hanging="560"/>
        <w:jc w:val="both"/>
        <w:rPr>
          <w:rFonts w:ascii="標楷體" w:eastAsia="標楷體" w:cs="標楷體"/>
          <w:sz w:val="28"/>
          <w:szCs w:val="28"/>
        </w:rPr>
      </w:pPr>
      <w:r w:rsidRPr="009A0DAE">
        <w:rPr>
          <w:rFonts w:ascii="標楷體" w:eastAsia="標楷體" w:cs="標楷體" w:hint="eastAsia"/>
          <w:sz w:val="28"/>
          <w:szCs w:val="28"/>
        </w:rPr>
        <w:t>(2) 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w:t>
      </w:r>
      <w:r w:rsidR="00B03BC4" w:rsidRPr="009A0DAE">
        <w:rPr>
          <w:rFonts w:ascii="標楷體" w:eastAsia="標楷體" w:cs="標楷體" w:hint="eastAsia"/>
          <w:sz w:val="28"/>
          <w:szCs w:val="28"/>
        </w:rPr>
        <w:lastRenderedPageBreak/>
        <w:t>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r w:rsidR="00E321D8" w:rsidRPr="00EC5E62">
        <w:rPr>
          <w:rFonts w:ascii="標楷體" w:eastAsia="標楷體" w:cs="標楷體" w:hint="eastAsia"/>
          <w:color w:val="0000FF"/>
        </w:rPr>
        <w:t>電話(06)5921116#191</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r w:rsidR="00E321D8" w:rsidRPr="00EC5E62">
        <w:rPr>
          <w:rFonts w:ascii="標楷體" w:eastAsia="標楷體" w:cs="標楷體" w:hint="eastAsia"/>
          <w:color w:val="0000FF"/>
        </w:rPr>
        <w:t>電話(06)2982746</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r w:rsidR="00E321D8" w:rsidRPr="00EC5E62">
        <w:rPr>
          <w:rFonts w:ascii="標楷體" w:eastAsia="標楷體" w:cs="標楷體" w:hint="eastAsia"/>
          <w:color w:val="0000FF"/>
        </w:rPr>
        <w:t>電話0800-286-586</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r w:rsidR="00E321D8" w:rsidRPr="00EC5E62">
        <w:rPr>
          <w:rFonts w:ascii="標楷體" w:eastAsia="標楷體" w:cs="標楷體" w:hint="eastAsia"/>
          <w:color w:val="0000FF"/>
        </w:rPr>
        <w:t>電話(06)2994579</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r w:rsidR="00E321D8" w:rsidRPr="00EC5E62">
        <w:rPr>
          <w:rFonts w:ascii="標楷體" w:eastAsia="標楷體" w:hAnsi="標楷體" w:cs="標楷體" w:hint="eastAsia"/>
          <w:color w:val="0000FF"/>
        </w:rPr>
        <w:t>電話(02)87897548</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84642D" w:rsidP="00EE0B12">
      <w:pPr>
        <w:spacing w:line="240" w:lineRule="atLeast"/>
        <w:ind w:left="1440" w:hanging="306"/>
        <w:jc w:val="both"/>
        <w:textDirection w:val="lrTbV"/>
        <w:rPr>
          <w:rFonts w:ascii="標楷體" w:eastAsia="標楷體" w:cs="標楷體"/>
          <w:sz w:val="28"/>
          <w:szCs w:val="28"/>
        </w:rPr>
      </w:pPr>
      <w:r w:rsidRPr="005C005C">
        <w:rPr>
          <w:rFonts w:ascii="標楷體" w:eastAsia="標楷體" w:cs="標楷體" w:hint="eastAsia"/>
          <w:sz w:val="28"/>
          <w:szCs w:val="28"/>
        </w:rPr>
        <w:t>■</w:t>
      </w:r>
      <w:r w:rsidR="00E42837" w:rsidRPr="009A0DAE">
        <w:rPr>
          <w:rFonts w:ascii="標楷體" w:eastAsia="標楷體" w:cs="標楷體" w:hint="eastAsia"/>
          <w:sz w:val="28"/>
          <w:szCs w:val="28"/>
        </w:rPr>
        <w:t>應於（□決標日</w:t>
      </w:r>
      <w:r w:rsidR="00B34F9C" w:rsidRPr="009A0DAE">
        <w:rPr>
          <w:rFonts w:ascii="標楷體" w:eastAsia="標楷體" w:cs="標楷體" w:hint="eastAsia"/>
          <w:sz w:val="28"/>
          <w:szCs w:val="28"/>
        </w:rPr>
        <w:t>□</w:t>
      </w:r>
      <w:r>
        <w:rPr>
          <w:rFonts w:ascii="標楷體" w:eastAsia="標楷體" w:cs="標楷體" w:hint="eastAsia"/>
          <w:sz w:val="28"/>
          <w:szCs w:val="28"/>
        </w:rPr>
        <w:t>機關簽約日</w:t>
      </w:r>
      <w:r w:rsidR="00B34F9C" w:rsidRPr="005C005C">
        <w:rPr>
          <w:rFonts w:ascii="標楷體" w:eastAsia="標楷體" w:cs="標楷體" w:hint="eastAsia"/>
          <w:sz w:val="28"/>
          <w:szCs w:val="28"/>
        </w:rPr>
        <w:t>■</w:t>
      </w:r>
      <w:r>
        <w:rPr>
          <w:rFonts w:ascii="標楷體" w:eastAsia="標楷體" w:cs="標楷體" w:hint="eastAsia"/>
          <w:sz w:val="28"/>
          <w:szCs w:val="28"/>
        </w:rPr>
        <w:t>機關通知日）起</w:t>
      </w:r>
      <w:r w:rsidRPr="0084642D">
        <w:rPr>
          <w:rFonts w:ascii="標楷體" w:eastAsia="標楷體" w:cs="標楷體" w:hint="eastAsia"/>
          <w:color w:val="FF0000"/>
          <w:sz w:val="28"/>
          <w:szCs w:val="28"/>
          <w:u w:val="single"/>
        </w:rPr>
        <w:t>10</w:t>
      </w:r>
      <w:r w:rsidR="00E42837" w:rsidRPr="009A0DAE">
        <w:rPr>
          <w:rFonts w:ascii="標楷體" w:eastAsia="標楷體" w:cs="標楷體" w:hint="eastAsia"/>
          <w:sz w:val="28"/>
          <w:szCs w:val="28"/>
        </w:rPr>
        <w:t>日內開工，並於開工之日起</w:t>
      </w:r>
      <w:r w:rsidR="00B34F9C">
        <w:rPr>
          <w:rFonts w:ascii="標楷體" w:eastAsia="標楷體" w:cs="標楷體" w:hint="eastAsia"/>
          <w:color w:val="FF0000"/>
          <w:sz w:val="28"/>
          <w:szCs w:val="28"/>
          <w:u w:val="single"/>
          <w:shd w:val="pct15" w:color="auto" w:fill="FFFFFF"/>
        </w:rPr>
        <w:t>30</w:t>
      </w:r>
      <w:r w:rsidR="00E42837" w:rsidRPr="009A0DAE">
        <w:rPr>
          <w:rFonts w:ascii="標楷體" w:eastAsia="標楷體" w:cs="標楷體" w:hint="eastAsia"/>
          <w:sz w:val="28"/>
          <w:szCs w:val="28"/>
        </w:rPr>
        <w:t>日內</w:t>
      </w:r>
      <w:r w:rsidR="00617DC5" w:rsidRPr="009A0DAE">
        <w:rPr>
          <w:rFonts w:ascii="標楷體" w:eastAsia="標楷體" w:cs="標楷體" w:hint="eastAsia"/>
          <w:sz w:val="28"/>
          <w:szCs w:val="28"/>
        </w:rPr>
        <w:t>竣工</w:t>
      </w:r>
      <w:r w:rsidR="00E42837"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w:t>
      </w:r>
      <w:r w:rsidR="00641FC8" w:rsidRPr="005C005C">
        <w:rPr>
          <w:rFonts w:ascii="標楷體" w:eastAsia="標楷體" w:cs="標楷體" w:hint="eastAsia"/>
          <w:sz w:val="28"/>
          <w:szCs w:val="28"/>
        </w:rPr>
        <w:t>■</w:t>
      </w:r>
      <w:r w:rsidR="00AA3F92" w:rsidRPr="009A0DAE">
        <w:rPr>
          <w:rFonts w:ascii="標楷體" w:eastAsia="標楷體" w:cs="標楷體" w:hint="eastAsia"/>
          <w:sz w:val="28"/>
          <w:szCs w:val="28"/>
        </w:rPr>
        <w:t>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B55DD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B55DD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B55DD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IsROCDate" w:val="False"/>
          <w:attr w:name="IsLunarDate" w:val="False"/>
          <w:attr w:name="Day" w:val="3"/>
          <w:attr w:name="Month" w:val="9"/>
          <w:attr w:name="Year" w:val="2012"/>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B55DD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B55DD7"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AF3CE0" w:rsidRPr="009A0DAE">
        <w:rPr>
          <w:rFonts w:ascii="標楷體" w:eastAsia="標楷體" w:cs="標楷體"/>
          <w:sz w:val="28"/>
          <w:szCs w:val="28"/>
        </w:rPr>
        <w:t>(</w:t>
      </w:r>
      <w:r w:rsidRPr="009A0DAE">
        <w:rPr>
          <w:rFonts w:ascii="標楷體" w:eastAsia="標楷體" w:cs="標楷體" w:hint="eastAsia"/>
          <w:sz w:val="28"/>
          <w:szCs w:val="28"/>
        </w:rPr>
        <w:t>且非可歸責於廠商</w:t>
      </w:r>
      <w:r w:rsidR="00AF3CE0" w:rsidRPr="009A0DAE">
        <w:rPr>
          <w:rFonts w:ascii="標楷體" w:eastAsia="標楷體" w:cs="標楷體"/>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w:t>
      </w:r>
      <w:r w:rsidR="00214DB5" w:rsidRPr="009A0DAE">
        <w:rPr>
          <w:rFonts w:ascii="標楷體" w:eastAsia="標楷體" w:cs="標楷體" w:hint="eastAsia"/>
          <w:sz w:val="28"/>
          <w:szCs w:val="28"/>
        </w:rPr>
        <w:lastRenderedPageBreak/>
        <w:t>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4B3697" w:rsidRPr="009A0DAE" w:rsidRDefault="004B3697" w:rsidP="004B3697">
      <w:pPr>
        <w:spacing w:line="240" w:lineRule="atLeast"/>
        <w:ind w:left="1162" w:hanging="14"/>
        <w:jc w:val="both"/>
        <w:textDirection w:val="lrTbV"/>
        <w:rPr>
          <w:rFonts w:ascii="標楷體" w:eastAsia="標楷體"/>
          <w:sz w:val="28"/>
          <w:szCs w:val="28"/>
        </w:rPr>
      </w:pPr>
      <w:r w:rsidRPr="009A0DAE">
        <w:rPr>
          <w:rFonts w:ascii="標楷體" w:eastAsia="標楷體" w:hint="eastAsia"/>
          <w:sz w:val="28"/>
          <w:szCs w:val="28"/>
        </w:rPr>
        <w:t>預算金額達新臺幣2億元之工程，或未達2億元但經□上級機關；□機關認定（由機關於招標時勾選），廠商應於開工前查填招標文件所附「重大公共工程開工管制條件廠商應辦事項檢核表」(招標文件未附者，為工程會所訂「重大公共工程開工要件注意事項」第8點附件檢核表)，經監造單位/工程司審查後報請機關備查，於開工後確實執行。</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w:t>
      </w:r>
      <w:r w:rsidR="00E518AE" w:rsidRPr="009A0DAE">
        <w:rPr>
          <w:rFonts w:ascii="標楷體" w:eastAsia="標楷體" w:cs="標楷體" w:hint="eastAsia"/>
          <w:sz w:val="28"/>
          <w:szCs w:val="28"/>
        </w:rPr>
        <w:lastRenderedPageBreak/>
        <w:t>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工程未經驗收前，機關因需要使用時，廠商不得拒絕。但應由雙方會同使用單位協商認定權利與義務。使用期間因非可歸責於廠商之事由，致遺失或損壞者，應由機關負責。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641FC8" w:rsidP="003349AC">
      <w:pPr>
        <w:pStyle w:val="20"/>
        <w:spacing w:before="0" w:line="240" w:lineRule="atLeast"/>
        <w:rPr>
          <w:rFonts w:ascii="標楷體" w:eastAsia="標楷體" w:cs="Times New Roman"/>
        </w:rPr>
      </w:pPr>
      <w:r w:rsidRPr="00E510A4">
        <w:rPr>
          <w:rFonts w:ascii="標楷體" w:eastAsia="標楷體" w:cs="標楷體" w:hint="eastAsia"/>
        </w:rPr>
        <w:t>■</w:t>
      </w:r>
      <w:r w:rsidR="00E518AE" w:rsidRPr="009A0DAE">
        <w:rPr>
          <w:rFonts w:ascii="標楷體" w:eastAsia="標楷體" w:cs="標楷體" w:hint="eastAsia"/>
        </w:rPr>
        <w:t>廠商使用之預拌混凝土，應為「領有工廠登記證」之預拌混凝土廠供應。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AA3F92" w:rsidRPr="009A0DAE">
          <w:rPr>
            <w:rFonts w:ascii="標楷體" w:eastAsia="標楷體" w:cs="標楷體" w:hint="eastAsia"/>
          </w:rPr>
          <w:t>20公里</w:t>
        </w:r>
      </w:smartTag>
      <w:r w:rsidR="00AA3F92" w:rsidRPr="009A0DAE">
        <w:rPr>
          <w:rFonts w:ascii="標楷體" w:eastAsia="標楷體" w:cs="標楷體" w:hint="eastAsia"/>
        </w:rPr>
        <w:t>運</w:t>
      </w:r>
      <w:r w:rsidR="00AA3F92" w:rsidRPr="009A0DAE">
        <w:rPr>
          <w:rFonts w:ascii="標楷體" w:eastAsia="標楷體" w:cs="標楷體" w:hint="eastAsia"/>
        </w:rPr>
        <w:lastRenderedPageBreak/>
        <w:t>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3A5C89" w:rsidRPr="009A0DAE">
        <w:rPr>
          <w:rFonts w:ascii="標楷體" w:eastAsia="標楷體" w:cs="標楷體"/>
        </w:rPr>
        <w:t>(</w:t>
      </w:r>
      <w:r w:rsidR="003A5C89" w:rsidRPr="009A0DAE">
        <w:rPr>
          <w:rFonts w:ascii="標楷體" w:eastAsia="標楷體" w:cs="標楷體" w:hint="eastAsia"/>
        </w:rPr>
        <w:t>完整版</w:t>
      </w:r>
      <w:r w:rsidR="003A5C89" w:rsidRPr="009A0DAE">
        <w:rPr>
          <w:rFonts w:ascii="標楷體" w:eastAsia="標楷體" w:cs="標楷體"/>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Year" w:val="1899"/>
          <w:attr w:name="Month" w:val="12"/>
          <w:attr w:name="Day" w:val="30"/>
          <w:attr w:name="IsLunarDate" w:val="False"/>
          <w:attr w:name="IsROCDate" w:val="False"/>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641FC8" w:rsidP="00142444">
      <w:pPr>
        <w:pStyle w:val="20"/>
        <w:spacing w:before="0" w:line="240" w:lineRule="atLeast"/>
        <w:rPr>
          <w:rFonts w:ascii="標楷體" w:eastAsia="標楷體"/>
        </w:rPr>
      </w:pPr>
      <w:r w:rsidRPr="00E510A4">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lastRenderedPageBreak/>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641FC8" w:rsidP="009F7EA5">
      <w:pPr>
        <w:pStyle w:val="20"/>
        <w:spacing w:before="0" w:line="240" w:lineRule="atLeast"/>
        <w:rPr>
          <w:rFonts w:ascii="標楷體" w:eastAsia="標楷體" w:cs="標楷體"/>
        </w:rPr>
      </w:pPr>
      <w:r w:rsidRPr="00E510A4">
        <w:rPr>
          <w:rFonts w:ascii="標楷體" w:eastAsia="標楷體" w:cs="標楷體" w:hint="eastAsia"/>
        </w:rPr>
        <w:t>■</w:t>
      </w:r>
      <w:r w:rsidR="009F7EA5" w:rsidRPr="009A0DAE">
        <w:rPr>
          <w:rFonts w:ascii="標楷體" w:eastAsia="標楷體" w:cs="標楷體" w:hint="eastAsia"/>
        </w:rPr>
        <w:t>檢（試）驗由機關辦理：廠商會同監造單位/工程司取樣後，送往機關指定之檢（試）驗單位辦理檢（試）驗，檢（試）驗費用由機關支</w:t>
      </w:r>
      <w:r w:rsidR="009F7EA5" w:rsidRPr="009A0DAE">
        <w:rPr>
          <w:rFonts w:ascii="標楷體" w:eastAsia="標楷體" w:cs="標楷體" w:hint="eastAsia"/>
        </w:rPr>
        <w:lastRenderedPageBreak/>
        <w:t>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w:t>
      </w:r>
      <w:r w:rsidRPr="009A0DAE">
        <w:rPr>
          <w:rFonts w:ascii="標楷體" w:eastAsia="標楷體" w:cs="標楷體" w:hint="eastAsia"/>
        </w:rPr>
        <w:lastRenderedPageBreak/>
        <w:t>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641FC8" w:rsidRPr="00055FCA" w:rsidRDefault="00641FC8" w:rsidP="00641FC8">
      <w:pPr>
        <w:spacing w:line="240" w:lineRule="atLeast"/>
        <w:ind w:left="692" w:hanging="692"/>
        <w:jc w:val="both"/>
        <w:textDirection w:val="lrTbV"/>
        <w:rPr>
          <w:rFonts w:ascii="標楷體" w:eastAsia="標楷體"/>
          <w:b/>
          <w:bCs/>
          <w:sz w:val="28"/>
          <w:szCs w:val="28"/>
        </w:rPr>
      </w:pPr>
      <w:r w:rsidRPr="00027056">
        <w:rPr>
          <w:rFonts w:ascii="標楷體" w:eastAsia="標楷體" w:hAnsi="標楷體" w:cs="標楷體"/>
          <w:sz w:val="28"/>
          <w:szCs w:val="28"/>
          <w:highlight w:val="yellow"/>
        </w:rPr>
        <w:t>(</w:t>
      </w:r>
      <w:r w:rsidRPr="00027056">
        <w:rPr>
          <w:rFonts w:ascii="標楷體" w:eastAsia="標楷體" w:hAnsi="標楷體" w:cs="標楷體" w:hint="eastAsia"/>
          <w:sz w:val="28"/>
          <w:szCs w:val="28"/>
          <w:highlight w:val="yellow"/>
        </w:rPr>
        <w:t>十一</w:t>
      </w:r>
      <w:r w:rsidRPr="00027056">
        <w:rPr>
          <w:rFonts w:ascii="標楷體" w:eastAsia="標楷體" w:hAnsi="標楷體" w:cs="標楷體"/>
          <w:sz w:val="28"/>
          <w:szCs w:val="28"/>
          <w:highlight w:val="yellow"/>
        </w:rPr>
        <w:t xml:space="preserve">) </w:t>
      </w:r>
      <w:r w:rsidRPr="00027056">
        <w:rPr>
          <w:rFonts w:ascii="標楷體" w:eastAsia="標楷體" w:hAnsi="標楷體" w:cs="標楷體" w:hint="eastAsia"/>
          <w:sz w:val="28"/>
          <w:szCs w:val="28"/>
          <w:highlight w:val="yellow"/>
        </w:rPr>
        <w:t>廠商依本契約第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外，經臺南市政府各局處或機關工程施工品質督導小組、機關及有關機關或單位查證有未依設計圖說施工、品質缺失不當措施致影響工程安全或品質者，機關得予以懲罰性扣點罰款，扣點罰款標準及金額依本契約第</w:t>
      </w:r>
      <w:r w:rsidRPr="00027056">
        <w:rPr>
          <w:rFonts w:ascii="標楷體" w:eastAsia="標楷體" w:hAnsi="標楷體" w:cs="標楷體"/>
          <w:sz w:val="28"/>
          <w:szCs w:val="28"/>
          <w:highlight w:val="yellow"/>
        </w:rPr>
        <w:t>11</w:t>
      </w:r>
      <w:r w:rsidRPr="00027056">
        <w:rPr>
          <w:rFonts w:ascii="標楷體" w:eastAsia="標楷體" w:hAnsi="標楷體" w:cs="標楷體" w:hint="eastAsia"/>
          <w:sz w:val="28"/>
          <w:szCs w:val="28"/>
          <w:highlight w:val="yellow"/>
        </w:rPr>
        <w:t>條第十項規定辦理，但本項累計</w:t>
      </w:r>
      <w:r w:rsidRPr="00027056">
        <w:rPr>
          <w:rFonts w:ascii="標楷體" w:eastAsia="標楷體" w:hAnsi="標楷體" w:cs="標楷體" w:hint="eastAsia"/>
          <w:sz w:val="28"/>
          <w:szCs w:val="28"/>
          <w:highlight w:val="yellow"/>
        </w:rPr>
        <w:lastRenderedPageBreak/>
        <w:t>懲罰性罰款以契約價金總額之</w:t>
      </w:r>
      <w:r w:rsidRPr="00027056">
        <w:rPr>
          <w:rFonts w:ascii="標楷體" w:eastAsia="標楷體" w:hAnsi="標楷體" w:cs="標楷體"/>
          <w:sz w:val="28"/>
          <w:szCs w:val="28"/>
          <w:highlight w:val="yellow"/>
        </w:rPr>
        <w:t>20%</w:t>
      </w:r>
      <w:r w:rsidRPr="00027056">
        <w:rPr>
          <w:rFonts w:ascii="標楷體" w:eastAsia="標楷體" w:hAnsi="標楷體" w:cs="標楷體" w:hint="eastAsia"/>
          <w:sz w:val="28"/>
          <w:szCs w:val="28"/>
          <w:highlight w:val="yellow"/>
        </w:rPr>
        <w:t>為上限。</w:t>
      </w:r>
    </w:p>
    <w:p w:rsidR="00E518AE" w:rsidRPr="009A0DAE" w:rsidRDefault="00E518AE" w:rsidP="00641FC8">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641FC8" w:rsidP="003349AC">
      <w:pPr>
        <w:spacing w:line="240" w:lineRule="atLeast"/>
        <w:ind w:left="1135" w:hanging="284"/>
        <w:jc w:val="both"/>
        <w:rPr>
          <w:rFonts w:ascii="標楷體" w:eastAsia="標楷體" w:cs="標楷體"/>
          <w:sz w:val="28"/>
          <w:szCs w:val="28"/>
        </w:rPr>
      </w:pPr>
      <w:r>
        <w:rPr>
          <w:rFonts w:ascii="標楷體" w:eastAsia="標楷體" w:hAnsi="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B55DD7"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B55DD7"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B55DD7"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B55DD7"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641FC8" w:rsidRPr="008A2A8B" w:rsidRDefault="00B55DD7" w:rsidP="00641FC8">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641FC8" w:rsidRPr="008A2A8B">
        <w:rPr>
          <w:rFonts w:ascii="標楷體" w:eastAsia="標楷體" w:cs="標楷體"/>
          <w:sz w:val="28"/>
          <w:szCs w:val="28"/>
          <w:highlight w:val="yellow"/>
        </w:rPr>
        <w:instrText xml:space="preserve"> </w:instrText>
      </w:r>
      <w:r w:rsidR="00641FC8" w:rsidRPr="008A2A8B">
        <w:rPr>
          <w:rFonts w:ascii="標楷體" w:eastAsia="標楷體" w:cs="標楷體" w:hint="eastAsia"/>
          <w:sz w:val="28"/>
          <w:szCs w:val="28"/>
          <w:highlight w:val="yellow"/>
        </w:rPr>
        <w:instrText>eq \o\ac(○,1)</w:instrText>
      </w:r>
      <w:r w:rsidRPr="008A2A8B">
        <w:rPr>
          <w:rFonts w:ascii="標楷體" w:eastAsia="標楷體" w:cs="標楷體"/>
          <w:sz w:val="28"/>
          <w:szCs w:val="28"/>
          <w:highlight w:val="yellow"/>
        </w:rPr>
        <w:fldChar w:fldCharType="end"/>
      </w:r>
      <w:r w:rsidR="00641FC8" w:rsidRPr="008A2A8B">
        <w:rPr>
          <w:rFonts w:ascii="標楷體" w:eastAsia="標楷體" w:hint="eastAsia"/>
          <w:sz w:val="28"/>
          <w:szCs w:val="28"/>
          <w:highlight w:val="yellow"/>
        </w:rPr>
        <w:t>每一</w:t>
      </w:r>
      <w:r w:rsidR="00641FC8" w:rsidRPr="008A2A8B">
        <w:rPr>
          <w:rFonts w:ascii="標楷體" w:eastAsia="標楷體" w:cs="標楷體" w:hint="eastAsia"/>
          <w:sz w:val="28"/>
          <w:szCs w:val="28"/>
          <w:highlight w:val="yellow"/>
        </w:rPr>
        <w:t>個人體傷或死亡：二佰萬元以上。</w:t>
      </w:r>
    </w:p>
    <w:p w:rsidR="00641FC8" w:rsidRPr="008A2A8B" w:rsidRDefault="00B55DD7" w:rsidP="00641FC8">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641FC8" w:rsidRPr="008A2A8B">
        <w:rPr>
          <w:rFonts w:ascii="標楷體" w:eastAsia="標楷體" w:cs="標楷體"/>
          <w:sz w:val="28"/>
          <w:szCs w:val="28"/>
          <w:highlight w:val="yellow"/>
        </w:rPr>
        <w:instrText xml:space="preserve"> </w:instrText>
      </w:r>
      <w:r w:rsidR="00641FC8" w:rsidRPr="008A2A8B">
        <w:rPr>
          <w:rFonts w:ascii="標楷體" w:eastAsia="標楷體" w:cs="標楷體" w:hint="eastAsia"/>
          <w:sz w:val="28"/>
          <w:szCs w:val="28"/>
          <w:highlight w:val="yellow"/>
        </w:rPr>
        <w:instrText>eq \o\ac(○,2)</w:instrText>
      </w:r>
      <w:r w:rsidRPr="008A2A8B">
        <w:rPr>
          <w:rFonts w:ascii="標楷體" w:eastAsia="標楷體" w:cs="標楷體"/>
          <w:sz w:val="28"/>
          <w:szCs w:val="28"/>
          <w:highlight w:val="yellow"/>
        </w:rPr>
        <w:fldChar w:fldCharType="end"/>
      </w:r>
      <w:r w:rsidR="00641FC8" w:rsidRPr="008A2A8B">
        <w:rPr>
          <w:rFonts w:ascii="標楷體" w:eastAsia="標楷體" w:cs="標楷體" w:hint="eastAsia"/>
          <w:sz w:val="28"/>
          <w:szCs w:val="28"/>
          <w:highlight w:val="yellow"/>
        </w:rPr>
        <w:t>每一事故體傷或死亡：一仟五佰萬元以上。</w:t>
      </w:r>
    </w:p>
    <w:p w:rsidR="00641FC8" w:rsidRPr="008A2A8B" w:rsidRDefault="00B55DD7" w:rsidP="00641FC8">
      <w:pPr>
        <w:spacing w:line="240" w:lineRule="atLeast"/>
        <w:ind w:left="1862" w:hanging="302"/>
        <w:jc w:val="both"/>
        <w:rPr>
          <w:rFonts w:ascii="標楷體" w:eastAsia="標楷體" w:cs="標楷體"/>
          <w:sz w:val="28"/>
          <w:szCs w:val="28"/>
          <w:highlight w:val="yellow"/>
        </w:rPr>
      </w:pPr>
      <w:r w:rsidRPr="008A2A8B">
        <w:rPr>
          <w:rFonts w:ascii="標楷體" w:eastAsia="標楷體" w:cs="標楷體"/>
          <w:sz w:val="28"/>
          <w:szCs w:val="28"/>
          <w:highlight w:val="yellow"/>
        </w:rPr>
        <w:fldChar w:fldCharType="begin"/>
      </w:r>
      <w:r w:rsidR="00641FC8" w:rsidRPr="008A2A8B">
        <w:rPr>
          <w:rFonts w:ascii="標楷體" w:eastAsia="標楷體" w:cs="標楷體"/>
          <w:sz w:val="28"/>
          <w:szCs w:val="28"/>
          <w:highlight w:val="yellow"/>
        </w:rPr>
        <w:instrText xml:space="preserve"> </w:instrText>
      </w:r>
      <w:r w:rsidR="00641FC8" w:rsidRPr="008A2A8B">
        <w:rPr>
          <w:rFonts w:ascii="標楷體" w:eastAsia="標楷體" w:cs="標楷體" w:hint="eastAsia"/>
          <w:sz w:val="28"/>
          <w:szCs w:val="28"/>
          <w:highlight w:val="yellow"/>
        </w:rPr>
        <w:instrText>eq \o\ac(○,3)</w:instrText>
      </w:r>
      <w:r w:rsidRPr="008A2A8B">
        <w:rPr>
          <w:rFonts w:ascii="標楷體" w:eastAsia="標楷體" w:cs="標楷體"/>
          <w:sz w:val="28"/>
          <w:szCs w:val="28"/>
          <w:highlight w:val="yellow"/>
        </w:rPr>
        <w:fldChar w:fldCharType="end"/>
      </w:r>
      <w:r w:rsidR="00641FC8" w:rsidRPr="008A2A8B">
        <w:rPr>
          <w:rFonts w:ascii="標楷體" w:eastAsia="標楷體" w:cs="標楷體" w:hint="eastAsia"/>
          <w:sz w:val="28"/>
          <w:szCs w:val="28"/>
          <w:highlight w:val="yellow"/>
        </w:rPr>
        <w:t>每一事故財物損害：一仟萬元以上。</w:t>
      </w:r>
    </w:p>
    <w:p w:rsidR="00641FC8" w:rsidRPr="00416D74" w:rsidRDefault="00B55DD7" w:rsidP="00641FC8">
      <w:pPr>
        <w:spacing w:line="240" w:lineRule="atLeast"/>
        <w:ind w:left="1862" w:hanging="302"/>
        <w:jc w:val="both"/>
        <w:rPr>
          <w:rFonts w:ascii="標楷體" w:eastAsia="標楷體"/>
          <w:sz w:val="28"/>
          <w:szCs w:val="28"/>
        </w:rPr>
      </w:pPr>
      <w:r w:rsidRPr="008A2A8B">
        <w:rPr>
          <w:rFonts w:ascii="標楷體" w:eastAsia="標楷體" w:cs="標楷體"/>
          <w:sz w:val="28"/>
          <w:szCs w:val="28"/>
          <w:highlight w:val="yellow"/>
        </w:rPr>
        <w:fldChar w:fldCharType="begin"/>
      </w:r>
      <w:r w:rsidR="00641FC8" w:rsidRPr="008A2A8B">
        <w:rPr>
          <w:rFonts w:ascii="標楷體" w:eastAsia="標楷體" w:cs="標楷體"/>
          <w:sz w:val="28"/>
          <w:szCs w:val="28"/>
          <w:highlight w:val="yellow"/>
        </w:rPr>
        <w:instrText xml:space="preserve"> </w:instrText>
      </w:r>
      <w:r w:rsidR="00641FC8" w:rsidRPr="008A2A8B">
        <w:rPr>
          <w:rFonts w:ascii="標楷體" w:eastAsia="標楷體" w:cs="標楷體" w:hint="eastAsia"/>
          <w:sz w:val="28"/>
          <w:szCs w:val="28"/>
          <w:highlight w:val="yellow"/>
        </w:rPr>
        <w:instrText>eq \o\ac(○,4)</w:instrText>
      </w:r>
      <w:r w:rsidRPr="008A2A8B">
        <w:rPr>
          <w:rFonts w:ascii="標楷體" w:eastAsia="標楷體" w:cs="標楷體"/>
          <w:sz w:val="28"/>
          <w:szCs w:val="28"/>
          <w:highlight w:val="yellow"/>
        </w:rPr>
        <w:fldChar w:fldCharType="end"/>
      </w:r>
      <w:r w:rsidR="00641FC8" w:rsidRPr="008A2A8B">
        <w:rPr>
          <w:rFonts w:ascii="標楷體" w:eastAsia="標楷體" w:cs="標楷體" w:hint="eastAsia"/>
          <w:sz w:val="28"/>
          <w:szCs w:val="28"/>
          <w:highlight w:val="yellow"/>
        </w:rPr>
        <w:t>保險</w:t>
      </w:r>
      <w:r w:rsidR="00641FC8" w:rsidRPr="008A2A8B">
        <w:rPr>
          <w:rFonts w:ascii="標楷體" w:eastAsia="標楷體" w:hint="eastAsia"/>
          <w:sz w:val="28"/>
          <w:szCs w:val="28"/>
          <w:highlight w:val="yellow"/>
        </w:rPr>
        <w:t>期間內最高累積責任：不低於五仟萬元。</w:t>
      </w:r>
    </w:p>
    <w:p w:rsidR="00416D74" w:rsidRPr="009A0DAE" w:rsidRDefault="00641FC8" w:rsidP="00641FC8">
      <w:pPr>
        <w:spacing w:line="240" w:lineRule="atLeast"/>
        <w:ind w:left="1531" w:hanging="397"/>
        <w:jc w:val="both"/>
        <w:rPr>
          <w:rFonts w:ascii="標楷體" w:eastAsia="標楷體"/>
          <w:sz w:val="28"/>
          <w:szCs w:val="28"/>
        </w:rPr>
      </w:pPr>
      <w:r w:rsidRPr="009A0DAE">
        <w:rPr>
          <w:rFonts w:ascii="標楷體" w:eastAsia="標楷體" w:hint="eastAsia"/>
          <w:sz w:val="28"/>
          <w:szCs w:val="28"/>
        </w:rPr>
        <w:t xml:space="preserve"> </w:t>
      </w:r>
      <w:r w:rsidR="00416D74"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工程財物損失：＿＿＿。(視工程性質及規模，載明金額、損失金額比率；未載明者，為每一事故損失金額10%)</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B55DD7"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或死亡：＿＿元。(未載明者，為新臺幣10,000元）</w:t>
      </w:r>
    </w:p>
    <w:p w:rsidR="00416D74" w:rsidRPr="009A0DAE" w:rsidRDefault="00B55DD7"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w:t>
      </w:r>
      <w:r w:rsidRPr="005B11B1">
        <w:rPr>
          <w:rFonts w:ascii="標楷體" w:eastAsia="標楷體" w:cs="標楷體" w:hint="eastAsia"/>
          <w:color w:val="FF0000"/>
          <w:sz w:val="28"/>
          <w:szCs w:val="28"/>
        </w:rPr>
        <w:t>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加條款及附加保險如下，但其內容不得限縮本契約對保險之要求(由機關視工程性質，於招標時載明)：</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CF63E2"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□保險金額彈性(自動增加)附加條款。</w:t>
      </w:r>
    </w:p>
    <w:p w:rsidR="00416D74" w:rsidRPr="009A0DAE" w:rsidRDefault="00B206D0"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B206D0"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第三人建築物龜裂、倒塌責任險附加保險。</w:t>
      </w:r>
    </w:p>
    <w:p w:rsidR="00416D74" w:rsidRPr="009A0DAE" w:rsidRDefault="00B206D0" w:rsidP="00656A3E">
      <w:pPr>
        <w:spacing w:line="240" w:lineRule="atLeast"/>
        <w:ind w:left="1440" w:hanging="306"/>
        <w:jc w:val="both"/>
        <w:rPr>
          <w:rFonts w:ascii="標楷體" w:eastAsia="標楷體" w:cs="標楷體"/>
          <w:sz w:val="28"/>
          <w:szCs w:val="28"/>
        </w:rPr>
      </w:pPr>
      <w:r w:rsidRPr="00416D74">
        <w:rPr>
          <w:rFonts w:ascii="標楷體" w:eastAsia="標楷體" w:cs="標楷體" w:hint="eastAsia"/>
          <w:sz w:val="28"/>
          <w:szCs w:val="28"/>
        </w:rPr>
        <w:t>■</w:t>
      </w:r>
      <w:r w:rsidR="00416D74" w:rsidRPr="009A0DAE">
        <w:rPr>
          <w:rFonts w:ascii="標楷體" w:eastAsia="標楷體" w:cs="標楷體" w:hint="eastAsia"/>
          <w:sz w:val="28"/>
          <w:szCs w:val="28"/>
        </w:rPr>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3.每一事故之廠商自負額上限：＿＿元。(未載明者為新臺幣10,000元)</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廠商並應為其屬勞工保險條例所定應參加或得參加勞工保險(含僅參加職業災害保險)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w:t>
      </w:r>
      <w:r w:rsidRPr="009A0DAE">
        <w:rPr>
          <w:rFonts w:ascii="標楷體" w:eastAsia="標楷體" w:hint="eastAsia"/>
          <w:sz w:val="28"/>
          <w:szCs w:val="28"/>
        </w:rPr>
        <w:lastRenderedPageBreak/>
        <w:t>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885695"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履約保證金於履約驗收合格且無待解決事項後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885695"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廠商於履約標的完成驗收付款前應繳納保固保證金。</w:t>
      </w:r>
    </w:p>
    <w:p w:rsidR="00E518AE" w:rsidRPr="009A0DAE" w:rsidRDefault="00885695"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保固保證金於保固期滿且無待解決事項後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00E518AE"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885695" w:rsidP="003349AC">
      <w:pPr>
        <w:spacing w:line="240" w:lineRule="atLeast"/>
        <w:ind w:left="1135" w:hanging="284"/>
        <w:jc w:val="both"/>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w:t>
      </w:r>
      <w:r w:rsidRPr="009A0DAE">
        <w:rPr>
          <w:rFonts w:ascii="標楷體" w:eastAsia="標楷體" w:cs="標楷體" w:hint="eastAsia"/>
        </w:rPr>
        <w:lastRenderedPageBreak/>
        <w:t>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w:t>
      </w:r>
      <w:r w:rsidR="004B7912" w:rsidRPr="009A0DAE">
        <w:rPr>
          <w:rFonts w:ascii="標楷體" w:eastAsia="標楷體" w:cs="標楷體" w:hint="eastAsia"/>
          <w:sz w:val="28"/>
          <w:szCs w:val="28"/>
        </w:rPr>
        <w:lastRenderedPageBreak/>
        <w:t>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885695" w:rsidP="00656A3E">
      <w:pPr>
        <w:spacing w:line="240" w:lineRule="atLeast"/>
        <w:ind w:left="1440" w:hanging="306"/>
        <w:jc w:val="both"/>
        <w:textDirection w:val="lrTbV"/>
        <w:rPr>
          <w:rFonts w:ascii="標楷體" w:eastAsia="標楷體"/>
          <w:sz w:val="28"/>
          <w:szCs w:val="28"/>
        </w:rPr>
      </w:pPr>
      <w:r w:rsidRPr="00416D74">
        <w:rPr>
          <w:rFonts w:ascii="標楷體" w:eastAsia="標楷體" w:cs="標楷體" w:hint="eastAsia"/>
          <w:sz w:val="28"/>
          <w:szCs w:val="28"/>
        </w:rPr>
        <w:t>■</w:t>
      </w:r>
      <w:r w:rsidR="00E518AE"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00E518AE" w:rsidRPr="009A0DAE">
        <w:rPr>
          <w:rFonts w:ascii="標楷體" w:eastAsia="標楷體" w:cs="標楷體"/>
          <w:sz w:val="28"/>
          <w:szCs w:val="28"/>
        </w:rPr>
        <w:t>94</w:t>
      </w:r>
      <w:r w:rsidR="00E518AE" w:rsidRPr="009A0DAE">
        <w:rPr>
          <w:rFonts w:ascii="標楷體" w:eastAsia="標楷體" w:cs="標楷體" w:hint="eastAsia"/>
          <w:sz w:val="28"/>
          <w:szCs w:val="28"/>
        </w:rPr>
        <w:t>條規定，為</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00E518AE"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w:t>
      </w:r>
      <w:r w:rsidR="004B7912" w:rsidRPr="009A0DAE">
        <w:rPr>
          <w:rFonts w:ascii="標楷體" w:eastAsia="標楷體" w:cs="標楷體" w:hint="eastAsia"/>
          <w:sz w:val="28"/>
          <w:szCs w:val="28"/>
        </w:rPr>
        <w:lastRenderedPageBreak/>
        <w:t>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lastRenderedPageBreak/>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885695" w:rsidRPr="0008033C" w:rsidRDefault="00D212CC" w:rsidP="00885695">
      <w:pPr>
        <w:spacing w:line="240" w:lineRule="atLeast"/>
        <w:ind w:left="1135" w:hanging="284"/>
        <w:jc w:val="both"/>
        <w:textDirection w:val="lrTbV"/>
        <w:rPr>
          <w:rFonts w:ascii="標楷體" w:eastAsia="標楷體"/>
          <w:sz w:val="28"/>
          <w:szCs w:val="28"/>
          <w:highlight w:val="yellow"/>
        </w:rPr>
      </w:pPr>
      <w:r w:rsidRPr="009A0DAE">
        <w:rPr>
          <w:rFonts w:ascii="標楷體" w:eastAsia="標楷體" w:cs="標楷體"/>
          <w:sz w:val="28"/>
          <w:szCs w:val="28"/>
        </w:rPr>
        <w:t>2.</w:t>
      </w:r>
      <w:r w:rsidR="00885695" w:rsidRPr="00885695">
        <w:rPr>
          <w:rFonts w:ascii="標楷體" w:eastAsia="標楷體" w:cs="標楷體" w:hint="eastAsia"/>
          <w:sz w:val="28"/>
          <w:szCs w:val="28"/>
          <w:highlight w:val="yellow"/>
        </w:rPr>
        <w:t xml:space="preserve"> </w:t>
      </w:r>
      <w:r w:rsidR="00885695" w:rsidRPr="0008033C">
        <w:rPr>
          <w:rFonts w:ascii="標楷體" w:eastAsia="標楷體" w:cs="標楷體" w:hint="eastAsia"/>
          <w:sz w:val="28"/>
          <w:szCs w:val="28"/>
          <w:highlight w:val="yellow"/>
        </w:rPr>
        <w:t>期間：</w:t>
      </w:r>
      <w:r w:rsidR="00885695" w:rsidRPr="0008033C">
        <w:rPr>
          <w:rFonts w:ascii="標楷體" w:eastAsia="標楷體" w:cs="標楷體" w:hint="eastAsia"/>
          <w:b/>
          <w:color w:val="FF0000"/>
          <w:sz w:val="28"/>
          <w:szCs w:val="28"/>
          <w:highlight w:val="yellow"/>
        </w:rPr>
        <w:t>本案保固總期限為</w:t>
      </w:r>
      <w:r w:rsidR="00885695">
        <w:rPr>
          <w:rFonts w:ascii="標楷體" w:eastAsia="標楷體" w:cs="標楷體" w:hint="eastAsia"/>
          <w:b/>
          <w:color w:val="FF0000"/>
          <w:sz w:val="28"/>
          <w:szCs w:val="28"/>
          <w:highlight w:val="yellow"/>
        </w:rPr>
        <w:t>3</w:t>
      </w:r>
      <w:r w:rsidR="00885695" w:rsidRPr="0008033C">
        <w:rPr>
          <w:rFonts w:ascii="標楷體" w:eastAsia="標楷體" w:cs="標楷體" w:hint="eastAsia"/>
          <w:b/>
          <w:color w:val="FF0000"/>
          <w:sz w:val="28"/>
          <w:szCs w:val="28"/>
          <w:highlight w:val="yellow"/>
        </w:rPr>
        <w:t>年，各保固項目依下列說明辦理。</w:t>
      </w:r>
    </w:p>
    <w:p w:rsidR="00885695" w:rsidRPr="0008033C" w:rsidRDefault="00885695" w:rsidP="00885695">
      <w:pPr>
        <w:spacing w:line="240" w:lineRule="atLeast"/>
        <w:ind w:left="1560" w:hanging="426"/>
        <w:jc w:val="both"/>
        <w:textDirection w:val="lrTbV"/>
        <w:rPr>
          <w:rFonts w:ascii="標楷體" w:eastAsia="標楷體"/>
          <w:sz w:val="28"/>
          <w:szCs w:val="28"/>
          <w:highlight w:val="yellow"/>
        </w:rPr>
      </w:pPr>
      <w:r w:rsidRPr="0008033C">
        <w:rPr>
          <w:rFonts w:ascii="標楷體" w:eastAsia="標楷體" w:cs="標楷體"/>
          <w:sz w:val="28"/>
          <w:szCs w:val="28"/>
          <w:highlight w:val="yellow"/>
        </w:rPr>
        <w:lastRenderedPageBreak/>
        <w:t>(1)</w:t>
      </w:r>
      <w:r w:rsidRPr="0008033C">
        <w:rPr>
          <w:rFonts w:ascii="標楷體" w:eastAsia="標楷體" w:cs="標楷體" w:hint="eastAsia"/>
          <w:sz w:val="28"/>
          <w:szCs w:val="28"/>
          <w:highlight w:val="yellow"/>
        </w:rPr>
        <w:t>非結構物由廠商保固</w:t>
      </w:r>
      <w:r>
        <w:rPr>
          <w:rFonts w:ascii="標楷體" w:eastAsia="標楷體" w:cs="標楷體" w:hint="eastAsia"/>
          <w:sz w:val="28"/>
          <w:szCs w:val="28"/>
          <w:highlight w:val="yellow"/>
        </w:rPr>
        <w:t>1</w:t>
      </w:r>
      <w:r w:rsidRPr="0008033C">
        <w:rPr>
          <w:rFonts w:ascii="標楷體" w:eastAsia="標楷體" w:cs="標楷體" w:hint="eastAsia"/>
          <w:sz w:val="28"/>
          <w:szCs w:val="28"/>
          <w:highlight w:val="yellow"/>
        </w:rPr>
        <w:t>年（由機關於招標時載明；未載明者，為</w:t>
      </w:r>
      <w:r w:rsidRPr="0008033C">
        <w:rPr>
          <w:rFonts w:ascii="標楷體" w:eastAsia="標楷體" w:cs="標楷體"/>
          <w:sz w:val="28"/>
          <w:szCs w:val="28"/>
          <w:highlight w:val="yellow"/>
        </w:rPr>
        <w:t>1</w:t>
      </w:r>
      <w:r w:rsidRPr="0008033C">
        <w:rPr>
          <w:rFonts w:ascii="標楷體" w:eastAsia="標楷體" w:cs="標楷體" w:hint="eastAsia"/>
          <w:sz w:val="28"/>
          <w:szCs w:val="28"/>
          <w:highlight w:val="yellow"/>
        </w:rPr>
        <w:t>年）；</w:t>
      </w:r>
    </w:p>
    <w:p w:rsidR="00885695" w:rsidRPr="00940464" w:rsidRDefault="00885695" w:rsidP="00885695">
      <w:pPr>
        <w:spacing w:line="240" w:lineRule="atLeast"/>
        <w:ind w:left="1560" w:hanging="426"/>
        <w:jc w:val="both"/>
        <w:textDirection w:val="lrTbV"/>
        <w:rPr>
          <w:rFonts w:ascii="標楷體" w:eastAsia="標楷體" w:cs="標楷體"/>
          <w:sz w:val="28"/>
          <w:szCs w:val="28"/>
        </w:rPr>
      </w:pPr>
      <w:r w:rsidRPr="0008033C">
        <w:rPr>
          <w:rFonts w:ascii="標楷體" w:eastAsia="標楷體" w:cs="標楷體" w:hint="eastAsia"/>
          <w:sz w:val="28"/>
          <w:szCs w:val="28"/>
          <w:highlight w:val="yellow"/>
        </w:rPr>
        <w:t>(2)結構物，包括護岸、護坡、駁坎、排水溝、涵管、箱涵、擋土牆、防砂壩、建築物、道路(</w:t>
      </w:r>
      <w:r w:rsidRPr="0008033C">
        <w:rPr>
          <w:rFonts w:ascii="標楷體" w:eastAsia="標楷體" w:cs="標楷體" w:hint="eastAsia"/>
          <w:color w:val="FF0000"/>
          <w:sz w:val="28"/>
          <w:szCs w:val="28"/>
          <w:highlight w:val="yellow"/>
        </w:rPr>
        <w:t>除瀝青混凝土AC鋪面由乙方保固3年外，其餘適用</w:t>
      </w:r>
      <w:r w:rsidRPr="0008033C">
        <w:rPr>
          <w:rFonts w:ascii="標楷體" w:eastAsia="標楷體" w:cs="標楷體" w:hint="eastAsia"/>
          <w:sz w:val="28"/>
          <w:szCs w:val="28"/>
          <w:highlight w:val="yellow"/>
        </w:rPr>
        <w:t>)、橋樑等，由廠商保固</w:t>
      </w:r>
      <w:r w:rsidRPr="00FA4C76">
        <w:rPr>
          <w:rFonts w:ascii="標楷體" w:eastAsia="標楷體" w:cs="標楷體" w:hint="eastAsia"/>
          <w:b/>
          <w:color w:val="FF0000"/>
          <w:sz w:val="28"/>
          <w:szCs w:val="28"/>
          <w:highlight w:val="yellow"/>
        </w:rPr>
        <w:t>3</w:t>
      </w:r>
      <w:r w:rsidRPr="0008033C">
        <w:rPr>
          <w:rFonts w:ascii="標楷體" w:eastAsia="標楷體" w:cs="標楷體" w:hint="eastAsia"/>
          <w:sz w:val="28"/>
          <w:szCs w:val="28"/>
          <w:highlight w:val="yellow"/>
        </w:rPr>
        <w:t>年（由機關於招標時視個案特性載明；未載明者，為5年）。</w:t>
      </w:r>
    </w:p>
    <w:p w:rsidR="00E518AE" w:rsidRPr="009A0DAE" w:rsidRDefault="00885695" w:rsidP="0088569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 xml:space="preserve"> </w:t>
      </w:r>
      <w:r w:rsidR="00940464"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lastRenderedPageBreak/>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期限之次日起，至機關決定限期改正前歸屬於機關之作業日數</w:t>
      </w:r>
      <w:r w:rsidR="001B620C">
        <w:rPr>
          <w:rFonts w:ascii="標楷體" w:eastAsia="標楷體" w:cs="標楷體" w:hint="eastAsia"/>
          <w:color w:val="FF0000"/>
          <w:sz w:val="28"/>
          <w:szCs w:val="28"/>
        </w:rPr>
        <w:t>5</w:t>
      </w:r>
      <w:r w:rsidR="001B620C" w:rsidRPr="00AE6BE6">
        <w:rPr>
          <w:rFonts w:ascii="標楷體" w:eastAsia="標楷體" w:cs="標楷體" w:hint="eastAsia"/>
          <w:color w:val="FF0000"/>
          <w:sz w:val="28"/>
          <w:szCs w:val="28"/>
        </w:rPr>
        <w:t>天(含監造審查送審時程)</w:t>
      </w:r>
      <w:r w:rsidRPr="009A0DAE">
        <w:rPr>
          <w:rFonts w:ascii="標楷體" w:eastAsia="標楷體" w:cs="標楷體" w:hint="eastAsia"/>
          <w:sz w:val="28"/>
          <w:szCs w:val="28"/>
        </w:rPr>
        <w:t>。</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或主驗人指定之限期改正日數（機關得於招標時刪除此部分文字）。</w:t>
      </w:r>
    </w:p>
    <w:p w:rsidR="00EE0B12"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876544" w:rsidRPr="00876544" w:rsidRDefault="00876544" w:rsidP="00876544">
      <w:pPr>
        <w:spacing w:line="240" w:lineRule="atLeast"/>
        <w:ind w:left="1135" w:hanging="284"/>
        <w:jc w:val="both"/>
        <w:rPr>
          <w:rFonts w:ascii="標楷體" w:eastAsia="標楷體"/>
          <w:sz w:val="28"/>
          <w:szCs w:val="28"/>
        </w:rPr>
      </w:pPr>
      <w:r>
        <w:rPr>
          <w:rFonts w:ascii="標楷體" w:eastAsia="標楷體" w:hint="eastAsia"/>
          <w:sz w:val="28"/>
          <w:szCs w:val="28"/>
        </w:rPr>
        <w:t>4.</w:t>
      </w:r>
      <w:r w:rsidRPr="00ED4338">
        <w:rPr>
          <w:rFonts w:ascii="標楷體" w:eastAsia="標楷體" w:hint="eastAsia"/>
          <w:color w:val="FF0000"/>
          <w:sz w:val="28"/>
          <w:szCs w:val="28"/>
        </w:rPr>
        <w:t>第1次複驗若改善完成，履約期限至複驗當日不計逾期，</w:t>
      </w:r>
      <w:r w:rsidRPr="00B01880">
        <w:rPr>
          <w:rFonts w:ascii="標楷體" w:eastAsia="標楷體" w:hint="eastAsia"/>
          <w:color w:val="FF0000"/>
          <w:sz w:val="28"/>
          <w:szCs w:val="28"/>
        </w:rPr>
        <w:t>若複驗結果仍有瑕疵未完成改善，其逾期天數自契約所定履約期限之次日起持續累計，</w:t>
      </w:r>
      <w:r>
        <w:rPr>
          <w:rFonts w:ascii="標楷體" w:eastAsia="標楷體" w:hint="eastAsia"/>
          <w:color w:val="FF0000"/>
          <w:sz w:val="28"/>
          <w:szCs w:val="28"/>
        </w:rPr>
        <w:t>並扣除每次複驗機關之作業日數5天</w:t>
      </w:r>
      <w:r w:rsidRPr="00B01880">
        <w:rPr>
          <w:rFonts w:ascii="標楷體" w:eastAsia="標楷體" w:hint="eastAsia"/>
          <w:color w:val="FF000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D615A1" w:rsidRPr="009A0DAE" w:rsidRDefault="00D615A1" w:rsidP="003349AC">
      <w:pPr>
        <w:spacing w:line="240" w:lineRule="atLeast"/>
        <w:ind w:left="840" w:hanging="556"/>
        <w:jc w:val="both"/>
        <w:rPr>
          <w:rFonts w:ascii="標楷體" w:eastAsia="標楷體"/>
          <w:sz w:val="28"/>
          <w:szCs w:val="28"/>
        </w:rPr>
      </w:pPr>
      <w:r>
        <w:rPr>
          <w:rFonts w:ascii="標楷體" w:eastAsia="標楷體" w:cs="標楷體" w:hint="eastAsia"/>
          <w:sz w:val="28"/>
          <w:szCs w:val="28"/>
        </w:rPr>
        <w:t>(十一)</w:t>
      </w:r>
      <w:r w:rsidRPr="00D615A1">
        <w:rPr>
          <w:rFonts w:ascii="標楷體" w:eastAsia="標楷體" w:cs="標楷體" w:hint="eastAsia"/>
          <w:sz w:val="28"/>
          <w:szCs w:val="28"/>
        </w:rPr>
        <w:t xml:space="preserve"> </w:t>
      </w:r>
      <w:r w:rsidRPr="00055FCA">
        <w:rPr>
          <w:rFonts w:ascii="標楷體" w:eastAsia="標楷體" w:cs="標楷體" w:hint="eastAsia"/>
          <w:sz w:val="28"/>
          <w:szCs w:val="28"/>
        </w:rPr>
        <w:t>因可歸責於廠商之事由致延誤履約進度，情節重大者之認定，除招標文件另有規定外，並適用採購法施行細則第</w:t>
      </w:r>
      <w:r w:rsidRPr="00055FCA">
        <w:rPr>
          <w:rFonts w:ascii="標楷體" w:eastAsia="標楷體" w:cs="標楷體"/>
          <w:sz w:val="28"/>
          <w:szCs w:val="28"/>
        </w:rPr>
        <w:t>111</w:t>
      </w:r>
      <w:r w:rsidRPr="00055FCA">
        <w:rPr>
          <w:rFonts w:ascii="標楷體" w:eastAsia="標楷體" w:cs="標楷體" w:hint="eastAsia"/>
          <w:sz w:val="28"/>
          <w:szCs w:val="28"/>
        </w:rPr>
        <w:t>條規定。（機關得於招標文件載明情節重大之認定方式）</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D615A1">
        <w:rPr>
          <w:rFonts w:ascii="標楷體" w:eastAsia="標楷體" w:cs="標楷體" w:hint="eastAsia"/>
          <w:sz w:val="28"/>
          <w:szCs w:val="28"/>
        </w:rPr>
        <w:t>十二</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w:t>
      </w:r>
      <w:r w:rsidR="00D615A1" w:rsidRPr="00D615A1">
        <w:rPr>
          <w:rFonts w:ascii="標楷體" w:eastAsia="標楷體" w:hint="eastAsia"/>
          <w:color w:val="FF0000"/>
          <w:sz w:val="28"/>
          <w:szCs w:val="28"/>
        </w:rPr>
        <w:t>■</w:t>
      </w:r>
      <w:r w:rsidR="002B7457" w:rsidRPr="00D615A1">
        <w:rPr>
          <w:rFonts w:ascii="標楷體" w:eastAsia="標楷體" w:hint="eastAsia"/>
          <w:color w:val="FF0000"/>
          <w:sz w:val="28"/>
          <w:szCs w:val="28"/>
        </w:rPr>
        <w:t>結算驗收證明書所載結算總價，並加計可歸責於廠商之驗收扣款金額</w:t>
      </w:r>
      <w:r w:rsidR="002B7457" w:rsidRPr="009A0DAE">
        <w:rPr>
          <w:rFonts w:ascii="標楷體" w:eastAsia="標楷體" w:hint="eastAsia"/>
          <w:sz w:val="28"/>
          <w:szCs w:val="28"/>
        </w:rPr>
        <w:t>；□原契約總金額（由機關於招標時勾選；未勾選者，為第1選項）。有契約變更之情形者，雙方得就變更之部分另為協議（例如契約變更新增項目或數量之金額）。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D72C3E" w:rsidP="003349AC">
      <w:pPr>
        <w:spacing w:line="240" w:lineRule="atLeast"/>
        <w:ind w:left="1135" w:hanging="284"/>
        <w:jc w:val="both"/>
        <w:textDirection w:val="lrTbV"/>
        <w:rPr>
          <w:rFonts w:ascii="標楷體" w:eastAsia="標楷體"/>
          <w:sz w:val="28"/>
          <w:szCs w:val="28"/>
        </w:rPr>
      </w:pPr>
      <w:r>
        <w:rPr>
          <w:rFonts w:ascii="標楷體" w:eastAsia="標楷體" w:cs="標楷體" w:hint="eastAsia"/>
          <w:sz w:val="28"/>
          <w:szCs w:val="28"/>
        </w:rPr>
        <w:lastRenderedPageBreak/>
        <w:t>■</w:t>
      </w:r>
      <w:r w:rsidR="00E518AE"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D72C3E" w:rsidP="003349AC">
      <w:pPr>
        <w:pStyle w:val="71"/>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機關取得全部權利</w:t>
      </w:r>
      <w:r w:rsidR="00E518AE"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D72C3E" w:rsidP="00EE0B12">
      <w:pPr>
        <w:pStyle w:val="71"/>
        <w:kinsoku/>
        <w:spacing w:line="240" w:lineRule="atLeast"/>
        <w:ind w:left="1135" w:hanging="284"/>
        <w:jc w:val="both"/>
        <w:textDirection w:val="lrTbV"/>
        <w:rPr>
          <w:rFonts w:ascii="標楷體" w:eastAsia="標楷體"/>
          <w:spacing w:val="0"/>
          <w:sz w:val="28"/>
          <w:szCs w:val="28"/>
        </w:rPr>
      </w:pPr>
      <w:r>
        <w:rPr>
          <w:rFonts w:ascii="標楷體" w:eastAsia="標楷體" w:cs="標楷體" w:hint="eastAsia"/>
          <w:sz w:val="28"/>
          <w:szCs w:val="28"/>
        </w:rPr>
        <w:t>■</w:t>
      </w:r>
      <w:r w:rsidR="00E518AE"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D72C3E" w:rsidP="00EE0B12">
      <w:pPr>
        <w:spacing w:line="240" w:lineRule="atLeast"/>
        <w:ind w:left="1440" w:hanging="306"/>
        <w:jc w:val="both"/>
        <w:rPr>
          <w:rFonts w:ascii="標楷體" w:eastAsia="標楷體" w:cs="標楷體"/>
          <w:sz w:val="28"/>
          <w:szCs w:val="28"/>
        </w:rPr>
      </w:pPr>
      <w:r>
        <w:rPr>
          <w:rFonts w:ascii="標楷體" w:eastAsia="標楷體" w:cs="標楷體" w:hint="eastAsia"/>
          <w:sz w:val="28"/>
          <w:szCs w:val="28"/>
        </w:rPr>
        <w:t>■</w:t>
      </w:r>
      <w:r w:rsidR="00EE0B12"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w:t>
      </w:r>
      <w:r w:rsidRPr="009A0DAE">
        <w:rPr>
          <w:rFonts w:ascii="標楷體" w:eastAsia="標楷體" w:cs="標楷體" w:hint="eastAsia"/>
          <w:sz w:val="28"/>
          <w:szCs w:val="28"/>
        </w:rPr>
        <w:lastRenderedPageBreak/>
        <w:t>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w:t>
      </w:r>
      <w:r w:rsidRPr="009A0DAE">
        <w:rPr>
          <w:rFonts w:ascii="標楷體" w:eastAsia="標楷體" w:cs="標楷體" w:hint="eastAsia"/>
          <w:sz w:val="28"/>
          <w:szCs w:val="28"/>
        </w:rPr>
        <w:lastRenderedPageBreak/>
        <w:t>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□履約進度落後＿%(由機關於招標時載明；未載明者為20%)以上，且日數達10日以上。百分比之計算方式如下：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w:t>
      </w:r>
      <w:r w:rsidRPr="009A0DAE">
        <w:rPr>
          <w:rFonts w:ascii="標楷體" w:eastAsia="標楷體" w:cs="標楷體" w:hint="eastAsia"/>
        </w:rPr>
        <w:lastRenderedPageBreak/>
        <w:t>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w:t>
      </w:r>
      <w:r w:rsidRPr="009A0DAE">
        <w:rPr>
          <w:rFonts w:ascii="標楷體" w:eastAsia="標楷體" w:cs="標楷體" w:hint="eastAsia"/>
          <w:sz w:val="28"/>
          <w:szCs w:val="28"/>
        </w:rPr>
        <w:lastRenderedPageBreak/>
        <w:t>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方應於一方收受他方提付仲裁之通知之次日起14日內，各自從指定之仲裁機構之仲裁人名冊或其他具有仲裁人資格者，分別提出10位以上(含本數)之名單，交予對方。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w:t>
      </w:r>
      <w:r w:rsidR="00D72C3E">
        <w:rPr>
          <w:rFonts w:ascii="標楷體" w:eastAsia="標楷體" w:hAnsi="標楷體" w:hint="eastAsia"/>
          <w:sz w:val="28"/>
          <w:szCs w:val="28"/>
        </w:rPr>
        <w:t>■</w:t>
      </w:r>
      <w:r w:rsidRPr="009A0DAE">
        <w:rPr>
          <w:rFonts w:ascii="標楷體" w:eastAsia="標楷體" w:hint="eastAsia"/>
          <w:sz w:val="28"/>
          <w:szCs w:val="28"/>
        </w:rPr>
        <w:t>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6.仲裁程序應使用□國語及中文正體字；□其他語文：＿＿＿＿＿＿。(由機關於招標時載明；未載明者，為國語及中文正體字)</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(1)當事人雙方應於協議成立爭議處理小組之次日起10日內，各自提出5位以上(含本數)之名單，交予對方。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r w:rsidRPr="009A0DAE">
        <w:rPr>
          <w:rFonts w:ascii="標楷體" w:eastAsia="標楷體" w:cs="標楷體" w:hint="eastAsia"/>
          <w:sz w:val="28"/>
          <w:szCs w:val="28"/>
        </w:rPr>
        <w:lastRenderedPageBreak/>
        <w:t>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518AE" w:rsidRPr="009A0DAE" w:rsidRDefault="00767A1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D72C3E" w:rsidRPr="0003002D">
        <w:rPr>
          <w:rFonts w:ascii="標楷體" w:eastAsia="標楷體" w:cs="標楷體" w:hint="eastAsia"/>
          <w:sz w:val="28"/>
          <w:szCs w:val="28"/>
          <w:highlight w:val="lightGray"/>
          <w:u w:val="single"/>
        </w:rPr>
        <w:t>機關名稱：臺南市政府採購申訴審議委員會；地址：70801臺南市安平區永華路二段6號；電話：06-3901030；傳真06-2950218。</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w:t>
      </w:r>
      <w:r w:rsidR="00767A16" w:rsidRPr="009A0DAE">
        <w:rPr>
          <w:rFonts w:ascii="標楷體" w:eastAsia="標楷體" w:cs="標楷體" w:hint="eastAsia"/>
          <w:sz w:val="28"/>
          <w:szCs w:val="28"/>
        </w:rPr>
        <w:lastRenderedPageBreak/>
        <w:t>且在履約期間之廠商，不得捐贈政治獻金</w:t>
      </w:r>
      <w:r w:rsidR="009F7EA5" w:rsidRPr="009A0DAE">
        <w:rPr>
          <w:rFonts w:ascii="標楷體" w:eastAsia="標楷體" w:cs="標楷體" w:hint="eastAsia"/>
          <w:sz w:val="28"/>
          <w:szCs w:val="28"/>
        </w:rPr>
        <w:t>。</w:t>
      </w:r>
    </w:p>
    <w:p w:rsidR="00E518AE" w:rsidRDefault="009F7EA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D72C3E" w:rsidRDefault="00D72C3E" w:rsidP="00D72C3E">
      <w:pPr>
        <w:spacing w:line="240" w:lineRule="atLeast"/>
        <w:ind w:left="840" w:hanging="556"/>
        <w:jc w:val="both"/>
        <w:textDirection w:val="lrTbV"/>
        <w:rPr>
          <w:rFonts w:eastAsia="標楷體"/>
          <w:sz w:val="28"/>
          <w:szCs w:val="28"/>
        </w:rPr>
      </w:pPr>
      <w:r w:rsidRPr="008D7C6C">
        <w:rPr>
          <w:rFonts w:ascii="標楷體" w:eastAsia="標楷體" w:cs="標楷體"/>
          <w:color w:val="FF0000"/>
          <w:sz w:val="28"/>
          <w:szCs w:val="28"/>
        </w:rPr>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汛期中在建工程應於豪大雨來襲時</w:t>
      </w:r>
      <w:r>
        <w:rPr>
          <w:rFonts w:eastAsia="標楷體" w:hint="eastAsia"/>
          <w:color w:val="FF0000"/>
          <w:sz w:val="28"/>
          <w:szCs w:val="28"/>
        </w:rPr>
        <w:t>依公共工程汛期工地防災減災作業規定辦理且確實填寫自主檢查表，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rsidR="00D72C3E" w:rsidRPr="008D7C6C" w:rsidRDefault="00D72C3E" w:rsidP="00D72C3E">
      <w:pPr>
        <w:spacing w:line="240" w:lineRule="atLeast"/>
        <w:ind w:left="840" w:hanging="556"/>
        <w:jc w:val="both"/>
        <w:textDirection w:val="lrTbV"/>
        <w:rPr>
          <w:rFonts w:eastAsia="標楷體"/>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Pr>
          <w:rFonts w:eastAsia="標楷體" w:hint="eastAsia"/>
          <w:color w:val="FF0000"/>
          <w:sz w:val="28"/>
          <w:szCs w:val="28"/>
        </w:rPr>
        <w:t>遇考核工作小組訪查、</w:t>
      </w:r>
      <w:r w:rsidRPr="008D7C6C">
        <w:rPr>
          <w:rFonts w:eastAsia="標楷體" w:hint="eastAsia"/>
          <w:color w:val="FF0000"/>
          <w:sz w:val="28"/>
          <w:szCs w:val="28"/>
        </w:rPr>
        <w:t>各機關工程督導小組</w:t>
      </w:r>
      <w:r>
        <w:rPr>
          <w:rFonts w:eastAsia="標楷體" w:hint="eastAsia"/>
          <w:color w:val="FF0000"/>
          <w:sz w:val="28"/>
          <w:szCs w:val="28"/>
        </w:rPr>
        <w:t>及業務單位</w:t>
      </w:r>
      <w:r w:rsidRPr="008D7C6C">
        <w:rPr>
          <w:rFonts w:eastAsia="標楷體" w:hint="eastAsia"/>
          <w:color w:val="FF0000"/>
          <w:sz w:val="28"/>
          <w:szCs w:val="28"/>
        </w:rPr>
        <w:t>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rsidR="00D72C3E" w:rsidRPr="008D7C6C" w:rsidRDefault="00D72C3E" w:rsidP="00D72C3E">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rsidR="00D72C3E" w:rsidRPr="008D7C6C" w:rsidRDefault="00D72C3E" w:rsidP="00D72C3E">
      <w:pPr>
        <w:spacing w:line="240" w:lineRule="atLeast"/>
        <w:ind w:left="840" w:hanging="556"/>
        <w:jc w:val="both"/>
        <w:textDirection w:val="lrTbV"/>
        <w:rPr>
          <w:rFonts w:ascii="標楷體" w:eastAsia="標楷體"/>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rsidR="00D72C3E" w:rsidRDefault="00D72C3E" w:rsidP="00D72C3E">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)履約期間乙方需提交資料或配合改善事項，若契約無明訂期限，甲方得以正式函文通知提交或改善期限，乙方若覺窒礙難行，需於收文3日內向甲方提出異議，其延遲履約部份依本契約第17條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rsidR="00D72C3E" w:rsidRDefault="00D72C3E" w:rsidP="00D72C3E">
      <w:pPr>
        <w:spacing w:line="240" w:lineRule="atLeast"/>
        <w:ind w:left="840" w:hanging="556"/>
        <w:jc w:val="both"/>
        <w:textDirection w:val="lrTbV"/>
        <w:rPr>
          <w:rFonts w:ascii="標楷體" w:eastAsia="標楷體"/>
          <w:color w:val="FF0000"/>
          <w:sz w:val="28"/>
          <w:szCs w:val="28"/>
        </w:rPr>
      </w:pPr>
      <w:r w:rsidRPr="000E05EB">
        <w:rPr>
          <w:rFonts w:ascii="標楷體" w:eastAsia="標楷體" w:hint="eastAsia"/>
          <w:color w:val="FF0000"/>
          <w:sz w:val="28"/>
          <w:szCs w:val="28"/>
        </w:rPr>
        <w:t>(</w:t>
      </w:r>
      <w:r>
        <w:rPr>
          <w:rFonts w:ascii="標楷體" w:eastAsia="標楷體" w:hint="eastAsia"/>
          <w:color w:val="FF0000"/>
          <w:sz w:val="28"/>
          <w:szCs w:val="28"/>
        </w:rPr>
        <w:t>十五)</w:t>
      </w:r>
      <w:r w:rsidRPr="001E2E7F">
        <w:rPr>
          <w:rFonts w:ascii="標楷體" w:eastAsia="標楷體" w:hint="eastAsia"/>
          <w:color w:val="FF0000"/>
          <w:sz w:val="28"/>
          <w:szCs w:val="28"/>
        </w:rPr>
        <w:t>本工程如為市府水利局核定補助案，需配合使用水利工程遠端管理系統，違者將予以扣點處罰(詳見「臺南市政府水利局工程採購契約指定使用工程遠端管理系統扣點規定」)。</w:t>
      </w:r>
    </w:p>
    <w:p w:rsidR="00D72C3E" w:rsidRPr="00D72C3E" w:rsidRDefault="00D72C3E" w:rsidP="003349AC">
      <w:pPr>
        <w:spacing w:line="240" w:lineRule="atLeast"/>
        <w:ind w:left="840" w:hanging="556"/>
        <w:jc w:val="both"/>
        <w:textDirection w:val="lrTbV"/>
        <w:rPr>
          <w:rFonts w:ascii="標楷體" w:eastAsia="標楷體"/>
          <w:sz w:val="28"/>
          <w:szCs w:val="28"/>
        </w:rPr>
      </w:pPr>
    </w:p>
    <w:p w:rsidR="007638D0" w:rsidRPr="009A0DAE" w:rsidRDefault="006426E5" w:rsidP="002F6A30">
      <w:pPr>
        <w:spacing w:afterLines="5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設施(由機關依工程規模及性質於招標時敘明)：</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D72C3E" w:rsidP="007638D0">
      <w:pPr>
        <w:spacing w:line="240" w:lineRule="atLeast"/>
        <w:ind w:leftChars="413" w:left="1285" w:hangingChars="105" w:hanging="294"/>
        <w:jc w:val="both"/>
        <w:rPr>
          <w:rFonts w:ascii="標楷體" w:eastAsia="標楷體"/>
          <w:sz w:val="28"/>
          <w:szCs w:val="28"/>
        </w:rPr>
      </w:pPr>
      <w:r>
        <w:rPr>
          <w:rFonts w:ascii="標楷體" w:eastAsia="標楷體" w:hAnsi="標楷體" w:hint="eastAsia"/>
          <w:sz w:val="28"/>
          <w:szCs w:val="28"/>
        </w:rPr>
        <w:t>■</w:t>
      </w:r>
      <w:r w:rsidR="007638D0"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開工前登錄安全衛生人員資料，報請監造單位/工程司審查，經機關核定後，由機關依規定報請檢查機構備查；人員異動或工程變更時，亦同。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安全衛生相關事項：＿＿＿＿(由機關依工程規模及性質於招標時敘明)。</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w:t>
      </w:r>
      <w:r w:rsidR="00D72C3E" w:rsidRPr="00D72C3E">
        <w:rPr>
          <w:rFonts w:ascii="標楷體" w:eastAsia="標楷體" w:hint="eastAsia"/>
          <w:color w:val="FF0000"/>
          <w:sz w:val="28"/>
          <w:szCs w:val="28"/>
        </w:rPr>
        <w:t>7</w:t>
      </w:r>
      <w:r w:rsidRPr="009A0DAE">
        <w:rPr>
          <w:rFonts w:ascii="標楷體" w:eastAsia="標楷體" w:hint="eastAsia"/>
          <w:sz w:val="28"/>
          <w:szCs w:val="28"/>
        </w:rPr>
        <w:t>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安全衛生設施保養維修事項如下：＿＿＿＿＿(由機關於招標時載明)。</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2F6A30">
      <w:pPr>
        <w:spacing w:afterLines="5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121502" w:rsidRPr="00F35140">
        <w:rPr>
          <w:rFonts w:ascii="標楷體" w:eastAsia="標楷體" w:hAnsi="標楷體" w:hint="eastAsia"/>
          <w:color w:val="FF0000"/>
          <w:sz w:val="28"/>
          <w:szCs w:val="28"/>
        </w:rPr>
        <w:t>■</w:t>
      </w:r>
      <w:r w:rsidRPr="009A0DAE">
        <w:rPr>
          <w:rFonts w:ascii="標楷體" w:eastAsia="標楷體" w:hint="eastAsia"/>
          <w:sz w:val="28"/>
          <w:szCs w:val="28"/>
        </w:rPr>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工程名稱、主辦機關、監造單位、施工廠商、工地主任(負責人)姓名與電話、施工起迄時間、</w:t>
      </w:r>
      <w:r w:rsidR="004B3697" w:rsidRPr="009A0DAE">
        <w:rPr>
          <w:rFonts w:ascii="標楷體" w:eastAsia="標楷體" w:hint="eastAsia"/>
          <w:sz w:val="28"/>
          <w:szCs w:val="28"/>
        </w:rPr>
        <w:t>經費來源、</w:t>
      </w:r>
      <w:r w:rsidRPr="009A0DAE">
        <w:rPr>
          <w:rFonts w:ascii="標楷體" w:eastAsia="標楷體" w:hint="eastAsia"/>
          <w:sz w:val="28"/>
          <w:szCs w:val="28"/>
        </w:rPr>
        <w:t>重要公告事項、全民督工電話及網址等相關通報專線。</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查核金額以上之工程，應增列專任工程人員、品質管理人員、安全衛生人員姓名及電話，及工程透視圖或平面位置圖等。</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巨額之工程，應再增列設計單位、工程概要及工程效益等。</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ab/>
        <w:t>其他：</w:t>
      </w:r>
      <w:r w:rsidR="00121502" w:rsidRPr="00840ACB">
        <w:rPr>
          <w:rFonts w:ascii="標楷體" w:eastAsia="標楷體" w:hint="eastAsia"/>
          <w:color w:val="FF0000"/>
          <w:sz w:val="28"/>
          <w:szCs w:val="28"/>
        </w:rPr>
        <w:t>工地之砂石車輛應避免運輸過程污水、砂土掉落造成路面污染，砂石車貨廂應具備污水阻隔及密閉功能，違者經機關通知仍不改善者，每次處以廠商懲罰性違約金新臺幣</w:t>
      </w:r>
      <w:r w:rsidR="00121502" w:rsidRPr="00840ACB">
        <w:rPr>
          <w:rFonts w:ascii="標楷體" w:eastAsia="標楷體" w:hint="eastAsia"/>
          <w:color w:val="FF0000"/>
          <w:sz w:val="28"/>
          <w:szCs w:val="28"/>
          <w:u w:val="single"/>
        </w:rPr>
        <w:t>_1000_</w:t>
      </w:r>
      <w:r w:rsidR="00121502" w:rsidRPr="00840ACB">
        <w:rPr>
          <w:rFonts w:ascii="標楷體" w:eastAsia="標楷體" w:hint="eastAsia"/>
          <w:color w:val="FF0000"/>
          <w:sz w:val="28"/>
          <w:szCs w:val="28"/>
        </w:rPr>
        <w:t>元（由機關於招標時載明；未載明者無）。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□水泥混凝土粗細粒料篩分析(適用於廠商自主檢查且作為估驗或驗收依據者。由監造單位/工程司會同廠商於拌合廠用以檢核是否符合配合設計規範者，得不適用)。</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□可控制低強度回填材料(CLSM)抗壓強度試驗。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□瀝青混凝土之粒料篩分析試驗(適用於廠商自主檢查且作為估驗或驗收依據者。由監造單位/工程司會同廠商於拌合廠用以檢核是否符合配合設計規範者，得不適用)。</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□高壓混凝土地磚試驗（至少含CNS 13295之5.1外觀狀態、5.2形狀、尺度及其許可差、5.3抗壓強度等3項）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公告金額以上之工程，廠商應提報以下品質計畫，送機關核准後確實執行：</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w:t>
      </w:r>
      <w:r w:rsidRPr="009A0DAE">
        <w:rPr>
          <w:rFonts w:ascii="標楷體" w:eastAsia="標楷體" w:cs="標楷體" w:hint="eastAsia"/>
          <w:sz w:val="28"/>
          <w:szCs w:val="28"/>
        </w:rPr>
        <w:t>開工</w:t>
      </w:r>
      <w:r w:rsidRPr="009A0DAE">
        <w:rPr>
          <w:rFonts w:ascii="標楷體" w:eastAsia="標楷體" w:hint="eastAsia"/>
          <w:sz w:val="28"/>
          <w:szCs w:val="28"/>
        </w:rPr>
        <w:t>前＿日（由機關依工程規模及性質，於招標時載明；未載明者，為開工前1日）內提報整體品質計畫。</w:t>
      </w:r>
    </w:p>
    <w:p w:rsidR="00D65AB3" w:rsidRPr="009A0DAE" w:rsidRDefault="00D65AB3" w:rsidP="00D65AB3">
      <w:pPr>
        <w:numPr>
          <w:ilvl w:val="0"/>
          <w:numId w:val="15"/>
        </w:numPr>
        <w:spacing w:line="240" w:lineRule="atLeast"/>
        <w:jc w:val="both"/>
        <w:rPr>
          <w:rFonts w:ascii="標楷體" w:eastAsia="標楷體"/>
          <w:sz w:val="28"/>
          <w:szCs w:val="28"/>
        </w:rPr>
      </w:pPr>
      <w:r w:rsidRPr="009A0DAE">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查核金額以上之工程，整體品質計畫之內容包括：</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管理責任。</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不合格品之管制。</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矯正與預防措施。</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內部品質稽核。</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6"/>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新臺幣1,000萬元以上未達查核金額之工程，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lastRenderedPageBreak/>
        <w:t>品質管理標準。</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文件紀錄管理系統。</w:t>
      </w:r>
    </w:p>
    <w:p w:rsidR="00C44FD2" w:rsidRPr="009A0DAE" w:rsidRDefault="00C44FD2"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7"/>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公告金額以上未達新臺幣1,000萬元之工程，</w:t>
      </w:r>
      <w:r w:rsidR="00C44FD2" w:rsidRPr="009A0DAE">
        <w:rPr>
          <w:rFonts w:ascii="標楷體" w:eastAsia="標楷體" w:hint="eastAsia"/>
          <w:sz w:val="28"/>
          <w:szCs w:val="28"/>
        </w:rPr>
        <w:t>整體</w:t>
      </w:r>
      <w:r w:rsidRPr="009A0DAE">
        <w:rPr>
          <w:rFonts w:ascii="標楷體" w:eastAsia="標楷體" w:hint="eastAsia"/>
          <w:sz w:val="28"/>
          <w:szCs w:val="28"/>
        </w:rPr>
        <w:t>品質計畫之內容包括：</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C44FD2"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設備功能運轉檢測程序及標準（無機電設備者免）。</w:t>
      </w:r>
    </w:p>
    <w:p w:rsidR="00D65AB3" w:rsidRPr="009A0DAE" w:rsidRDefault="00D65AB3" w:rsidP="008803F2">
      <w:pPr>
        <w:numPr>
          <w:ilvl w:val="0"/>
          <w:numId w:val="18"/>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人數應有＿人（新臺幣2千萬元以上，未達巨額採購之工程，至少1人。巨額採購之工程，至少2人）。</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核金額以上之工程，品管人員應專職，不得跨越其他標案，且施工時應在工地執行職務；新臺幣2千萬元以上未達查核金額之工程，品管人員得同時擔任其他法規允許之職務，但不得跨越其他標案，且施工時應在工地執行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984B1B" w:rsidP="00E33ABE">
      <w:pPr>
        <w:spacing w:line="240" w:lineRule="atLeast"/>
        <w:ind w:left="1080"/>
        <w:jc w:val="both"/>
        <w:rPr>
          <w:rFonts w:ascii="標楷體" w:eastAsia="標楷體"/>
          <w:sz w:val="28"/>
          <w:szCs w:val="28"/>
        </w:rPr>
      </w:pPr>
      <w:r>
        <w:rPr>
          <w:rFonts w:ascii="標楷體" w:eastAsia="標楷體" w:hAnsi="標楷體" w:hint="eastAsia"/>
          <w:sz w:val="28"/>
          <w:szCs w:val="28"/>
        </w:rPr>
        <w:t>■</w:t>
      </w:r>
      <w:r>
        <w:rPr>
          <w:rFonts w:ascii="標楷體" w:eastAsia="標楷體" w:hint="eastAsia"/>
          <w:sz w:val="28"/>
          <w:szCs w:val="28"/>
        </w:rPr>
        <w:t>非專職可跨越標案</w:t>
      </w:r>
      <w:r w:rsidRPr="00984B1B">
        <w:rPr>
          <w:rFonts w:ascii="標楷體" w:eastAsia="標楷體" w:hint="eastAsia"/>
          <w:color w:val="FF0000"/>
          <w:sz w:val="28"/>
          <w:szCs w:val="28"/>
        </w:rPr>
        <w:t>1</w:t>
      </w:r>
      <w:r w:rsidR="00E33ABE" w:rsidRPr="009A0DAE">
        <w:rPr>
          <w:rFonts w:ascii="標楷體" w:eastAsia="標楷體" w:hint="eastAsia"/>
          <w:sz w:val="28"/>
          <w:szCs w:val="28"/>
        </w:rPr>
        <w:t>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w:t>
      </w:r>
      <w:r w:rsidR="00984B1B" w:rsidRPr="00984B1B">
        <w:rPr>
          <w:rFonts w:ascii="標楷體" w:eastAsia="標楷體" w:hint="eastAsia"/>
          <w:color w:val="FF0000"/>
          <w:sz w:val="28"/>
          <w:szCs w:val="28"/>
        </w:rPr>
        <w:t>7</w:t>
      </w:r>
      <w:r w:rsidRPr="009A0DAE">
        <w:rPr>
          <w:rFonts w:ascii="標楷體" w:eastAsia="標楷體" w:hint="eastAsia"/>
          <w:sz w:val="28"/>
          <w:szCs w:val="28"/>
        </w:rPr>
        <w:t>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w:t>
      </w:r>
      <w:r w:rsidR="00984B1B">
        <w:rPr>
          <w:rFonts w:ascii="標楷體" w:eastAsia="標楷體" w:hint="eastAsia"/>
          <w:color w:val="FF0000"/>
          <w:sz w:val="28"/>
          <w:szCs w:val="28"/>
        </w:rPr>
        <w:t>依本契約附件「施工廠商</w:t>
      </w:r>
      <w:r w:rsidR="00984B1B" w:rsidRPr="00331A34">
        <w:rPr>
          <w:rFonts w:ascii="標楷體" w:eastAsia="標楷體" w:hint="eastAsia"/>
          <w:color w:val="FF0000"/>
          <w:sz w:val="28"/>
          <w:szCs w:val="28"/>
        </w:rPr>
        <w:t>品質管制規定」</w:t>
      </w:r>
      <w:r w:rsidR="00984B1B">
        <w:rPr>
          <w:rFonts w:ascii="標楷體" w:eastAsia="標楷體" w:hint="eastAsia"/>
          <w:color w:val="FF0000"/>
          <w:sz w:val="28"/>
          <w:szCs w:val="28"/>
        </w:rPr>
        <w:t>辦理</w:t>
      </w:r>
      <w:r w:rsidR="00984B1B" w:rsidRPr="00B32879">
        <w:rPr>
          <w:rFonts w:ascii="標楷體" w:eastAsia="標楷體" w:hint="eastAsia"/>
          <w:color w:val="FF0000"/>
          <w:sz w:val="28"/>
          <w:szCs w:val="28"/>
        </w:rPr>
        <w:t>。</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品管人員違反第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037" w:rsidRDefault="00FA2037">
      <w:r>
        <w:separator/>
      </w:r>
    </w:p>
  </w:endnote>
  <w:endnote w:type="continuationSeparator" w:id="0">
    <w:p w:rsidR="00FA2037" w:rsidRDefault="00FA20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76" w:rsidRDefault="00216276">
    <w:pPr>
      <w:pStyle w:val="a8"/>
      <w:jc w:val="center"/>
      <w:rPr>
        <w:rFonts w:eastAsia="標楷體"/>
      </w:rPr>
    </w:pPr>
    <w:r>
      <w:rPr>
        <w:rStyle w:val="a9"/>
        <w:rFonts w:eastAsia="標楷體" w:hAnsi="標楷體" w:cs="標楷體" w:hint="eastAsia"/>
      </w:rPr>
      <w:t>第</w:t>
    </w:r>
    <w:r w:rsidR="00B55DD7">
      <w:rPr>
        <w:rStyle w:val="a9"/>
        <w:rFonts w:eastAsia="標楷體"/>
      </w:rPr>
      <w:fldChar w:fldCharType="begin"/>
    </w:r>
    <w:r>
      <w:rPr>
        <w:rStyle w:val="a9"/>
        <w:rFonts w:eastAsia="標楷體"/>
      </w:rPr>
      <w:instrText xml:space="preserve"> PAGE </w:instrText>
    </w:r>
    <w:r w:rsidR="00B55DD7">
      <w:rPr>
        <w:rStyle w:val="a9"/>
        <w:rFonts w:eastAsia="標楷體"/>
      </w:rPr>
      <w:fldChar w:fldCharType="separate"/>
    </w:r>
    <w:r w:rsidR="002F6A30">
      <w:rPr>
        <w:rStyle w:val="a9"/>
        <w:rFonts w:eastAsia="標楷體"/>
        <w:noProof/>
      </w:rPr>
      <w:t>60</w:t>
    </w:r>
    <w:r w:rsidR="00B55DD7">
      <w:rPr>
        <w:rStyle w:val="a9"/>
        <w:rFonts w:eastAsia="標楷體"/>
      </w:rPr>
      <w:fldChar w:fldCharType="end"/>
    </w:r>
    <w:r>
      <w:rPr>
        <w:rStyle w:val="a9"/>
        <w:rFonts w:eastAsia="標楷體" w:hAnsi="標楷體" w:cs="標楷體" w:hint="eastAsia"/>
      </w:rPr>
      <w:t>頁，共</w:t>
    </w:r>
    <w:r w:rsidR="00B55DD7">
      <w:rPr>
        <w:rStyle w:val="a9"/>
        <w:rFonts w:eastAsia="標楷體"/>
      </w:rPr>
      <w:fldChar w:fldCharType="begin"/>
    </w:r>
    <w:r>
      <w:rPr>
        <w:rStyle w:val="a9"/>
        <w:rFonts w:eastAsia="標楷體"/>
      </w:rPr>
      <w:instrText xml:space="preserve"> NUMPAGES </w:instrText>
    </w:r>
    <w:r w:rsidR="00B55DD7">
      <w:rPr>
        <w:rStyle w:val="a9"/>
        <w:rFonts w:eastAsia="標楷體"/>
      </w:rPr>
      <w:fldChar w:fldCharType="separate"/>
    </w:r>
    <w:r w:rsidR="002F6A30">
      <w:rPr>
        <w:rStyle w:val="a9"/>
        <w:rFonts w:eastAsia="標楷體"/>
        <w:noProof/>
      </w:rPr>
      <w:t>60</w:t>
    </w:r>
    <w:r w:rsidR="00B55DD7">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037" w:rsidRDefault="00FA2037">
      <w:r>
        <w:separator/>
      </w:r>
    </w:p>
  </w:footnote>
  <w:footnote w:type="continuationSeparator" w:id="0">
    <w:p w:rsidR="00FA2037" w:rsidRDefault="00FA2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76" w:rsidRPr="00073109" w:rsidRDefault="00216276" w:rsidP="00073109">
    <w:pPr>
      <w:pStyle w:val="aa"/>
      <w:jc w:val="right"/>
      <w:rPr>
        <w:color w:val="999999"/>
      </w:rPr>
    </w:pPr>
    <w:r w:rsidRPr="00073109">
      <w:rPr>
        <w:rFonts w:ascii="標楷體" w:eastAsia="標楷體" w:hAnsi="標楷體" w:hint="eastAsia"/>
        <w:color w:val="999999"/>
      </w:rPr>
      <w:t>工程採購契約範本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1502"/>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20C"/>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6276"/>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649E1"/>
    <w:rsid w:val="00270BE8"/>
    <w:rsid w:val="002711B8"/>
    <w:rsid w:val="00271E69"/>
    <w:rsid w:val="00272A6C"/>
    <w:rsid w:val="00272C9B"/>
    <w:rsid w:val="002760B3"/>
    <w:rsid w:val="00281849"/>
    <w:rsid w:val="00285508"/>
    <w:rsid w:val="002859EE"/>
    <w:rsid w:val="00286A9D"/>
    <w:rsid w:val="00292CE1"/>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E6A10"/>
    <w:rsid w:val="002F35F5"/>
    <w:rsid w:val="002F620F"/>
    <w:rsid w:val="002F6A30"/>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2D6C"/>
    <w:rsid w:val="003A5C89"/>
    <w:rsid w:val="003A7B11"/>
    <w:rsid w:val="003B0EDD"/>
    <w:rsid w:val="003B17A2"/>
    <w:rsid w:val="003B30F1"/>
    <w:rsid w:val="003B39C6"/>
    <w:rsid w:val="003B5229"/>
    <w:rsid w:val="003B7C16"/>
    <w:rsid w:val="003C0C84"/>
    <w:rsid w:val="003C67B8"/>
    <w:rsid w:val="003C7B7F"/>
    <w:rsid w:val="003D1C79"/>
    <w:rsid w:val="003D2041"/>
    <w:rsid w:val="003D2BB2"/>
    <w:rsid w:val="003D6C5D"/>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50D2"/>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550C"/>
    <w:rsid w:val="004F2415"/>
    <w:rsid w:val="004F5635"/>
    <w:rsid w:val="004F717E"/>
    <w:rsid w:val="004F777E"/>
    <w:rsid w:val="005020DA"/>
    <w:rsid w:val="00502AA5"/>
    <w:rsid w:val="00503131"/>
    <w:rsid w:val="005036E0"/>
    <w:rsid w:val="00513A3B"/>
    <w:rsid w:val="00513AA2"/>
    <w:rsid w:val="00514B65"/>
    <w:rsid w:val="0052025B"/>
    <w:rsid w:val="00531C82"/>
    <w:rsid w:val="00534FEA"/>
    <w:rsid w:val="0053585A"/>
    <w:rsid w:val="005359B4"/>
    <w:rsid w:val="00536F8C"/>
    <w:rsid w:val="005508D5"/>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1B1"/>
    <w:rsid w:val="005B142F"/>
    <w:rsid w:val="005B421B"/>
    <w:rsid w:val="005B5603"/>
    <w:rsid w:val="005B752C"/>
    <w:rsid w:val="005C0997"/>
    <w:rsid w:val="005C26D5"/>
    <w:rsid w:val="005C5BF4"/>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327BF"/>
    <w:rsid w:val="00641FC8"/>
    <w:rsid w:val="006426E5"/>
    <w:rsid w:val="0065037E"/>
    <w:rsid w:val="00652430"/>
    <w:rsid w:val="0065599B"/>
    <w:rsid w:val="00656A3E"/>
    <w:rsid w:val="00662D21"/>
    <w:rsid w:val="006633AF"/>
    <w:rsid w:val="00664899"/>
    <w:rsid w:val="0066564D"/>
    <w:rsid w:val="00667FE7"/>
    <w:rsid w:val="00674258"/>
    <w:rsid w:val="00694B90"/>
    <w:rsid w:val="00695361"/>
    <w:rsid w:val="00695AD5"/>
    <w:rsid w:val="00695D7A"/>
    <w:rsid w:val="006A2C8C"/>
    <w:rsid w:val="006A6805"/>
    <w:rsid w:val="006A73CD"/>
    <w:rsid w:val="006B0CCA"/>
    <w:rsid w:val="006B29EF"/>
    <w:rsid w:val="006B31D3"/>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642D"/>
    <w:rsid w:val="0084733D"/>
    <w:rsid w:val="00851AE8"/>
    <w:rsid w:val="00863ECD"/>
    <w:rsid w:val="008707D8"/>
    <w:rsid w:val="00873452"/>
    <w:rsid w:val="00876544"/>
    <w:rsid w:val="008803F2"/>
    <w:rsid w:val="00881906"/>
    <w:rsid w:val="00882800"/>
    <w:rsid w:val="00883888"/>
    <w:rsid w:val="00883A9D"/>
    <w:rsid w:val="00885695"/>
    <w:rsid w:val="00885FBD"/>
    <w:rsid w:val="0088644D"/>
    <w:rsid w:val="00887706"/>
    <w:rsid w:val="00887715"/>
    <w:rsid w:val="00887D3C"/>
    <w:rsid w:val="00891DFB"/>
    <w:rsid w:val="00895FFA"/>
    <w:rsid w:val="008978AF"/>
    <w:rsid w:val="008A23E0"/>
    <w:rsid w:val="008A2AA8"/>
    <w:rsid w:val="008C31E7"/>
    <w:rsid w:val="008C3475"/>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5C14"/>
    <w:rsid w:val="00967980"/>
    <w:rsid w:val="009679FD"/>
    <w:rsid w:val="00972826"/>
    <w:rsid w:val="0097471B"/>
    <w:rsid w:val="00977773"/>
    <w:rsid w:val="0098105F"/>
    <w:rsid w:val="00982F16"/>
    <w:rsid w:val="00984B1B"/>
    <w:rsid w:val="009902F8"/>
    <w:rsid w:val="00991146"/>
    <w:rsid w:val="00992B10"/>
    <w:rsid w:val="00992F89"/>
    <w:rsid w:val="009A0DAE"/>
    <w:rsid w:val="009A2B01"/>
    <w:rsid w:val="009A4AE7"/>
    <w:rsid w:val="009A609F"/>
    <w:rsid w:val="009B2E43"/>
    <w:rsid w:val="009B31C4"/>
    <w:rsid w:val="009B707F"/>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0F8A"/>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472DD"/>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7F"/>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68E9"/>
    <w:rsid w:val="00B11B5F"/>
    <w:rsid w:val="00B140F3"/>
    <w:rsid w:val="00B20273"/>
    <w:rsid w:val="00B206D0"/>
    <w:rsid w:val="00B30CED"/>
    <w:rsid w:val="00B34F9C"/>
    <w:rsid w:val="00B3791E"/>
    <w:rsid w:val="00B42C62"/>
    <w:rsid w:val="00B5014B"/>
    <w:rsid w:val="00B55DD7"/>
    <w:rsid w:val="00B63A16"/>
    <w:rsid w:val="00B65B6C"/>
    <w:rsid w:val="00B71454"/>
    <w:rsid w:val="00B71CC9"/>
    <w:rsid w:val="00B73237"/>
    <w:rsid w:val="00B8278A"/>
    <w:rsid w:val="00B82A22"/>
    <w:rsid w:val="00B8503E"/>
    <w:rsid w:val="00B85749"/>
    <w:rsid w:val="00B922B6"/>
    <w:rsid w:val="00B9422B"/>
    <w:rsid w:val="00B947D4"/>
    <w:rsid w:val="00BA2960"/>
    <w:rsid w:val="00BA3904"/>
    <w:rsid w:val="00BA530E"/>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17E8"/>
    <w:rsid w:val="00CF5663"/>
    <w:rsid w:val="00CF63E2"/>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0C83"/>
    <w:rsid w:val="00D52FFD"/>
    <w:rsid w:val="00D53F7B"/>
    <w:rsid w:val="00D54A28"/>
    <w:rsid w:val="00D60871"/>
    <w:rsid w:val="00D608C8"/>
    <w:rsid w:val="00D615A1"/>
    <w:rsid w:val="00D65AB3"/>
    <w:rsid w:val="00D72C3E"/>
    <w:rsid w:val="00D74D4F"/>
    <w:rsid w:val="00D8369F"/>
    <w:rsid w:val="00D86DB1"/>
    <w:rsid w:val="00D923F0"/>
    <w:rsid w:val="00D9338C"/>
    <w:rsid w:val="00D945D0"/>
    <w:rsid w:val="00DA0C75"/>
    <w:rsid w:val="00DA3C98"/>
    <w:rsid w:val="00DB68B7"/>
    <w:rsid w:val="00DB6A1F"/>
    <w:rsid w:val="00DC1E84"/>
    <w:rsid w:val="00DD26E4"/>
    <w:rsid w:val="00DD3378"/>
    <w:rsid w:val="00DD4A84"/>
    <w:rsid w:val="00DE4E90"/>
    <w:rsid w:val="00DE5155"/>
    <w:rsid w:val="00DE67DF"/>
    <w:rsid w:val="00DE7D08"/>
    <w:rsid w:val="00DF3E31"/>
    <w:rsid w:val="00DF5966"/>
    <w:rsid w:val="00DF6A5B"/>
    <w:rsid w:val="00E01A05"/>
    <w:rsid w:val="00E028CD"/>
    <w:rsid w:val="00E03225"/>
    <w:rsid w:val="00E05CFC"/>
    <w:rsid w:val="00E06B13"/>
    <w:rsid w:val="00E1725E"/>
    <w:rsid w:val="00E223BB"/>
    <w:rsid w:val="00E2782F"/>
    <w:rsid w:val="00E3047A"/>
    <w:rsid w:val="00E3099F"/>
    <w:rsid w:val="00E31202"/>
    <w:rsid w:val="00E321D8"/>
    <w:rsid w:val="00E33ABE"/>
    <w:rsid w:val="00E41315"/>
    <w:rsid w:val="00E42837"/>
    <w:rsid w:val="00E4485C"/>
    <w:rsid w:val="00E46467"/>
    <w:rsid w:val="00E51393"/>
    <w:rsid w:val="00E518AE"/>
    <w:rsid w:val="00E6094D"/>
    <w:rsid w:val="00E62A59"/>
    <w:rsid w:val="00E6454B"/>
    <w:rsid w:val="00E71B9B"/>
    <w:rsid w:val="00E72D86"/>
    <w:rsid w:val="00E840C7"/>
    <w:rsid w:val="00E90BE1"/>
    <w:rsid w:val="00E91979"/>
    <w:rsid w:val="00E975C3"/>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43E8"/>
    <w:rsid w:val="00F262E5"/>
    <w:rsid w:val="00F30A89"/>
    <w:rsid w:val="00F343CA"/>
    <w:rsid w:val="00F35151"/>
    <w:rsid w:val="00F40700"/>
    <w:rsid w:val="00F421E7"/>
    <w:rsid w:val="00F452D9"/>
    <w:rsid w:val="00F4638A"/>
    <w:rsid w:val="00F5270C"/>
    <w:rsid w:val="00F56CC0"/>
    <w:rsid w:val="00F62809"/>
    <w:rsid w:val="00F63826"/>
    <w:rsid w:val="00F64EA0"/>
    <w:rsid w:val="00F64F52"/>
    <w:rsid w:val="00F717D2"/>
    <w:rsid w:val="00F73DAB"/>
    <w:rsid w:val="00F76D28"/>
    <w:rsid w:val="00F835F5"/>
    <w:rsid w:val="00F84D55"/>
    <w:rsid w:val="00F86ED6"/>
    <w:rsid w:val="00F95DD0"/>
    <w:rsid w:val="00FA0ECA"/>
    <w:rsid w:val="00FA14B6"/>
    <w:rsid w:val="00FA2037"/>
    <w:rsid w:val="00FB0752"/>
    <w:rsid w:val="00FB131F"/>
    <w:rsid w:val="00FB1909"/>
    <w:rsid w:val="00FB7CE2"/>
    <w:rsid w:val="00FB7E24"/>
    <w:rsid w:val="00FC2DB9"/>
    <w:rsid w:val="00FC7E29"/>
    <w:rsid w:val="00FD0B13"/>
    <w:rsid w:val="00FD7441"/>
    <w:rsid w:val="00FD7987"/>
    <w:rsid w:val="00FE190C"/>
    <w:rsid w:val="00FE2154"/>
    <w:rsid w:val="00FE221B"/>
    <w:rsid w:val="00FE43E4"/>
    <w:rsid w:val="00FE4641"/>
    <w:rsid w:val="00FE67B4"/>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 w:type="paragraph" w:styleId="afb">
    <w:name w:val="No Spacing"/>
    <w:uiPriority w:val="1"/>
    <w:qFormat/>
    <w:rsid w:val="0066564D"/>
    <w:pPr>
      <w:widowControl w:val="0"/>
      <w:adjustRightInd w:val="0"/>
      <w:textAlignment w:val="baseline"/>
    </w:pPr>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7669</Words>
  <Characters>43714</Characters>
  <Application>Microsoft Office Word</Application>
  <DocSecurity>0</DocSecurity>
  <Lines>364</Lines>
  <Paragraphs>102</Paragraphs>
  <ScaleCrop>false</ScaleCrop>
  <Company>PCC</Company>
  <LinksUpToDate>false</LinksUpToDate>
  <CharactersWithSpaces>51281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Windows 使用者</cp:lastModifiedBy>
  <cp:revision>2</cp:revision>
  <cp:lastPrinted>2020-03-12T03:13:00Z</cp:lastPrinted>
  <dcterms:created xsi:type="dcterms:W3CDTF">2020-04-09T05:38:00Z</dcterms:created>
  <dcterms:modified xsi:type="dcterms:W3CDTF">2020-04-09T05:38:00Z</dcterms:modified>
</cp:coreProperties>
</file>