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A58BC" w14:textId="77777777" w:rsidR="003C78D4" w:rsidRPr="002E01C0" w:rsidRDefault="00CC471A" w:rsidP="008A6932">
      <w:pPr>
        <w:jc w:val="both"/>
        <w:rPr>
          <w:rFonts w:ascii="Times New Roman" w:eastAsia="標楷體" w:hAnsi="Times New Roman" w:cs="Times New Roman"/>
          <w:b/>
          <w:color w:val="000000" w:themeColor="text1"/>
          <w:sz w:val="28"/>
        </w:rPr>
      </w:pPr>
      <w:r w:rsidRPr="002E01C0">
        <w:rPr>
          <w:rFonts w:ascii="Times New Roman" w:eastAsia="標楷體" w:hAnsi="Times New Roman" w:cs="Times New Roman"/>
          <w:b/>
          <w:color w:val="000000" w:themeColor="text1"/>
          <w:sz w:val="28"/>
        </w:rPr>
        <w:t>環保局通知：</w:t>
      </w:r>
    </w:p>
    <w:p w14:paraId="56AAEB7A" w14:textId="52FEAC16" w:rsidR="00C4716D" w:rsidRPr="002E01C0" w:rsidRDefault="00BB7F58" w:rsidP="008A6932">
      <w:pPr>
        <w:spacing w:line="480" w:lineRule="exact"/>
        <w:ind w:firstLineChars="200" w:firstLine="561"/>
        <w:jc w:val="both"/>
        <w:rPr>
          <w:rFonts w:ascii="Times New Roman" w:eastAsia="標楷體" w:hAnsi="Times New Roman" w:cs="Times New Roman"/>
          <w:b/>
          <w:color w:val="000000" w:themeColor="text1"/>
          <w:sz w:val="28"/>
        </w:rPr>
      </w:pPr>
      <w:r w:rsidRPr="002E01C0">
        <w:rPr>
          <w:rFonts w:ascii="Times New Roman" w:eastAsia="標楷體" w:hAnsi="Times New Roman" w:cs="Times New Roman" w:hint="eastAsia"/>
          <w:b/>
          <w:color w:val="000000" w:themeColor="text1"/>
          <w:sz w:val="28"/>
        </w:rPr>
        <w:t>1</w:t>
      </w:r>
      <w:r w:rsidR="00DB0394" w:rsidRPr="002E01C0">
        <w:rPr>
          <w:rFonts w:ascii="Times New Roman" w:eastAsia="標楷體" w:hAnsi="Times New Roman" w:cs="Times New Roman" w:hint="eastAsia"/>
          <w:b/>
          <w:color w:val="000000" w:themeColor="text1"/>
          <w:sz w:val="28"/>
        </w:rPr>
        <w:t>/1</w:t>
      </w:r>
      <w:r w:rsidRPr="002E01C0">
        <w:rPr>
          <w:rFonts w:ascii="Times New Roman" w:eastAsia="標楷體" w:hAnsi="Times New Roman" w:cs="Times New Roman" w:hint="eastAsia"/>
          <w:b/>
          <w:color w:val="000000" w:themeColor="text1"/>
          <w:sz w:val="28"/>
        </w:rPr>
        <w:t>2</w:t>
      </w:r>
      <w:r w:rsidR="00396B89" w:rsidRPr="002E01C0">
        <w:rPr>
          <w:rFonts w:ascii="Times New Roman" w:eastAsia="標楷體" w:hAnsi="Times New Roman" w:cs="Times New Roman" w:hint="eastAsia"/>
          <w:b/>
          <w:color w:val="000000" w:themeColor="text1"/>
          <w:sz w:val="28"/>
        </w:rPr>
        <w:t>依據環保署</w:t>
      </w:r>
      <w:r w:rsidR="00FD26A6" w:rsidRPr="002E01C0">
        <w:rPr>
          <w:rFonts w:ascii="Times New Roman" w:eastAsia="標楷體" w:hAnsi="Times New Roman" w:cs="Times New Roman" w:hint="eastAsia"/>
          <w:b/>
          <w:color w:val="000000" w:themeColor="text1"/>
          <w:sz w:val="28"/>
        </w:rPr>
        <w:t>1</w:t>
      </w:r>
      <w:r w:rsidR="00FD26A6" w:rsidRPr="002E01C0">
        <w:rPr>
          <w:rFonts w:ascii="Times New Roman" w:eastAsia="標楷體" w:hAnsi="Times New Roman" w:cs="Times New Roman"/>
          <w:b/>
          <w:color w:val="000000" w:themeColor="text1"/>
          <w:sz w:val="28"/>
        </w:rPr>
        <w:t>/</w:t>
      </w:r>
      <w:r w:rsidR="00396B89" w:rsidRPr="002E01C0">
        <w:rPr>
          <w:rFonts w:ascii="Times New Roman" w:eastAsia="標楷體" w:hAnsi="Times New Roman" w:cs="Times New Roman" w:hint="eastAsia"/>
          <w:b/>
          <w:color w:val="000000" w:themeColor="text1"/>
          <w:sz w:val="28"/>
        </w:rPr>
        <w:t>1</w:t>
      </w:r>
      <w:r w:rsidR="002E01C0">
        <w:rPr>
          <w:rFonts w:ascii="Times New Roman" w:eastAsia="標楷體" w:hAnsi="Times New Roman" w:cs="Times New Roman" w:hint="eastAsia"/>
          <w:b/>
          <w:color w:val="000000" w:themeColor="text1"/>
          <w:sz w:val="28"/>
        </w:rPr>
        <w:t>3</w:t>
      </w:r>
      <w:r w:rsidR="00396B89" w:rsidRPr="002E01C0">
        <w:rPr>
          <w:rFonts w:ascii="Times New Roman" w:eastAsia="標楷體" w:hAnsi="Times New Roman" w:cs="Times New Roman" w:hint="eastAsia"/>
          <w:b/>
          <w:color w:val="000000" w:themeColor="text1"/>
          <w:sz w:val="28"/>
        </w:rPr>
        <w:t>日預報，雲嘉南地區空氣品質指標</w:t>
      </w:r>
      <w:r w:rsidR="00396B89" w:rsidRPr="002E01C0">
        <w:rPr>
          <w:rFonts w:ascii="Times New Roman" w:eastAsia="標楷體" w:hAnsi="Times New Roman" w:cs="Times New Roman" w:hint="eastAsia"/>
          <w:b/>
          <w:color w:val="000000" w:themeColor="text1"/>
          <w:sz w:val="28"/>
        </w:rPr>
        <w:t>(AQI</w:t>
      </w:r>
      <w:r w:rsidR="00396B89" w:rsidRPr="002E01C0">
        <w:rPr>
          <w:rFonts w:ascii="Times New Roman" w:eastAsia="標楷體" w:hAnsi="Times New Roman" w:cs="Times New Roman" w:hint="eastAsia"/>
          <w:b/>
          <w:color w:val="000000" w:themeColor="text1"/>
          <w:sz w:val="28"/>
        </w:rPr>
        <w:t>：</w:t>
      </w:r>
      <w:r w:rsidR="00396B89" w:rsidRPr="002E01C0">
        <w:rPr>
          <w:rFonts w:ascii="Times New Roman" w:eastAsia="標楷體" w:hAnsi="Times New Roman" w:cs="Times New Roman" w:hint="eastAsia"/>
          <w:b/>
          <w:color w:val="000000" w:themeColor="text1"/>
          <w:sz w:val="28"/>
        </w:rPr>
        <w:t>1</w:t>
      </w:r>
      <w:r w:rsidRPr="002E01C0">
        <w:rPr>
          <w:rFonts w:ascii="Times New Roman" w:eastAsia="標楷體" w:hAnsi="Times New Roman" w:cs="Times New Roman" w:hint="eastAsia"/>
          <w:b/>
          <w:color w:val="000000" w:themeColor="text1"/>
          <w:sz w:val="28"/>
        </w:rPr>
        <w:t>55</w:t>
      </w:r>
      <w:r w:rsidR="00396B89" w:rsidRPr="002E01C0">
        <w:rPr>
          <w:rFonts w:ascii="Times New Roman" w:eastAsia="標楷體" w:hAnsi="Times New Roman" w:cs="Times New Roman" w:hint="eastAsia"/>
          <w:b/>
          <w:color w:val="000000" w:themeColor="text1"/>
          <w:sz w:val="28"/>
        </w:rPr>
        <w:t>)</w:t>
      </w:r>
      <w:r w:rsidR="00396B89" w:rsidRPr="002E01C0">
        <w:rPr>
          <w:rFonts w:ascii="Times New Roman" w:eastAsia="標楷體" w:hAnsi="Times New Roman" w:cs="Times New Roman" w:hint="eastAsia"/>
          <w:b/>
          <w:color w:val="000000" w:themeColor="text1"/>
          <w:sz w:val="28"/>
        </w:rPr>
        <w:t>，達一級預警，指標污染物為細懸浮微粒，依規定成立跨局處應變小組</w:t>
      </w:r>
      <w:r w:rsidR="00C4716D" w:rsidRPr="002E01C0">
        <w:rPr>
          <w:rFonts w:ascii="Times New Roman" w:eastAsia="標楷體" w:hAnsi="Times New Roman" w:cs="Times New Roman"/>
          <w:b/>
          <w:color w:val="000000" w:themeColor="text1"/>
          <w:sz w:val="28"/>
        </w:rPr>
        <w:t>，截至</w:t>
      </w:r>
      <w:r w:rsidR="004A7EC0" w:rsidRPr="002E01C0">
        <w:rPr>
          <w:rFonts w:ascii="Times New Roman" w:eastAsia="標楷體" w:hAnsi="Times New Roman" w:cs="Times New Roman" w:hint="eastAsia"/>
          <w:b/>
          <w:color w:val="000000" w:themeColor="text1"/>
          <w:sz w:val="28"/>
        </w:rPr>
        <w:t>1</w:t>
      </w:r>
      <w:r w:rsidR="004A7EC0" w:rsidRPr="002E01C0">
        <w:rPr>
          <w:rFonts w:ascii="Times New Roman" w:eastAsia="標楷體" w:hAnsi="Times New Roman" w:cs="Times New Roman"/>
          <w:b/>
          <w:color w:val="000000" w:themeColor="text1"/>
          <w:sz w:val="28"/>
        </w:rPr>
        <w:t>/1</w:t>
      </w:r>
      <w:r w:rsidR="002E01C0" w:rsidRPr="002E01C0">
        <w:rPr>
          <w:rFonts w:ascii="Times New Roman" w:eastAsia="標楷體" w:hAnsi="Times New Roman" w:cs="Times New Roman" w:hint="eastAsia"/>
          <w:b/>
          <w:color w:val="000000" w:themeColor="text1"/>
          <w:sz w:val="28"/>
        </w:rPr>
        <w:t>4</w:t>
      </w:r>
      <w:r w:rsidR="00C4716D" w:rsidRPr="002E01C0">
        <w:rPr>
          <w:rFonts w:ascii="Times New Roman" w:eastAsia="標楷體" w:hAnsi="Times New Roman" w:cs="Times New Roman"/>
          <w:b/>
          <w:color w:val="000000" w:themeColor="text1"/>
          <w:sz w:val="28"/>
        </w:rPr>
        <w:t>下午</w:t>
      </w:r>
      <w:r w:rsidR="00C4716D" w:rsidRPr="002E01C0">
        <w:rPr>
          <w:rFonts w:ascii="Times New Roman" w:eastAsia="標楷體" w:hAnsi="Times New Roman" w:cs="Times New Roman"/>
          <w:b/>
          <w:color w:val="000000" w:themeColor="text1"/>
          <w:sz w:val="28"/>
        </w:rPr>
        <w:t>5</w:t>
      </w:r>
      <w:r w:rsidR="00C4716D" w:rsidRPr="002E01C0">
        <w:rPr>
          <w:rFonts w:ascii="Times New Roman" w:eastAsia="標楷體" w:hAnsi="Times New Roman" w:cs="Times New Roman"/>
          <w:b/>
          <w:color w:val="000000" w:themeColor="text1"/>
          <w:sz w:val="28"/>
        </w:rPr>
        <w:t>點</w:t>
      </w:r>
      <w:r w:rsidR="00991D11" w:rsidRPr="002E01C0">
        <w:rPr>
          <w:rFonts w:ascii="Times New Roman" w:eastAsia="標楷體" w:hAnsi="Times New Roman" w:cs="Times New Roman" w:hint="eastAsia"/>
          <w:b/>
          <w:color w:val="000000" w:themeColor="text1"/>
          <w:sz w:val="28"/>
        </w:rPr>
        <w:t>，各局處</w:t>
      </w:r>
      <w:r w:rsidR="00C4716D" w:rsidRPr="002E01C0">
        <w:rPr>
          <w:rFonts w:ascii="Times New Roman" w:eastAsia="標楷體" w:hAnsi="Times New Roman" w:cs="Times New Roman"/>
          <w:b/>
          <w:color w:val="000000" w:themeColor="text1"/>
          <w:sz w:val="28"/>
        </w:rPr>
        <w:t>執行成果如下：</w:t>
      </w:r>
    </w:p>
    <w:p w14:paraId="76189696" w14:textId="77777777" w:rsidR="00F1268B" w:rsidRPr="002E01C0" w:rsidRDefault="00C4716D" w:rsidP="008A6932">
      <w:pPr>
        <w:pStyle w:val="a3"/>
        <w:numPr>
          <w:ilvl w:val="0"/>
          <w:numId w:val="1"/>
        </w:numPr>
        <w:spacing w:line="480" w:lineRule="exact"/>
        <w:ind w:leftChars="0"/>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b/>
          <w:color w:val="000000" w:themeColor="text1"/>
          <w:sz w:val="28"/>
        </w:rPr>
        <w:t>新聞處：</w:t>
      </w:r>
      <w:r w:rsidR="00F1268B" w:rsidRPr="002E01C0">
        <w:rPr>
          <w:rFonts w:ascii="Times New Roman" w:eastAsia="標楷體" w:hAnsi="Times New Roman" w:cs="Times New Roman" w:hint="eastAsia"/>
          <w:bCs/>
          <w:color w:val="000000" w:themeColor="text1"/>
          <w:sz w:val="28"/>
        </w:rPr>
        <w:t>已於臺南市官網、</w:t>
      </w:r>
      <w:r w:rsidR="00F1268B" w:rsidRPr="002E01C0">
        <w:rPr>
          <w:rFonts w:ascii="Times New Roman" w:eastAsia="標楷體" w:hAnsi="Times New Roman" w:cs="Times New Roman" w:hint="eastAsia"/>
          <w:bCs/>
          <w:color w:val="000000" w:themeColor="text1"/>
          <w:sz w:val="28"/>
        </w:rPr>
        <w:t>LINE</w:t>
      </w:r>
      <w:r w:rsidR="00F1268B" w:rsidRPr="002E01C0">
        <w:rPr>
          <w:rFonts w:ascii="Times New Roman" w:eastAsia="標楷體" w:hAnsi="Times New Roman" w:cs="Times New Roman" w:hint="eastAsia"/>
          <w:bCs/>
          <w:color w:val="000000" w:themeColor="text1"/>
          <w:sz w:val="28"/>
        </w:rPr>
        <w:t>、台南</w:t>
      </w:r>
      <w:r w:rsidR="00F1268B" w:rsidRPr="002E01C0">
        <w:rPr>
          <w:rFonts w:ascii="Times New Roman" w:eastAsia="標楷體" w:hAnsi="Times New Roman" w:cs="Times New Roman" w:hint="eastAsia"/>
          <w:bCs/>
          <w:color w:val="000000" w:themeColor="text1"/>
          <w:sz w:val="28"/>
        </w:rPr>
        <w:t>TODAY</w:t>
      </w:r>
      <w:r w:rsidR="00F1268B" w:rsidRPr="002E01C0">
        <w:rPr>
          <w:rFonts w:ascii="Times New Roman" w:eastAsia="標楷體" w:hAnsi="Times New Roman" w:cs="Times New Roman" w:hint="eastAsia"/>
          <w:bCs/>
          <w:color w:val="000000" w:themeColor="text1"/>
          <w:sz w:val="28"/>
        </w:rPr>
        <w:t>臉書及有線電視跑馬燈發布空不良訊息，內容詳如回報單。</w:t>
      </w:r>
    </w:p>
    <w:p w14:paraId="2855EE95" w14:textId="77777777" w:rsidR="00FD77DD" w:rsidRPr="002E01C0" w:rsidRDefault="00C4716D" w:rsidP="008A6932">
      <w:pPr>
        <w:pStyle w:val="a3"/>
        <w:numPr>
          <w:ilvl w:val="0"/>
          <w:numId w:val="1"/>
        </w:numPr>
        <w:spacing w:line="480" w:lineRule="exact"/>
        <w:ind w:leftChars="0"/>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b/>
          <w:color w:val="000000" w:themeColor="text1"/>
          <w:sz w:val="28"/>
        </w:rPr>
        <w:t>警察局：</w:t>
      </w:r>
    </w:p>
    <w:p w14:paraId="3679E9E3" w14:textId="22EE683A" w:rsidR="00757AE7" w:rsidRPr="002E01C0" w:rsidRDefault="00757AE7" w:rsidP="00757AE7">
      <w:pPr>
        <w:pStyle w:val="a3"/>
        <w:numPr>
          <w:ilvl w:val="1"/>
          <w:numId w:val="1"/>
        </w:numPr>
        <w:spacing w:line="480" w:lineRule="exact"/>
        <w:ind w:leftChars="0"/>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hint="eastAsia"/>
          <w:color w:val="000000" w:themeColor="text1"/>
          <w:sz w:val="28"/>
        </w:rPr>
        <w:t>協助於分局及分駐</w:t>
      </w:r>
      <w:r w:rsidRPr="002E01C0">
        <w:rPr>
          <w:rFonts w:ascii="Times New Roman" w:eastAsia="標楷體" w:hAnsi="Times New Roman" w:cs="Times New Roman"/>
          <w:color w:val="000000" w:themeColor="text1"/>
          <w:sz w:val="28"/>
        </w:rPr>
        <w:t>(</w:t>
      </w:r>
      <w:r w:rsidRPr="002E01C0">
        <w:rPr>
          <w:rFonts w:ascii="Times New Roman" w:eastAsia="標楷體" w:hAnsi="Times New Roman" w:cs="Times New Roman" w:hint="eastAsia"/>
          <w:color w:val="000000" w:themeColor="text1"/>
          <w:sz w:val="28"/>
        </w:rPr>
        <w:t>派出</w:t>
      </w:r>
      <w:r w:rsidRPr="002E01C0">
        <w:rPr>
          <w:rFonts w:ascii="Times New Roman" w:eastAsia="標楷體" w:hAnsi="Times New Roman" w:cs="Times New Roman"/>
          <w:color w:val="000000" w:themeColor="text1"/>
          <w:sz w:val="28"/>
        </w:rPr>
        <w:t>)</w:t>
      </w:r>
      <w:r w:rsidRPr="002E01C0">
        <w:rPr>
          <w:rFonts w:ascii="Times New Roman" w:eastAsia="標楷體" w:hAnsi="Times New Roman" w:cs="Times New Roman" w:hint="eastAsia"/>
          <w:color w:val="000000" w:themeColor="text1"/>
          <w:sz w:val="28"/>
        </w:rPr>
        <w:t>所等</w:t>
      </w:r>
      <w:r w:rsidRPr="002E01C0">
        <w:rPr>
          <w:rFonts w:ascii="Times New Roman" w:eastAsia="標楷體" w:hAnsi="Times New Roman" w:cs="Times New Roman"/>
          <w:color w:val="000000" w:themeColor="text1"/>
          <w:sz w:val="28"/>
        </w:rPr>
        <w:t>44</w:t>
      </w:r>
      <w:r w:rsidRPr="002E01C0">
        <w:rPr>
          <w:rFonts w:ascii="Times New Roman" w:eastAsia="標楷體" w:hAnsi="Times New Roman" w:cs="Times New Roman" w:hint="eastAsia"/>
          <w:color w:val="000000" w:themeColor="text1"/>
          <w:sz w:val="28"/>
        </w:rPr>
        <w:t>處駐地之跑馬燈發布空氣品質預警訊息。</w:t>
      </w:r>
    </w:p>
    <w:p w14:paraId="599C6364" w14:textId="2715A444" w:rsidR="00FD77DD" w:rsidRPr="002E01C0" w:rsidRDefault="00757AE7" w:rsidP="00757AE7">
      <w:pPr>
        <w:pStyle w:val="a3"/>
        <w:numPr>
          <w:ilvl w:val="1"/>
          <w:numId w:val="1"/>
        </w:numPr>
        <w:spacing w:line="480" w:lineRule="exact"/>
        <w:ind w:leftChars="0"/>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hint="eastAsia"/>
          <w:color w:val="000000" w:themeColor="text1"/>
          <w:sz w:val="28"/>
        </w:rPr>
        <w:t>配合環保局執行移動汚染源管制作業。</w:t>
      </w:r>
    </w:p>
    <w:p w14:paraId="5F9DDBB4" w14:textId="44A7C879" w:rsidR="00C4716D" w:rsidRPr="002E01C0" w:rsidRDefault="00C4716D" w:rsidP="008A6932">
      <w:pPr>
        <w:pStyle w:val="a3"/>
        <w:numPr>
          <w:ilvl w:val="0"/>
          <w:numId w:val="1"/>
        </w:numPr>
        <w:spacing w:line="480" w:lineRule="exact"/>
        <w:ind w:leftChars="0" w:left="567" w:hanging="567"/>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b/>
          <w:color w:val="000000" w:themeColor="text1"/>
          <w:sz w:val="28"/>
        </w:rPr>
        <w:t>勞工局：</w:t>
      </w:r>
      <w:r w:rsidR="006F5D19" w:rsidRPr="002E01C0">
        <w:rPr>
          <w:rFonts w:ascii="Times New Roman" w:eastAsia="標楷體" w:hAnsi="Times New Roman" w:cs="Times New Roman" w:hint="eastAsia"/>
          <w:color w:val="000000" w:themeColor="text1"/>
          <w:sz w:val="28"/>
        </w:rPr>
        <w:t>本局已於</w:t>
      </w:r>
      <w:r w:rsidR="006F5D19" w:rsidRPr="002E01C0">
        <w:rPr>
          <w:rFonts w:ascii="Times New Roman" w:eastAsia="標楷體" w:hAnsi="Times New Roman" w:cs="Times New Roman" w:hint="eastAsia"/>
          <w:color w:val="000000" w:themeColor="text1"/>
          <w:sz w:val="28"/>
        </w:rPr>
        <w:t>1/14</w:t>
      </w:r>
      <w:r w:rsidR="006F5D19" w:rsidRPr="002E01C0">
        <w:rPr>
          <w:rFonts w:ascii="Times New Roman" w:eastAsia="標楷體" w:hAnsi="Times New Roman" w:cs="Times New Roman" w:hint="eastAsia"/>
          <w:color w:val="000000" w:themeColor="text1"/>
          <w:sz w:val="28"/>
        </w:rPr>
        <w:t>上午</w:t>
      </w:r>
      <w:r w:rsidR="006F5D19" w:rsidRPr="002E01C0">
        <w:rPr>
          <w:rFonts w:ascii="Times New Roman" w:eastAsia="標楷體" w:hAnsi="Times New Roman" w:cs="Times New Roman" w:hint="eastAsia"/>
          <w:color w:val="000000" w:themeColor="text1"/>
          <w:sz w:val="28"/>
        </w:rPr>
        <w:t>9</w:t>
      </w:r>
      <w:r w:rsidR="006F5D19" w:rsidRPr="002E01C0">
        <w:rPr>
          <w:rFonts w:ascii="Times New Roman" w:eastAsia="標楷體" w:hAnsi="Times New Roman" w:cs="Times New Roman" w:hint="eastAsia"/>
          <w:color w:val="000000" w:themeColor="text1"/>
          <w:sz w:val="28"/>
        </w:rPr>
        <w:t>時於轄管</w:t>
      </w:r>
      <w:r w:rsidR="006F5D19" w:rsidRPr="002E01C0">
        <w:rPr>
          <w:rFonts w:ascii="Times New Roman" w:eastAsia="標楷體" w:hAnsi="Times New Roman" w:cs="Times New Roman" w:hint="eastAsia"/>
          <w:color w:val="000000" w:themeColor="text1"/>
          <w:sz w:val="28"/>
        </w:rPr>
        <w:t>1</w:t>
      </w:r>
      <w:r w:rsidR="006F5D19" w:rsidRPr="002E01C0">
        <w:rPr>
          <w:rFonts w:ascii="Times New Roman" w:eastAsia="標楷體" w:hAnsi="Times New Roman" w:cs="Times New Roman" w:hint="eastAsia"/>
          <w:color w:val="000000" w:themeColor="text1"/>
          <w:sz w:val="28"/>
        </w:rPr>
        <w:t>處電視看板播放空品不良訊息。</w:t>
      </w:r>
    </w:p>
    <w:p w14:paraId="46026334" w14:textId="39CD2159" w:rsidR="00C4716D" w:rsidRPr="002E01C0" w:rsidRDefault="00C4716D" w:rsidP="008A6932">
      <w:pPr>
        <w:pStyle w:val="a3"/>
        <w:numPr>
          <w:ilvl w:val="0"/>
          <w:numId w:val="1"/>
        </w:numPr>
        <w:spacing w:line="480" w:lineRule="exact"/>
        <w:ind w:leftChars="0" w:left="567" w:hanging="567"/>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b/>
          <w:color w:val="000000" w:themeColor="text1"/>
          <w:sz w:val="28"/>
        </w:rPr>
        <w:t>民政局：</w:t>
      </w:r>
      <w:r w:rsidR="00FC1AA2" w:rsidRPr="002E01C0">
        <w:rPr>
          <w:rFonts w:ascii="Times New Roman" w:eastAsia="標楷體" w:hAnsi="Times New Roman" w:cs="Times New Roman" w:hint="eastAsia"/>
          <w:color w:val="000000" w:themeColor="text1"/>
          <w:sz w:val="28"/>
        </w:rPr>
        <w:t>已於</w:t>
      </w:r>
      <w:r w:rsidR="00FC1AA2" w:rsidRPr="002E01C0">
        <w:rPr>
          <w:rFonts w:ascii="Times New Roman" w:eastAsia="標楷體" w:hAnsi="Times New Roman" w:cs="Times New Roman" w:hint="eastAsia"/>
          <w:color w:val="000000" w:themeColor="text1"/>
          <w:sz w:val="28"/>
        </w:rPr>
        <w:t>1/13</w:t>
      </w:r>
      <w:r w:rsidR="00FC1AA2" w:rsidRPr="002E01C0">
        <w:rPr>
          <w:rFonts w:ascii="Times New Roman" w:eastAsia="標楷體" w:hAnsi="Times New Roman" w:cs="Times New Roman" w:hint="eastAsia"/>
          <w:color w:val="000000" w:themeColor="text1"/>
          <w:sz w:val="28"/>
        </w:rPr>
        <w:t>下午</w:t>
      </w:r>
      <w:r w:rsidR="00FC1AA2" w:rsidRPr="002E01C0">
        <w:rPr>
          <w:rFonts w:ascii="Times New Roman" w:eastAsia="標楷體" w:hAnsi="Times New Roman" w:cs="Times New Roman" w:hint="eastAsia"/>
          <w:color w:val="000000" w:themeColor="text1"/>
          <w:sz w:val="28"/>
        </w:rPr>
        <w:t>15</w:t>
      </w:r>
      <w:r w:rsidR="00FC1AA2" w:rsidRPr="002E01C0">
        <w:rPr>
          <w:rFonts w:ascii="Times New Roman" w:eastAsia="標楷體" w:hAnsi="Times New Roman" w:cs="Times New Roman" w:hint="eastAsia"/>
          <w:color w:val="000000" w:themeColor="text1"/>
          <w:sz w:val="28"/>
        </w:rPr>
        <w:t>時</w:t>
      </w:r>
      <w:r w:rsidR="00FC1AA2" w:rsidRPr="002E01C0">
        <w:rPr>
          <w:rFonts w:ascii="Times New Roman" w:eastAsia="標楷體" w:hAnsi="Times New Roman" w:cs="Times New Roman" w:hint="eastAsia"/>
          <w:color w:val="000000" w:themeColor="text1"/>
          <w:sz w:val="28"/>
        </w:rPr>
        <w:t>08</w:t>
      </w:r>
      <w:r w:rsidR="00FC1AA2" w:rsidRPr="002E01C0">
        <w:rPr>
          <w:rFonts w:ascii="Times New Roman" w:eastAsia="標楷體" w:hAnsi="Times New Roman" w:cs="Times New Roman" w:hint="eastAsia"/>
          <w:color w:val="000000" w:themeColor="text1"/>
          <w:sz w:val="28"/>
        </w:rPr>
        <w:t>分通知</w:t>
      </w:r>
      <w:r w:rsidR="00FC1AA2" w:rsidRPr="002E01C0">
        <w:rPr>
          <w:rFonts w:ascii="Times New Roman" w:eastAsia="標楷體" w:hAnsi="Times New Roman" w:cs="Times New Roman" w:hint="eastAsia"/>
          <w:color w:val="000000" w:themeColor="text1"/>
          <w:sz w:val="28"/>
        </w:rPr>
        <w:t>(1/14</w:t>
      </w:r>
      <w:r w:rsidR="00FC1AA2" w:rsidRPr="002E01C0">
        <w:rPr>
          <w:rFonts w:ascii="Times New Roman" w:eastAsia="標楷體" w:hAnsi="Times New Roman" w:cs="Times New Roman" w:hint="eastAsia"/>
          <w:color w:val="000000" w:themeColor="text1"/>
          <w:sz w:val="28"/>
        </w:rPr>
        <w:t>至</w:t>
      </w:r>
      <w:r w:rsidR="00FC1AA2" w:rsidRPr="002E01C0">
        <w:rPr>
          <w:rFonts w:ascii="Times New Roman" w:eastAsia="標楷體" w:hAnsi="Times New Roman" w:cs="Times New Roman" w:hint="eastAsia"/>
          <w:color w:val="000000" w:themeColor="text1"/>
          <w:sz w:val="28"/>
        </w:rPr>
        <w:t>1/15)</w:t>
      </w:r>
      <w:r w:rsidR="00FC1AA2" w:rsidRPr="002E01C0">
        <w:rPr>
          <w:rFonts w:ascii="Times New Roman" w:eastAsia="標楷體" w:hAnsi="Times New Roman" w:cs="Times New Roman" w:hint="eastAsia"/>
          <w:color w:val="000000" w:themeColor="text1"/>
          <w:sz w:val="28"/>
        </w:rPr>
        <w:t>各區戶政事務所及殯葬管理所配合於管轄</w:t>
      </w:r>
      <w:r w:rsidR="00FC1AA2" w:rsidRPr="002E01C0">
        <w:rPr>
          <w:rFonts w:ascii="Times New Roman" w:eastAsia="標楷體" w:hAnsi="Times New Roman" w:cs="Times New Roman" w:hint="eastAsia"/>
          <w:color w:val="000000" w:themeColor="text1"/>
          <w:sz w:val="28"/>
        </w:rPr>
        <w:t>LED</w:t>
      </w:r>
      <w:r w:rsidR="00FC1AA2" w:rsidRPr="002E01C0">
        <w:rPr>
          <w:rFonts w:ascii="Times New Roman" w:eastAsia="標楷體" w:hAnsi="Times New Roman" w:cs="Times New Roman" w:hint="eastAsia"/>
          <w:color w:val="000000" w:themeColor="text1"/>
          <w:sz w:val="28"/>
        </w:rPr>
        <w:t>跑馬燈發布空品不佳訊息。</w:t>
      </w:r>
    </w:p>
    <w:p w14:paraId="64A4A16C" w14:textId="77777777" w:rsidR="00F549F4" w:rsidRPr="002E01C0" w:rsidRDefault="00C4716D" w:rsidP="008A6932">
      <w:pPr>
        <w:pStyle w:val="a3"/>
        <w:numPr>
          <w:ilvl w:val="0"/>
          <w:numId w:val="1"/>
        </w:numPr>
        <w:spacing w:line="480" w:lineRule="exact"/>
        <w:ind w:leftChars="0" w:left="567" w:hanging="567"/>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b/>
          <w:color w:val="000000" w:themeColor="text1"/>
          <w:sz w:val="28"/>
        </w:rPr>
        <w:t>經發局：</w:t>
      </w:r>
    </w:p>
    <w:p w14:paraId="4644C414" w14:textId="77777777" w:rsidR="008103A5" w:rsidRPr="002E01C0" w:rsidRDefault="008103A5" w:rsidP="008103A5">
      <w:pPr>
        <w:pStyle w:val="a3"/>
        <w:spacing w:line="480" w:lineRule="exact"/>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hint="eastAsia"/>
          <w:color w:val="000000" w:themeColor="text1"/>
          <w:sz w:val="28"/>
        </w:rPr>
        <w:t>一、新吉工業區</w:t>
      </w:r>
    </w:p>
    <w:p w14:paraId="57230191" w14:textId="5DA81AB7" w:rsidR="008103A5" w:rsidRPr="002E01C0" w:rsidRDefault="008103A5" w:rsidP="008103A5">
      <w:pPr>
        <w:pStyle w:val="a3"/>
        <w:numPr>
          <w:ilvl w:val="0"/>
          <w:numId w:val="34"/>
        </w:numPr>
        <w:spacing w:line="480" w:lineRule="exact"/>
        <w:ind w:leftChars="0" w:left="1276" w:hanging="284"/>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hint="eastAsia"/>
          <w:color w:val="000000" w:themeColor="text1"/>
          <w:sz w:val="28"/>
        </w:rPr>
        <w:t>加強裸露地表灑水。</w:t>
      </w:r>
    </w:p>
    <w:p w14:paraId="74FFEA65" w14:textId="1128A7F4" w:rsidR="008103A5" w:rsidRPr="002E01C0" w:rsidRDefault="008103A5" w:rsidP="008103A5">
      <w:pPr>
        <w:pStyle w:val="a3"/>
        <w:numPr>
          <w:ilvl w:val="0"/>
          <w:numId w:val="34"/>
        </w:numPr>
        <w:spacing w:line="480" w:lineRule="exact"/>
        <w:ind w:leftChars="0" w:left="1276" w:hanging="284"/>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hint="eastAsia"/>
          <w:color w:val="000000" w:themeColor="text1"/>
          <w:sz w:val="28"/>
        </w:rPr>
        <w:t>要求施工廠商加強清洗工區周邊道路。</w:t>
      </w:r>
    </w:p>
    <w:p w14:paraId="18D012EA" w14:textId="29021E68" w:rsidR="008103A5" w:rsidRPr="002E01C0" w:rsidRDefault="008103A5" w:rsidP="008103A5">
      <w:pPr>
        <w:pStyle w:val="a3"/>
        <w:numPr>
          <w:ilvl w:val="0"/>
          <w:numId w:val="34"/>
        </w:numPr>
        <w:spacing w:line="480" w:lineRule="exact"/>
        <w:ind w:leftChars="0" w:left="1276" w:hanging="284"/>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hint="eastAsia"/>
          <w:color w:val="000000" w:themeColor="text1"/>
          <w:sz w:val="28"/>
        </w:rPr>
        <w:t>加強公共工程車行路線灑水頻率，遇風大適時增加灑水次數。</w:t>
      </w:r>
    </w:p>
    <w:p w14:paraId="017255FB" w14:textId="5C7B2C39" w:rsidR="008103A5" w:rsidRPr="002E01C0" w:rsidRDefault="008103A5" w:rsidP="008103A5">
      <w:pPr>
        <w:pStyle w:val="a3"/>
        <w:numPr>
          <w:ilvl w:val="0"/>
          <w:numId w:val="34"/>
        </w:numPr>
        <w:spacing w:line="480" w:lineRule="exact"/>
        <w:ind w:leftChars="0" w:left="1276" w:hanging="284"/>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hint="eastAsia"/>
          <w:color w:val="000000" w:themeColor="text1"/>
          <w:sz w:val="28"/>
        </w:rPr>
        <w:t>區內外灑水約</w:t>
      </w:r>
      <w:r w:rsidRPr="002E01C0">
        <w:rPr>
          <w:rFonts w:ascii="Times New Roman" w:eastAsia="標楷體" w:hAnsi="Times New Roman" w:cs="Times New Roman" w:hint="eastAsia"/>
          <w:color w:val="000000" w:themeColor="text1"/>
          <w:sz w:val="28"/>
        </w:rPr>
        <w:t>27</w:t>
      </w:r>
      <w:r w:rsidRPr="002E01C0">
        <w:rPr>
          <w:rFonts w:ascii="Times New Roman" w:eastAsia="標楷體" w:hAnsi="Times New Roman" w:cs="Times New Roman" w:hint="eastAsia"/>
          <w:color w:val="000000" w:themeColor="text1"/>
          <w:sz w:val="28"/>
        </w:rPr>
        <w:t>公里，以減少道路揚塵影響。</w:t>
      </w:r>
    </w:p>
    <w:p w14:paraId="7C5C639D" w14:textId="1A083699" w:rsidR="00940F6D" w:rsidRPr="002E01C0" w:rsidRDefault="00940F6D" w:rsidP="008103A5">
      <w:pPr>
        <w:pStyle w:val="a3"/>
        <w:numPr>
          <w:ilvl w:val="0"/>
          <w:numId w:val="34"/>
        </w:numPr>
        <w:spacing w:line="480" w:lineRule="exact"/>
        <w:ind w:leftChars="0" w:left="1276" w:hanging="284"/>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hint="eastAsia"/>
          <w:color w:val="000000" w:themeColor="text1"/>
          <w:sz w:val="28"/>
        </w:rPr>
        <w:t>停止園區內道路刨除舖設與吹葉機使用。</w:t>
      </w:r>
    </w:p>
    <w:p w14:paraId="1A592FCA" w14:textId="77777777" w:rsidR="008103A5" w:rsidRPr="002E01C0" w:rsidRDefault="008103A5" w:rsidP="008103A5">
      <w:pPr>
        <w:pStyle w:val="a3"/>
        <w:spacing w:line="480" w:lineRule="exact"/>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hint="eastAsia"/>
          <w:color w:val="000000" w:themeColor="text1"/>
          <w:sz w:val="28"/>
        </w:rPr>
        <w:t>二、永康科技園區</w:t>
      </w:r>
    </w:p>
    <w:p w14:paraId="6A8B154C" w14:textId="130363DF" w:rsidR="008103A5" w:rsidRPr="002E01C0" w:rsidRDefault="008103A5" w:rsidP="008103A5">
      <w:pPr>
        <w:pStyle w:val="a3"/>
        <w:numPr>
          <w:ilvl w:val="0"/>
          <w:numId w:val="37"/>
        </w:numPr>
        <w:spacing w:line="480" w:lineRule="exact"/>
        <w:ind w:leftChars="0" w:left="1276" w:hanging="283"/>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hint="eastAsia"/>
          <w:color w:val="000000" w:themeColor="text1"/>
          <w:sz w:val="28"/>
        </w:rPr>
        <w:t>永康科技園區</w:t>
      </w:r>
      <w:r w:rsidRPr="002E01C0">
        <w:rPr>
          <w:rFonts w:ascii="Times New Roman" w:eastAsia="標楷體" w:hAnsi="Times New Roman" w:cs="Times New Roman" w:hint="eastAsia"/>
          <w:color w:val="000000" w:themeColor="text1"/>
          <w:sz w:val="28"/>
        </w:rPr>
        <w:t>10</w:t>
      </w:r>
      <w:r w:rsidRPr="002E01C0">
        <w:rPr>
          <w:rFonts w:ascii="Times New Roman" w:eastAsia="標楷體" w:hAnsi="Times New Roman" w:cs="Times New Roman" w:hint="eastAsia"/>
          <w:color w:val="000000" w:themeColor="text1"/>
          <w:sz w:val="28"/>
        </w:rPr>
        <w:t>處營建工地加強裸露地表灑水與工地周邊道路之清</w:t>
      </w:r>
      <w:r w:rsidR="00940F6D" w:rsidRPr="002E01C0">
        <w:rPr>
          <w:rFonts w:ascii="Times New Roman" w:eastAsia="標楷體" w:hAnsi="Times New Roman" w:cs="Times New Roman" w:hint="eastAsia"/>
          <w:color w:val="000000" w:themeColor="text1"/>
          <w:sz w:val="28"/>
        </w:rPr>
        <w:t>洗</w:t>
      </w:r>
      <w:r w:rsidRPr="002E01C0">
        <w:rPr>
          <w:rFonts w:ascii="Times New Roman" w:eastAsia="標楷體" w:hAnsi="Times New Roman" w:cs="Times New Roman" w:hint="eastAsia"/>
          <w:color w:val="000000" w:themeColor="text1"/>
          <w:sz w:val="28"/>
        </w:rPr>
        <w:t>。</w:t>
      </w:r>
    </w:p>
    <w:p w14:paraId="041B0CBA" w14:textId="23A4A752" w:rsidR="00940F6D" w:rsidRPr="002E01C0" w:rsidRDefault="00940F6D" w:rsidP="008103A5">
      <w:pPr>
        <w:pStyle w:val="a3"/>
        <w:numPr>
          <w:ilvl w:val="0"/>
          <w:numId w:val="37"/>
        </w:numPr>
        <w:spacing w:line="480" w:lineRule="exact"/>
        <w:ind w:leftChars="0" w:left="1276" w:hanging="283"/>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hint="eastAsia"/>
          <w:color w:val="000000" w:themeColor="text1"/>
          <w:sz w:val="28"/>
        </w:rPr>
        <w:t>停止園區內道路刨除舖設與吹葉機使用。</w:t>
      </w:r>
    </w:p>
    <w:p w14:paraId="74BD03CC" w14:textId="77777777" w:rsidR="008103A5" w:rsidRPr="002E01C0" w:rsidRDefault="008103A5" w:rsidP="008103A5">
      <w:pPr>
        <w:pStyle w:val="a3"/>
        <w:spacing w:line="480" w:lineRule="exact"/>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hint="eastAsia"/>
          <w:color w:val="000000" w:themeColor="text1"/>
          <w:sz w:val="28"/>
        </w:rPr>
        <w:t>三、樹谷園區</w:t>
      </w:r>
    </w:p>
    <w:p w14:paraId="29F66C2A" w14:textId="59C4102A" w:rsidR="008103A5" w:rsidRPr="002E01C0" w:rsidRDefault="008103A5" w:rsidP="008103A5">
      <w:pPr>
        <w:pStyle w:val="a3"/>
        <w:numPr>
          <w:ilvl w:val="0"/>
          <w:numId w:val="38"/>
        </w:numPr>
        <w:spacing w:line="480" w:lineRule="exact"/>
        <w:ind w:leftChars="0" w:left="1276" w:hanging="283"/>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hint="eastAsia"/>
          <w:color w:val="000000" w:themeColor="text1"/>
          <w:sz w:val="28"/>
        </w:rPr>
        <w:t>樹谷園區</w:t>
      </w:r>
      <w:r w:rsidRPr="002E01C0">
        <w:rPr>
          <w:rFonts w:ascii="Times New Roman" w:eastAsia="標楷體" w:hAnsi="Times New Roman" w:cs="Times New Roman" w:hint="eastAsia"/>
          <w:color w:val="000000" w:themeColor="text1"/>
          <w:sz w:val="28"/>
        </w:rPr>
        <w:t>3</w:t>
      </w:r>
      <w:r w:rsidRPr="002E01C0">
        <w:rPr>
          <w:rFonts w:ascii="Times New Roman" w:eastAsia="標楷體" w:hAnsi="Times New Roman" w:cs="Times New Roman" w:hint="eastAsia"/>
          <w:color w:val="000000" w:themeColor="text1"/>
          <w:sz w:val="28"/>
        </w:rPr>
        <w:t>處營建工地加強裸露地表灑水與工地周邊道路之清洗。</w:t>
      </w:r>
    </w:p>
    <w:p w14:paraId="6142DEE0" w14:textId="7EB3B693" w:rsidR="008103A5" w:rsidRPr="002E01C0" w:rsidRDefault="008103A5" w:rsidP="008103A5">
      <w:pPr>
        <w:pStyle w:val="a3"/>
        <w:numPr>
          <w:ilvl w:val="0"/>
          <w:numId w:val="38"/>
        </w:numPr>
        <w:spacing w:line="480" w:lineRule="exact"/>
        <w:ind w:leftChars="0" w:left="1276" w:hanging="283"/>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hint="eastAsia"/>
          <w:color w:val="000000" w:themeColor="text1"/>
          <w:sz w:val="28"/>
        </w:rPr>
        <w:t>區內</w:t>
      </w:r>
      <w:r w:rsidRPr="002E01C0">
        <w:rPr>
          <w:rFonts w:ascii="Times New Roman" w:eastAsia="標楷體" w:hAnsi="Times New Roman" w:cs="Times New Roman" w:hint="eastAsia"/>
          <w:color w:val="000000" w:themeColor="text1"/>
          <w:sz w:val="28"/>
        </w:rPr>
        <w:t>2</w:t>
      </w:r>
      <w:r w:rsidRPr="002E01C0">
        <w:rPr>
          <w:rFonts w:ascii="Times New Roman" w:eastAsia="標楷體" w:hAnsi="Times New Roman" w:cs="Times New Roman" w:hint="eastAsia"/>
          <w:color w:val="000000" w:themeColor="text1"/>
          <w:sz w:val="28"/>
        </w:rPr>
        <w:t>家工廠</w:t>
      </w:r>
      <w:r w:rsidRPr="002E01C0">
        <w:rPr>
          <w:rFonts w:ascii="Times New Roman" w:eastAsia="標楷體" w:hAnsi="Times New Roman" w:cs="Times New Roman" w:hint="eastAsia"/>
          <w:color w:val="000000" w:themeColor="text1"/>
          <w:sz w:val="28"/>
        </w:rPr>
        <w:t>(</w:t>
      </w:r>
      <w:r w:rsidRPr="002E01C0">
        <w:rPr>
          <w:rFonts w:ascii="Times New Roman" w:eastAsia="標楷體" w:hAnsi="Times New Roman" w:cs="Times New Roman" w:hint="eastAsia"/>
          <w:color w:val="000000" w:themeColor="text1"/>
          <w:sz w:val="28"/>
        </w:rPr>
        <w:t>群創及奇菱</w:t>
      </w:r>
      <w:r w:rsidRPr="002E01C0">
        <w:rPr>
          <w:rFonts w:ascii="Times New Roman" w:eastAsia="標楷體" w:hAnsi="Times New Roman" w:cs="Times New Roman" w:hint="eastAsia"/>
          <w:color w:val="000000" w:themeColor="text1"/>
          <w:sz w:val="28"/>
        </w:rPr>
        <w:t>)</w:t>
      </w:r>
      <w:r w:rsidRPr="002E01C0">
        <w:rPr>
          <w:rFonts w:ascii="Times New Roman" w:eastAsia="標楷體" w:hAnsi="Times New Roman" w:cs="Times New Roman" w:hint="eastAsia"/>
          <w:color w:val="000000" w:themeColor="text1"/>
          <w:sz w:val="28"/>
        </w:rPr>
        <w:t>依「空氣品質惡化防制計畫書」進行自主管理，空氣污染防治設施運作良好。</w:t>
      </w:r>
    </w:p>
    <w:p w14:paraId="4F7011AC" w14:textId="447B2395" w:rsidR="00940F6D" w:rsidRPr="002E01C0" w:rsidRDefault="00940F6D" w:rsidP="008103A5">
      <w:pPr>
        <w:pStyle w:val="a3"/>
        <w:numPr>
          <w:ilvl w:val="0"/>
          <w:numId w:val="38"/>
        </w:numPr>
        <w:spacing w:line="480" w:lineRule="exact"/>
        <w:ind w:leftChars="0" w:left="1276" w:hanging="283"/>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hint="eastAsia"/>
          <w:color w:val="000000" w:themeColor="text1"/>
          <w:sz w:val="28"/>
        </w:rPr>
        <w:t>停止園區內道路刨除舖設與吹葉機使用。</w:t>
      </w:r>
    </w:p>
    <w:p w14:paraId="5D6D23B8" w14:textId="77777777" w:rsidR="008103A5" w:rsidRPr="002E01C0" w:rsidRDefault="008103A5" w:rsidP="008103A5">
      <w:pPr>
        <w:pStyle w:val="a3"/>
        <w:spacing w:line="480" w:lineRule="exact"/>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hint="eastAsia"/>
          <w:color w:val="000000" w:themeColor="text1"/>
          <w:sz w:val="28"/>
        </w:rPr>
        <w:lastRenderedPageBreak/>
        <w:t>四、柳營科技園區</w:t>
      </w:r>
    </w:p>
    <w:p w14:paraId="7EE2FD69" w14:textId="33AD1A46" w:rsidR="008103A5" w:rsidRPr="002E01C0" w:rsidRDefault="008103A5" w:rsidP="008103A5">
      <w:pPr>
        <w:pStyle w:val="a3"/>
        <w:numPr>
          <w:ilvl w:val="0"/>
          <w:numId w:val="40"/>
        </w:numPr>
        <w:spacing w:line="480" w:lineRule="exact"/>
        <w:ind w:leftChars="0" w:left="1276"/>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hint="eastAsia"/>
          <w:color w:val="000000" w:themeColor="text1"/>
          <w:sz w:val="28"/>
        </w:rPr>
        <w:t>宣導廠商維持進出廠區車輛車身清潔，以減少揚塵；如有必要，清洗車身與輪胎。</w:t>
      </w:r>
    </w:p>
    <w:p w14:paraId="00D72DAB" w14:textId="4310E74B" w:rsidR="00BB6F80" w:rsidRPr="002E01C0" w:rsidRDefault="008103A5" w:rsidP="008103A5">
      <w:pPr>
        <w:pStyle w:val="a3"/>
        <w:numPr>
          <w:ilvl w:val="0"/>
          <w:numId w:val="40"/>
        </w:numPr>
        <w:spacing w:line="480" w:lineRule="exact"/>
        <w:ind w:leftChars="0" w:left="1276"/>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hint="eastAsia"/>
          <w:color w:val="000000" w:themeColor="text1"/>
          <w:sz w:val="28"/>
        </w:rPr>
        <w:t>宣導加強裸露地表灑水與工地</w:t>
      </w:r>
      <w:r w:rsidRPr="002E01C0">
        <w:rPr>
          <w:rFonts w:ascii="Times New Roman" w:eastAsia="標楷體" w:hAnsi="Times New Roman" w:cs="Times New Roman" w:hint="eastAsia"/>
          <w:color w:val="000000" w:themeColor="text1"/>
          <w:sz w:val="28"/>
        </w:rPr>
        <w:t>(</w:t>
      </w:r>
      <w:r w:rsidRPr="002E01C0">
        <w:rPr>
          <w:rFonts w:ascii="Times New Roman" w:eastAsia="標楷體" w:hAnsi="Times New Roman" w:cs="Times New Roman" w:hint="eastAsia"/>
          <w:color w:val="000000" w:themeColor="text1"/>
          <w:sz w:val="28"/>
        </w:rPr>
        <w:t>施工廠商共</w:t>
      </w:r>
      <w:r w:rsidRPr="002E01C0">
        <w:rPr>
          <w:rFonts w:ascii="Times New Roman" w:eastAsia="標楷體" w:hAnsi="Times New Roman" w:cs="Times New Roman" w:hint="eastAsia"/>
          <w:color w:val="000000" w:themeColor="text1"/>
          <w:sz w:val="28"/>
        </w:rPr>
        <w:t>5</w:t>
      </w:r>
      <w:r w:rsidRPr="002E01C0">
        <w:rPr>
          <w:rFonts w:ascii="Times New Roman" w:eastAsia="標楷體" w:hAnsi="Times New Roman" w:cs="Times New Roman" w:hint="eastAsia"/>
          <w:color w:val="000000" w:themeColor="text1"/>
          <w:sz w:val="28"/>
        </w:rPr>
        <w:t>間</w:t>
      </w:r>
      <w:r w:rsidRPr="002E01C0">
        <w:rPr>
          <w:rFonts w:ascii="Times New Roman" w:eastAsia="標楷體" w:hAnsi="Times New Roman" w:cs="Times New Roman" w:hint="eastAsia"/>
          <w:color w:val="000000" w:themeColor="text1"/>
          <w:sz w:val="28"/>
        </w:rPr>
        <w:t>)</w:t>
      </w:r>
      <w:r w:rsidRPr="002E01C0">
        <w:rPr>
          <w:rFonts w:ascii="Times New Roman" w:eastAsia="標楷體" w:hAnsi="Times New Roman" w:cs="Times New Roman" w:hint="eastAsia"/>
          <w:color w:val="000000" w:themeColor="text1"/>
          <w:sz w:val="28"/>
        </w:rPr>
        <w:t>周邊道路之清洗並使用回收水進行灑水</w:t>
      </w:r>
      <w:r w:rsidR="00BB6F80" w:rsidRPr="002E01C0">
        <w:rPr>
          <w:rFonts w:ascii="Times New Roman" w:eastAsia="標楷體" w:hAnsi="Times New Roman" w:cs="Times New Roman" w:hint="eastAsia"/>
          <w:color w:val="000000" w:themeColor="text1"/>
          <w:sz w:val="28"/>
        </w:rPr>
        <w:t>。</w:t>
      </w:r>
    </w:p>
    <w:p w14:paraId="7A85F738" w14:textId="4E57E880" w:rsidR="00940F6D" w:rsidRPr="002E01C0" w:rsidRDefault="00940F6D" w:rsidP="008103A5">
      <w:pPr>
        <w:pStyle w:val="a3"/>
        <w:numPr>
          <w:ilvl w:val="0"/>
          <w:numId w:val="40"/>
        </w:numPr>
        <w:spacing w:line="480" w:lineRule="exact"/>
        <w:ind w:leftChars="0" w:left="1276"/>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hint="eastAsia"/>
          <w:color w:val="000000" w:themeColor="text1"/>
          <w:sz w:val="28"/>
        </w:rPr>
        <w:t>停止園區內道路刨除舖設與吹葉機使用。</w:t>
      </w:r>
    </w:p>
    <w:p w14:paraId="49D85F1B" w14:textId="77777777" w:rsidR="00266279" w:rsidRPr="002E01C0" w:rsidRDefault="00C4716D" w:rsidP="008A6932">
      <w:pPr>
        <w:pStyle w:val="a3"/>
        <w:numPr>
          <w:ilvl w:val="0"/>
          <w:numId w:val="1"/>
        </w:numPr>
        <w:spacing w:line="480" w:lineRule="exact"/>
        <w:ind w:leftChars="0"/>
        <w:jc w:val="both"/>
        <w:rPr>
          <w:rFonts w:ascii="Times New Roman" w:eastAsia="標楷體" w:hAnsi="Times New Roman" w:cs="Times New Roman"/>
          <w:b/>
          <w:color w:val="000000" w:themeColor="text1"/>
          <w:sz w:val="28"/>
        </w:rPr>
      </w:pPr>
      <w:r w:rsidRPr="002E01C0">
        <w:rPr>
          <w:rFonts w:ascii="Times New Roman" w:eastAsia="標楷體" w:hAnsi="Times New Roman" w:cs="Times New Roman"/>
          <w:b/>
          <w:color w:val="000000" w:themeColor="text1"/>
          <w:sz w:val="28"/>
        </w:rPr>
        <w:t>教育局：</w:t>
      </w:r>
    </w:p>
    <w:p w14:paraId="0832E630" w14:textId="0C2EA54D" w:rsidR="002835DE" w:rsidRPr="002E01C0" w:rsidRDefault="00E71F3A" w:rsidP="002835DE">
      <w:pPr>
        <w:pStyle w:val="a3"/>
        <w:numPr>
          <w:ilvl w:val="1"/>
          <w:numId w:val="1"/>
        </w:numPr>
        <w:spacing w:line="480" w:lineRule="exact"/>
        <w:ind w:leftChars="0"/>
        <w:jc w:val="both"/>
        <w:rPr>
          <w:rFonts w:ascii="Times New Roman" w:eastAsia="標楷體" w:hAnsi="Times New Roman" w:cs="Times New Roman"/>
          <w:bCs/>
          <w:color w:val="000000" w:themeColor="text1"/>
          <w:sz w:val="28"/>
        </w:rPr>
      </w:pPr>
      <w:r w:rsidRPr="002E01C0">
        <w:rPr>
          <w:rFonts w:ascii="Times New Roman" w:eastAsia="標楷體" w:hAnsi="Times New Roman" w:cs="Times New Roman" w:hint="eastAsia"/>
          <w:bCs/>
          <w:color w:val="000000" w:themeColor="text1"/>
          <w:sz w:val="28"/>
        </w:rPr>
        <w:t>已於</w:t>
      </w:r>
      <w:r w:rsidRPr="002E01C0">
        <w:rPr>
          <w:rFonts w:ascii="Times New Roman" w:eastAsia="標楷體" w:hAnsi="Times New Roman" w:cs="Times New Roman" w:hint="eastAsia"/>
          <w:bCs/>
          <w:color w:val="000000" w:themeColor="text1"/>
          <w:sz w:val="28"/>
        </w:rPr>
        <w:t>1/13</w:t>
      </w:r>
      <w:r w:rsidRPr="002E01C0">
        <w:rPr>
          <w:rFonts w:ascii="Times New Roman" w:eastAsia="標楷體" w:hAnsi="Times New Roman" w:cs="Times New Roman" w:hint="eastAsia"/>
          <w:bCs/>
          <w:color w:val="000000" w:themeColor="text1"/>
          <w:sz w:val="28"/>
        </w:rPr>
        <w:t>下午</w:t>
      </w:r>
      <w:r w:rsidRPr="002E01C0">
        <w:rPr>
          <w:rFonts w:ascii="Times New Roman" w:eastAsia="標楷體" w:hAnsi="Times New Roman" w:cs="Times New Roman" w:hint="eastAsia"/>
          <w:bCs/>
          <w:color w:val="000000" w:themeColor="text1"/>
          <w:sz w:val="28"/>
        </w:rPr>
        <w:t>4</w:t>
      </w:r>
      <w:r w:rsidRPr="002E01C0">
        <w:rPr>
          <w:rFonts w:ascii="Times New Roman" w:eastAsia="標楷體" w:hAnsi="Times New Roman" w:cs="Times New Roman" w:hint="eastAsia"/>
          <w:bCs/>
          <w:color w:val="000000" w:themeColor="text1"/>
          <w:sz w:val="28"/>
        </w:rPr>
        <w:t>時</w:t>
      </w:r>
      <w:r w:rsidRPr="002E01C0">
        <w:rPr>
          <w:rFonts w:ascii="Times New Roman" w:eastAsia="標楷體" w:hAnsi="Times New Roman" w:cs="Times New Roman" w:hint="eastAsia"/>
          <w:bCs/>
          <w:color w:val="000000" w:themeColor="text1"/>
          <w:sz w:val="28"/>
        </w:rPr>
        <w:t>20</w:t>
      </w:r>
      <w:r w:rsidRPr="002E01C0">
        <w:rPr>
          <w:rFonts w:ascii="Times New Roman" w:eastAsia="標楷體" w:hAnsi="Times New Roman" w:cs="Times New Roman" w:hint="eastAsia"/>
          <w:bCs/>
          <w:color w:val="000000" w:themeColor="text1"/>
          <w:sz w:val="28"/>
        </w:rPr>
        <w:t>分於學務群組預先通知各校</w:t>
      </w:r>
      <w:r w:rsidRPr="002E01C0">
        <w:rPr>
          <w:rFonts w:ascii="Times New Roman" w:eastAsia="標楷體" w:hAnsi="Times New Roman" w:cs="Times New Roman" w:hint="eastAsia"/>
          <w:bCs/>
          <w:color w:val="000000" w:themeColor="text1"/>
          <w:sz w:val="28"/>
        </w:rPr>
        <w:t>1/14</w:t>
      </w:r>
      <w:r w:rsidRPr="002E01C0">
        <w:rPr>
          <w:rFonts w:ascii="Times New Roman" w:eastAsia="標楷體" w:hAnsi="Times New Roman" w:cs="Times New Roman" w:hint="eastAsia"/>
          <w:bCs/>
          <w:color w:val="000000" w:themeColor="text1"/>
          <w:sz w:val="28"/>
        </w:rPr>
        <w:t>至</w:t>
      </w:r>
      <w:r w:rsidRPr="002E01C0">
        <w:rPr>
          <w:rFonts w:ascii="Times New Roman" w:eastAsia="標楷體" w:hAnsi="Times New Roman" w:cs="Times New Roman" w:hint="eastAsia"/>
          <w:bCs/>
          <w:color w:val="000000" w:themeColor="text1"/>
          <w:sz w:val="28"/>
        </w:rPr>
        <w:t>1/15</w:t>
      </w:r>
      <w:r w:rsidRPr="002E01C0">
        <w:rPr>
          <w:rFonts w:ascii="Times New Roman" w:eastAsia="標楷體" w:hAnsi="Times New Roman" w:cs="Times New Roman" w:hint="eastAsia"/>
          <w:bCs/>
          <w:color w:val="000000" w:themeColor="text1"/>
          <w:sz w:val="28"/>
        </w:rPr>
        <w:t>空品可能不良情況，並請各校</w:t>
      </w:r>
      <w:r w:rsidRPr="002E01C0">
        <w:rPr>
          <w:rFonts w:ascii="Times New Roman" w:eastAsia="標楷體" w:hAnsi="Times New Roman" w:cs="Times New Roman" w:hint="eastAsia"/>
          <w:bCs/>
          <w:color w:val="000000" w:themeColor="text1"/>
          <w:sz w:val="28"/>
        </w:rPr>
        <w:t>(</w:t>
      </w:r>
      <w:r w:rsidRPr="002E01C0">
        <w:rPr>
          <w:rFonts w:ascii="Times New Roman" w:eastAsia="標楷體" w:hAnsi="Times New Roman" w:cs="Times New Roman" w:hint="eastAsia"/>
          <w:bCs/>
          <w:color w:val="000000" w:themeColor="text1"/>
          <w:sz w:val="28"/>
        </w:rPr>
        <w:t>園</w:t>
      </w:r>
      <w:r w:rsidRPr="002E01C0">
        <w:rPr>
          <w:rFonts w:ascii="Times New Roman" w:eastAsia="標楷體" w:hAnsi="Times New Roman" w:cs="Times New Roman" w:hint="eastAsia"/>
          <w:bCs/>
          <w:color w:val="000000" w:themeColor="text1"/>
          <w:sz w:val="28"/>
        </w:rPr>
        <w:t>)</w:t>
      </w:r>
      <w:r w:rsidRPr="002E01C0">
        <w:rPr>
          <w:rFonts w:ascii="Times New Roman" w:eastAsia="標楷體" w:hAnsi="Times New Roman" w:cs="Times New Roman" w:hint="eastAsia"/>
          <w:bCs/>
          <w:color w:val="000000" w:themeColor="text1"/>
          <w:sz w:val="28"/>
        </w:rPr>
        <w:t>依據空品狀況妥適因應，以維護學生、幼兒及教職員之健康。</w:t>
      </w:r>
    </w:p>
    <w:p w14:paraId="0E3803DD" w14:textId="31636496" w:rsidR="00810732" w:rsidRPr="002E01C0" w:rsidRDefault="00E71F3A" w:rsidP="002835DE">
      <w:pPr>
        <w:pStyle w:val="a3"/>
        <w:numPr>
          <w:ilvl w:val="1"/>
          <w:numId w:val="1"/>
        </w:numPr>
        <w:spacing w:line="480" w:lineRule="exact"/>
        <w:ind w:leftChars="0"/>
        <w:jc w:val="both"/>
        <w:rPr>
          <w:rFonts w:ascii="Times New Roman" w:eastAsia="標楷體" w:hAnsi="Times New Roman" w:cs="Times New Roman"/>
          <w:bCs/>
          <w:color w:val="000000" w:themeColor="text1"/>
          <w:sz w:val="28"/>
        </w:rPr>
      </w:pPr>
      <w:r w:rsidRPr="002E01C0">
        <w:rPr>
          <w:rFonts w:ascii="Times New Roman" w:eastAsia="標楷體" w:hAnsi="Times New Roman" w:cs="Times New Roman" w:hint="eastAsia"/>
          <w:bCs/>
          <w:color w:val="000000" w:themeColor="text1"/>
          <w:sz w:val="28"/>
        </w:rPr>
        <w:t>今日</w:t>
      </w:r>
      <w:r w:rsidRPr="002E01C0">
        <w:rPr>
          <w:rFonts w:ascii="Times New Roman" w:eastAsia="標楷體" w:hAnsi="Times New Roman" w:cs="Times New Roman" w:hint="eastAsia"/>
          <w:bCs/>
          <w:color w:val="000000" w:themeColor="text1"/>
          <w:sz w:val="28"/>
        </w:rPr>
        <w:t>(1/14)10</w:t>
      </w:r>
      <w:r w:rsidRPr="002E01C0">
        <w:rPr>
          <w:rFonts w:ascii="Times New Roman" w:eastAsia="標楷體" w:hAnsi="Times New Roman" w:cs="Times New Roman" w:hint="eastAsia"/>
          <w:bCs/>
          <w:color w:val="000000" w:themeColor="text1"/>
          <w:sz w:val="28"/>
        </w:rPr>
        <w:t>時本市空品測站</w:t>
      </w:r>
      <w:r w:rsidRPr="002E01C0">
        <w:rPr>
          <w:rFonts w:ascii="Times New Roman" w:eastAsia="標楷體" w:hAnsi="Times New Roman" w:cs="Times New Roman" w:hint="eastAsia"/>
          <w:bCs/>
          <w:color w:val="000000" w:themeColor="text1"/>
          <w:sz w:val="28"/>
        </w:rPr>
        <w:t>AQI</w:t>
      </w:r>
      <w:r w:rsidRPr="002E01C0">
        <w:rPr>
          <w:rFonts w:ascii="Times New Roman" w:eastAsia="標楷體" w:hAnsi="Times New Roman" w:cs="Times New Roman" w:hint="eastAsia"/>
          <w:bCs/>
          <w:color w:val="000000" w:themeColor="text1"/>
          <w:sz w:val="28"/>
        </w:rPr>
        <w:t>值分別為臺南</w:t>
      </w:r>
      <w:r w:rsidRPr="002E01C0">
        <w:rPr>
          <w:rFonts w:ascii="Times New Roman" w:eastAsia="標楷體" w:hAnsi="Times New Roman" w:cs="Times New Roman" w:hint="eastAsia"/>
          <w:bCs/>
          <w:color w:val="000000" w:themeColor="text1"/>
          <w:sz w:val="28"/>
        </w:rPr>
        <w:t>(82)</w:t>
      </w:r>
      <w:r w:rsidRPr="002E01C0">
        <w:rPr>
          <w:rFonts w:ascii="Times New Roman" w:eastAsia="標楷體" w:hAnsi="Times New Roman" w:cs="Times New Roman" w:hint="eastAsia"/>
          <w:bCs/>
          <w:color w:val="000000" w:themeColor="text1"/>
          <w:sz w:val="28"/>
        </w:rPr>
        <w:t>、安南</w:t>
      </w:r>
      <w:r w:rsidRPr="002E01C0">
        <w:rPr>
          <w:rFonts w:ascii="Times New Roman" w:eastAsia="標楷體" w:hAnsi="Times New Roman" w:cs="Times New Roman" w:hint="eastAsia"/>
          <w:bCs/>
          <w:color w:val="000000" w:themeColor="text1"/>
          <w:sz w:val="28"/>
        </w:rPr>
        <w:t>(111)</w:t>
      </w:r>
      <w:r w:rsidRPr="002E01C0">
        <w:rPr>
          <w:rFonts w:ascii="Times New Roman" w:eastAsia="標楷體" w:hAnsi="Times New Roman" w:cs="Times New Roman" w:hint="eastAsia"/>
          <w:bCs/>
          <w:color w:val="000000" w:themeColor="text1"/>
          <w:sz w:val="28"/>
        </w:rPr>
        <w:t>、善化</w:t>
      </w:r>
      <w:r w:rsidRPr="002E01C0">
        <w:rPr>
          <w:rFonts w:ascii="Times New Roman" w:eastAsia="標楷體" w:hAnsi="Times New Roman" w:cs="Times New Roman" w:hint="eastAsia"/>
          <w:bCs/>
          <w:color w:val="000000" w:themeColor="text1"/>
          <w:sz w:val="28"/>
        </w:rPr>
        <w:t>(73)</w:t>
      </w:r>
      <w:r w:rsidRPr="002E01C0">
        <w:rPr>
          <w:rFonts w:ascii="Times New Roman" w:eastAsia="標楷體" w:hAnsi="Times New Roman" w:cs="Times New Roman" w:hint="eastAsia"/>
          <w:bCs/>
          <w:color w:val="000000" w:themeColor="text1"/>
          <w:sz w:val="28"/>
        </w:rPr>
        <w:t>、新營</w:t>
      </w:r>
      <w:r w:rsidRPr="002E01C0">
        <w:rPr>
          <w:rFonts w:ascii="Times New Roman" w:eastAsia="標楷體" w:hAnsi="Times New Roman" w:cs="Times New Roman" w:hint="eastAsia"/>
          <w:bCs/>
          <w:color w:val="000000" w:themeColor="text1"/>
          <w:sz w:val="28"/>
        </w:rPr>
        <w:t>(73)</w:t>
      </w:r>
      <w:r w:rsidRPr="002E01C0">
        <w:rPr>
          <w:rFonts w:ascii="Times New Roman" w:eastAsia="標楷體" w:hAnsi="Times New Roman" w:cs="Times New Roman" w:hint="eastAsia"/>
          <w:bCs/>
          <w:color w:val="000000" w:themeColor="text1"/>
          <w:sz w:val="28"/>
        </w:rPr>
        <w:t>測站，可進行戶外活動，另請各校仍持續掌控空氣品質變化以做因應。</w:t>
      </w:r>
    </w:p>
    <w:p w14:paraId="15F90084" w14:textId="77777777" w:rsidR="002C776B" w:rsidRPr="002E01C0" w:rsidRDefault="00C4716D" w:rsidP="008A6932">
      <w:pPr>
        <w:pStyle w:val="a3"/>
        <w:numPr>
          <w:ilvl w:val="0"/>
          <w:numId w:val="1"/>
        </w:numPr>
        <w:spacing w:line="480" w:lineRule="exact"/>
        <w:ind w:leftChars="0" w:left="567" w:hanging="567"/>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b/>
          <w:color w:val="000000" w:themeColor="text1"/>
          <w:sz w:val="28"/>
        </w:rPr>
        <w:t>環保局：</w:t>
      </w:r>
    </w:p>
    <w:p w14:paraId="0C958985" w14:textId="6C223E93" w:rsidR="00CB220E" w:rsidRPr="002E01C0" w:rsidRDefault="00C4716D" w:rsidP="00CE67E0">
      <w:pPr>
        <w:pStyle w:val="a3"/>
        <w:numPr>
          <w:ilvl w:val="0"/>
          <w:numId w:val="3"/>
        </w:numPr>
        <w:spacing w:line="480" w:lineRule="exact"/>
        <w:ind w:leftChars="0"/>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color w:val="000000" w:themeColor="text1"/>
          <w:sz w:val="28"/>
        </w:rPr>
        <w:t>空噪科：污染物減量共計：</w:t>
      </w:r>
      <w:r w:rsidRPr="002E01C0">
        <w:rPr>
          <w:rFonts w:ascii="Times New Roman" w:eastAsia="標楷體" w:hAnsi="Times New Roman" w:cs="Times New Roman"/>
          <w:color w:val="000000" w:themeColor="text1"/>
          <w:sz w:val="28"/>
        </w:rPr>
        <w:t>PM</w:t>
      </w:r>
      <w:r w:rsidRPr="002E01C0">
        <w:rPr>
          <w:rFonts w:ascii="Times New Roman" w:eastAsia="標楷體" w:hAnsi="Times New Roman" w:cs="Times New Roman"/>
          <w:color w:val="000000" w:themeColor="text1"/>
          <w:sz w:val="28"/>
          <w:vertAlign w:val="subscript"/>
        </w:rPr>
        <w:t>10</w:t>
      </w:r>
      <w:r w:rsidRPr="002E01C0">
        <w:rPr>
          <w:rFonts w:ascii="Times New Roman" w:eastAsia="標楷體" w:hAnsi="Times New Roman" w:cs="Times New Roman"/>
          <w:color w:val="000000" w:themeColor="text1"/>
          <w:sz w:val="28"/>
        </w:rPr>
        <w:t xml:space="preserve"> </w:t>
      </w:r>
      <w:r w:rsidR="003325F3" w:rsidRPr="002E01C0">
        <w:rPr>
          <w:rFonts w:ascii="Times New Roman" w:eastAsia="標楷體" w:hAnsi="Times New Roman" w:cs="Times New Roman"/>
          <w:color w:val="000000" w:themeColor="text1"/>
          <w:sz w:val="28"/>
        </w:rPr>
        <w:t>0.0</w:t>
      </w:r>
      <w:r w:rsidR="001056B2" w:rsidRPr="002E01C0">
        <w:rPr>
          <w:rFonts w:ascii="Times New Roman" w:eastAsia="標楷體" w:hAnsi="Times New Roman" w:cs="Times New Roman" w:hint="eastAsia"/>
          <w:color w:val="000000" w:themeColor="text1"/>
          <w:sz w:val="28"/>
        </w:rPr>
        <w:t>78</w:t>
      </w:r>
      <w:r w:rsidRPr="002E01C0">
        <w:rPr>
          <w:rFonts w:ascii="Times New Roman" w:eastAsia="標楷體" w:hAnsi="Times New Roman" w:cs="Times New Roman"/>
          <w:color w:val="000000" w:themeColor="text1"/>
          <w:sz w:val="28"/>
        </w:rPr>
        <w:t>公噸、</w:t>
      </w:r>
      <w:r w:rsidRPr="002E01C0">
        <w:rPr>
          <w:rFonts w:ascii="Times New Roman" w:eastAsia="標楷體" w:hAnsi="Times New Roman" w:cs="Times New Roman"/>
          <w:color w:val="000000" w:themeColor="text1"/>
          <w:sz w:val="28"/>
        </w:rPr>
        <w:t>PM</w:t>
      </w:r>
      <w:r w:rsidRPr="002E01C0">
        <w:rPr>
          <w:rFonts w:ascii="Times New Roman" w:eastAsia="標楷體" w:hAnsi="Times New Roman" w:cs="Times New Roman"/>
          <w:color w:val="000000" w:themeColor="text1"/>
          <w:sz w:val="28"/>
          <w:vertAlign w:val="subscript"/>
        </w:rPr>
        <w:t>2.5</w:t>
      </w:r>
      <w:r w:rsidRPr="002E01C0">
        <w:rPr>
          <w:rFonts w:ascii="Times New Roman" w:eastAsia="標楷體" w:hAnsi="Times New Roman" w:cs="Times New Roman"/>
          <w:color w:val="000000" w:themeColor="text1"/>
          <w:sz w:val="28"/>
        </w:rPr>
        <w:t xml:space="preserve"> </w:t>
      </w:r>
      <w:r w:rsidR="003325F3" w:rsidRPr="002E01C0">
        <w:rPr>
          <w:rFonts w:ascii="Times New Roman" w:eastAsia="標楷體" w:hAnsi="Times New Roman" w:cs="Times New Roman"/>
          <w:color w:val="000000" w:themeColor="text1"/>
          <w:sz w:val="28"/>
        </w:rPr>
        <w:t>0.012</w:t>
      </w:r>
      <w:r w:rsidRPr="002E01C0">
        <w:rPr>
          <w:rFonts w:ascii="Times New Roman" w:eastAsia="標楷體" w:hAnsi="Times New Roman" w:cs="Times New Roman"/>
          <w:color w:val="000000" w:themeColor="text1"/>
          <w:sz w:val="28"/>
        </w:rPr>
        <w:t>公噸</w:t>
      </w:r>
      <w:r w:rsidR="00CE67E0" w:rsidRPr="002E01C0">
        <w:rPr>
          <w:rFonts w:ascii="Times New Roman" w:eastAsia="標楷體" w:hAnsi="Times New Roman" w:cs="Times New Roman" w:hint="eastAsia"/>
          <w:color w:val="000000" w:themeColor="text1"/>
          <w:sz w:val="28"/>
        </w:rPr>
        <w:t>，</w:t>
      </w:r>
      <w:r w:rsidR="00CB220E" w:rsidRPr="002E01C0">
        <w:rPr>
          <w:rFonts w:ascii="Times New Roman" w:eastAsia="標楷體" w:hAnsi="Times New Roman" w:cs="Times New Roman" w:hint="eastAsia"/>
          <w:color w:val="000000" w:themeColor="text1"/>
          <w:sz w:val="28"/>
        </w:rPr>
        <w:t>應變成果</w:t>
      </w:r>
      <w:r w:rsidR="00CE67E0" w:rsidRPr="002E01C0">
        <w:rPr>
          <w:rFonts w:ascii="Times New Roman" w:eastAsia="標楷體" w:hAnsi="Times New Roman" w:cs="Times New Roman" w:hint="eastAsia"/>
          <w:color w:val="000000" w:themeColor="text1"/>
          <w:sz w:val="28"/>
        </w:rPr>
        <w:t>如下</w:t>
      </w:r>
      <w:r w:rsidR="00CB220E" w:rsidRPr="002E01C0">
        <w:rPr>
          <w:rFonts w:ascii="Times New Roman" w:eastAsia="標楷體" w:hAnsi="Times New Roman" w:cs="Times New Roman" w:hint="eastAsia"/>
          <w:color w:val="000000" w:themeColor="text1"/>
          <w:sz w:val="28"/>
        </w:rPr>
        <w:t>：</w:t>
      </w:r>
    </w:p>
    <w:p w14:paraId="4C1A6FAF" w14:textId="4D214326" w:rsidR="00CB220E" w:rsidRPr="002E01C0" w:rsidRDefault="008E419C" w:rsidP="00CB220E">
      <w:pPr>
        <w:pStyle w:val="a3"/>
        <w:numPr>
          <w:ilvl w:val="2"/>
          <w:numId w:val="3"/>
        </w:numPr>
        <w:spacing w:line="480" w:lineRule="exact"/>
        <w:ind w:leftChars="0"/>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hint="eastAsia"/>
          <w:color w:val="000000" w:themeColor="text1"/>
          <w:sz w:val="28"/>
        </w:rPr>
        <w:t>巡查</w:t>
      </w:r>
      <w:r w:rsidRPr="002E01C0">
        <w:rPr>
          <w:rFonts w:ascii="Times New Roman" w:eastAsia="標楷體" w:hAnsi="Times New Roman" w:cs="Times New Roman" w:hint="eastAsia"/>
          <w:color w:val="000000" w:themeColor="text1"/>
          <w:sz w:val="28"/>
        </w:rPr>
        <w:t>4</w:t>
      </w:r>
      <w:r w:rsidRPr="002E01C0">
        <w:rPr>
          <w:rFonts w:ascii="Times New Roman" w:eastAsia="標楷體" w:hAnsi="Times New Roman" w:cs="Times New Roman" w:hint="eastAsia"/>
          <w:color w:val="000000" w:themeColor="text1"/>
          <w:sz w:val="28"/>
        </w:rPr>
        <w:t>家瀝青廠</w:t>
      </w:r>
      <w:r w:rsidRPr="002E01C0">
        <w:rPr>
          <w:rFonts w:ascii="Times New Roman" w:eastAsia="標楷體" w:hAnsi="Times New Roman" w:cs="Times New Roman" w:hint="eastAsia"/>
          <w:color w:val="000000" w:themeColor="text1"/>
          <w:sz w:val="28"/>
        </w:rPr>
        <w:t>，</w:t>
      </w:r>
      <w:r w:rsidRPr="002E01C0">
        <w:rPr>
          <w:rFonts w:ascii="Times New Roman" w:eastAsia="標楷體" w:hAnsi="Times New Roman" w:cs="Times New Roman" w:hint="eastAsia"/>
          <w:color w:val="000000" w:themeColor="text1"/>
          <w:sz w:val="28"/>
        </w:rPr>
        <w:t>皆無操作並配合灑水抑制揚塵</w:t>
      </w:r>
      <w:r w:rsidRPr="002E01C0">
        <w:rPr>
          <w:rFonts w:ascii="Times New Roman" w:eastAsia="標楷體" w:hAnsi="Times New Roman" w:cs="Times New Roman" w:hint="eastAsia"/>
          <w:color w:val="000000" w:themeColor="text1"/>
          <w:sz w:val="28"/>
        </w:rPr>
        <w:t>；</w:t>
      </w:r>
      <w:r w:rsidRPr="002E01C0">
        <w:rPr>
          <w:rFonts w:ascii="Times New Roman" w:eastAsia="標楷體" w:hAnsi="Times New Roman" w:cs="Times New Roman" w:hint="eastAsia"/>
          <w:color w:val="000000" w:themeColor="text1"/>
          <w:sz w:val="28"/>
        </w:rPr>
        <w:t>3</w:t>
      </w:r>
      <w:r w:rsidRPr="002E01C0">
        <w:rPr>
          <w:rFonts w:ascii="Times New Roman" w:eastAsia="標楷體" w:hAnsi="Times New Roman" w:cs="Times New Roman" w:hint="eastAsia"/>
          <w:color w:val="000000" w:themeColor="text1"/>
          <w:sz w:val="28"/>
        </w:rPr>
        <w:t>家石化儲槽，皆無清洗開蓋之操作</w:t>
      </w:r>
      <w:r w:rsidRPr="002E01C0">
        <w:rPr>
          <w:rFonts w:ascii="Times New Roman" w:eastAsia="標楷體" w:hAnsi="Times New Roman" w:cs="Times New Roman" w:hint="eastAsia"/>
          <w:color w:val="000000" w:themeColor="text1"/>
          <w:sz w:val="28"/>
        </w:rPr>
        <w:t>；</w:t>
      </w:r>
      <w:r w:rsidRPr="002E01C0">
        <w:rPr>
          <w:rFonts w:ascii="Times New Roman" w:eastAsia="標楷體" w:hAnsi="Times New Roman" w:cs="Times New Roman" w:hint="eastAsia"/>
          <w:color w:val="000000" w:themeColor="text1"/>
          <w:sz w:val="28"/>
        </w:rPr>
        <w:t>4</w:t>
      </w:r>
      <w:r w:rsidRPr="002E01C0">
        <w:rPr>
          <w:rFonts w:ascii="Times New Roman" w:eastAsia="標楷體" w:hAnsi="Times New Roman" w:cs="Times New Roman" w:hint="eastAsia"/>
          <w:color w:val="000000" w:themeColor="text1"/>
          <w:sz w:val="28"/>
        </w:rPr>
        <w:t>家</w:t>
      </w:r>
      <w:r w:rsidRPr="002E01C0">
        <w:rPr>
          <w:rFonts w:ascii="Times New Roman" w:eastAsia="標楷體" w:hAnsi="Times New Roman" w:cs="Times New Roman" w:hint="eastAsia"/>
          <w:color w:val="000000" w:themeColor="text1"/>
          <w:sz w:val="28"/>
        </w:rPr>
        <w:t>具</w:t>
      </w:r>
      <w:r w:rsidRPr="002E01C0">
        <w:rPr>
          <w:rFonts w:ascii="Times New Roman" w:eastAsia="標楷體" w:hAnsi="Times New Roman" w:cs="Times New Roman" w:hint="eastAsia"/>
          <w:color w:val="000000" w:themeColor="text1"/>
          <w:sz w:val="28"/>
        </w:rPr>
        <w:t>鍋爐工廠</w:t>
      </w:r>
      <w:r w:rsidRPr="002E01C0">
        <w:rPr>
          <w:rFonts w:ascii="Times New Roman" w:eastAsia="標楷體" w:hAnsi="Times New Roman" w:cs="Times New Roman" w:hint="eastAsia"/>
          <w:color w:val="000000" w:themeColor="text1"/>
          <w:sz w:val="28"/>
        </w:rPr>
        <w:t>(</w:t>
      </w:r>
      <w:r w:rsidRPr="002E01C0">
        <w:rPr>
          <w:rFonts w:ascii="Times New Roman" w:eastAsia="標楷體" w:hAnsi="Times New Roman" w:cs="Times New Roman" w:hint="eastAsia"/>
          <w:color w:val="000000" w:themeColor="text1"/>
          <w:sz w:val="28"/>
        </w:rPr>
        <w:t>華新發</w:t>
      </w:r>
      <w:r w:rsidRPr="002E01C0">
        <w:rPr>
          <w:rFonts w:ascii="Times New Roman" w:eastAsia="標楷體" w:hAnsi="Times New Roman" w:cs="Times New Roman" w:hint="eastAsia"/>
          <w:color w:val="000000" w:themeColor="text1"/>
          <w:sz w:val="28"/>
        </w:rPr>
        <w:t>/</w:t>
      </w:r>
      <w:r w:rsidRPr="002E01C0">
        <w:rPr>
          <w:rFonts w:ascii="Times New Roman" w:eastAsia="標楷體" w:hAnsi="Times New Roman" w:cs="Times New Roman" w:hint="eastAsia"/>
          <w:color w:val="000000" w:themeColor="text1"/>
          <w:sz w:val="28"/>
        </w:rPr>
        <w:t>南良</w:t>
      </w:r>
      <w:r w:rsidRPr="002E01C0">
        <w:rPr>
          <w:rFonts w:ascii="Times New Roman" w:eastAsia="標楷體" w:hAnsi="Times New Roman" w:cs="Times New Roman" w:hint="eastAsia"/>
          <w:color w:val="000000" w:themeColor="text1"/>
          <w:sz w:val="28"/>
        </w:rPr>
        <w:t>/</w:t>
      </w:r>
      <w:r w:rsidRPr="002E01C0">
        <w:rPr>
          <w:rFonts w:ascii="Times New Roman" w:eastAsia="標楷體" w:hAnsi="Times New Roman" w:cs="Times New Roman" w:hint="eastAsia"/>
          <w:color w:val="000000" w:themeColor="text1"/>
          <w:sz w:val="28"/>
        </w:rPr>
        <w:t>優勝美</w:t>
      </w:r>
      <w:r w:rsidRPr="002E01C0">
        <w:rPr>
          <w:rFonts w:ascii="Times New Roman" w:eastAsia="標楷體" w:hAnsi="Times New Roman" w:cs="Times New Roman" w:hint="eastAsia"/>
          <w:color w:val="000000" w:themeColor="text1"/>
          <w:sz w:val="28"/>
        </w:rPr>
        <w:t>/</w:t>
      </w:r>
      <w:r w:rsidRPr="002E01C0">
        <w:rPr>
          <w:rFonts w:ascii="Times New Roman" w:eastAsia="標楷體" w:hAnsi="Times New Roman" w:cs="Times New Roman" w:hint="eastAsia"/>
          <w:color w:val="000000" w:themeColor="text1"/>
          <w:sz w:val="28"/>
        </w:rPr>
        <w:t>中鋼焊材</w:t>
      </w:r>
      <w:r w:rsidRPr="002E01C0">
        <w:rPr>
          <w:rFonts w:ascii="Times New Roman" w:eastAsia="標楷體" w:hAnsi="Times New Roman" w:cs="Times New Roman" w:hint="eastAsia"/>
          <w:color w:val="000000" w:themeColor="text1"/>
          <w:sz w:val="28"/>
        </w:rPr>
        <w:t>)</w:t>
      </w:r>
      <w:r w:rsidRPr="002E01C0">
        <w:rPr>
          <w:rFonts w:ascii="Times New Roman" w:eastAsia="標楷體" w:hAnsi="Times New Roman" w:cs="Times New Roman" w:hint="eastAsia"/>
          <w:color w:val="000000" w:themeColor="text1"/>
          <w:sz w:val="28"/>
        </w:rPr>
        <w:t>，</w:t>
      </w:r>
      <w:r w:rsidRPr="002E01C0">
        <w:rPr>
          <w:rFonts w:ascii="Times New Roman" w:eastAsia="標楷體" w:hAnsi="Times New Roman" w:cs="Times New Roman" w:hint="eastAsia"/>
          <w:color w:val="000000" w:themeColor="text1"/>
          <w:sz w:val="28"/>
        </w:rPr>
        <w:t>4</w:t>
      </w:r>
      <w:r w:rsidRPr="002E01C0">
        <w:rPr>
          <w:rFonts w:ascii="Times New Roman" w:eastAsia="標楷體" w:hAnsi="Times New Roman" w:cs="Times New Roman" w:hint="eastAsia"/>
          <w:color w:val="000000" w:themeColor="text1"/>
          <w:sz w:val="28"/>
        </w:rPr>
        <w:t>家鍋爐皆無清除作業行為</w:t>
      </w:r>
      <w:r w:rsidRPr="002E01C0">
        <w:rPr>
          <w:rFonts w:ascii="Times New Roman" w:eastAsia="標楷體" w:hAnsi="Times New Roman" w:cs="Times New Roman" w:hint="eastAsia"/>
          <w:color w:val="000000" w:themeColor="text1"/>
          <w:sz w:val="28"/>
        </w:rPr>
        <w:t>，</w:t>
      </w:r>
      <w:r w:rsidRPr="002E01C0">
        <w:rPr>
          <w:rFonts w:ascii="Times New Roman" w:eastAsia="標楷體" w:hAnsi="Times New Roman" w:cs="Times New Roman" w:hint="eastAsia"/>
          <w:color w:val="000000" w:themeColor="text1"/>
          <w:sz w:val="28"/>
        </w:rPr>
        <w:t>鍋爐皆正常運作中</w:t>
      </w:r>
      <w:r w:rsidRPr="002E01C0">
        <w:rPr>
          <w:rFonts w:ascii="Times New Roman" w:eastAsia="標楷體" w:hAnsi="Times New Roman" w:cs="Times New Roman" w:hint="eastAsia"/>
          <w:color w:val="000000" w:themeColor="text1"/>
          <w:sz w:val="28"/>
        </w:rPr>
        <w:t>，</w:t>
      </w:r>
      <w:r w:rsidRPr="002E01C0">
        <w:rPr>
          <w:rFonts w:ascii="Times New Roman" w:eastAsia="標楷體" w:hAnsi="Times New Roman" w:cs="Times New Roman" w:hint="eastAsia"/>
          <w:color w:val="000000" w:themeColor="text1"/>
          <w:sz w:val="28"/>
        </w:rPr>
        <w:t>並皆已使用天然氣</w:t>
      </w:r>
      <w:r w:rsidRPr="002E01C0">
        <w:rPr>
          <w:rFonts w:ascii="Times New Roman" w:eastAsia="標楷體" w:hAnsi="Times New Roman" w:cs="Times New Roman" w:hint="eastAsia"/>
          <w:color w:val="000000" w:themeColor="text1"/>
          <w:sz w:val="28"/>
        </w:rPr>
        <w:t>。</w:t>
      </w:r>
    </w:p>
    <w:p w14:paraId="5DE57EDF" w14:textId="2D55916C" w:rsidR="00CB220E" w:rsidRPr="002E01C0" w:rsidRDefault="008E419C" w:rsidP="00CB220E">
      <w:pPr>
        <w:pStyle w:val="a3"/>
        <w:numPr>
          <w:ilvl w:val="2"/>
          <w:numId w:val="3"/>
        </w:numPr>
        <w:spacing w:line="480" w:lineRule="exact"/>
        <w:ind w:leftChars="0"/>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hint="eastAsia"/>
          <w:color w:val="000000" w:themeColor="text1"/>
          <w:sz w:val="28"/>
        </w:rPr>
        <w:t>巡查</w:t>
      </w:r>
      <w:r w:rsidRPr="002E01C0">
        <w:rPr>
          <w:rFonts w:ascii="Times New Roman" w:eastAsia="標楷體" w:hAnsi="Times New Roman" w:cs="Times New Roman" w:hint="eastAsia"/>
          <w:color w:val="000000" w:themeColor="text1"/>
          <w:sz w:val="28"/>
        </w:rPr>
        <w:t>5</w:t>
      </w:r>
      <w:r w:rsidRPr="002E01C0">
        <w:rPr>
          <w:rFonts w:ascii="Times New Roman" w:eastAsia="標楷體" w:hAnsi="Times New Roman" w:cs="Times New Roman" w:hint="eastAsia"/>
          <w:color w:val="000000" w:themeColor="text1"/>
          <w:sz w:val="28"/>
        </w:rPr>
        <w:t>處工地，皆未進行刨鋪、拆除及露天噴漆砂作業，並配合灑水抑制揚塵。</w:t>
      </w:r>
    </w:p>
    <w:p w14:paraId="48412440" w14:textId="19569C25" w:rsidR="00CB220E" w:rsidRPr="002E01C0" w:rsidRDefault="008E419C" w:rsidP="00CB220E">
      <w:pPr>
        <w:pStyle w:val="a3"/>
        <w:numPr>
          <w:ilvl w:val="2"/>
          <w:numId w:val="3"/>
        </w:numPr>
        <w:spacing w:line="480" w:lineRule="exact"/>
        <w:ind w:leftChars="0"/>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hint="eastAsia"/>
          <w:color w:val="000000" w:themeColor="text1"/>
          <w:sz w:val="28"/>
        </w:rPr>
        <w:t>巡查</w:t>
      </w:r>
      <w:r w:rsidRPr="002E01C0">
        <w:rPr>
          <w:rFonts w:ascii="Times New Roman" w:eastAsia="標楷體" w:hAnsi="Times New Roman" w:cs="Times New Roman" w:hint="eastAsia"/>
          <w:color w:val="000000" w:themeColor="text1"/>
          <w:sz w:val="28"/>
        </w:rPr>
        <w:t>6</w:t>
      </w:r>
      <w:r w:rsidRPr="002E01C0">
        <w:rPr>
          <w:rFonts w:ascii="Times New Roman" w:eastAsia="標楷體" w:hAnsi="Times New Roman" w:cs="Times New Roman" w:hint="eastAsia"/>
          <w:color w:val="000000" w:themeColor="text1"/>
          <w:sz w:val="28"/>
        </w:rPr>
        <w:t>處公園，皆無吹葉機之操作。</w:t>
      </w:r>
    </w:p>
    <w:p w14:paraId="75DAFB88" w14:textId="20C8FE69" w:rsidR="005413D4" w:rsidRPr="002E01C0" w:rsidRDefault="003325F3" w:rsidP="005413D4">
      <w:pPr>
        <w:pStyle w:val="a3"/>
        <w:numPr>
          <w:ilvl w:val="2"/>
          <w:numId w:val="3"/>
        </w:numPr>
        <w:spacing w:line="480" w:lineRule="exact"/>
        <w:ind w:leftChars="0"/>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hint="eastAsia"/>
          <w:color w:val="000000" w:themeColor="text1"/>
          <w:sz w:val="28"/>
        </w:rPr>
        <w:t>於</w:t>
      </w:r>
      <w:r w:rsidR="008E419C" w:rsidRPr="002E01C0">
        <w:rPr>
          <w:rFonts w:ascii="Times New Roman" w:eastAsia="標楷體" w:hAnsi="Times New Roman" w:cs="Times New Roman" w:hint="eastAsia"/>
          <w:color w:val="000000" w:themeColor="text1"/>
          <w:sz w:val="28"/>
        </w:rPr>
        <w:t>臺南市新市區國道一號新市北上地磅站執行柴油車路邊攔檢攔查</w:t>
      </w:r>
      <w:r w:rsidR="008E419C" w:rsidRPr="002E01C0">
        <w:rPr>
          <w:rFonts w:ascii="Times New Roman" w:eastAsia="標楷體" w:hAnsi="Times New Roman" w:cs="Times New Roman" w:hint="eastAsia"/>
          <w:color w:val="000000" w:themeColor="text1"/>
          <w:sz w:val="28"/>
        </w:rPr>
        <w:t>211</w:t>
      </w:r>
      <w:r w:rsidR="008E419C" w:rsidRPr="002E01C0">
        <w:rPr>
          <w:rFonts w:ascii="Times New Roman" w:eastAsia="標楷體" w:hAnsi="Times New Roman" w:cs="Times New Roman" w:hint="eastAsia"/>
          <w:color w:val="000000" w:themeColor="text1"/>
          <w:sz w:val="28"/>
        </w:rPr>
        <w:t>輛，無不合格車輛。另經攔查有污染之虞車輛</w:t>
      </w:r>
      <w:r w:rsidR="008E419C" w:rsidRPr="002E01C0">
        <w:rPr>
          <w:rFonts w:ascii="Times New Roman" w:eastAsia="標楷體" w:hAnsi="Times New Roman" w:cs="Times New Roman" w:hint="eastAsia"/>
          <w:color w:val="000000" w:themeColor="text1"/>
          <w:sz w:val="28"/>
        </w:rPr>
        <w:t>3</w:t>
      </w:r>
      <w:r w:rsidR="008E419C" w:rsidRPr="002E01C0">
        <w:rPr>
          <w:rFonts w:ascii="Times New Roman" w:eastAsia="標楷體" w:hAnsi="Times New Roman" w:cs="Times New Roman" w:hint="eastAsia"/>
          <w:color w:val="000000" w:themeColor="text1"/>
          <w:sz w:val="28"/>
        </w:rPr>
        <w:t>輛另行通知到檢，若經檢測不合格車輛依法逕行告發處分。</w:t>
      </w:r>
      <w:r w:rsidRPr="002E01C0">
        <w:rPr>
          <w:rFonts w:ascii="Times New Roman" w:eastAsia="標楷體" w:hAnsi="Times New Roman" w:cs="Times New Roman" w:hint="eastAsia"/>
          <w:color w:val="000000" w:themeColor="text1"/>
          <w:sz w:val="28"/>
        </w:rPr>
        <w:t>於</w:t>
      </w:r>
      <w:r w:rsidR="00CB301D" w:rsidRPr="002E01C0">
        <w:rPr>
          <w:rFonts w:ascii="Times New Roman" w:eastAsia="標楷體" w:hAnsi="Times New Roman" w:cs="Times New Roman" w:hint="eastAsia"/>
          <w:color w:val="000000" w:themeColor="text1"/>
          <w:sz w:val="28"/>
        </w:rPr>
        <w:t>成大醫院及安南醫院週遭，執行車輛反怠速稽查勸導</w:t>
      </w:r>
      <w:r w:rsidR="00CB301D" w:rsidRPr="002E01C0">
        <w:rPr>
          <w:rFonts w:ascii="Times New Roman" w:eastAsia="標楷體" w:hAnsi="Times New Roman" w:cs="Times New Roman" w:hint="eastAsia"/>
          <w:color w:val="000000" w:themeColor="text1"/>
          <w:sz w:val="28"/>
        </w:rPr>
        <w:t>42</w:t>
      </w:r>
      <w:r w:rsidR="00CB301D" w:rsidRPr="002E01C0">
        <w:rPr>
          <w:rFonts w:ascii="Times New Roman" w:eastAsia="標楷體" w:hAnsi="Times New Roman" w:cs="Times New Roman" w:hint="eastAsia"/>
          <w:color w:val="000000" w:themeColor="text1"/>
          <w:sz w:val="28"/>
        </w:rPr>
        <w:t>台，皆現場改善</w:t>
      </w:r>
      <w:r w:rsidRPr="002E01C0">
        <w:rPr>
          <w:rFonts w:ascii="Times New Roman" w:eastAsia="標楷體" w:hAnsi="Times New Roman" w:cs="Times New Roman" w:hint="eastAsia"/>
          <w:color w:val="000000" w:themeColor="text1"/>
          <w:sz w:val="28"/>
        </w:rPr>
        <w:t>；於</w:t>
      </w:r>
      <w:r w:rsidR="00CB301D" w:rsidRPr="002E01C0">
        <w:rPr>
          <w:rFonts w:ascii="Times New Roman" w:eastAsia="標楷體" w:hAnsi="Times New Roman" w:cs="Times New Roman" w:hint="eastAsia"/>
          <w:color w:val="000000" w:themeColor="text1"/>
          <w:sz w:val="28"/>
        </w:rPr>
        <w:t>安南醫院週邊執行機車攔檢作業，攔查</w:t>
      </w:r>
      <w:r w:rsidR="00CB301D" w:rsidRPr="002E01C0">
        <w:rPr>
          <w:rFonts w:ascii="Times New Roman" w:eastAsia="標楷體" w:hAnsi="Times New Roman" w:cs="Times New Roman" w:hint="eastAsia"/>
          <w:color w:val="000000" w:themeColor="text1"/>
          <w:sz w:val="28"/>
        </w:rPr>
        <w:t>31</w:t>
      </w:r>
      <w:r w:rsidR="00CB301D" w:rsidRPr="002E01C0">
        <w:rPr>
          <w:rFonts w:ascii="Times New Roman" w:eastAsia="標楷體" w:hAnsi="Times New Roman" w:cs="Times New Roman" w:hint="eastAsia"/>
          <w:color w:val="000000" w:themeColor="text1"/>
          <w:sz w:val="28"/>
        </w:rPr>
        <w:t>輛，檢測</w:t>
      </w:r>
      <w:r w:rsidR="00CB301D" w:rsidRPr="002E01C0">
        <w:rPr>
          <w:rFonts w:ascii="Times New Roman" w:eastAsia="標楷體" w:hAnsi="Times New Roman" w:cs="Times New Roman" w:hint="eastAsia"/>
          <w:color w:val="000000" w:themeColor="text1"/>
          <w:sz w:val="28"/>
        </w:rPr>
        <w:t>10</w:t>
      </w:r>
      <w:r w:rsidR="00CB301D" w:rsidRPr="002E01C0">
        <w:rPr>
          <w:rFonts w:ascii="Times New Roman" w:eastAsia="標楷體" w:hAnsi="Times New Roman" w:cs="Times New Roman" w:hint="eastAsia"/>
          <w:color w:val="000000" w:themeColor="text1"/>
          <w:sz w:val="28"/>
        </w:rPr>
        <w:t>輛，其中不合格</w:t>
      </w:r>
      <w:r w:rsidR="00CB301D" w:rsidRPr="002E01C0">
        <w:rPr>
          <w:rFonts w:ascii="Times New Roman" w:eastAsia="標楷體" w:hAnsi="Times New Roman" w:cs="Times New Roman" w:hint="eastAsia"/>
          <w:color w:val="000000" w:themeColor="text1"/>
          <w:sz w:val="28"/>
        </w:rPr>
        <w:t>2</w:t>
      </w:r>
      <w:r w:rsidR="00CB301D" w:rsidRPr="002E01C0">
        <w:rPr>
          <w:rFonts w:ascii="Times New Roman" w:eastAsia="標楷體" w:hAnsi="Times New Roman" w:cs="Times New Roman" w:hint="eastAsia"/>
          <w:color w:val="000000" w:themeColor="text1"/>
          <w:sz w:val="28"/>
        </w:rPr>
        <w:t>輛。</w:t>
      </w:r>
    </w:p>
    <w:p w14:paraId="77CD3CF8" w14:textId="506FF736" w:rsidR="008C0B00" w:rsidRPr="002E01C0" w:rsidRDefault="008C0B00" w:rsidP="008A6932">
      <w:pPr>
        <w:pStyle w:val="a3"/>
        <w:numPr>
          <w:ilvl w:val="0"/>
          <w:numId w:val="3"/>
        </w:numPr>
        <w:spacing w:line="480" w:lineRule="exact"/>
        <w:ind w:leftChars="0"/>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hint="eastAsia"/>
          <w:color w:val="000000" w:themeColor="text1"/>
          <w:sz w:val="28"/>
        </w:rPr>
        <w:lastRenderedPageBreak/>
        <w:t>清管科：</w:t>
      </w:r>
      <w:r w:rsidR="00EF432B" w:rsidRPr="002E01C0">
        <w:rPr>
          <w:rFonts w:ascii="Times New Roman" w:eastAsia="標楷體" w:hAnsi="Times New Roman" w:cs="Times New Roman" w:hint="eastAsia"/>
          <w:color w:val="000000" w:themeColor="text1"/>
          <w:sz w:val="28"/>
        </w:rPr>
        <w:t>今日派出灑水車灑水作業，執行灑水長度共達</w:t>
      </w:r>
      <w:r w:rsidR="00EF432B" w:rsidRPr="002E01C0">
        <w:rPr>
          <w:rFonts w:ascii="Times New Roman" w:eastAsia="標楷體" w:hAnsi="Times New Roman" w:cs="Times New Roman" w:hint="eastAsia"/>
          <w:color w:val="000000" w:themeColor="text1"/>
          <w:sz w:val="28"/>
        </w:rPr>
        <w:t xml:space="preserve"> 10.5</w:t>
      </w:r>
      <w:r w:rsidR="00EF432B" w:rsidRPr="002E01C0">
        <w:rPr>
          <w:rFonts w:ascii="Times New Roman" w:eastAsia="標楷體" w:hAnsi="Times New Roman" w:cs="Times New Roman" w:hint="eastAsia"/>
          <w:color w:val="000000" w:themeColor="text1"/>
          <w:sz w:val="28"/>
        </w:rPr>
        <w:t>餘公里，包含將軍區進行市區道路</w:t>
      </w:r>
      <w:r w:rsidR="00EF432B" w:rsidRPr="002E01C0">
        <w:rPr>
          <w:rFonts w:ascii="Times New Roman" w:eastAsia="標楷體" w:hAnsi="Times New Roman" w:cs="Times New Roman" w:hint="eastAsia"/>
          <w:color w:val="000000" w:themeColor="text1"/>
          <w:sz w:val="28"/>
        </w:rPr>
        <w:t>(</w:t>
      </w:r>
      <w:r w:rsidR="00EF432B" w:rsidRPr="002E01C0">
        <w:rPr>
          <w:rFonts w:ascii="Times New Roman" w:eastAsia="標楷體" w:hAnsi="Times New Roman" w:cs="Times New Roman" w:hint="eastAsia"/>
          <w:color w:val="000000" w:themeColor="text1"/>
          <w:sz w:val="28"/>
        </w:rPr>
        <w:t>南</w:t>
      </w:r>
      <w:r w:rsidR="00EF432B" w:rsidRPr="002E01C0">
        <w:rPr>
          <w:rFonts w:ascii="Times New Roman" w:eastAsia="標楷體" w:hAnsi="Times New Roman" w:cs="Times New Roman" w:hint="eastAsia"/>
          <w:color w:val="000000" w:themeColor="text1"/>
          <w:sz w:val="28"/>
        </w:rPr>
        <w:t>18</w:t>
      </w:r>
      <w:r w:rsidR="00EF432B" w:rsidRPr="002E01C0">
        <w:rPr>
          <w:rFonts w:ascii="Times New Roman" w:eastAsia="標楷體" w:hAnsi="Times New Roman" w:cs="Times New Roman" w:hint="eastAsia"/>
          <w:color w:val="000000" w:themeColor="text1"/>
          <w:sz w:val="28"/>
        </w:rPr>
        <w:t>及南</w:t>
      </w:r>
      <w:r w:rsidR="00EF432B" w:rsidRPr="002E01C0">
        <w:rPr>
          <w:rFonts w:ascii="Times New Roman" w:eastAsia="標楷體" w:hAnsi="Times New Roman" w:cs="Times New Roman" w:hint="eastAsia"/>
          <w:color w:val="000000" w:themeColor="text1"/>
          <w:sz w:val="28"/>
        </w:rPr>
        <w:t>19</w:t>
      </w:r>
      <w:r w:rsidR="00EF432B" w:rsidRPr="002E01C0">
        <w:rPr>
          <w:rFonts w:ascii="Times New Roman" w:eastAsia="標楷體" w:hAnsi="Times New Roman" w:cs="Times New Roman" w:hint="eastAsia"/>
          <w:color w:val="000000" w:themeColor="text1"/>
          <w:sz w:val="28"/>
        </w:rPr>
        <w:t>等</w:t>
      </w:r>
      <w:r w:rsidR="00EF432B" w:rsidRPr="002E01C0">
        <w:rPr>
          <w:rFonts w:ascii="Times New Roman" w:eastAsia="標楷體" w:hAnsi="Times New Roman" w:cs="Times New Roman" w:hint="eastAsia"/>
          <w:color w:val="000000" w:themeColor="text1"/>
          <w:sz w:val="28"/>
        </w:rPr>
        <w:t>)</w:t>
      </w:r>
      <w:r w:rsidR="00EF432B" w:rsidRPr="002E01C0">
        <w:rPr>
          <w:rFonts w:ascii="Times New Roman" w:eastAsia="標楷體" w:hAnsi="Times New Roman" w:cs="Times New Roman" w:hint="eastAsia"/>
          <w:color w:val="000000" w:themeColor="text1"/>
          <w:sz w:val="28"/>
        </w:rPr>
        <w:t>，進行道路周邊灑水作業，預期將可抑制揚塵。</w:t>
      </w:r>
    </w:p>
    <w:p w14:paraId="17A8F699" w14:textId="024B880E" w:rsidR="008C0B00" w:rsidRPr="002E01C0" w:rsidRDefault="00266279" w:rsidP="008A6932">
      <w:pPr>
        <w:pStyle w:val="a3"/>
        <w:numPr>
          <w:ilvl w:val="0"/>
          <w:numId w:val="3"/>
        </w:numPr>
        <w:spacing w:line="480" w:lineRule="exact"/>
        <w:ind w:leftChars="0"/>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hint="eastAsia"/>
          <w:color w:val="000000" w:themeColor="text1"/>
          <w:sz w:val="28"/>
        </w:rPr>
        <w:t>事廢科</w:t>
      </w:r>
      <w:r w:rsidR="008C0B00" w:rsidRPr="002E01C0">
        <w:rPr>
          <w:rFonts w:ascii="Times New Roman" w:eastAsia="標楷體" w:hAnsi="Times New Roman" w:cs="Times New Roman" w:hint="eastAsia"/>
          <w:color w:val="000000" w:themeColor="text1"/>
          <w:sz w:val="28"/>
        </w:rPr>
        <w:t>：</w:t>
      </w:r>
      <w:r w:rsidR="00940F6D" w:rsidRPr="002E01C0">
        <w:rPr>
          <w:rFonts w:ascii="Times New Roman" w:eastAsia="標楷體" w:hAnsi="Times New Roman" w:cs="Times New Roman" w:hint="eastAsia"/>
          <w:color w:val="000000" w:themeColor="text1"/>
          <w:sz w:val="28"/>
        </w:rPr>
        <w:t>1/14</w:t>
      </w:r>
      <w:r w:rsidR="00940F6D" w:rsidRPr="002E01C0">
        <w:rPr>
          <w:rFonts w:ascii="Times New Roman" w:eastAsia="標楷體" w:hAnsi="Times New Roman" w:cs="Times New Roman" w:hint="eastAsia"/>
          <w:color w:val="000000" w:themeColor="text1"/>
          <w:sz w:val="28"/>
        </w:rPr>
        <w:t>已責請鄰近安南測站事業機構</w:t>
      </w:r>
      <w:r w:rsidR="00940F6D" w:rsidRPr="002E01C0">
        <w:rPr>
          <w:rFonts w:ascii="Times New Roman" w:eastAsia="標楷體" w:hAnsi="Times New Roman" w:cs="Times New Roman" w:hint="eastAsia"/>
          <w:color w:val="000000" w:themeColor="text1"/>
          <w:sz w:val="28"/>
        </w:rPr>
        <w:t>-</w:t>
      </w:r>
      <w:r w:rsidR="00940F6D" w:rsidRPr="002E01C0">
        <w:rPr>
          <w:rFonts w:ascii="Times New Roman" w:eastAsia="標楷體" w:hAnsi="Times New Roman" w:cs="Times New Roman" w:hint="eastAsia"/>
          <w:color w:val="000000" w:themeColor="text1"/>
          <w:sz w:val="28"/>
        </w:rPr>
        <w:t>環統公司加強場內灑水，並做好防塵措施。</w:t>
      </w:r>
    </w:p>
    <w:p w14:paraId="480912D7" w14:textId="7970AC51" w:rsidR="008C0B00" w:rsidRPr="002E01C0" w:rsidRDefault="008C0B00" w:rsidP="008A6932">
      <w:pPr>
        <w:pStyle w:val="a3"/>
        <w:numPr>
          <w:ilvl w:val="0"/>
          <w:numId w:val="3"/>
        </w:numPr>
        <w:spacing w:line="480" w:lineRule="exact"/>
        <w:ind w:leftChars="0"/>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hint="eastAsia"/>
          <w:color w:val="000000" w:themeColor="text1"/>
          <w:sz w:val="28"/>
        </w:rPr>
        <w:t>稽查科</w:t>
      </w:r>
      <w:r w:rsidR="008A41D2" w:rsidRPr="002E01C0">
        <w:rPr>
          <w:rFonts w:ascii="Times New Roman" w:eastAsia="標楷體" w:hAnsi="Times New Roman" w:cs="Times New Roman" w:hint="eastAsia"/>
          <w:color w:val="000000" w:themeColor="text1"/>
          <w:sz w:val="28"/>
        </w:rPr>
        <w:t>：</w:t>
      </w:r>
      <w:r w:rsidR="001E7469" w:rsidRPr="002E01C0">
        <w:rPr>
          <w:rFonts w:ascii="Times New Roman" w:eastAsia="標楷體" w:hAnsi="Times New Roman" w:cs="Times New Roman" w:hint="eastAsia"/>
          <w:color w:val="000000" w:themeColor="text1"/>
          <w:sz w:val="28"/>
        </w:rPr>
        <w:t>巡查新營、善化、安南及台南</w:t>
      </w:r>
      <w:r w:rsidR="001E7469" w:rsidRPr="002E01C0">
        <w:rPr>
          <w:rFonts w:ascii="Times New Roman" w:eastAsia="標楷體" w:hAnsi="Times New Roman" w:cs="Times New Roman" w:hint="eastAsia"/>
          <w:color w:val="000000" w:themeColor="text1"/>
          <w:sz w:val="28"/>
        </w:rPr>
        <w:t>4</w:t>
      </w:r>
      <w:r w:rsidR="001E7469" w:rsidRPr="002E01C0">
        <w:rPr>
          <w:rFonts w:ascii="Times New Roman" w:eastAsia="標楷體" w:hAnsi="Times New Roman" w:cs="Times New Roman" w:hint="eastAsia"/>
          <w:color w:val="000000" w:themeColor="text1"/>
          <w:sz w:val="28"/>
        </w:rPr>
        <w:t>個空品測站，巡查時未發現施工揚塵情形，已於</w:t>
      </w:r>
      <w:r w:rsidR="001E7469" w:rsidRPr="002E01C0">
        <w:rPr>
          <w:rFonts w:ascii="Times New Roman" w:eastAsia="標楷體" w:hAnsi="Times New Roman" w:cs="Times New Roman" w:hint="eastAsia"/>
          <w:color w:val="000000" w:themeColor="text1"/>
          <w:sz w:val="28"/>
        </w:rPr>
        <w:t>Google</w:t>
      </w:r>
      <w:r w:rsidR="001E7469" w:rsidRPr="002E01C0">
        <w:rPr>
          <w:rFonts w:ascii="Times New Roman" w:eastAsia="標楷體" w:hAnsi="Times New Roman" w:cs="Times New Roman" w:hint="eastAsia"/>
          <w:color w:val="000000" w:themeColor="text1"/>
          <w:sz w:val="28"/>
        </w:rPr>
        <w:t>表單回報應變成果。</w:t>
      </w:r>
    </w:p>
    <w:p w14:paraId="1191EDD5" w14:textId="77777777" w:rsidR="001E0B1C" w:rsidRPr="002E01C0" w:rsidRDefault="009F73FD" w:rsidP="008A6932">
      <w:pPr>
        <w:pStyle w:val="a3"/>
        <w:numPr>
          <w:ilvl w:val="0"/>
          <w:numId w:val="1"/>
        </w:numPr>
        <w:spacing w:line="480" w:lineRule="exact"/>
        <w:ind w:leftChars="0"/>
        <w:jc w:val="both"/>
        <w:rPr>
          <w:rFonts w:ascii="Times New Roman" w:eastAsia="標楷體" w:hAnsi="Times New Roman" w:cs="Times New Roman"/>
          <w:b/>
          <w:color w:val="000000" w:themeColor="text1"/>
          <w:sz w:val="28"/>
        </w:rPr>
      </w:pPr>
      <w:r w:rsidRPr="002E01C0">
        <w:rPr>
          <w:rFonts w:ascii="Times New Roman" w:eastAsia="標楷體" w:hAnsi="Times New Roman" w:cs="Times New Roman"/>
          <w:b/>
          <w:color w:val="000000" w:themeColor="text1"/>
          <w:sz w:val="28"/>
        </w:rPr>
        <w:t>工務局</w:t>
      </w:r>
      <w:r w:rsidRPr="002E01C0">
        <w:rPr>
          <w:rFonts w:ascii="Times New Roman" w:eastAsia="標楷體" w:hAnsi="Times New Roman" w:cs="Times New Roman"/>
          <w:b/>
          <w:color w:val="000000" w:themeColor="text1"/>
          <w:sz w:val="28"/>
        </w:rPr>
        <w:t>:</w:t>
      </w:r>
    </w:p>
    <w:p w14:paraId="1F2491FB" w14:textId="6F4B03E6" w:rsidR="002C776B" w:rsidRPr="002E01C0" w:rsidRDefault="001E0B1C" w:rsidP="001E0B1C">
      <w:pPr>
        <w:pStyle w:val="a3"/>
        <w:numPr>
          <w:ilvl w:val="1"/>
          <w:numId w:val="1"/>
        </w:numPr>
        <w:spacing w:line="480" w:lineRule="exact"/>
        <w:ind w:leftChars="0"/>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hint="eastAsia"/>
          <w:color w:val="000000" w:themeColor="text1"/>
          <w:sz w:val="28"/>
        </w:rPr>
        <w:t>本局於</w:t>
      </w:r>
      <w:r w:rsidRPr="002E01C0">
        <w:rPr>
          <w:rFonts w:ascii="Times New Roman" w:eastAsia="標楷體" w:hAnsi="Times New Roman" w:cs="Times New Roman" w:hint="eastAsia"/>
          <w:color w:val="000000" w:themeColor="text1"/>
          <w:sz w:val="28"/>
        </w:rPr>
        <w:t>1/13</w:t>
      </w:r>
      <w:r w:rsidRPr="002E01C0">
        <w:rPr>
          <w:rFonts w:ascii="Times New Roman" w:eastAsia="標楷體" w:hAnsi="Times New Roman" w:cs="Times New Roman" w:hint="eastAsia"/>
          <w:color w:val="000000" w:themeColor="text1"/>
          <w:sz w:val="28"/>
        </w:rPr>
        <w:t>下午</w:t>
      </w:r>
      <w:r w:rsidRPr="002E01C0">
        <w:rPr>
          <w:rFonts w:ascii="Times New Roman" w:eastAsia="標楷體" w:hAnsi="Times New Roman" w:cs="Times New Roman" w:hint="eastAsia"/>
          <w:color w:val="000000" w:themeColor="text1"/>
          <w:sz w:val="28"/>
        </w:rPr>
        <w:t>2</w:t>
      </w:r>
      <w:r w:rsidRPr="002E01C0">
        <w:rPr>
          <w:rFonts w:ascii="Times New Roman" w:eastAsia="標楷體" w:hAnsi="Times New Roman" w:cs="Times New Roman" w:hint="eastAsia"/>
          <w:color w:val="000000" w:themeColor="text1"/>
          <w:sz w:val="28"/>
        </w:rPr>
        <w:t>時</w:t>
      </w:r>
      <w:r w:rsidRPr="002E01C0">
        <w:rPr>
          <w:rFonts w:ascii="Times New Roman" w:eastAsia="標楷體" w:hAnsi="Times New Roman" w:cs="Times New Roman" w:hint="eastAsia"/>
          <w:color w:val="000000" w:themeColor="text1"/>
          <w:sz w:val="28"/>
        </w:rPr>
        <w:t>54</w:t>
      </w:r>
      <w:r w:rsidRPr="002E01C0">
        <w:rPr>
          <w:rFonts w:ascii="Times New Roman" w:eastAsia="標楷體" w:hAnsi="Times New Roman" w:cs="Times New Roman" w:hint="eastAsia"/>
          <w:color w:val="000000" w:themeColor="text1"/>
          <w:sz w:val="28"/>
        </w:rPr>
        <w:t>分通知本局所屬營建工地</w:t>
      </w:r>
      <w:r w:rsidRPr="002E01C0">
        <w:rPr>
          <w:rFonts w:ascii="Times New Roman" w:eastAsia="標楷體" w:hAnsi="Times New Roman" w:cs="Times New Roman" w:hint="eastAsia"/>
          <w:color w:val="000000" w:themeColor="text1"/>
          <w:sz w:val="28"/>
        </w:rPr>
        <w:t>62</w:t>
      </w:r>
      <w:r w:rsidRPr="002E01C0">
        <w:rPr>
          <w:rFonts w:ascii="Times New Roman" w:eastAsia="標楷體" w:hAnsi="Times New Roman" w:cs="Times New Roman" w:hint="eastAsia"/>
          <w:color w:val="000000" w:themeColor="text1"/>
          <w:sz w:val="28"/>
        </w:rPr>
        <w:t>件處暫停露天噴漆及噴砂作業。</w:t>
      </w:r>
    </w:p>
    <w:p w14:paraId="5B2B71D2" w14:textId="73C247FD" w:rsidR="001E0B1C" w:rsidRPr="002E01C0" w:rsidRDefault="001E0B1C" w:rsidP="001E0B1C">
      <w:pPr>
        <w:pStyle w:val="a3"/>
        <w:numPr>
          <w:ilvl w:val="1"/>
          <w:numId w:val="1"/>
        </w:numPr>
        <w:spacing w:line="480" w:lineRule="exact"/>
        <w:ind w:leftChars="0"/>
        <w:jc w:val="both"/>
        <w:rPr>
          <w:rFonts w:ascii="Times New Roman" w:eastAsia="標楷體" w:hAnsi="Times New Roman" w:cs="Times New Roman"/>
          <w:bCs/>
          <w:color w:val="000000" w:themeColor="text1"/>
          <w:sz w:val="28"/>
        </w:rPr>
      </w:pPr>
      <w:r w:rsidRPr="002E01C0">
        <w:rPr>
          <w:rFonts w:ascii="Times New Roman" w:eastAsia="標楷體" w:hAnsi="Times New Roman" w:cs="Times New Roman" w:hint="eastAsia"/>
          <w:bCs/>
          <w:color w:val="000000" w:themeColor="text1"/>
          <w:sz w:val="28"/>
        </w:rPr>
        <w:t>本局於</w:t>
      </w:r>
      <w:r w:rsidRPr="002E01C0">
        <w:rPr>
          <w:rFonts w:ascii="Times New Roman" w:eastAsia="標楷體" w:hAnsi="Times New Roman" w:cs="Times New Roman" w:hint="eastAsia"/>
          <w:bCs/>
          <w:color w:val="000000" w:themeColor="text1"/>
          <w:sz w:val="28"/>
        </w:rPr>
        <w:t>1/13</w:t>
      </w:r>
      <w:r w:rsidRPr="002E01C0">
        <w:rPr>
          <w:rFonts w:ascii="Times New Roman" w:eastAsia="標楷體" w:hAnsi="Times New Roman" w:cs="Times New Roman" w:hint="eastAsia"/>
          <w:bCs/>
          <w:color w:val="000000" w:themeColor="text1"/>
          <w:sz w:val="28"/>
        </w:rPr>
        <w:t>下午</w:t>
      </w:r>
      <w:r w:rsidRPr="002E01C0">
        <w:rPr>
          <w:rFonts w:ascii="Times New Roman" w:eastAsia="標楷體" w:hAnsi="Times New Roman" w:cs="Times New Roman" w:hint="eastAsia"/>
          <w:bCs/>
          <w:color w:val="000000" w:themeColor="text1"/>
          <w:sz w:val="28"/>
        </w:rPr>
        <w:t>2</w:t>
      </w:r>
      <w:r w:rsidRPr="002E01C0">
        <w:rPr>
          <w:rFonts w:ascii="Times New Roman" w:eastAsia="標楷體" w:hAnsi="Times New Roman" w:cs="Times New Roman" w:hint="eastAsia"/>
          <w:bCs/>
          <w:color w:val="000000" w:themeColor="text1"/>
          <w:sz w:val="28"/>
        </w:rPr>
        <w:t>時</w:t>
      </w:r>
      <w:r w:rsidRPr="002E01C0">
        <w:rPr>
          <w:rFonts w:ascii="Times New Roman" w:eastAsia="標楷體" w:hAnsi="Times New Roman" w:cs="Times New Roman" w:hint="eastAsia"/>
          <w:bCs/>
          <w:color w:val="000000" w:themeColor="text1"/>
          <w:sz w:val="28"/>
        </w:rPr>
        <w:t>54</w:t>
      </w:r>
      <w:r w:rsidRPr="002E01C0">
        <w:rPr>
          <w:rFonts w:ascii="Times New Roman" w:eastAsia="標楷體" w:hAnsi="Times New Roman" w:cs="Times New Roman" w:hint="eastAsia"/>
          <w:bCs/>
          <w:color w:val="000000" w:themeColor="text1"/>
          <w:sz w:val="28"/>
        </w:rPr>
        <w:t>分通知</w:t>
      </w:r>
      <w:r w:rsidRPr="002E01C0">
        <w:rPr>
          <w:rFonts w:ascii="Times New Roman" w:eastAsia="標楷體" w:hAnsi="Times New Roman" w:cs="Times New Roman" w:hint="eastAsia"/>
          <w:bCs/>
          <w:color w:val="000000" w:themeColor="text1"/>
          <w:sz w:val="28"/>
        </w:rPr>
        <w:t>489</w:t>
      </w:r>
      <w:r w:rsidRPr="002E01C0">
        <w:rPr>
          <w:rFonts w:ascii="Times New Roman" w:eastAsia="標楷體" w:hAnsi="Times New Roman" w:cs="Times New Roman" w:hint="eastAsia"/>
          <w:bCs/>
          <w:color w:val="000000" w:themeColor="text1"/>
          <w:sz w:val="28"/>
        </w:rPr>
        <w:t>處道路兩旁及公園暫停使用吹葉機。</w:t>
      </w:r>
    </w:p>
    <w:p w14:paraId="7F50AC31" w14:textId="7D93738D" w:rsidR="001E0B1C" w:rsidRPr="002E01C0" w:rsidRDefault="001E0B1C" w:rsidP="001E0B1C">
      <w:pPr>
        <w:pStyle w:val="a3"/>
        <w:numPr>
          <w:ilvl w:val="1"/>
          <w:numId w:val="1"/>
        </w:numPr>
        <w:spacing w:line="480" w:lineRule="exact"/>
        <w:ind w:leftChars="0"/>
        <w:jc w:val="both"/>
        <w:rPr>
          <w:rFonts w:ascii="Times New Roman" w:eastAsia="標楷體" w:hAnsi="Times New Roman" w:cs="Times New Roman"/>
          <w:bCs/>
          <w:color w:val="000000" w:themeColor="text1"/>
          <w:sz w:val="28"/>
        </w:rPr>
      </w:pPr>
      <w:r w:rsidRPr="002E01C0">
        <w:rPr>
          <w:rFonts w:ascii="Times New Roman" w:eastAsia="標楷體" w:hAnsi="Times New Roman" w:cs="Times New Roman" w:hint="eastAsia"/>
          <w:bCs/>
          <w:color w:val="000000" w:themeColor="text1"/>
          <w:sz w:val="28"/>
        </w:rPr>
        <w:t>本局於</w:t>
      </w:r>
      <w:r w:rsidRPr="002E01C0">
        <w:rPr>
          <w:rFonts w:ascii="Times New Roman" w:eastAsia="標楷體" w:hAnsi="Times New Roman" w:cs="Times New Roman" w:hint="eastAsia"/>
          <w:bCs/>
          <w:color w:val="000000" w:themeColor="text1"/>
          <w:sz w:val="28"/>
        </w:rPr>
        <w:t>1/13</w:t>
      </w:r>
      <w:r w:rsidRPr="002E01C0">
        <w:rPr>
          <w:rFonts w:ascii="Times New Roman" w:eastAsia="標楷體" w:hAnsi="Times New Roman" w:cs="Times New Roman" w:hint="eastAsia"/>
          <w:bCs/>
          <w:color w:val="000000" w:themeColor="text1"/>
          <w:sz w:val="28"/>
        </w:rPr>
        <w:t>下午</w:t>
      </w:r>
      <w:r w:rsidRPr="002E01C0">
        <w:rPr>
          <w:rFonts w:ascii="Times New Roman" w:eastAsia="標楷體" w:hAnsi="Times New Roman" w:cs="Times New Roman" w:hint="eastAsia"/>
          <w:bCs/>
          <w:color w:val="000000" w:themeColor="text1"/>
          <w:sz w:val="28"/>
        </w:rPr>
        <w:t>2</w:t>
      </w:r>
      <w:r w:rsidRPr="002E01C0">
        <w:rPr>
          <w:rFonts w:ascii="Times New Roman" w:eastAsia="標楷體" w:hAnsi="Times New Roman" w:cs="Times New Roman" w:hint="eastAsia"/>
          <w:bCs/>
          <w:color w:val="000000" w:themeColor="text1"/>
          <w:sz w:val="28"/>
        </w:rPr>
        <w:t>時</w:t>
      </w:r>
      <w:r w:rsidRPr="002E01C0">
        <w:rPr>
          <w:rFonts w:ascii="Times New Roman" w:eastAsia="標楷體" w:hAnsi="Times New Roman" w:cs="Times New Roman" w:hint="eastAsia"/>
          <w:bCs/>
          <w:color w:val="000000" w:themeColor="text1"/>
          <w:sz w:val="28"/>
        </w:rPr>
        <w:t>54</w:t>
      </w:r>
      <w:r w:rsidRPr="002E01C0">
        <w:rPr>
          <w:rFonts w:ascii="Times New Roman" w:eastAsia="標楷體" w:hAnsi="Times New Roman" w:cs="Times New Roman" w:hint="eastAsia"/>
          <w:bCs/>
          <w:color w:val="000000" w:themeColor="text1"/>
          <w:sz w:val="28"/>
        </w:rPr>
        <w:t>分通知</w:t>
      </w:r>
      <w:r w:rsidRPr="002E01C0">
        <w:rPr>
          <w:rFonts w:ascii="Times New Roman" w:eastAsia="標楷體" w:hAnsi="Times New Roman" w:cs="Times New Roman" w:hint="eastAsia"/>
          <w:bCs/>
          <w:color w:val="000000" w:themeColor="text1"/>
          <w:sz w:val="28"/>
        </w:rPr>
        <w:t>6</w:t>
      </w:r>
      <w:r w:rsidRPr="002E01C0">
        <w:rPr>
          <w:rFonts w:ascii="Times New Roman" w:eastAsia="標楷體" w:hAnsi="Times New Roman" w:cs="Times New Roman" w:hint="eastAsia"/>
          <w:bCs/>
          <w:color w:val="000000" w:themeColor="text1"/>
          <w:sz w:val="28"/>
        </w:rPr>
        <w:t>處暫停道路刨除鋪設作業。</w:t>
      </w:r>
    </w:p>
    <w:p w14:paraId="528E2343" w14:textId="7BCE4A39" w:rsidR="001E0B1C" w:rsidRPr="002E01C0" w:rsidRDefault="001E0B1C" w:rsidP="001E0B1C">
      <w:pPr>
        <w:pStyle w:val="a3"/>
        <w:numPr>
          <w:ilvl w:val="1"/>
          <w:numId w:val="1"/>
        </w:numPr>
        <w:spacing w:line="480" w:lineRule="exact"/>
        <w:ind w:leftChars="0"/>
        <w:jc w:val="both"/>
        <w:rPr>
          <w:rFonts w:ascii="Times New Roman" w:eastAsia="標楷體" w:hAnsi="Times New Roman" w:cs="Times New Roman"/>
          <w:bCs/>
          <w:color w:val="000000" w:themeColor="text1"/>
          <w:sz w:val="28"/>
        </w:rPr>
      </w:pPr>
      <w:r w:rsidRPr="002E01C0">
        <w:rPr>
          <w:rFonts w:ascii="Times New Roman" w:eastAsia="標楷體" w:hAnsi="Times New Roman" w:cs="Times New Roman" w:hint="eastAsia"/>
          <w:bCs/>
          <w:color w:val="000000" w:themeColor="text1"/>
          <w:sz w:val="28"/>
        </w:rPr>
        <w:t>本局於</w:t>
      </w:r>
      <w:r w:rsidRPr="002E01C0">
        <w:rPr>
          <w:rFonts w:ascii="Times New Roman" w:eastAsia="標楷體" w:hAnsi="Times New Roman" w:cs="Times New Roman" w:hint="eastAsia"/>
          <w:bCs/>
          <w:color w:val="000000" w:themeColor="text1"/>
          <w:sz w:val="28"/>
        </w:rPr>
        <w:t>1/13</w:t>
      </w:r>
      <w:r w:rsidRPr="002E01C0">
        <w:rPr>
          <w:rFonts w:ascii="Times New Roman" w:eastAsia="標楷體" w:hAnsi="Times New Roman" w:cs="Times New Roman" w:hint="eastAsia"/>
          <w:bCs/>
          <w:color w:val="000000" w:themeColor="text1"/>
          <w:sz w:val="28"/>
        </w:rPr>
        <w:t>下午</w:t>
      </w:r>
      <w:r w:rsidRPr="002E01C0">
        <w:rPr>
          <w:rFonts w:ascii="Times New Roman" w:eastAsia="標楷體" w:hAnsi="Times New Roman" w:cs="Times New Roman" w:hint="eastAsia"/>
          <w:bCs/>
          <w:color w:val="000000" w:themeColor="text1"/>
          <w:sz w:val="28"/>
        </w:rPr>
        <w:t>2</w:t>
      </w:r>
      <w:r w:rsidRPr="002E01C0">
        <w:rPr>
          <w:rFonts w:ascii="Times New Roman" w:eastAsia="標楷體" w:hAnsi="Times New Roman" w:cs="Times New Roman" w:hint="eastAsia"/>
          <w:bCs/>
          <w:color w:val="000000" w:themeColor="text1"/>
          <w:sz w:val="28"/>
        </w:rPr>
        <w:t>時</w:t>
      </w:r>
      <w:r w:rsidRPr="002E01C0">
        <w:rPr>
          <w:rFonts w:ascii="Times New Roman" w:eastAsia="標楷體" w:hAnsi="Times New Roman" w:cs="Times New Roman" w:hint="eastAsia"/>
          <w:bCs/>
          <w:color w:val="000000" w:themeColor="text1"/>
          <w:sz w:val="28"/>
        </w:rPr>
        <w:t>54</w:t>
      </w:r>
      <w:r w:rsidRPr="002E01C0">
        <w:rPr>
          <w:rFonts w:ascii="Times New Roman" w:eastAsia="標楷體" w:hAnsi="Times New Roman" w:cs="Times New Roman" w:hint="eastAsia"/>
          <w:bCs/>
          <w:color w:val="000000" w:themeColor="text1"/>
          <w:sz w:val="28"/>
        </w:rPr>
        <w:t>分通知本局所屬</w:t>
      </w:r>
      <w:r w:rsidRPr="002E01C0">
        <w:rPr>
          <w:rFonts w:ascii="Times New Roman" w:eastAsia="標楷體" w:hAnsi="Times New Roman" w:cs="Times New Roman" w:hint="eastAsia"/>
          <w:bCs/>
          <w:color w:val="000000" w:themeColor="text1"/>
          <w:sz w:val="28"/>
        </w:rPr>
        <w:t>2</w:t>
      </w:r>
      <w:r w:rsidRPr="002E01C0">
        <w:rPr>
          <w:rFonts w:ascii="Times New Roman" w:eastAsia="標楷體" w:hAnsi="Times New Roman" w:cs="Times New Roman" w:hint="eastAsia"/>
          <w:bCs/>
          <w:color w:val="000000" w:themeColor="text1"/>
          <w:sz w:val="28"/>
        </w:rPr>
        <w:t>處瀝青混凝土場以非密閉式進行瀝青混凝土之裝卸、輸送、拌合作業。</w:t>
      </w:r>
    </w:p>
    <w:p w14:paraId="590115C9" w14:textId="138FF7D1" w:rsidR="00FD77DD" w:rsidRPr="002E01C0" w:rsidRDefault="009F73FD" w:rsidP="008A6932">
      <w:pPr>
        <w:pStyle w:val="a3"/>
        <w:numPr>
          <w:ilvl w:val="0"/>
          <w:numId w:val="1"/>
        </w:numPr>
        <w:spacing w:line="480" w:lineRule="exact"/>
        <w:ind w:leftChars="0"/>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b/>
          <w:color w:val="000000" w:themeColor="text1"/>
          <w:sz w:val="28"/>
        </w:rPr>
        <w:t>衛生局</w:t>
      </w:r>
      <w:r w:rsidRPr="002E01C0">
        <w:rPr>
          <w:rFonts w:ascii="Times New Roman" w:eastAsia="標楷體" w:hAnsi="Times New Roman" w:cs="Times New Roman"/>
          <w:b/>
          <w:color w:val="000000" w:themeColor="text1"/>
          <w:sz w:val="28"/>
        </w:rPr>
        <w:t>:</w:t>
      </w:r>
      <w:r w:rsidR="0074143C" w:rsidRPr="002E01C0">
        <w:rPr>
          <w:rFonts w:ascii="Times New Roman" w:eastAsia="標楷體" w:hAnsi="Times New Roman" w:cs="Times New Roman" w:hint="eastAsia"/>
          <w:color w:val="000000" w:themeColor="text1"/>
          <w:sz w:val="28"/>
        </w:rPr>
        <w:t>本局已於</w:t>
      </w:r>
      <w:r w:rsidR="0074143C" w:rsidRPr="002E01C0">
        <w:rPr>
          <w:rFonts w:ascii="Times New Roman" w:eastAsia="標楷體" w:hAnsi="Times New Roman" w:cs="Times New Roman" w:hint="eastAsia"/>
          <w:color w:val="000000" w:themeColor="text1"/>
          <w:sz w:val="28"/>
        </w:rPr>
        <w:t>1</w:t>
      </w:r>
      <w:r w:rsidR="0074143C" w:rsidRPr="002E01C0">
        <w:rPr>
          <w:rFonts w:ascii="Times New Roman" w:eastAsia="標楷體" w:hAnsi="Times New Roman" w:cs="Times New Roman" w:hint="eastAsia"/>
          <w:color w:val="000000" w:themeColor="text1"/>
          <w:sz w:val="28"/>
        </w:rPr>
        <w:t>月</w:t>
      </w:r>
      <w:r w:rsidR="0074143C" w:rsidRPr="002E01C0">
        <w:rPr>
          <w:rFonts w:ascii="Times New Roman" w:eastAsia="標楷體" w:hAnsi="Times New Roman" w:cs="Times New Roman" w:hint="eastAsia"/>
          <w:color w:val="000000" w:themeColor="text1"/>
          <w:sz w:val="28"/>
        </w:rPr>
        <w:t>14</w:t>
      </w:r>
      <w:r w:rsidR="0074143C" w:rsidRPr="002E01C0">
        <w:rPr>
          <w:rFonts w:ascii="Times New Roman" w:eastAsia="標楷體" w:hAnsi="Times New Roman" w:cs="Times New Roman" w:hint="eastAsia"/>
          <w:color w:val="000000" w:themeColor="text1"/>
          <w:sz w:val="28"/>
        </w:rPr>
        <w:t>日上午</w:t>
      </w:r>
      <w:r w:rsidR="0074143C" w:rsidRPr="002E01C0">
        <w:rPr>
          <w:rFonts w:ascii="Times New Roman" w:eastAsia="標楷體" w:hAnsi="Times New Roman" w:cs="Times New Roman" w:hint="eastAsia"/>
          <w:color w:val="000000" w:themeColor="text1"/>
          <w:sz w:val="28"/>
        </w:rPr>
        <w:t>8</w:t>
      </w:r>
      <w:r w:rsidR="0074143C" w:rsidRPr="002E01C0">
        <w:rPr>
          <w:rFonts w:ascii="Times New Roman" w:eastAsia="標楷體" w:hAnsi="Times New Roman" w:cs="Times New Roman" w:hint="eastAsia"/>
          <w:color w:val="000000" w:themeColor="text1"/>
          <w:sz w:val="28"/>
        </w:rPr>
        <w:t>時前通知</w:t>
      </w:r>
      <w:r w:rsidR="0074143C" w:rsidRPr="002E01C0">
        <w:rPr>
          <w:rFonts w:ascii="Times New Roman" w:eastAsia="標楷體" w:hAnsi="Times New Roman" w:cs="Times New Roman" w:hint="eastAsia"/>
          <w:color w:val="000000" w:themeColor="text1"/>
          <w:sz w:val="28"/>
        </w:rPr>
        <w:t>36</w:t>
      </w:r>
      <w:r w:rsidR="0074143C" w:rsidRPr="002E01C0">
        <w:rPr>
          <w:rFonts w:ascii="Times New Roman" w:eastAsia="標楷體" w:hAnsi="Times New Roman" w:cs="Times New Roman" w:hint="eastAsia"/>
          <w:color w:val="000000" w:themeColor="text1"/>
          <w:sz w:val="28"/>
        </w:rPr>
        <w:t>家醫院、</w:t>
      </w:r>
      <w:r w:rsidR="0074143C" w:rsidRPr="002E01C0">
        <w:rPr>
          <w:rFonts w:ascii="Times New Roman" w:eastAsia="標楷體" w:hAnsi="Times New Roman" w:cs="Times New Roman" w:hint="eastAsia"/>
          <w:color w:val="000000" w:themeColor="text1"/>
          <w:sz w:val="28"/>
        </w:rPr>
        <w:t>103</w:t>
      </w:r>
      <w:r w:rsidR="0074143C" w:rsidRPr="002E01C0">
        <w:rPr>
          <w:rFonts w:ascii="Times New Roman" w:eastAsia="標楷體" w:hAnsi="Times New Roman" w:cs="Times New Roman" w:hint="eastAsia"/>
          <w:color w:val="000000" w:themeColor="text1"/>
          <w:sz w:val="28"/>
        </w:rPr>
        <w:t>家護理機構及</w:t>
      </w:r>
      <w:r w:rsidR="0074143C" w:rsidRPr="002E01C0">
        <w:rPr>
          <w:rFonts w:ascii="Times New Roman" w:eastAsia="標楷體" w:hAnsi="Times New Roman" w:cs="Times New Roman" w:hint="eastAsia"/>
          <w:color w:val="000000" w:themeColor="text1"/>
          <w:sz w:val="28"/>
        </w:rPr>
        <w:t>37</w:t>
      </w:r>
      <w:r w:rsidR="0074143C" w:rsidRPr="002E01C0">
        <w:rPr>
          <w:rFonts w:ascii="Times New Roman" w:eastAsia="標楷體" w:hAnsi="Times New Roman" w:cs="Times New Roman" w:hint="eastAsia"/>
          <w:color w:val="000000" w:themeColor="text1"/>
          <w:sz w:val="28"/>
        </w:rPr>
        <w:t>家衛生所確實採行相關應變措施，加強宣導及防護。</w:t>
      </w:r>
    </w:p>
    <w:p w14:paraId="19ADA46D" w14:textId="71C35247" w:rsidR="009F73FD" w:rsidRPr="002E01C0" w:rsidRDefault="009F73FD" w:rsidP="008A6932">
      <w:pPr>
        <w:pStyle w:val="a3"/>
        <w:numPr>
          <w:ilvl w:val="0"/>
          <w:numId w:val="1"/>
        </w:numPr>
        <w:spacing w:line="480" w:lineRule="exact"/>
        <w:ind w:leftChars="0"/>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b/>
          <w:color w:val="000000" w:themeColor="text1"/>
          <w:sz w:val="28"/>
        </w:rPr>
        <w:t>地政局</w:t>
      </w:r>
      <w:r w:rsidRPr="002E01C0">
        <w:rPr>
          <w:rFonts w:ascii="Times New Roman" w:eastAsia="標楷體" w:hAnsi="Times New Roman" w:cs="Times New Roman"/>
          <w:b/>
          <w:color w:val="000000" w:themeColor="text1"/>
          <w:sz w:val="28"/>
        </w:rPr>
        <w:t>:</w:t>
      </w:r>
      <w:r w:rsidR="00A9177B" w:rsidRPr="002E01C0">
        <w:rPr>
          <w:rFonts w:ascii="Times New Roman" w:eastAsia="標楷體" w:hAnsi="Times New Roman" w:cs="Times New Roman" w:hint="eastAsia"/>
          <w:color w:val="000000" w:themeColor="text1"/>
          <w:sz w:val="28"/>
        </w:rPr>
        <w:t>已通知</w:t>
      </w:r>
      <w:r w:rsidR="00A9177B" w:rsidRPr="002E01C0">
        <w:rPr>
          <w:rFonts w:ascii="Times New Roman" w:eastAsia="標楷體" w:hAnsi="Times New Roman" w:cs="Times New Roman" w:hint="eastAsia"/>
          <w:color w:val="000000" w:themeColor="text1"/>
          <w:sz w:val="28"/>
        </w:rPr>
        <w:t>2</w:t>
      </w:r>
      <w:r w:rsidR="00A9177B" w:rsidRPr="002E01C0">
        <w:rPr>
          <w:rFonts w:ascii="Times New Roman" w:eastAsia="標楷體" w:hAnsi="Times New Roman" w:cs="Times New Roman" w:hint="eastAsia"/>
          <w:color w:val="000000" w:themeColor="text1"/>
          <w:sz w:val="28"/>
        </w:rPr>
        <w:t>件施工中之案件加強灑水作業。</w:t>
      </w:r>
    </w:p>
    <w:p w14:paraId="3589AC5C" w14:textId="0B7B0477" w:rsidR="00AF11A1" w:rsidRPr="002E01C0" w:rsidRDefault="009F73FD" w:rsidP="008A6932">
      <w:pPr>
        <w:pStyle w:val="a3"/>
        <w:numPr>
          <w:ilvl w:val="0"/>
          <w:numId w:val="1"/>
        </w:numPr>
        <w:spacing w:line="480" w:lineRule="exact"/>
        <w:ind w:leftChars="0"/>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b/>
          <w:color w:val="000000" w:themeColor="text1"/>
          <w:sz w:val="28"/>
        </w:rPr>
        <w:t>研考會</w:t>
      </w:r>
      <w:r w:rsidRPr="002E01C0">
        <w:rPr>
          <w:rFonts w:ascii="Times New Roman" w:eastAsia="標楷體" w:hAnsi="Times New Roman" w:cs="Times New Roman"/>
          <w:b/>
          <w:color w:val="000000" w:themeColor="text1"/>
          <w:sz w:val="28"/>
        </w:rPr>
        <w:t>:</w:t>
      </w:r>
      <w:r w:rsidR="00675327" w:rsidRPr="002E01C0">
        <w:rPr>
          <w:rFonts w:ascii="Times New Roman" w:eastAsia="標楷體" w:hAnsi="Times New Roman" w:cs="Times New Roman" w:hint="eastAsia"/>
          <w:color w:val="000000" w:themeColor="text1"/>
          <w:sz w:val="28"/>
        </w:rPr>
        <w:t>1</w:t>
      </w:r>
      <w:r w:rsidR="00675327" w:rsidRPr="002E01C0">
        <w:rPr>
          <w:rFonts w:ascii="Times New Roman" w:eastAsia="標楷體" w:hAnsi="Times New Roman" w:cs="Times New Roman" w:hint="eastAsia"/>
          <w:color w:val="000000" w:themeColor="text1"/>
          <w:sz w:val="28"/>
        </w:rPr>
        <w:t>月</w:t>
      </w:r>
      <w:r w:rsidR="00675327" w:rsidRPr="002E01C0">
        <w:rPr>
          <w:rFonts w:ascii="Times New Roman" w:eastAsia="標楷體" w:hAnsi="Times New Roman" w:cs="Times New Roman" w:hint="eastAsia"/>
          <w:color w:val="000000" w:themeColor="text1"/>
          <w:sz w:val="28"/>
        </w:rPr>
        <w:t>13</w:t>
      </w:r>
      <w:r w:rsidR="00675327" w:rsidRPr="002E01C0">
        <w:rPr>
          <w:rFonts w:ascii="Times New Roman" w:eastAsia="標楷體" w:hAnsi="Times New Roman" w:cs="Times New Roman" w:hint="eastAsia"/>
          <w:color w:val="000000" w:themeColor="text1"/>
          <w:sz w:val="28"/>
        </w:rPr>
        <w:t>日</w:t>
      </w:r>
      <w:r w:rsidR="00675327" w:rsidRPr="002E01C0">
        <w:rPr>
          <w:rFonts w:ascii="Times New Roman" w:eastAsia="標楷體" w:hAnsi="Times New Roman" w:cs="Times New Roman" w:hint="eastAsia"/>
          <w:color w:val="000000" w:themeColor="text1"/>
          <w:sz w:val="28"/>
        </w:rPr>
        <w:t>16</w:t>
      </w:r>
      <w:r w:rsidR="00675327" w:rsidRPr="002E01C0">
        <w:rPr>
          <w:rFonts w:ascii="Times New Roman" w:eastAsia="標楷體" w:hAnsi="Times New Roman" w:cs="Times New Roman" w:hint="eastAsia"/>
          <w:color w:val="000000" w:themeColor="text1"/>
          <w:sz w:val="28"/>
        </w:rPr>
        <w:t>時</w:t>
      </w:r>
      <w:r w:rsidR="00675327" w:rsidRPr="002E01C0">
        <w:rPr>
          <w:rFonts w:ascii="Times New Roman" w:eastAsia="標楷體" w:hAnsi="Times New Roman" w:cs="Times New Roman" w:hint="eastAsia"/>
          <w:color w:val="000000" w:themeColor="text1"/>
          <w:sz w:val="28"/>
        </w:rPr>
        <w:t>30</w:t>
      </w:r>
      <w:r w:rsidR="00675327" w:rsidRPr="002E01C0">
        <w:rPr>
          <w:rFonts w:ascii="Times New Roman" w:eastAsia="標楷體" w:hAnsi="Times New Roman" w:cs="Times New Roman" w:hint="eastAsia"/>
          <w:color w:val="000000" w:themeColor="text1"/>
          <w:sz w:val="28"/>
        </w:rPr>
        <w:t>分至</w:t>
      </w:r>
      <w:r w:rsidR="00675327" w:rsidRPr="002E01C0">
        <w:rPr>
          <w:rFonts w:ascii="Times New Roman" w:eastAsia="標楷體" w:hAnsi="Times New Roman" w:cs="Times New Roman" w:hint="eastAsia"/>
          <w:color w:val="000000" w:themeColor="text1"/>
          <w:sz w:val="28"/>
        </w:rPr>
        <w:t>1</w:t>
      </w:r>
      <w:r w:rsidR="00675327" w:rsidRPr="002E01C0">
        <w:rPr>
          <w:rFonts w:ascii="Times New Roman" w:eastAsia="標楷體" w:hAnsi="Times New Roman" w:cs="Times New Roman" w:hint="eastAsia"/>
          <w:color w:val="000000" w:themeColor="text1"/>
          <w:sz w:val="28"/>
        </w:rPr>
        <w:t>月</w:t>
      </w:r>
      <w:r w:rsidR="00675327" w:rsidRPr="002E01C0">
        <w:rPr>
          <w:rFonts w:ascii="Times New Roman" w:eastAsia="標楷體" w:hAnsi="Times New Roman" w:cs="Times New Roman" w:hint="eastAsia"/>
          <w:color w:val="000000" w:themeColor="text1"/>
          <w:sz w:val="28"/>
        </w:rPr>
        <w:t>14</w:t>
      </w:r>
      <w:r w:rsidR="00675327" w:rsidRPr="002E01C0">
        <w:rPr>
          <w:rFonts w:ascii="Times New Roman" w:eastAsia="標楷體" w:hAnsi="Times New Roman" w:cs="Times New Roman" w:hint="eastAsia"/>
          <w:color w:val="000000" w:themeColor="text1"/>
          <w:sz w:val="28"/>
        </w:rPr>
        <w:t>日</w:t>
      </w:r>
      <w:r w:rsidR="00675327" w:rsidRPr="002E01C0">
        <w:rPr>
          <w:rFonts w:ascii="Times New Roman" w:eastAsia="標楷體" w:hAnsi="Times New Roman" w:cs="Times New Roman" w:hint="eastAsia"/>
          <w:color w:val="000000" w:themeColor="text1"/>
          <w:sz w:val="28"/>
        </w:rPr>
        <w:t>16</w:t>
      </w:r>
      <w:r w:rsidR="00675327" w:rsidRPr="002E01C0">
        <w:rPr>
          <w:rFonts w:ascii="Times New Roman" w:eastAsia="標楷體" w:hAnsi="Times New Roman" w:cs="Times New Roman" w:hint="eastAsia"/>
          <w:color w:val="000000" w:themeColor="text1"/>
          <w:sz w:val="28"/>
        </w:rPr>
        <w:t>時</w:t>
      </w:r>
      <w:r w:rsidR="00675327" w:rsidRPr="002E01C0">
        <w:rPr>
          <w:rFonts w:ascii="Times New Roman" w:eastAsia="標楷體" w:hAnsi="Times New Roman" w:cs="Times New Roman" w:hint="eastAsia"/>
          <w:color w:val="000000" w:themeColor="text1"/>
          <w:sz w:val="28"/>
        </w:rPr>
        <w:t>30</w:t>
      </w:r>
      <w:r w:rsidR="00675327" w:rsidRPr="002E01C0">
        <w:rPr>
          <w:rFonts w:ascii="Times New Roman" w:eastAsia="標楷體" w:hAnsi="Times New Roman" w:cs="Times New Roman" w:hint="eastAsia"/>
          <w:color w:val="000000" w:themeColor="text1"/>
          <w:sz w:val="28"/>
        </w:rPr>
        <w:t>分，計有</w:t>
      </w:r>
      <w:r w:rsidR="00675327" w:rsidRPr="002E01C0">
        <w:rPr>
          <w:rFonts w:ascii="Times New Roman" w:eastAsia="標楷體" w:hAnsi="Times New Roman" w:cs="Times New Roman" w:hint="eastAsia"/>
          <w:color w:val="000000" w:themeColor="text1"/>
          <w:sz w:val="28"/>
        </w:rPr>
        <w:t>0</w:t>
      </w:r>
      <w:r w:rsidR="00675327" w:rsidRPr="002E01C0">
        <w:rPr>
          <w:rFonts w:ascii="Times New Roman" w:eastAsia="標楷體" w:hAnsi="Times New Roman" w:cs="Times New Roman" w:hint="eastAsia"/>
          <w:color w:val="000000" w:themeColor="text1"/>
          <w:sz w:val="28"/>
        </w:rPr>
        <w:t>件民眾通報空氣品質不良案件。</w:t>
      </w:r>
      <w:r w:rsidR="002F6042" w:rsidRPr="002E01C0">
        <w:rPr>
          <w:rFonts w:ascii="Times New Roman" w:eastAsia="標楷體" w:hAnsi="Times New Roman" w:cs="Times New Roman" w:hint="eastAsia"/>
          <w:color w:val="000000" w:themeColor="text1"/>
          <w:sz w:val="28"/>
        </w:rPr>
        <w:t>。</w:t>
      </w:r>
    </w:p>
    <w:p w14:paraId="7DA61930" w14:textId="618BDC94" w:rsidR="009F73FD" w:rsidRPr="002E01C0" w:rsidRDefault="009F73FD" w:rsidP="008A6932">
      <w:pPr>
        <w:pStyle w:val="a3"/>
        <w:numPr>
          <w:ilvl w:val="0"/>
          <w:numId w:val="1"/>
        </w:numPr>
        <w:spacing w:line="480" w:lineRule="exact"/>
        <w:ind w:leftChars="0"/>
        <w:jc w:val="both"/>
        <w:rPr>
          <w:rFonts w:ascii="Times New Roman" w:eastAsia="標楷體" w:hAnsi="Times New Roman" w:cs="Times New Roman"/>
          <w:bCs/>
          <w:color w:val="000000" w:themeColor="text1"/>
          <w:sz w:val="28"/>
        </w:rPr>
      </w:pPr>
      <w:r w:rsidRPr="002E01C0">
        <w:rPr>
          <w:rFonts w:ascii="Times New Roman" w:eastAsia="標楷體" w:hAnsi="Times New Roman" w:cs="Times New Roman"/>
          <w:b/>
          <w:color w:val="000000" w:themeColor="text1"/>
          <w:sz w:val="28"/>
        </w:rPr>
        <w:t>社會局</w:t>
      </w:r>
      <w:r w:rsidRPr="002E01C0">
        <w:rPr>
          <w:rFonts w:ascii="Times New Roman" w:eastAsia="標楷體" w:hAnsi="Times New Roman" w:cs="Times New Roman"/>
          <w:b/>
          <w:color w:val="000000" w:themeColor="text1"/>
          <w:sz w:val="28"/>
        </w:rPr>
        <w:t>:</w:t>
      </w:r>
      <w:r w:rsidR="00A5383A" w:rsidRPr="002E01C0">
        <w:rPr>
          <w:rFonts w:ascii="Times New Roman" w:eastAsia="標楷體" w:hAnsi="Times New Roman" w:cs="Times New Roman" w:hint="eastAsia"/>
          <w:bCs/>
          <w:color w:val="000000" w:themeColor="text1"/>
          <w:sz w:val="28"/>
        </w:rPr>
        <w:t>已通知</w:t>
      </w:r>
      <w:r w:rsidR="00A5383A" w:rsidRPr="002E01C0">
        <w:rPr>
          <w:rFonts w:ascii="Times New Roman" w:eastAsia="標楷體" w:hAnsi="Times New Roman" w:cs="Times New Roman" w:hint="eastAsia"/>
          <w:bCs/>
          <w:color w:val="000000" w:themeColor="text1"/>
          <w:sz w:val="28"/>
        </w:rPr>
        <w:t>1</w:t>
      </w:r>
      <w:r w:rsidR="00A5383A" w:rsidRPr="002E01C0">
        <w:rPr>
          <w:rFonts w:ascii="Times New Roman" w:eastAsia="標楷體" w:hAnsi="Times New Roman" w:cs="Times New Roman" w:hint="eastAsia"/>
          <w:bCs/>
          <w:color w:val="000000" w:themeColor="text1"/>
          <w:sz w:val="28"/>
        </w:rPr>
        <w:t>家所屬社區公共托育家園，</w:t>
      </w:r>
      <w:r w:rsidR="00A5383A" w:rsidRPr="002E01C0">
        <w:rPr>
          <w:rFonts w:ascii="Times New Roman" w:eastAsia="標楷體" w:hAnsi="Times New Roman" w:cs="Times New Roman" w:hint="eastAsia"/>
          <w:bCs/>
          <w:color w:val="000000" w:themeColor="text1"/>
          <w:sz w:val="28"/>
        </w:rPr>
        <w:t>2</w:t>
      </w:r>
      <w:r w:rsidR="00A5383A" w:rsidRPr="002E01C0">
        <w:rPr>
          <w:rFonts w:ascii="Times New Roman" w:eastAsia="標楷體" w:hAnsi="Times New Roman" w:cs="Times New Roman" w:hint="eastAsia"/>
          <w:bCs/>
          <w:color w:val="000000" w:themeColor="text1"/>
          <w:sz w:val="28"/>
        </w:rPr>
        <w:t>家老人福利機構及</w:t>
      </w:r>
      <w:r w:rsidR="00A5383A" w:rsidRPr="002E01C0">
        <w:rPr>
          <w:rFonts w:ascii="Times New Roman" w:eastAsia="標楷體" w:hAnsi="Times New Roman" w:cs="Times New Roman" w:hint="eastAsia"/>
          <w:bCs/>
          <w:color w:val="000000" w:themeColor="text1"/>
          <w:sz w:val="28"/>
        </w:rPr>
        <w:t>2</w:t>
      </w:r>
      <w:r w:rsidR="00A5383A" w:rsidRPr="002E01C0">
        <w:rPr>
          <w:rFonts w:ascii="Times New Roman" w:eastAsia="標楷體" w:hAnsi="Times New Roman" w:cs="Times New Roman" w:hint="eastAsia"/>
          <w:bCs/>
          <w:color w:val="000000" w:themeColor="text1"/>
          <w:sz w:val="28"/>
        </w:rPr>
        <w:t>家身心障礙福利機構空氣品質持續預警訊息與防護措施。</w:t>
      </w:r>
    </w:p>
    <w:p w14:paraId="6821497C" w14:textId="77777777" w:rsidR="00BB6F80" w:rsidRPr="002E01C0" w:rsidRDefault="009F73FD" w:rsidP="008A6932">
      <w:pPr>
        <w:pStyle w:val="a3"/>
        <w:numPr>
          <w:ilvl w:val="0"/>
          <w:numId w:val="1"/>
        </w:numPr>
        <w:spacing w:line="480" w:lineRule="exact"/>
        <w:ind w:leftChars="0"/>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b/>
          <w:color w:val="000000" w:themeColor="text1"/>
          <w:sz w:val="28"/>
        </w:rPr>
        <w:t>消防局</w:t>
      </w:r>
      <w:r w:rsidRPr="002E01C0">
        <w:rPr>
          <w:rFonts w:ascii="Times New Roman" w:eastAsia="標楷體" w:hAnsi="Times New Roman" w:cs="Times New Roman"/>
          <w:b/>
          <w:color w:val="000000" w:themeColor="text1"/>
          <w:sz w:val="28"/>
        </w:rPr>
        <w:t>:</w:t>
      </w:r>
    </w:p>
    <w:p w14:paraId="600D0E69" w14:textId="6BD7D330" w:rsidR="00BB6F80" w:rsidRPr="002E01C0" w:rsidRDefault="00FA7F5D" w:rsidP="008A6932">
      <w:pPr>
        <w:pStyle w:val="a3"/>
        <w:numPr>
          <w:ilvl w:val="1"/>
          <w:numId w:val="1"/>
        </w:numPr>
        <w:spacing w:line="480" w:lineRule="exact"/>
        <w:ind w:leftChars="0"/>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hint="eastAsia"/>
          <w:color w:val="000000" w:themeColor="text1"/>
          <w:sz w:val="28"/>
        </w:rPr>
        <w:t>1</w:t>
      </w:r>
      <w:r w:rsidRPr="002E01C0">
        <w:rPr>
          <w:rFonts w:ascii="Times New Roman" w:eastAsia="標楷體" w:hAnsi="Times New Roman" w:cs="Times New Roman" w:hint="eastAsia"/>
          <w:color w:val="000000" w:themeColor="text1"/>
          <w:sz w:val="28"/>
        </w:rPr>
        <w:t>月</w:t>
      </w:r>
      <w:r w:rsidRPr="002E01C0">
        <w:rPr>
          <w:rFonts w:ascii="Times New Roman" w:eastAsia="標楷體" w:hAnsi="Times New Roman" w:cs="Times New Roman" w:hint="eastAsia"/>
          <w:color w:val="000000" w:themeColor="text1"/>
          <w:sz w:val="28"/>
        </w:rPr>
        <w:t>14</w:t>
      </w:r>
      <w:r w:rsidRPr="002E01C0">
        <w:rPr>
          <w:rFonts w:ascii="Times New Roman" w:eastAsia="標楷體" w:hAnsi="Times New Roman" w:cs="Times New Roman" w:hint="eastAsia"/>
          <w:color w:val="000000" w:themeColor="text1"/>
          <w:sz w:val="28"/>
        </w:rPr>
        <w:t>日持續配合於轄管消防大隊及分隊等</w:t>
      </w:r>
      <w:r w:rsidRPr="002E01C0">
        <w:rPr>
          <w:rFonts w:ascii="Times New Roman" w:eastAsia="標楷體" w:hAnsi="Times New Roman" w:cs="Times New Roman" w:hint="eastAsia"/>
          <w:color w:val="000000" w:themeColor="text1"/>
          <w:sz w:val="28"/>
        </w:rPr>
        <w:t>11</w:t>
      </w:r>
      <w:r w:rsidRPr="002E01C0">
        <w:rPr>
          <w:rFonts w:ascii="Times New Roman" w:eastAsia="標楷體" w:hAnsi="Times New Roman" w:cs="Times New Roman" w:hint="eastAsia"/>
          <w:color w:val="000000" w:themeColor="text1"/>
          <w:sz w:val="28"/>
        </w:rPr>
        <w:t>處駐地之</w:t>
      </w:r>
      <w:r w:rsidRPr="002E01C0">
        <w:rPr>
          <w:rFonts w:ascii="Times New Roman" w:eastAsia="標楷體" w:hAnsi="Times New Roman" w:cs="Times New Roman" w:hint="eastAsia"/>
          <w:color w:val="000000" w:themeColor="text1"/>
          <w:sz w:val="28"/>
        </w:rPr>
        <w:t>LED</w:t>
      </w:r>
      <w:r w:rsidRPr="002E01C0">
        <w:rPr>
          <w:rFonts w:ascii="Times New Roman" w:eastAsia="標楷體" w:hAnsi="Times New Roman" w:cs="Times New Roman" w:hint="eastAsia"/>
          <w:color w:val="000000" w:themeColor="text1"/>
          <w:sz w:val="28"/>
        </w:rPr>
        <w:t>跑馬燈播放空品不良訊息。</w:t>
      </w:r>
    </w:p>
    <w:p w14:paraId="70C58916" w14:textId="090FFB16" w:rsidR="00C70D39" w:rsidRPr="002E01C0" w:rsidRDefault="00FA7F5D" w:rsidP="00FA7F5D">
      <w:pPr>
        <w:pStyle w:val="a3"/>
        <w:numPr>
          <w:ilvl w:val="1"/>
          <w:numId w:val="1"/>
        </w:numPr>
        <w:spacing w:line="480" w:lineRule="exact"/>
        <w:ind w:leftChars="0"/>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hint="eastAsia"/>
          <w:color w:val="000000" w:themeColor="text1"/>
          <w:sz w:val="28"/>
        </w:rPr>
        <w:t>若有接獲山林田野引火燃燒、施放爆竹煙火等情事將優先前往處置。</w:t>
      </w:r>
    </w:p>
    <w:p w14:paraId="0C973EE4" w14:textId="77777777" w:rsidR="00791CAE" w:rsidRPr="002E01C0" w:rsidRDefault="009F73FD" w:rsidP="008A6932">
      <w:pPr>
        <w:pStyle w:val="a3"/>
        <w:numPr>
          <w:ilvl w:val="0"/>
          <w:numId w:val="1"/>
        </w:numPr>
        <w:spacing w:line="480" w:lineRule="exact"/>
        <w:ind w:leftChars="0"/>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b/>
          <w:color w:val="000000" w:themeColor="text1"/>
          <w:sz w:val="28"/>
        </w:rPr>
        <w:t>文化局</w:t>
      </w:r>
      <w:r w:rsidRPr="002E01C0">
        <w:rPr>
          <w:rFonts w:ascii="Times New Roman" w:eastAsia="標楷體" w:hAnsi="Times New Roman" w:cs="Times New Roman"/>
          <w:b/>
          <w:color w:val="000000" w:themeColor="text1"/>
          <w:sz w:val="28"/>
        </w:rPr>
        <w:t>:</w:t>
      </w:r>
      <w:r w:rsidR="00791CAE" w:rsidRPr="002E01C0">
        <w:rPr>
          <w:rFonts w:hint="eastAsia"/>
          <w:color w:val="000000" w:themeColor="text1"/>
        </w:rPr>
        <w:t xml:space="preserve"> </w:t>
      </w:r>
    </w:p>
    <w:p w14:paraId="7F88BBF5" w14:textId="28FC80DB" w:rsidR="002835DE" w:rsidRPr="002E01C0" w:rsidRDefault="00E03207" w:rsidP="002835DE">
      <w:pPr>
        <w:pStyle w:val="a3"/>
        <w:numPr>
          <w:ilvl w:val="1"/>
          <w:numId w:val="1"/>
        </w:numPr>
        <w:spacing w:line="480" w:lineRule="exact"/>
        <w:ind w:leftChars="0"/>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hint="eastAsia"/>
          <w:color w:val="000000" w:themeColor="text1"/>
          <w:sz w:val="28"/>
        </w:rPr>
        <w:t>已於</w:t>
      </w:r>
      <w:r w:rsidRPr="002E01C0">
        <w:rPr>
          <w:rFonts w:ascii="Times New Roman" w:eastAsia="標楷體" w:hAnsi="Times New Roman" w:cs="Times New Roman" w:hint="eastAsia"/>
          <w:color w:val="000000" w:themeColor="text1"/>
          <w:sz w:val="28"/>
        </w:rPr>
        <w:t>1/14</w:t>
      </w:r>
      <w:r w:rsidRPr="002E01C0">
        <w:rPr>
          <w:rFonts w:ascii="Times New Roman" w:eastAsia="標楷體" w:hAnsi="Times New Roman" w:cs="Times New Roman" w:hint="eastAsia"/>
          <w:color w:val="000000" w:themeColor="text1"/>
          <w:sz w:val="28"/>
        </w:rPr>
        <w:t>持續進行轄內各文化中心、台南市立圖書館於</w:t>
      </w:r>
      <w:r w:rsidRPr="002E01C0">
        <w:rPr>
          <w:rFonts w:ascii="Times New Roman" w:eastAsia="標楷體" w:hAnsi="Times New Roman" w:cs="Times New Roman" w:hint="eastAsia"/>
          <w:color w:val="000000" w:themeColor="text1"/>
          <w:sz w:val="28"/>
        </w:rPr>
        <w:t>LED</w:t>
      </w:r>
      <w:r w:rsidRPr="002E01C0">
        <w:rPr>
          <w:rFonts w:ascii="Times New Roman" w:eastAsia="標楷體" w:hAnsi="Times New Roman" w:cs="Times New Roman" w:hint="eastAsia"/>
          <w:color w:val="000000" w:themeColor="text1"/>
          <w:sz w:val="28"/>
        </w:rPr>
        <w:t>跑馬燈及電子看板發布空品不佳訊息。</w:t>
      </w:r>
    </w:p>
    <w:p w14:paraId="700F457B" w14:textId="61D362AE" w:rsidR="00E8016D" w:rsidRPr="002E01C0" w:rsidRDefault="00E03207" w:rsidP="00E03207">
      <w:pPr>
        <w:pStyle w:val="a3"/>
        <w:numPr>
          <w:ilvl w:val="1"/>
          <w:numId w:val="1"/>
        </w:numPr>
        <w:spacing w:line="480" w:lineRule="exact"/>
        <w:ind w:leftChars="0"/>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hint="eastAsia"/>
          <w:color w:val="000000" w:themeColor="text1"/>
          <w:sz w:val="28"/>
        </w:rPr>
        <w:t>已通知工程各項管制措施，並進行防止揚塵措施，裸露表土應予以灑水控</w:t>
      </w:r>
      <w:r w:rsidRPr="002E01C0">
        <w:rPr>
          <w:rFonts w:ascii="Times New Roman" w:eastAsia="標楷體" w:hAnsi="Times New Roman" w:cs="Times New Roman" w:hint="eastAsia"/>
          <w:color w:val="000000" w:themeColor="text1"/>
          <w:sz w:val="28"/>
        </w:rPr>
        <w:lastRenderedPageBreak/>
        <w:t>制揚塵。</w:t>
      </w:r>
    </w:p>
    <w:p w14:paraId="622C504B" w14:textId="77777777" w:rsidR="00847EEF" w:rsidRPr="002E01C0" w:rsidRDefault="009F73FD" w:rsidP="008A6932">
      <w:pPr>
        <w:pStyle w:val="a3"/>
        <w:numPr>
          <w:ilvl w:val="0"/>
          <w:numId w:val="1"/>
        </w:numPr>
        <w:spacing w:line="480" w:lineRule="exact"/>
        <w:ind w:leftChars="0"/>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b/>
          <w:color w:val="000000" w:themeColor="text1"/>
          <w:sz w:val="28"/>
        </w:rPr>
        <w:t>交通局</w:t>
      </w:r>
      <w:r w:rsidRPr="002E01C0">
        <w:rPr>
          <w:rFonts w:ascii="Times New Roman" w:eastAsia="標楷體" w:hAnsi="Times New Roman" w:cs="Times New Roman"/>
          <w:b/>
          <w:color w:val="000000" w:themeColor="text1"/>
          <w:sz w:val="28"/>
        </w:rPr>
        <w:t>:</w:t>
      </w:r>
    </w:p>
    <w:p w14:paraId="234D9DC0" w14:textId="1815630A" w:rsidR="00CC0924" w:rsidRPr="002E01C0" w:rsidRDefault="004268FB" w:rsidP="008A6932">
      <w:pPr>
        <w:pStyle w:val="a3"/>
        <w:numPr>
          <w:ilvl w:val="1"/>
          <w:numId w:val="1"/>
        </w:numPr>
        <w:spacing w:line="480" w:lineRule="exact"/>
        <w:ind w:leftChars="0"/>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hint="eastAsia"/>
          <w:color w:val="000000" w:themeColor="text1"/>
          <w:sz w:val="28"/>
        </w:rPr>
        <w:t>已於</w:t>
      </w:r>
      <w:r w:rsidRPr="002E01C0">
        <w:rPr>
          <w:rFonts w:ascii="Times New Roman" w:eastAsia="標楷體" w:hAnsi="Times New Roman" w:cs="Times New Roman" w:hint="eastAsia"/>
          <w:color w:val="000000" w:themeColor="text1"/>
          <w:sz w:val="28"/>
        </w:rPr>
        <w:t>1/14</w:t>
      </w:r>
      <w:r w:rsidRPr="002E01C0">
        <w:rPr>
          <w:rFonts w:ascii="Times New Roman" w:eastAsia="標楷體" w:hAnsi="Times New Roman" w:cs="Times New Roman" w:hint="eastAsia"/>
          <w:color w:val="000000" w:themeColor="text1"/>
          <w:sz w:val="28"/>
        </w:rPr>
        <w:t>上午</w:t>
      </w:r>
      <w:r w:rsidRPr="002E01C0">
        <w:rPr>
          <w:rFonts w:ascii="Times New Roman" w:eastAsia="標楷體" w:hAnsi="Times New Roman" w:cs="Times New Roman" w:hint="eastAsia"/>
          <w:color w:val="000000" w:themeColor="text1"/>
          <w:sz w:val="28"/>
        </w:rPr>
        <w:t>09</w:t>
      </w:r>
      <w:r w:rsidRPr="002E01C0">
        <w:rPr>
          <w:rFonts w:ascii="Times New Roman" w:eastAsia="標楷體" w:hAnsi="Times New Roman" w:cs="Times New Roman" w:hint="eastAsia"/>
          <w:color w:val="000000" w:themeColor="text1"/>
          <w:sz w:val="28"/>
        </w:rPr>
        <w:t>時</w:t>
      </w:r>
      <w:r w:rsidRPr="002E01C0">
        <w:rPr>
          <w:rFonts w:ascii="Times New Roman" w:eastAsia="標楷體" w:hAnsi="Times New Roman" w:cs="Times New Roman" w:hint="eastAsia"/>
          <w:color w:val="000000" w:themeColor="text1"/>
          <w:sz w:val="28"/>
        </w:rPr>
        <w:t>00</w:t>
      </w:r>
      <w:r w:rsidRPr="002E01C0">
        <w:rPr>
          <w:rFonts w:ascii="Times New Roman" w:eastAsia="標楷體" w:hAnsi="Times New Roman" w:cs="Times New Roman" w:hint="eastAsia"/>
          <w:color w:val="000000" w:themeColor="text1"/>
          <w:sz w:val="28"/>
        </w:rPr>
        <w:t>分通知</w:t>
      </w:r>
      <w:r w:rsidRPr="002E01C0">
        <w:rPr>
          <w:rFonts w:ascii="Times New Roman" w:eastAsia="標楷體" w:hAnsi="Times New Roman" w:cs="Times New Roman" w:hint="eastAsia"/>
          <w:color w:val="000000" w:themeColor="text1"/>
          <w:sz w:val="28"/>
        </w:rPr>
        <w:t>(1/14</w:t>
      </w:r>
      <w:r w:rsidRPr="002E01C0">
        <w:rPr>
          <w:rFonts w:ascii="Times New Roman" w:eastAsia="標楷體" w:hAnsi="Times New Roman" w:cs="Times New Roman" w:hint="eastAsia"/>
          <w:color w:val="000000" w:themeColor="text1"/>
          <w:sz w:val="28"/>
        </w:rPr>
        <w:t>至</w:t>
      </w:r>
      <w:r w:rsidRPr="002E01C0">
        <w:rPr>
          <w:rFonts w:ascii="Times New Roman" w:eastAsia="標楷體" w:hAnsi="Times New Roman" w:cs="Times New Roman" w:hint="eastAsia"/>
          <w:color w:val="000000" w:themeColor="text1"/>
          <w:sz w:val="28"/>
        </w:rPr>
        <w:t>1/15</w:t>
      </w:r>
      <w:r w:rsidRPr="002E01C0">
        <w:rPr>
          <w:rFonts w:ascii="Times New Roman" w:eastAsia="標楷體" w:hAnsi="Times New Roman" w:cs="Times New Roman" w:hint="eastAsia"/>
          <w:color w:val="000000" w:themeColor="text1"/>
          <w:sz w:val="28"/>
        </w:rPr>
        <w:t>空品不良</w:t>
      </w:r>
      <w:r w:rsidRPr="002E01C0">
        <w:rPr>
          <w:rFonts w:ascii="Times New Roman" w:eastAsia="標楷體" w:hAnsi="Times New Roman" w:cs="Times New Roman" w:hint="eastAsia"/>
          <w:color w:val="000000" w:themeColor="text1"/>
          <w:sz w:val="28"/>
        </w:rPr>
        <w:t>)</w:t>
      </w:r>
      <w:r w:rsidRPr="002E01C0">
        <w:rPr>
          <w:rFonts w:ascii="Times New Roman" w:eastAsia="標楷體" w:hAnsi="Times New Roman" w:cs="Times New Roman" w:hint="eastAsia"/>
          <w:color w:val="000000" w:themeColor="text1"/>
          <w:sz w:val="28"/>
        </w:rPr>
        <w:t>，請本局相關科室執行應變，並於轄管跑馬燈及</w:t>
      </w:r>
      <w:r w:rsidRPr="002E01C0">
        <w:rPr>
          <w:rFonts w:ascii="Times New Roman" w:eastAsia="標楷體" w:hAnsi="Times New Roman" w:cs="Times New Roman" w:hint="eastAsia"/>
          <w:color w:val="000000" w:themeColor="text1"/>
          <w:sz w:val="28"/>
        </w:rPr>
        <w:t>CMS</w:t>
      </w:r>
      <w:r w:rsidRPr="002E01C0">
        <w:rPr>
          <w:rFonts w:ascii="Times New Roman" w:eastAsia="標楷體" w:hAnsi="Times New Roman" w:cs="Times New Roman" w:hint="eastAsia"/>
          <w:color w:val="000000" w:themeColor="text1"/>
          <w:sz w:val="28"/>
        </w:rPr>
        <w:t>發布空品不佳訊息。</w:t>
      </w:r>
    </w:p>
    <w:p w14:paraId="03BEB587" w14:textId="524FD29B" w:rsidR="00266279" w:rsidRPr="002E01C0" w:rsidRDefault="004268FB" w:rsidP="00CC0924">
      <w:pPr>
        <w:pStyle w:val="a3"/>
        <w:numPr>
          <w:ilvl w:val="1"/>
          <w:numId w:val="1"/>
        </w:numPr>
        <w:spacing w:line="480" w:lineRule="exact"/>
        <w:ind w:leftChars="0"/>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hint="eastAsia"/>
          <w:color w:val="000000" w:themeColor="text1"/>
          <w:sz w:val="28"/>
        </w:rPr>
        <w:t>本局今明兩天，無刨除、拆除、露天噴漆及噴砂之工程作業，亦無使用吹葉機設備。</w:t>
      </w:r>
    </w:p>
    <w:p w14:paraId="5327BE21" w14:textId="77777777" w:rsidR="00676A72" w:rsidRPr="002E01C0" w:rsidRDefault="009F73FD" w:rsidP="008A6932">
      <w:pPr>
        <w:pStyle w:val="a3"/>
        <w:numPr>
          <w:ilvl w:val="0"/>
          <w:numId w:val="1"/>
        </w:numPr>
        <w:spacing w:line="480" w:lineRule="exact"/>
        <w:ind w:leftChars="0"/>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b/>
          <w:color w:val="000000" w:themeColor="text1"/>
          <w:sz w:val="28"/>
        </w:rPr>
        <w:t>觀光局</w:t>
      </w:r>
      <w:r w:rsidRPr="002E01C0">
        <w:rPr>
          <w:rFonts w:ascii="Times New Roman" w:eastAsia="標楷體" w:hAnsi="Times New Roman" w:cs="Times New Roman"/>
          <w:b/>
          <w:color w:val="000000" w:themeColor="text1"/>
          <w:sz w:val="28"/>
        </w:rPr>
        <w:t>:</w:t>
      </w:r>
      <w:r w:rsidR="00E46F34" w:rsidRPr="002E01C0">
        <w:rPr>
          <w:rFonts w:ascii="Times New Roman" w:eastAsia="標楷體" w:hAnsi="Times New Roman" w:cs="Times New Roman" w:hint="eastAsia"/>
          <w:color w:val="000000" w:themeColor="text1"/>
          <w:sz w:val="28"/>
        </w:rPr>
        <w:t xml:space="preserve"> </w:t>
      </w:r>
    </w:p>
    <w:p w14:paraId="72E78DE6" w14:textId="414D5140" w:rsidR="00676A72" w:rsidRPr="002E01C0" w:rsidRDefault="008103A5" w:rsidP="00676A72">
      <w:pPr>
        <w:pStyle w:val="a3"/>
        <w:numPr>
          <w:ilvl w:val="0"/>
          <w:numId w:val="41"/>
        </w:numPr>
        <w:spacing w:line="480" w:lineRule="exact"/>
        <w:ind w:leftChars="0"/>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hint="eastAsia"/>
          <w:color w:val="000000" w:themeColor="text1"/>
          <w:sz w:val="28"/>
        </w:rPr>
        <w:t>通知本局相關科室，進行空品應變措施，並於轄管訊息傳遞平台及跑馬燈發布空品不良訊息</w:t>
      </w:r>
      <w:r w:rsidR="0046529D" w:rsidRPr="002E01C0">
        <w:rPr>
          <w:rFonts w:ascii="Times New Roman" w:eastAsia="標楷體" w:hAnsi="Times New Roman" w:cs="Times New Roman" w:hint="eastAsia"/>
          <w:color w:val="000000" w:themeColor="text1"/>
          <w:sz w:val="28"/>
        </w:rPr>
        <w:t>。</w:t>
      </w:r>
    </w:p>
    <w:p w14:paraId="7DBA7D9A" w14:textId="64A43780" w:rsidR="00676A72" w:rsidRPr="002E01C0" w:rsidRDefault="002E01C0" w:rsidP="00676A72">
      <w:pPr>
        <w:pStyle w:val="a3"/>
        <w:numPr>
          <w:ilvl w:val="0"/>
          <w:numId w:val="41"/>
        </w:numPr>
        <w:spacing w:line="480" w:lineRule="exact"/>
        <w:ind w:leftChars="0"/>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color w:val="000000" w:themeColor="text1"/>
          <w:sz w:val="28"/>
        </w:rPr>
        <w:t>本局無刨除、拆除、露天噴漆及噴砂之工程作業，亦無使用吹葉機設備。</w:t>
      </w:r>
    </w:p>
    <w:p w14:paraId="2CD48C46" w14:textId="77777777" w:rsidR="008461D8" w:rsidRPr="002E01C0" w:rsidRDefault="009F73FD" w:rsidP="00C72C04">
      <w:pPr>
        <w:pStyle w:val="a3"/>
        <w:numPr>
          <w:ilvl w:val="0"/>
          <w:numId w:val="1"/>
        </w:numPr>
        <w:spacing w:line="480" w:lineRule="exact"/>
        <w:ind w:leftChars="0"/>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b/>
          <w:color w:val="000000" w:themeColor="text1"/>
          <w:sz w:val="28"/>
        </w:rPr>
        <w:t>水利局</w:t>
      </w:r>
      <w:r w:rsidRPr="002E01C0">
        <w:rPr>
          <w:rFonts w:ascii="Times New Roman" w:eastAsia="標楷體" w:hAnsi="Times New Roman" w:cs="Times New Roman"/>
          <w:b/>
          <w:color w:val="000000" w:themeColor="text1"/>
          <w:sz w:val="28"/>
        </w:rPr>
        <w:t>:</w:t>
      </w:r>
    </w:p>
    <w:p w14:paraId="60EBCBFC" w14:textId="438275DE" w:rsidR="008461D8" w:rsidRPr="002E01C0" w:rsidRDefault="006335D3" w:rsidP="006335D3">
      <w:pPr>
        <w:pStyle w:val="a3"/>
        <w:numPr>
          <w:ilvl w:val="1"/>
          <w:numId w:val="1"/>
        </w:numPr>
        <w:spacing w:line="480" w:lineRule="exact"/>
        <w:ind w:leftChars="0"/>
        <w:jc w:val="both"/>
        <w:rPr>
          <w:rFonts w:ascii="Times New Roman" w:eastAsia="標楷體" w:hAnsi="Times New Roman" w:cs="Times New Roman" w:hint="eastAsia"/>
          <w:color w:val="000000" w:themeColor="text1"/>
          <w:sz w:val="28"/>
        </w:rPr>
      </w:pPr>
      <w:r w:rsidRPr="002E01C0">
        <w:rPr>
          <w:rFonts w:ascii="Times New Roman" w:eastAsia="標楷體" w:hAnsi="Times New Roman" w:cs="Times New Roman" w:hint="eastAsia"/>
          <w:color w:val="000000" w:themeColor="text1"/>
          <w:sz w:val="28"/>
        </w:rPr>
        <w:t>本局於</w:t>
      </w:r>
      <w:r w:rsidRPr="002E01C0">
        <w:rPr>
          <w:rFonts w:ascii="Times New Roman" w:eastAsia="標楷體" w:hAnsi="Times New Roman" w:cs="Times New Roman" w:hint="eastAsia"/>
          <w:color w:val="000000" w:themeColor="text1"/>
          <w:sz w:val="28"/>
        </w:rPr>
        <w:t>1/14</w:t>
      </w:r>
      <w:r w:rsidRPr="002E01C0">
        <w:rPr>
          <w:rFonts w:ascii="Times New Roman" w:eastAsia="標楷體" w:hAnsi="Times New Roman" w:cs="Times New Roman" w:hint="eastAsia"/>
          <w:color w:val="000000" w:themeColor="text1"/>
          <w:sz w:val="28"/>
        </w:rPr>
        <w:t>上午</w:t>
      </w:r>
      <w:r w:rsidRPr="002E01C0">
        <w:rPr>
          <w:rFonts w:ascii="Times New Roman" w:eastAsia="標楷體" w:hAnsi="Times New Roman" w:cs="Times New Roman" w:hint="eastAsia"/>
          <w:color w:val="000000" w:themeColor="text1"/>
          <w:sz w:val="28"/>
        </w:rPr>
        <w:t>8</w:t>
      </w:r>
      <w:r w:rsidRPr="002E01C0">
        <w:rPr>
          <w:rFonts w:ascii="Times New Roman" w:eastAsia="標楷體" w:hAnsi="Times New Roman" w:cs="Times New Roman" w:hint="eastAsia"/>
          <w:color w:val="000000" w:themeColor="text1"/>
          <w:sz w:val="28"/>
        </w:rPr>
        <w:t>時通知本局所屬營建工地</w:t>
      </w:r>
      <w:r w:rsidRPr="002E01C0">
        <w:rPr>
          <w:rFonts w:ascii="Times New Roman" w:eastAsia="標楷體" w:hAnsi="Times New Roman" w:cs="Times New Roman" w:hint="eastAsia"/>
          <w:color w:val="000000" w:themeColor="text1"/>
          <w:sz w:val="28"/>
        </w:rPr>
        <w:t>11</w:t>
      </w:r>
      <w:r w:rsidRPr="002E01C0">
        <w:rPr>
          <w:rFonts w:ascii="Times New Roman" w:eastAsia="標楷體" w:hAnsi="Times New Roman" w:cs="Times New Roman" w:hint="eastAsia"/>
          <w:color w:val="000000" w:themeColor="text1"/>
          <w:sz w:val="28"/>
        </w:rPr>
        <w:t>處</w:t>
      </w:r>
      <w:r w:rsidRPr="002E01C0">
        <w:rPr>
          <w:rFonts w:ascii="Times New Roman" w:eastAsia="標楷體" w:hAnsi="Times New Roman" w:cs="Times New Roman" w:hint="eastAsia"/>
          <w:color w:val="000000" w:themeColor="text1"/>
          <w:sz w:val="28"/>
        </w:rPr>
        <w:t>,</w:t>
      </w:r>
      <w:r w:rsidRPr="002E01C0">
        <w:rPr>
          <w:rFonts w:ascii="Times New Roman" w:eastAsia="標楷體" w:hAnsi="Times New Roman" w:cs="Times New Roman" w:hint="eastAsia"/>
          <w:color w:val="000000" w:themeColor="text1"/>
          <w:sz w:val="28"/>
        </w:rPr>
        <w:t>每</w:t>
      </w:r>
      <w:r w:rsidRPr="002E01C0">
        <w:rPr>
          <w:rFonts w:ascii="Times New Roman" w:eastAsia="標楷體" w:hAnsi="Times New Roman" w:cs="Times New Roman" w:hint="eastAsia"/>
          <w:color w:val="000000" w:themeColor="text1"/>
          <w:sz w:val="28"/>
        </w:rPr>
        <w:t xml:space="preserve">3 </w:t>
      </w:r>
      <w:r w:rsidRPr="002E01C0">
        <w:rPr>
          <w:rFonts w:ascii="Times New Roman" w:eastAsia="標楷體" w:hAnsi="Times New Roman" w:cs="Times New Roman" w:hint="eastAsia"/>
          <w:color w:val="000000" w:themeColor="text1"/>
          <w:sz w:val="28"/>
        </w:rPr>
        <w:t>小時執行營建工地內外及認養街道灑水或掃街</w:t>
      </w:r>
      <w:r w:rsidRPr="002E01C0">
        <w:rPr>
          <w:rFonts w:ascii="Times New Roman" w:eastAsia="標楷體" w:hAnsi="Times New Roman" w:cs="Times New Roman" w:hint="eastAsia"/>
          <w:color w:val="000000" w:themeColor="text1"/>
          <w:sz w:val="28"/>
        </w:rPr>
        <w:t>1</w:t>
      </w:r>
      <w:r w:rsidRPr="002E01C0">
        <w:rPr>
          <w:rFonts w:ascii="Times New Roman" w:eastAsia="標楷體" w:hAnsi="Times New Roman" w:cs="Times New Roman" w:hint="eastAsia"/>
          <w:color w:val="000000" w:themeColor="text1"/>
          <w:sz w:val="28"/>
        </w:rPr>
        <w:t>次。</w:t>
      </w:r>
    </w:p>
    <w:p w14:paraId="10CB9446" w14:textId="77777777" w:rsidR="009F73FD" w:rsidRPr="002E01C0" w:rsidRDefault="009F73FD" w:rsidP="008A6932">
      <w:pPr>
        <w:pStyle w:val="a3"/>
        <w:numPr>
          <w:ilvl w:val="0"/>
          <w:numId w:val="1"/>
        </w:numPr>
        <w:spacing w:line="480" w:lineRule="exact"/>
        <w:ind w:leftChars="0"/>
        <w:jc w:val="both"/>
        <w:rPr>
          <w:rFonts w:ascii="Times New Roman" w:eastAsia="標楷體" w:hAnsi="Times New Roman" w:cs="Times New Roman"/>
          <w:b/>
          <w:color w:val="000000" w:themeColor="text1"/>
          <w:sz w:val="28"/>
        </w:rPr>
      </w:pPr>
      <w:r w:rsidRPr="002E01C0">
        <w:rPr>
          <w:rFonts w:ascii="Times New Roman" w:eastAsia="標楷體" w:hAnsi="Times New Roman" w:cs="Times New Roman"/>
          <w:b/>
          <w:color w:val="000000" w:themeColor="text1"/>
          <w:sz w:val="28"/>
        </w:rPr>
        <w:t>農業局</w:t>
      </w:r>
      <w:r w:rsidRPr="002E01C0">
        <w:rPr>
          <w:rFonts w:ascii="Times New Roman" w:eastAsia="標楷體" w:hAnsi="Times New Roman" w:cs="Times New Roman"/>
          <w:b/>
          <w:color w:val="000000" w:themeColor="text1"/>
          <w:sz w:val="28"/>
        </w:rPr>
        <w:t>:</w:t>
      </w:r>
      <w:r w:rsidR="00266279" w:rsidRPr="002E01C0">
        <w:rPr>
          <w:rFonts w:hint="eastAsia"/>
          <w:color w:val="000000" w:themeColor="text1"/>
        </w:rPr>
        <w:t xml:space="preserve"> </w:t>
      </w:r>
    </w:p>
    <w:p w14:paraId="6D03FA86" w14:textId="22A8F084" w:rsidR="00AF11A1" w:rsidRPr="002E01C0" w:rsidRDefault="006F7CB8" w:rsidP="008A6932">
      <w:pPr>
        <w:pStyle w:val="a3"/>
        <w:numPr>
          <w:ilvl w:val="1"/>
          <w:numId w:val="1"/>
        </w:numPr>
        <w:spacing w:line="480" w:lineRule="exact"/>
        <w:ind w:leftChars="0"/>
        <w:jc w:val="both"/>
        <w:rPr>
          <w:rFonts w:ascii="Times New Roman" w:eastAsia="標楷體" w:hAnsi="Times New Roman" w:cs="Times New Roman"/>
          <w:bCs/>
          <w:color w:val="000000" w:themeColor="text1"/>
          <w:sz w:val="28"/>
        </w:rPr>
      </w:pPr>
      <w:r w:rsidRPr="002E01C0">
        <w:rPr>
          <w:rFonts w:ascii="Times New Roman" w:eastAsia="標楷體" w:hAnsi="Times New Roman" w:cs="Times New Roman" w:hint="eastAsia"/>
          <w:bCs/>
          <w:color w:val="000000" w:themeColor="text1"/>
          <w:sz w:val="28"/>
        </w:rPr>
        <w:t>於</w:t>
      </w:r>
      <w:r w:rsidRPr="002E01C0">
        <w:rPr>
          <w:rFonts w:ascii="Times New Roman" w:eastAsia="標楷體" w:hAnsi="Times New Roman" w:cs="Times New Roman" w:hint="eastAsia"/>
          <w:bCs/>
          <w:color w:val="000000" w:themeColor="text1"/>
          <w:sz w:val="28"/>
        </w:rPr>
        <w:t>1</w:t>
      </w:r>
      <w:r w:rsidRPr="002E01C0">
        <w:rPr>
          <w:rFonts w:ascii="Times New Roman" w:eastAsia="標楷體" w:hAnsi="Times New Roman" w:cs="Times New Roman" w:hint="eastAsia"/>
          <w:bCs/>
          <w:color w:val="000000" w:themeColor="text1"/>
          <w:sz w:val="28"/>
        </w:rPr>
        <w:t>月</w:t>
      </w:r>
      <w:r w:rsidRPr="002E01C0">
        <w:rPr>
          <w:rFonts w:ascii="Times New Roman" w:eastAsia="標楷體" w:hAnsi="Times New Roman" w:cs="Times New Roman" w:hint="eastAsia"/>
          <w:bCs/>
          <w:color w:val="000000" w:themeColor="text1"/>
          <w:sz w:val="28"/>
        </w:rPr>
        <w:t>14</w:t>
      </w:r>
      <w:r w:rsidRPr="002E01C0">
        <w:rPr>
          <w:rFonts w:ascii="Times New Roman" w:eastAsia="標楷體" w:hAnsi="Times New Roman" w:cs="Times New Roman" w:hint="eastAsia"/>
          <w:bCs/>
          <w:color w:val="000000" w:themeColor="text1"/>
          <w:sz w:val="28"/>
        </w:rPr>
        <w:t>日聯繫本轄漁會及農會空氣品質惡化訊息，並請轉知農漁民。</w:t>
      </w:r>
    </w:p>
    <w:p w14:paraId="3A894EDF" w14:textId="3C025E21" w:rsidR="00CA6581" w:rsidRPr="002E01C0" w:rsidRDefault="006F7CB8" w:rsidP="006335D3">
      <w:pPr>
        <w:pStyle w:val="a3"/>
        <w:numPr>
          <w:ilvl w:val="1"/>
          <w:numId w:val="1"/>
        </w:numPr>
        <w:spacing w:line="480" w:lineRule="exact"/>
        <w:ind w:leftChars="0"/>
        <w:jc w:val="both"/>
        <w:rPr>
          <w:rFonts w:ascii="Times New Roman" w:eastAsia="標楷體" w:hAnsi="Times New Roman" w:cs="Times New Roman" w:hint="eastAsia"/>
          <w:bCs/>
          <w:color w:val="000000" w:themeColor="text1"/>
          <w:sz w:val="28"/>
        </w:rPr>
      </w:pPr>
      <w:r w:rsidRPr="002E01C0">
        <w:rPr>
          <w:rFonts w:ascii="Times New Roman" w:eastAsia="標楷體" w:hAnsi="Times New Roman" w:cs="Times New Roman" w:hint="eastAsia"/>
          <w:bCs/>
          <w:color w:val="000000" w:themeColor="text1"/>
          <w:sz w:val="28"/>
        </w:rPr>
        <w:t>於</w:t>
      </w:r>
      <w:r w:rsidRPr="002E01C0">
        <w:rPr>
          <w:rFonts w:ascii="Times New Roman" w:eastAsia="標楷體" w:hAnsi="Times New Roman" w:cs="Times New Roman" w:hint="eastAsia"/>
          <w:bCs/>
          <w:color w:val="000000" w:themeColor="text1"/>
          <w:sz w:val="28"/>
        </w:rPr>
        <w:t>1</w:t>
      </w:r>
      <w:r w:rsidRPr="002E01C0">
        <w:rPr>
          <w:rFonts w:ascii="Times New Roman" w:eastAsia="標楷體" w:hAnsi="Times New Roman" w:cs="Times New Roman" w:hint="eastAsia"/>
          <w:bCs/>
          <w:color w:val="000000" w:themeColor="text1"/>
          <w:sz w:val="28"/>
        </w:rPr>
        <w:t>月</w:t>
      </w:r>
      <w:r w:rsidRPr="002E01C0">
        <w:rPr>
          <w:rFonts w:ascii="Times New Roman" w:eastAsia="標楷體" w:hAnsi="Times New Roman" w:cs="Times New Roman" w:hint="eastAsia"/>
          <w:bCs/>
          <w:color w:val="000000" w:themeColor="text1"/>
          <w:sz w:val="28"/>
        </w:rPr>
        <w:t>14</w:t>
      </w:r>
      <w:r w:rsidRPr="002E01C0">
        <w:rPr>
          <w:rFonts w:ascii="Times New Roman" w:eastAsia="標楷體" w:hAnsi="Times New Roman" w:cs="Times New Roman" w:hint="eastAsia"/>
          <w:bCs/>
          <w:color w:val="000000" w:themeColor="text1"/>
          <w:sz w:val="28"/>
        </w:rPr>
        <w:t>日通知稻米產區公所經建課承辦人員進行露天燃燒稻草稽查並於轄區</w:t>
      </w:r>
      <w:r w:rsidRPr="002E01C0">
        <w:rPr>
          <w:rFonts w:ascii="Times New Roman" w:eastAsia="標楷體" w:hAnsi="Times New Roman" w:cs="Times New Roman" w:hint="eastAsia"/>
          <w:bCs/>
          <w:color w:val="000000" w:themeColor="text1"/>
          <w:sz w:val="28"/>
        </w:rPr>
        <w:t>LED</w:t>
      </w:r>
      <w:r w:rsidRPr="002E01C0">
        <w:rPr>
          <w:rFonts w:ascii="Times New Roman" w:eastAsia="標楷體" w:hAnsi="Times New Roman" w:cs="Times New Roman" w:hint="eastAsia"/>
          <w:bCs/>
          <w:color w:val="000000" w:themeColor="text1"/>
          <w:sz w:val="28"/>
        </w:rPr>
        <w:t>跑馬燈或電子看板公布空品相關訊息。</w:t>
      </w:r>
    </w:p>
    <w:p w14:paraId="697824E7" w14:textId="51686275" w:rsidR="006A2C7C" w:rsidRPr="002E01C0" w:rsidRDefault="006A2C7C" w:rsidP="008A6932">
      <w:pPr>
        <w:pStyle w:val="a3"/>
        <w:numPr>
          <w:ilvl w:val="0"/>
          <w:numId w:val="1"/>
        </w:numPr>
        <w:spacing w:line="480" w:lineRule="exact"/>
        <w:ind w:leftChars="0"/>
        <w:jc w:val="both"/>
        <w:rPr>
          <w:rFonts w:ascii="Times New Roman" w:eastAsia="標楷體" w:hAnsi="Times New Roman" w:cs="Times New Roman"/>
          <w:b/>
          <w:color w:val="000000" w:themeColor="text1"/>
          <w:sz w:val="28"/>
        </w:rPr>
      </w:pPr>
      <w:r w:rsidRPr="002E01C0">
        <w:rPr>
          <w:rFonts w:ascii="Times New Roman" w:eastAsia="標楷體" w:hAnsi="Times New Roman" w:cs="Times New Roman"/>
          <w:b/>
          <w:color w:val="000000" w:themeColor="text1"/>
          <w:sz w:val="28"/>
        </w:rPr>
        <w:t>各區區公所</w:t>
      </w:r>
      <w:r w:rsidRPr="002E01C0">
        <w:rPr>
          <w:rFonts w:ascii="Times New Roman" w:eastAsia="標楷體" w:hAnsi="Times New Roman" w:cs="Times New Roman"/>
          <w:b/>
          <w:color w:val="000000" w:themeColor="text1"/>
          <w:sz w:val="28"/>
        </w:rPr>
        <w:t>:</w:t>
      </w:r>
    </w:p>
    <w:p w14:paraId="412CA336" w14:textId="77777777" w:rsidR="0070094A" w:rsidRPr="002E01C0" w:rsidRDefault="0070094A" w:rsidP="008A6932">
      <w:pPr>
        <w:pStyle w:val="a3"/>
        <w:numPr>
          <w:ilvl w:val="1"/>
          <w:numId w:val="1"/>
        </w:numPr>
        <w:spacing w:line="480" w:lineRule="exact"/>
        <w:ind w:leftChars="0"/>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color w:val="000000" w:themeColor="text1"/>
          <w:sz w:val="28"/>
        </w:rPr>
        <w:t>轄管</w:t>
      </w:r>
      <w:r w:rsidRPr="002E01C0">
        <w:rPr>
          <w:rFonts w:ascii="Times New Roman" w:eastAsia="標楷體" w:hAnsi="Times New Roman" w:cs="Times New Roman"/>
          <w:color w:val="000000" w:themeColor="text1"/>
          <w:sz w:val="28"/>
        </w:rPr>
        <w:t>LED</w:t>
      </w:r>
      <w:r w:rsidRPr="002E01C0">
        <w:rPr>
          <w:rFonts w:ascii="Times New Roman" w:eastAsia="標楷體" w:hAnsi="Times New Roman" w:cs="Times New Roman"/>
          <w:color w:val="000000" w:themeColor="text1"/>
          <w:sz w:val="28"/>
        </w:rPr>
        <w:t>跑馬燈發布空品不佳訊息。</w:t>
      </w:r>
    </w:p>
    <w:p w14:paraId="687E1AAB" w14:textId="36E37010" w:rsidR="0070094A" w:rsidRPr="002E01C0" w:rsidRDefault="0070094A" w:rsidP="008A6932">
      <w:pPr>
        <w:pStyle w:val="a3"/>
        <w:numPr>
          <w:ilvl w:val="1"/>
          <w:numId w:val="1"/>
        </w:numPr>
        <w:spacing w:line="480" w:lineRule="exact"/>
        <w:ind w:leftChars="0"/>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color w:val="000000" w:themeColor="text1"/>
          <w:sz w:val="28"/>
        </w:rPr>
        <w:t>通知轄內里長廣播訊息及通知鄰長請轉達予民眾知悉，提醒轄內民眾避免或停止戶外活動，並採取必要防護措施。</w:t>
      </w:r>
    </w:p>
    <w:p w14:paraId="48D1F9F9" w14:textId="21E8009E" w:rsidR="0070094A" w:rsidRPr="002E01C0" w:rsidRDefault="0070094A" w:rsidP="008A6932">
      <w:pPr>
        <w:pStyle w:val="a3"/>
        <w:numPr>
          <w:ilvl w:val="1"/>
          <w:numId w:val="1"/>
        </w:numPr>
        <w:spacing w:line="480" w:lineRule="exact"/>
        <w:ind w:leftChars="0"/>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color w:val="000000" w:themeColor="text1"/>
          <w:sz w:val="28"/>
        </w:rPr>
        <w:t>通知寺廟香枝及紙錢減量。</w:t>
      </w:r>
    </w:p>
    <w:p w14:paraId="5C6C727B" w14:textId="290FCF14" w:rsidR="006A4696" w:rsidRPr="002E01C0" w:rsidRDefault="006A4696" w:rsidP="008A6932">
      <w:pPr>
        <w:pStyle w:val="a3"/>
        <w:numPr>
          <w:ilvl w:val="1"/>
          <w:numId w:val="1"/>
        </w:numPr>
        <w:spacing w:line="480" w:lineRule="exact"/>
        <w:ind w:leftChars="0"/>
        <w:jc w:val="both"/>
        <w:rPr>
          <w:rFonts w:ascii="Times New Roman" w:eastAsia="標楷體" w:hAnsi="Times New Roman" w:cs="Times New Roman"/>
          <w:color w:val="000000" w:themeColor="text1"/>
          <w:sz w:val="28"/>
        </w:rPr>
      </w:pPr>
      <w:r w:rsidRPr="002E01C0">
        <w:rPr>
          <w:rFonts w:ascii="Times New Roman" w:eastAsia="標楷體" w:hAnsi="Times New Roman" w:cs="Times New Roman" w:hint="eastAsia"/>
          <w:color w:val="000000" w:themeColor="text1"/>
          <w:sz w:val="28"/>
        </w:rPr>
        <w:t>通知相關單位協助暫停「道路兩旁及公園禁止使用吹葉機」，以減少揚塵影響。</w:t>
      </w:r>
    </w:p>
    <w:p w14:paraId="637D7078" w14:textId="77777777" w:rsidR="006A4696" w:rsidRPr="002E01C0" w:rsidRDefault="006A4696" w:rsidP="006A4696">
      <w:pPr>
        <w:pStyle w:val="a3"/>
        <w:spacing w:line="480" w:lineRule="exact"/>
        <w:ind w:leftChars="0" w:left="960"/>
        <w:jc w:val="both"/>
        <w:rPr>
          <w:rFonts w:ascii="Times New Roman" w:eastAsia="標楷體" w:hAnsi="Times New Roman" w:cs="Times New Roman"/>
          <w:color w:val="000000" w:themeColor="text1"/>
          <w:sz w:val="28"/>
        </w:rPr>
      </w:pPr>
    </w:p>
    <w:tbl>
      <w:tblPr>
        <w:tblStyle w:val="a8"/>
        <w:tblW w:w="9089" w:type="dxa"/>
        <w:jc w:val="center"/>
        <w:tblLook w:val="01E0" w:firstRow="1" w:lastRow="1" w:firstColumn="1" w:lastColumn="1" w:noHBand="0" w:noVBand="0"/>
      </w:tblPr>
      <w:tblGrid>
        <w:gridCol w:w="1391"/>
        <w:gridCol w:w="1391"/>
        <w:gridCol w:w="1660"/>
        <w:gridCol w:w="1659"/>
        <w:gridCol w:w="1494"/>
        <w:gridCol w:w="1494"/>
      </w:tblGrid>
      <w:tr w:rsidR="002E01C0" w:rsidRPr="002E01C0" w14:paraId="4437E35C" w14:textId="77777777" w:rsidTr="0070657C">
        <w:trPr>
          <w:trHeight w:val="402"/>
          <w:jc w:val="center"/>
        </w:trPr>
        <w:tc>
          <w:tcPr>
            <w:tcW w:w="1391" w:type="dxa"/>
            <w:vAlign w:val="center"/>
          </w:tcPr>
          <w:p w14:paraId="5B9105CA" w14:textId="77777777" w:rsidR="00364479" w:rsidRPr="002E01C0" w:rsidRDefault="00364479" w:rsidP="0070657C">
            <w:pPr>
              <w:widowControl/>
              <w:spacing w:line="420" w:lineRule="exact"/>
              <w:jc w:val="center"/>
              <w:rPr>
                <w:rFonts w:ascii="標楷體" w:eastAsia="標楷體" w:hAnsi="標楷體" w:cs="新細明體"/>
                <w:color w:val="000000" w:themeColor="text1"/>
                <w:sz w:val="28"/>
                <w:szCs w:val="28"/>
              </w:rPr>
            </w:pPr>
            <w:r w:rsidRPr="002E01C0">
              <w:rPr>
                <w:rFonts w:ascii="標楷體" w:eastAsia="標楷體" w:hAnsi="標楷體" w:cs="新細明體" w:hint="eastAsia"/>
                <w:color w:val="000000" w:themeColor="text1"/>
                <w:sz w:val="28"/>
                <w:szCs w:val="28"/>
              </w:rPr>
              <w:t>新營區</w:t>
            </w:r>
          </w:p>
        </w:tc>
        <w:tc>
          <w:tcPr>
            <w:tcW w:w="1391" w:type="dxa"/>
            <w:vAlign w:val="center"/>
          </w:tcPr>
          <w:p w14:paraId="659807AC" w14:textId="5CA640AB" w:rsidR="00364479" w:rsidRPr="002E01C0" w:rsidRDefault="00E71F3A" w:rsidP="0070657C">
            <w:pPr>
              <w:spacing w:line="320" w:lineRule="exact"/>
              <w:jc w:val="center"/>
              <w:rPr>
                <w:rFonts w:ascii="標楷體" w:eastAsia="標楷體" w:hAnsi="標楷體"/>
                <w:color w:val="000000" w:themeColor="text1"/>
                <w:sz w:val="28"/>
                <w:szCs w:val="28"/>
              </w:rPr>
            </w:pPr>
            <w:r w:rsidRPr="002E01C0">
              <w:rPr>
                <w:rFonts w:ascii="標楷體" w:eastAsia="標楷體" w:hAnsi="標楷體" w:hint="eastAsia"/>
                <w:color w:val="000000" w:themeColor="text1"/>
                <w:sz w:val="28"/>
                <w:szCs w:val="28"/>
              </w:rPr>
              <w:t>V</w:t>
            </w:r>
          </w:p>
        </w:tc>
        <w:tc>
          <w:tcPr>
            <w:tcW w:w="1660" w:type="dxa"/>
            <w:vAlign w:val="center"/>
          </w:tcPr>
          <w:p w14:paraId="146B43E7" w14:textId="77777777" w:rsidR="00364479" w:rsidRPr="002E01C0" w:rsidRDefault="00364479" w:rsidP="0070657C">
            <w:pPr>
              <w:widowControl/>
              <w:spacing w:line="420" w:lineRule="exact"/>
              <w:jc w:val="center"/>
              <w:rPr>
                <w:rFonts w:ascii="標楷體" w:eastAsia="標楷體" w:hAnsi="標楷體" w:cs="新細明體"/>
                <w:color w:val="000000" w:themeColor="text1"/>
                <w:sz w:val="28"/>
                <w:szCs w:val="28"/>
              </w:rPr>
            </w:pPr>
            <w:r w:rsidRPr="002E01C0">
              <w:rPr>
                <w:rFonts w:ascii="標楷體" w:eastAsia="標楷體" w:hAnsi="標楷體" w:cs="新細明體" w:hint="eastAsia"/>
                <w:color w:val="000000" w:themeColor="text1"/>
                <w:sz w:val="28"/>
                <w:szCs w:val="28"/>
              </w:rPr>
              <w:t>佳里區</w:t>
            </w:r>
          </w:p>
        </w:tc>
        <w:tc>
          <w:tcPr>
            <w:tcW w:w="1659" w:type="dxa"/>
            <w:vAlign w:val="center"/>
          </w:tcPr>
          <w:p w14:paraId="7218B667" w14:textId="4EAEAF22" w:rsidR="00364479" w:rsidRPr="002E01C0" w:rsidRDefault="00A5383A" w:rsidP="0070657C">
            <w:pPr>
              <w:spacing w:line="320" w:lineRule="exact"/>
              <w:jc w:val="center"/>
              <w:rPr>
                <w:rFonts w:ascii="標楷體" w:eastAsia="標楷體" w:hAnsi="標楷體"/>
                <w:color w:val="000000" w:themeColor="text1"/>
                <w:sz w:val="28"/>
                <w:szCs w:val="28"/>
              </w:rPr>
            </w:pPr>
            <w:r w:rsidRPr="002E01C0">
              <w:rPr>
                <w:rFonts w:ascii="標楷體" w:eastAsia="標楷體" w:hAnsi="標楷體" w:hint="eastAsia"/>
                <w:color w:val="000000" w:themeColor="text1"/>
                <w:sz w:val="28"/>
                <w:szCs w:val="28"/>
              </w:rPr>
              <w:t>V</w:t>
            </w:r>
          </w:p>
        </w:tc>
        <w:tc>
          <w:tcPr>
            <w:tcW w:w="1494" w:type="dxa"/>
            <w:vAlign w:val="center"/>
          </w:tcPr>
          <w:p w14:paraId="391A842E" w14:textId="77777777" w:rsidR="00364479" w:rsidRPr="002E01C0" w:rsidRDefault="00364479" w:rsidP="0070657C">
            <w:pPr>
              <w:widowControl/>
              <w:spacing w:line="420" w:lineRule="exact"/>
              <w:jc w:val="center"/>
              <w:rPr>
                <w:rFonts w:ascii="標楷體" w:eastAsia="標楷體" w:hAnsi="標楷體" w:cs="新細明體"/>
                <w:color w:val="000000" w:themeColor="text1"/>
                <w:sz w:val="28"/>
                <w:szCs w:val="28"/>
              </w:rPr>
            </w:pPr>
            <w:r w:rsidRPr="002E01C0">
              <w:rPr>
                <w:rFonts w:ascii="標楷體" w:eastAsia="標楷體" w:hAnsi="標楷體" w:cs="新細明體" w:hint="eastAsia"/>
                <w:color w:val="000000" w:themeColor="text1"/>
                <w:sz w:val="28"/>
                <w:szCs w:val="28"/>
              </w:rPr>
              <w:t>仁德區</w:t>
            </w:r>
          </w:p>
        </w:tc>
        <w:tc>
          <w:tcPr>
            <w:tcW w:w="1494" w:type="dxa"/>
            <w:vAlign w:val="center"/>
          </w:tcPr>
          <w:p w14:paraId="494DAECE" w14:textId="56E73411" w:rsidR="00364479" w:rsidRPr="002E01C0" w:rsidRDefault="00372A80" w:rsidP="0070657C">
            <w:pPr>
              <w:spacing w:line="320" w:lineRule="exact"/>
              <w:jc w:val="center"/>
              <w:rPr>
                <w:rFonts w:ascii="標楷體" w:eastAsia="標楷體" w:hAnsi="標楷體"/>
                <w:color w:val="000000" w:themeColor="text1"/>
                <w:sz w:val="28"/>
                <w:szCs w:val="28"/>
              </w:rPr>
            </w:pPr>
            <w:r w:rsidRPr="002E01C0">
              <w:rPr>
                <w:rFonts w:ascii="標楷體" w:eastAsia="標楷體" w:hAnsi="標楷體" w:hint="eastAsia"/>
                <w:color w:val="000000" w:themeColor="text1"/>
                <w:sz w:val="28"/>
                <w:szCs w:val="28"/>
              </w:rPr>
              <w:t>V</w:t>
            </w:r>
          </w:p>
        </w:tc>
      </w:tr>
      <w:tr w:rsidR="002E01C0" w:rsidRPr="002E01C0" w14:paraId="7A6F2535" w14:textId="77777777" w:rsidTr="0070657C">
        <w:trPr>
          <w:trHeight w:val="402"/>
          <w:jc w:val="center"/>
        </w:trPr>
        <w:tc>
          <w:tcPr>
            <w:tcW w:w="1391" w:type="dxa"/>
            <w:vAlign w:val="center"/>
          </w:tcPr>
          <w:p w14:paraId="2F1A280D" w14:textId="77777777" w:rsidR="00364479" w:rsidRPr="002E01C0" w:rsidRDefault="00364479" w:rsidP="0070657C">
            <w:pPr>
              <w:widowControl/>
              <w:spacing w:line="420" w:lineRule="exact"/>
              <w:jc w:val="center"/>
              <w:rPr>
                <w:rFonts w:ascii="標楷體" w:eastAsia="標楷體" w:hAnsi="標楷體" w:cs="新細明體"/>
                <w:color w:val="000000" w:themeColor="text1"/>
                <w:sz w:val="28"/>
                <w:szCs w:val="28"/>
              </w:rPr>
            </w:pPr>
            <w:r w:rsidRPr="002E01C0">
              <w:rPr>
                <w:rFonts w:ascii="標楷體" w:eastAsia="標楷體" w:hAnsi="標楷體" w:cs="新細明體" w:hint="eastAsia"/>
                <w:color w:val="000000" w:themeColor="text1"/>
                <w:sz w:val="28"/>
                <w:szCs w:val="28"/>
              </w:rPr>
              <w:t>鹽水區</w:t>
            </w:r>
          </w:p>
        </w:tc>
        <w:tc>
          <w:tcPr>
            <w:tcW w:w="1391" w:type="dxa"/>
            <w:vAlign w:val="center"/>
          </w:tcPr>
          <w:p w14:paraId="197F3638" w14:textId="22B75D89" w:rsidR="00364479" w:rsidRPr="002E01C0" w:rsidRDefault="00675327" w:rsidP="0070657C">
            <w:pPr>
              <w:spacing w:line="320" w:lineRule="exact"/>
              <w:jc w:val="center"/>
              <w:rPr>
                <w:rFonts w:ascii="標楷體" w:eastAsia="標楷體" w:hAnsi="標楷體"/>
                <w:color w:val="000000" w:themeColor="text1"/>
                <w:sz w:val="28"/>
                <w:szCs w:val="28"/>
              </w:rPr>
            </w:pPr>
            <w:r w:rsidRPr="002E01C0">
              <w:rPr>
                <w:rFonts w:ascii="標楷體" w:eastAsia="標楷體" w:hAnsi="標楷體" w:hint="eastAsia"/>
                <w:color w:val="000000" w:themeColor="text1"/>
                <w:sz w:val="28"/>
                <w:szCs w:val="28"/>
              </w:rPr>
              <w:t>V</w:t>
            </w:r>
          </w:p>
        </w:tc>
        <w:tc>
          <w:tcPr>
            <w:tcW w:w="1660" w:type="dxa"/>
            <w:vAlign w:val="center"/>
          </w:tcPr>
          <w:p w14:paraId="404FBE5D" w14:textId="77777777" w:rsidR="00364479" w:rsidRPr="002E01C0" w:rsidRDefault="00364479" w:rsidP="0070657C">
            <w:pPr>
              <w:widowControl/>
              <w:spacing w:line="420" w:lineRule="exact"/>
              <w:jc w:val="center"/>
              <w:rPr>
                <w:rFonts w:ascii="標楷體" w:eastAsia="標楷體" w:hAnsi="標楷體" w:cs="新細明體"/>
                <w:color w:val="000000" w:themeColor="text1"/>
                <w:sz w:val="28"/>
                <w:szCs w:val="28"/>
              </w:rPr>
            </w:pPr>
            <w:r w:rsidRPr="002E01C0">
              <w:rPr>
                <w:rFonts w:ascii="標楷體" w:eastAsia="標楷體" w:hAnsi="標楷體" w:cs="新細明體" w:hint="eastAsia"/>
                <w:color w:val="000000" w:themeColor="text1"/>
                <w:sz w:val="28"/>
                <w:szCs w:val="28"/>
              </w:rPr>
              <w:t>學甲區</w:t>
            </w:r>
          </w:p>
        </w:tc>
        <w:tc>
          <w:tcPr>
            <w:tcW w:w="1659" w:type="dxa"/>
            <w:vAlign w:val="center"/>
          </w:tcPr>
          <w:p w14:paraId="4E46BC38" w14:textId="2D87A58E" w:rsidR="00364479" w:rsidRPr="002E01C0" w:rsidRDefault="006F5D19" w:rsidP="0070657C">
            <w:pPr>
              <w:spacing w:line="320" w:lineRule="exact"/>
              <w:jc w:val="center"/>
              <w:rPr>
                <w:rFonts w:ascii="標楷體" w:eastAsia="標楷體" w:hAnsi="標楷體"/>
                <w:color w:val="000000" w:themeColor="text1"/>
                <w:sz w:val="28"/>
                <w:szCs w:val="28"/>
              </w:rPr>
            </w:pPr>
            <w:r w:rsidRPr="002E01C0">
              <w:rPr>
                <w:rFonts w:ascii="標楷體" w:eastAsia="標楷體" w:hAnsi="標楷體" w:hint="eastAsia"/>
                <w:color w:val="000000" w:themeColor="text1"/>
                <w:sz w:val="28"/>
                <w:szCs w:val="28"/>
              </w:rPr>
              <w:t>V</w:t>
            </w:r>
          </w:p>
        </w:tc>
        <w:tc>
          <w:tcPr>
            <w:tcW w:w="1494" w:type="dxa"/>
            <w:vAlign w:val="center"/>
          </w:tcPr>
          <w:p w14:paraId="0AAF804C" w14:textId="77777777" w:rsidR="00364479" w:rsidRPr="002E01C0" w:rsidRDefault="00364479" w:rsidP="0070657C">
            <w:pPr>
              <w:widowControl/>
              <w:spacing w:line="420" w:lineRule="exact"/>
              <w:jc w:val="center"/>
              <w:rPr>
                <w:rFonts w:ascii="標楷體" w:eastAsia="標楷體" w:hAnsi="標楷體" w:cs="新細明體"/>
                <w:color w:val="000000" w:themeColor="text1"/>
                <w:sz w:val="28"/>
                <w:szCs w:val="28"/>
              </w:rPr>
            </w:pPr>
            <w:r w:rsidRPr="002E01C0">
              <w:rPr>
                <w:rFonts w:ascii="標楷體" w:eastAsia="標楷體" w:hAnsi="標楷體" w:cs="新細明體" w:hint="eastAsia"/>
                <w:color w:val="000000" w:themeColor="text1"/>
                <w:sz w:val="28"/>
                <w:szCs w:val="28"/>
              </w:rPr>
              <w:t>歸仁區</w:t>
            </w:r>
          </w:p>
        </w:tc>
        <w:tc>
          <w:tcPr>
            <w:tcW w:w="1494" w:type="dxa"/>
            <w:vAlign w:val="center"/>
          </w:tcPr>
          <w:p w14:paraId="09D98FD2" w14:textId="688F299A" w:rsidR="00364479" w:rsidRPr="002E01C0" w:rsidRDefault="00A5383A" w:rsidP="0070657C">
            <w:pPr>
              <w:spacing w:line="320" w:lineRule="exact"/>
              <w:jc w:val="center"/>
              <w:rPr>
                <w:rFonts w:ascii="標楷體" w:eastAsia="標楷體" w:hAnsi="標楷體"/>
                <w:color w:val="000000" w:themeColor="text1"/>
                <w:sz w:val="28"/>
                <w:szCs w:val="28"/>
              </w:rPr>
            </w:pPr>
            <w:r w:rsidRPr="002E01C0">
              <w:rPr>
                <w:rFonts w:ascii="標楷體" w:eastAsia="標楷體" w:hAnsi="標楷體" w:hint="eastAsia"/>
                <w:color w:val="000000" w:themeColor="text1"/>
                <w:sz w:val="28"/>
                <w:szCs w:val="28"/>
              </w:rPr>
              <w:t>V</w:t>
            </w:r>
          </w:p>
        </w:tc>
      </w:tr>
      <w:tr w:rsidR="002E01C0" w:rsidRPr="002E01C0" w14:paraId="2CD046DF" w14:textId="77777777" w:rsidTr="0070657C">
        <w:trPr>
          <w:trHeight w:val="387"/>
          <w:jc w:val="center"/>
        </w:trPr>
        <w:tc>
          <w:tcPr>
            <w:tcW w:w="1391" w:type="dxa"/>
            <w:vAlign w:val="center"/>
          </w:tcPr>
          <w:p w14:paraId="14F34BC2" w14:textId="77777777" w:rsidR="00364479" w:rsidRPr="002E01C0" w:rsidRDefault="00364479" w:rsidP="0070657C">
            <w:pPr>
              <w:widowControl/>
              <w:spacing w:line="420" w:lineRule="exact"/>
              <w:jc w:val="center"/>
              <w:rPr>
                <w:rFonts w:ascii="標楷體" w:eastAsia="標楷體" w:hAnsi="標楷體" w:cs="新細明體"/>
                <w:color w:val="000000" w:themeColor="text1"/>
                <w:sz w:val="28"/>
                <w:szCs w:val="28"/>
              </w:rPr>
            </w:pPr>
            <w:r w:rsidRPr="002E01C0">
              <w:rPr>
                <w:rFonts w:ascii="標楷體" w:eastAsia="標楷體" w:hAnsi="標楷體" w:cs="新細明體" w:hint="eastAsia"/>
                <w:color w:val="000000" w:themeColor="text1"/>
                <w:sz w:val="28"/>
                <w:szCs w:val="28"/>
              </w:rPr>
              <w:t>白河區</w:t>
            </w:r>
          </w:p>
        </w:tc>
        <w:tc>
          <w:tcPr>
            <w:tcW w:w="1391" w:type="dxa"/>
            <w:vAlign w:val="center"/>
          </w:tcPr>
          <w:p w14:paraId="54ADFB5C" w14:textId="235DA187" w:rsidR="00364479" w:rsidRPr="002E01C0" w:rsidRDefault="00E71F3A" w:rsidP="0070657C">
            <w:pPr>
              <w:spacing w:line="320" w:lineRule="exact"/>
              <w:jc w:val="center"/>
              <w:rPr>
                <w:rFonts w:ascii="標楷體" w:eastAsia="標楷體" w:hAnsi="標楷體"/>
                <w:color w:val="000000" w:themeColor="text1"/>
                <w:sz w:val="28"/>
                <w:szCs w:val="28"/>
              </w:rPr>
            </w:pPr>
            <w:r w:rsidRPr="002E01C0">
              <w:rPr>
                <w:rFonts w:ascii="標楷體" w:eastAsia="標楷體" w:hAnsi="標楷體" w:hint="eastAsia"/>
                <w:color w:val="000000" w:themeColor="text1"/>
                <w:sz w:val="28"/>
                <w:szCs w:val="28"/>
              </w:rPr>
              <w:t>V</w:t>
            </w:r>
          </w:p>
        </w:tc>
        <w:tc>
          <w:tcPr>
            <w:tcW w:w="1660" w:type="dxa"/>
            <w:vAlign w:val="center"/>
          </w:tcPr>
          <w:p w14:paraId="3190E6DE" w14:textId="77777777" w:rsidR="00364479" w:rsidRPr="002E01C0" w:rsidRDefault="00364479" w:rsidP="0070657C">
            <w:pPr>
              <w:widowControl/>
              <w:spacing w:line="420" w:lineRule="exact"/>
              <w:jc w:val="center"/>
              <w:rPr>
                <w:rFonts w:ascii="標楷體" w:eastAsia="標楷體" w:hAnsi="標楷體" w:cs="新細明體"/>
                <w:color w:val="000000" w:themeColor="text1"/>
                <w:sz w:val="28"/>
                <w:szCs w:val="28"/>
              </w:rPr>
            </w:pPr>
            <w:r w:rsidRPr="002E01C0">
              <w:rPr>
                <w:rFonts w:ascii="標楷體" w:eastAsia="標楷體" w:hAnsi="標楷體" w:cs="新細明體" w:hint="eastAsia"/>
                <w:color w:val="000000" w:themeColor="text1"/>
                <w:sz w:val="28"/>
                <w:szCs w:val="28"/>
              </w:rPr>
              <w:t>西港區</w:t>
            </w:r>
          </w:p>
        </w:tc>
        <w:tc>
          <w:tcPr>
            <w:tcW w:w="1659" w:type="dxa"/>
            <w:vAlign w:val="center"/>
          </w:tcPr>
          <w:p w14:paraId="1EF5A273" w14:textId="0D773642" w:rsidR="00364479" w:rsidRPr="002E01C0" w:rsidRDefault="006F5D19" w:rsidP="0070657C">
            <w:pPr>
              <w:spacing w:line="320" w:lineRule="exact"/>
              <w:jc w:val="center"/>
              <w:rPr>
                <w:rFonts w:ascii="標楷體" w:eastAsia="標楷體" w:hAnsi="標楷體"/>
                <w:color w:val="000000" w:themeColor="text1"/>
                <w:sz w:val="28"/>
                <w:szCs w:val="28"/>
              </w:rPr>
            </w:pPr>
            <w:r w:rsidRPr="002E01C0">
              <w:rPr>
                <w:rFonts w:ascii="標楷體" w:eastAsia="標楷體" w:hAnsi="標楷體" w:hint="eastAsia"/>
                <w:color w:val="000000" w:themeColor="text1"/>
                <w:sz w:val="28"/>
                <w:szCs w:val="28"/>
              </w:rPr>
              <w:t>V</w:t>
            </w:r>
          </w:p>
        </w:tc>
        <w:tc>
          <w:tcPr>
            <w:tcW w:w="1494" w:type="dxa"/>
            <w:vAlign w:val="center"/>
          </w:tcPr>
          <w:p w14:paraId="5065DA69" w14:textId="77777777" w:rsidR="00364479" w:rsidRPr="002E01C0" w:rsidRDefault="00364479" w:rsidP="0070657C">
            <w:pPr>
              <w:widowControl/>
              <w:spacing w:line="420" w:lineRule="exact"/>
              <w:jc w:val="center"/>
              <w:rPr>
                <w:rFonts w:ascii="標楷體" w:eastAsia="標楷體" w:hAnsi="標楷體" w:cs="新細明體"/>
                <w:color w:val="000000" w:themeColor="text1"/>
                <w:sz w:val="28"/>
                <w:szCs w:val="28"/>
              </w:rPr>
            </w:pPr>
            <w:r w:rsidRPr="002E01C0">
              <w:rPr>
                <w:rFonts w:ascii="標楷體" w:eastAsia="標楷體" w:hAnsi="標楷體" w:cs="新細明體" w:hint="eastAsia"/>
                <w:color w:val="000000" w:themeColor="text1"/>
                <w:sz w:val="28"/>
                <w:szCs w:val="28"/>
              </w:rPr>
              <w:t>關廟區</w:t>
            </w:r>
          </w:p>
        </w:tc>
        <w:tc>
          <w:tcPr>
            <w:tcW w:w="1494" w:type="dxa"/>
            <w:vAlign w:val="center"/>
          </w:tcPr>
          <w:p w14:paraId="6E78D6AB" w14:textId="2C6B7A83" w:rsidR="00364479" w:rsidRPr="002E01C0" w:rsidRDefault="000F52A0" w:rsidP="0070657C">
            <w:pPr>
              <w:spacing w:line="320" w:lineRule="exact"/>
              <w:jc w:val="center"/>
              <w:rPr>
                <w:rFonts w:ascii="標楷體" w:eastAsia="標楷體" w:hAnsi="標楷體"/>
                <w:color w:val="000000" w:themeColor="text1"/>
                <w:sz w:val="28"/>
                <w:szCs w:val="28"/>
              </w:rPr>
            </w:pPr>
            <w:r w:rsidRPr="002E01C0">
              <w:rPr>
                <w:rFonts w:ascii="標楷體" w:eastAsia="標楷體" w:hAnsi="標楷體" w:hint="eastAsia"/>
                <w:color w:val="000000" w:themeColor="text1"/>
                <w:sz w:val="28"/>
                <w:szCs w:val="28"/>
              </w:rPr>
              <w:t>V</w:t>
            </w:r>
          </w:p>
        </w:tc>
      </w:tr>
      <w:tr w:rsidR="002E01C0" w:rsidRPr="002E01C0" w14:paraId="78A29A97" w14:textId="77777777" w:rsidTr="0070657C">
        <w:trPr>
          <w:trHeight w:val="402"/>
          <w:jc w:val="center"/>
        </w:trPr>
        <w:tc>
          <w:tcPr>
            <w:tcW w:w="1391" w:type="dxa"/>
            <w:vAlign w:val="center"/>
          </w:tcPr>
          <w:p w14:paraId="4D3BB074" w14:textId="77777777" w:rsidR="00364479" w:rsidRPr="002E01C0" w:rsidRDefault="00364479" w:rsidP="0070657C">
            <w:pPr>
              <w:widowControl/>
              <w:spacing w:line="420" w:lineRule="exact"/>
              <w:jc w:val="center"/>
              <w:rPr>
                <w:rFonts w:ascii="標楷體" w:eastAsia="標楷體" w:hAnsi="標楷體" w:cs="新細明體"/>
                <w:color w:val="000000" w:themeColor="text1"/>
                <w:sz w:val="28"/>
                <w:szCs w:val="28"/>
              </w:rPr>
            </w:pPr>
            <w:r w:rsidRPr="002E01C0">
              <w:rPr>
                <w:rFonts w:ascii="標楷體" w:eastAsia="標楷體" w:hAnsi="標楷體" w:cs="新細明體" w:hint="eastAsia"/>
                <w:color w:val="000000" w:themeColor="text1"/>
                <w:sz w:val="28"/>
                <w:szCs w:val="28"/>
              </w:rPr>
              <w:t>柳營區</w:t>
            </w:r>
          </w:p>
        </w:tc>
        <w:tc>
          <w:tcPr>
            <w:tcW w:w="1391" w:type="dxa"/>
            <w:vAlign w:val="center"/>
          </w:tcPr>
          <w:p w14:paraId="05ED2B02" w14:textId="5D9E21BE" w:rsidR="00364479" w:rsidRPr="002E01C0" w:rsidRDefault="008E44AA" w:rsidP="0070657C">
            <w:pPr>
              <w:spacing w:line="320" w:lineRule="exact"/>
              <w:jc w:val="center"/>
              <w:rPr>
                <w:rFonts w:ascii="標楷體" w:eastAsia="標楷體" w:hAnsi="標楷體"/>
                <w:color w:val="000000" w:themeColor="text1"/>
                <w:sz w:val="28"/>
                <w:szCs w:val="28"/>
              </w:rPr>
            </w:pPr>
            <w:r w:rsidRPr="002E01C0">
              <w:rPr>
                <w:rFonts w:ascii="標楷體" w:eastAsia="標楷體" w:hAnsi="標楷體" w:hint="eastAsia"/>
                <w:color w:val="000000" w:themeColor="text1"/>
                <w:sz w:val="28"/>
                <w:szCs w:val="28"/>
              </w:rPr>
              <w:t>V</w:t>
            </w:r>
          </w:p>
        </w:tc>
        <w:tc>
          <w:tcPr>
            <w:tcW w:w="1660" w:type="dxa"/>
            <w:vAlign w:val="center"/>
          </w:tcPr>
          <w:p w14:paraId="7697AF89" w14:textId="77777777" w:rsidR="00364479" w:rsidRPr="002E01C0" w:rsidRDefault="00364479" w:rsidP="0070657C">
            <w:pPr>
              <w:widowControl/>
              <w:spacing w:line="420" w:lineRule="exact"/>
              <w:jc w:val="center"/>
              <w:rPr>
                <w:rFonts w:ascii="標楷體" w:eastAsia="標楷體" w:hAnsi="標楷體" w:cs="新細明體"/>
                <w:color w:val="000000" w:themeColor="text1"/>
                <w:sz w:val="28"/>
                <w:szCs w:val="28"/>
              </w:rPr>
            </w:pPr>
            <w:r w:rsidRPr="002E01C0">
              <w:rPr>
                <w:rFonts w:ascii="標楷體" w:eastAsia="標楷體" w:hAnsi="標楷體" w:cs="新細明體" w:hint="eastAsia"/>
                <w:color w:val="000000" w:themeColor="text1"/>
                <w:sz w:val="28"/>
                <w:szCs w:val="28"/>
              </w:rPr>
              <w:t>七股區</w:t>
            </w:r>
          </w:p>
        </w:tc>
        <w:tc>
          <w:tcPr>
            <w:tcW w:w="1659" w:type="dxa"/>
            <w:vAlign w:val="center"/>
          </w:tcPr>
          <w:p w14:paraId="3436035F" w14:textId="00FA302F" w:rsidR="00364479" w:rsidRPr="002E01C0" w:rsidRDefault="004F546C" w:rsidP="0070657C">
            <w:pPr>
              <w:spacing w:line="320" w:lineRule="exact"/>
              <w:jc w:val="center"/>
              <w:rPr>
                <w:rFonts w:ascii="標楷體" w:eastAsia="標楷體" w:hAnsi="標楷體"/>
                <w:color w:val="000000" w:themeColor="text1"/>
                <w:sz w:val="28"/>
                <w:szCs w:val="28"/>
              </w:rPr>
            </w:pPr>
            <w:r w:rsidRPr="002E01C0">
              <w:rPr>
                <w:rFonts w:ascii="標楷體" w:eastAsia="標楷體" w:hAnsi="標楷體" w:hint="eastAsia"/>
                <w:color w:val="000000" w:themeColor="text1"/>
                <w:sz w:val="28"/>
                <w:szCs w:val="28"/>
              </w:rPr>
              <w:t>V</w:t>
            </w:r>
          </w:p>
        </w:tc>
        <w:tc>
          <w:tcPr>
            <w:tcW w:w="1494" w:type="dxa"/>
            <w:vAlign w:val="center"/>
          </w:tcPr>
          <w:p w14:paraId="172C1CDF" w14:textId="77777777" w:rsidR="00364479" w:rsidRPr="002E01C0" w:rsidRDefault="00364479" w:rsidP="0070657C">
            <w:pPr>
              <w:widowControl/>
              <w:spacing w:line="420" w:lineRule="exact"/>
              <w:jc w:val="center"/>
              <w:rPr>
                <w:rFonts w:ascii="標楷體" w:eastAsia="標楷體" w:hAnsi="標楷體" w:cs="新細明體"/>
                <w:color w:val="000000" w:themeColor="text1"/>
                <w:sz w:val="28"/>
                <w:szCs w:val="28"/>
              </w:rPr>
            </w:pPr>
            <w:r w:rsidRPr="002E01C0">
              <w:rPr>
                <w:rFonts w:ascii="標楷體" w:eastAsia="標楷體" w:hAnsi="標楷體" w:cs="新細明體" w:hint="eastAsia"/>
                <w:color w:val="000000" w:themeColor="text1"/>
                <w:sz w:val="28"/>
                <w:szCs w:val="28"/>
              </w:rPr>
              <w:t>龍崎區</w:t>
            </w:r>
          </w:p>
        </w:tc>
        <w:tc>
          <w:tcPr>
            <w:tcW w:w="1494" w:type="dxa"/>
            <w:vAlign w:val="center"/>
          </w:tcPr>
          <w:p w14:paraId="125C43D2" w14:textId="6B5C29CD" w:rsidR="00364479" w:rsidRPr="002E01C0" w:rsidRDefault="006F5D19" w:rsidP="0070657C">
            <w:pPr>
              <w:spacing w:line="320" w:lineRule="exact"/>
              <w:jc w:val="center"/>
              <w:rPr>
                <w:rFonts w:ascii="標楷體" w:eastAsia="標楷體" w:hAnsi="標楷體"/>
                <w:color w:val="000000" w:themeColor="text1"/>
                <w:sz w:val="28"/>
                <w:szCs w:val="28"/>
              </w:rPr>
            </w:pPr>
            <w:r w:rsidRPr="002E01C0">
              <w:rPr>
                <w:rFonts w:ascii="標楷體" w:eastAsia="標楷體" w:hAnsi="標楷體" w:hint="eastAsia"/>
                <w:color w:val="000000" w:themeColor="text1"/>
                <w:sz w:val="28"/>
                <w:szCs w:val="28"/>
              </w:rPr>
              <w:t>V</w:t>
            </w:r>
          </w:p>
        </w:tc>
      </w:tr>
      <w:tr w:rsidR="002E01C0" w:rsidRPr="002E01C0" w14:paraId="6918311B" w14:textId="77777777" w:rsidTr="0070657C">
        <w:trPr>
          <w:trHeight w:val="402"/>
          <w:jc w:val="center"/>
        </w:trPr>
        <w:tc>
          <w:tcPr>
            <w:tcW w:w="1391" w:type="dxa"/>
            <w:vAlign w:val="center"/>
          </w:tcPr>
          <w:p w14:paraId="111181C1" w14:textId="77777777" w:rsidR="00364479" w:rsidRPr="002E01C0" w:rsidRDefault="00364479" w:rsidP="0070657C">
            <w:pPr>
              <w:widowControl/>
              <w:spacing w:line="420" w:lineRule="exact"/>
              <w:jc w:val="center"/>
              <w:rPr>
                <w:rFonts w:ascii="標楷體" w:eastAsia="標楷體" w:hAnsi="標楷體" w:cs="新細明體"/>
                <w:color w:val="000000" w:themeColor="text1"/>
                <w:sz w:val="28"/>
                <w:szCs w:val="28"/>
              </w:rPr>
            </w:pPr>
            <w:r w:rsidRPr="002E01C0">
              <w:rPr>
                <w:rFonts w:ascii="標楷體" w:eastAsia="標楷體" w:hAnsi="標楷體" w:cs="新細明體" w:hint="eastAsia"/>
                <w:color w:val="000000" w:themeColor="text1"/>
                <w:sz w:val="28"/>
                <w:szCs w:val="28"/>
              </w:rPr>
              <w:lastRenderedPageBreak/>
              <w:t>後壁區</w:t>
            </w:r>
          </w:p>
        </w:tc>
        <w:tc>
          <w:tcPr>
            <w:tcW w:w="1391" w:type="dxa"/>
            <w:vAlign w:val="center"/>
          </w:tcPr>
          <w:p w14:paraId="67AB75FE" w14:textId="55D45EBD" w:rsidR="00364479" w:rsidRPr="002E01C0" w:rsidRDefault="006F5D19" w:rsidP="0070657C">
            <w:pPr>
              <w:spacing w:line="320" w:lineRule="exact"/>
              <w:jc w:val="center"/>
              <w:rPr>
                <w:rFonts w:ascii="標楷體" w:eastAsia="標楷體" w:hAnsi="標楷體"/>
                <w:color w:val="000000" w:themeColor="text1"/>
                <w:sz w:val="28"/>
                <w:szCs w:val="28"/>
              </w:rPr>
            </w:pPr>
            <w:r w:rsidRPr="002E01C0">
              <w:rPr>
                <w:rFonts w:ascii="標楷體" w:eastAsia="標楷體" w:hAnsi="標楷體" w:hint="eastAsia"/>
                <w:color w:val="000000" w:themeColor="text1"/>
                <w:sz w:val="28"/>
                <w:szCs w:val="28"/>
              </w:rPr>
              <w:t>V</w:t>
            </w:r>
          </w:p>
        </w:tc>
        <w:tc>
          <w:tcPr>
            <w:tcW w:w="1660" w:type="dxa"/>
            <w:vAlign w:val="center"/>
          </w:tcPr>
          <w:p w14:paraId="37DA89E9" w14:textId="77777777" w:rsidR="00364479" w:rsidRPr="002E01C0" w:rsidRDefault="00364479" w:rsidP="0070657C">
            <w:pPr>
              <w:widowControl/>
              <w:spacing w:line="420" w:lineRule="exact"/>
              <w:jc w:val="center"/>
              <w:rPr>
                <w:rFonts w:ascii="標楷體" w:eastAsia="標楷體" w:hAnsi="標楷體" w:cs="新細明體"/>
                <w:color w:val="000000" w:themeColor="text1"/>
                <w:sz w:val="28"/>
                <w:szCs w:val="28"/>
              </w:rPr>
            </w:pPr>
            <w:r w:rsidRPr="002E01C0">
              <w:rPr>
                <w:rFonts w:ascii="標楷體" w:eastAsia="標楷體" w:hAnsi="標楷體" w:cs="新細明體" w:hint="eastAsia"/>
                <w:color w:val="000000" w:themeColor="text1"/>
                <w:sz w:val="28"/>
                <w:szCs w:val="28"/>
              </w:rPr>
              <w:t>將軍區</w:t>
            </w:r>
          </w:p>
        </w:tc>
        <w:tc>
          <w:tcPr>
            <w:tcW w:w="1659" w:type="dxa"/>
            <w:vAlign w:val="center"/>
          </w:tcPr>
          <w:p w14:paraId="55E9740E" w14:textId="73C2A66A" w:rsidR="00364479" w:rsidRPr="002E01C0" w:rsidRDefault="006F5D19" w:rsidP="0070657C">
            <w:pPr>
              <w:spacing w:line="320" w:lineRule="exact"/>
              <w:jc w:val="center"/>
              <w:rPr>
                <w:rFonts w:ascii="標楷體" w:eastAsia="標楷體" w:hAnsi="標楷體"/>
                <w:color w:val="000000" w:themeColor="text1"/>
                <w:sz w:val="28"/>
                <w:szCs w:val="28"/>
              </w:rPr>
            </w:pPr>
            <w:r w:rsidRPr="002E01C0">
              <w:rPr>
                <w:rFonts w:ascii="標楷體" w:eastAsia="標楷體" w:hAnsi="標楷體" w:hint="eastAsia"/>
                <w:color w:val="000000" w:themeColor="text1"/>
                <w:sz w:val="28"/>
                <w:szCs w:val="28"/>
              </w:rPr>
              <w:t>V</w:t>
            </w:r>
          </w:p>
        </w:tc>
        <w:tc>
          <w:tcPr>
            <w:tcW w:w="1494" w:type="dxa"/>
            <w:vAlign w:val="center"/>
          </w:tcPr>
          <w:p w14:paraId="781610B4" w14:textId="77777777" w:rsidR="00364479" w:rsidRPr="002E01C0" w:rsidRDefault="00364479" w:rsidP="0070657C">
            <w:pPr>
              <w:widowControl/>
              <w:spacing w:line="420" w:lineRule="exact"/>
              <w:jc w:val="center"/>
              <w:rPr>
                <w:rFonts w:ascii="標楷體" w:eastAsia="標楷體" w:hAnsi="標楷體" w:cs="新細明體"/>
                <w:color w:val="000000" w:themeColor="text1"/>
                <w:sz w:val="28"/>
                <w:szCs w:val="28"/>
              </w:rPr>
            </w:pPr>
            <w:r w:rsidRPr="002E01C0">
              <w:rPr>
                <w:rFonts w:ascii="標楷體" w:eastAsia="標楷體" w:hAnsi="標楷體" w:cs="新細明體" w:hint="eastAsia"/>
                <w:color w:val="000000" w:themeColor="text1"/>
                <w:sz w:val="28"/>
                <w:szCs w:val="28"/>
              </w:rPr>
              <w:t>永康區</w:t>
            </w:r>
          </w:p>
        </w:tc>
        <w:tc>
          <w:tcPr>
            <w:tcW w:w="1494" w:type="dxa"/>
            <w:vAlign w:val="center"/>
          </w:tcPr>
          <w:p w14:paraId="018BBE82" w14:textId="6E3944D0" w:rsidR="00364479" w:rsidRPr="002E01C0" w:rsidRDefault="00675327" w:rsidP="0070657C">
            <w:pPr>
              <w:spacing w:line="320" w:lineRule="exact"/>
              <w:jc w:val="center"/>
              <w:rPr>
                <w:rFonts w:ascii="標楷體" w:eastAsia="標楷體" w:hAnsi="標楷體"/>
                <w:color w:val="000000" w:themeColor="text1"/>
                <w:sz w:val="28"/>
                <w:szCs w:val="28"/>
              </w:rPr>
            </w:pPr>
            <w:r w:rsidRPr="002E01C0">
              <w:rPr>
                <w:rFonts w:ascii="標楷體" w:eastAsia="標楷體" w:hAnsi="標楷體" w:hint="eastAsia"/>
                <w:color w:val="000000" w:themeColor="text1"/>
                <w:sz w:val="28"/>
                <w:szCs w:val="28"/>
              </w:rPr>
              <w:t>V</w:t>
            </w:r>
          </w:p>
        </w:tc>
      </w:tr>
      <w:tr w:rsidR="002E01C0" w:rsidRPr="002E01C0" w14:paraId="515D9C8C" w14:textId="77777777" w:rsidTr="0070657C">
        <w:trPr>
          <w:trHeight w:val="387"/>
          <w:jc w:val="center"/>
        </w:trPr>
        <w:tc>
          <w:tcPr>
            <w:tcW w:w="1391" w:type="dxa"/>
            <w:vAlign w:val="center"/>
          </w:tcPr>
          <w:p w14:paraId="6020B545" w14:textId="77777777" w:rsidR="00364479" w:rsidRPr="002E01C0" w:rsidRDefault="00364479" w:rsidP="0070657C">
            <w:pPr>
              <w:widowControl/>
              <w:spacing w:line="420" w:lineRule="exact"/>
              <w:jc w:val="center"/>
              <w:rPr>
                <w:rFonts w:ascii="標楷體" w:eastAsia="標楷體" w:hAnsi="標楷體" w:cs="新細明體"/>
                <w:color w:val="000000" w:themeColor="text1"/>
                <w:sz w:val="28"/>
                <w:szCs w:val="28"/>
              </w:rPr>
            </w:pPr>
            <w:r w:rsidRPr="002E01C0">
              <w:rPr>
                <w:rFonts w:ascii="標楷體" w:eastAsia="標楷體" w:hAnsi="標楷體" w:cs="新細明體" w:hint="eastAsia"/>
                <w:color w:val="000000" w:themeColor="text1"/>
                <w:sz w:val="28"/>
                <w:szCs w:val="28"/>
              </w:rPr>
              <w:t>東山區</w:t>
            </w:r>
          </w:p>
        </w:tc>
        <w:tc>
          <w:tcPr>
            <w:tcW w:w="1391" w:type="dxa"/>
            <w:vAlign w:val="center"/>
          </w:tcPr>
          <w:p w14:paraId="61D702EA" w14:textId="6F8C201E" w:rsidR="00364479" w:rsidRPr="002E01C0" w:rsidRDefault="00675327" w:rsidP="0070657C">
            <w:pPr>
              <w:spacing w:line="320" w:lineRule="exact"/>
              <w:jc w:val="center"/>
              <w:rPr>
                <w:rFonts w:ascii="標楷體" w:eastAsia="標楷體" w:hAnsi="標楷體"/>
                <w:color w:val="000000" w:themeColor="text1"/>
                <w:sz w:val="28"/>
                <w:szCs w:val="28"/>
              </w:rPr>
            </w:pPr>
            <w:r w:rsidRPr="002E01C0">
              <w:rPr>
                <w:rFonts w:ascii="標楷體" w:eastAsia="標楷體" w:hAnsi="標楷體" w:hint="eastAsia"/>
                <w:color w:val="000000" w:themeColor="text1"/>
                <w:sz w:val="28"/>
                <w:szCs w:val="28"/>
              </w:rPr>
              <w:t>V</w:t>
            </w:r>
          </w:p>
        </w:tc>
        <w:tc>
          <w:tcPr>
            <w:tcW w:w="1660" w:type="dxa"/>
            <w:vAlign w:val="center"/>
          </w:tcPr>
          <w:p w14:paraId="1097A599" w14:textId="77777777" w:rsidR="00364479" w:rsidRPr="002E01C0" w:rsidRDefault="00364479" w:rsidP="0070657C">
            <w:pPr>
              <w:widowControl/>
              <w:spacing w:line="420" w:lineRule="exact"/>
              <w:jc w:val="center"/>
              <w:rPr>
                <w:rFonts w:ascii="標楷體" w:eastAsia="標楷體" w:hAnsi="標楷體" w:cs="新細明體"/>
                <w:color w:val="000000" w:themeColor="text1"/>
                <w:sz w:val="28"/>
                <w:szCs w:val="28"/>
              </w:rPr>
            </w:pPr>
            <w:r w:rsidRPr="002E01C0">
              <w:rPr>
                <w:rFonts w:ascii="標楷體" w:eastAsia="標楷體" w:hAnsi="標楷體" w:cs="新細明體" w:hint="eastAsia"/>
                <w:color w:val="000000" w:themeColor="text1"/>
                <w:sz w:val="28"/>
                <w:szCs w:val="28"/>
              </w:rPr>
              <w:t>北門區</w:t>
            </w:r>
          </w:p>
        </w:tc>
        <w:tc>
          <w:tcPr>
            <w:tcW w:w="1659" w:type="dxa"/>
            <w:vAlign w:val="center"/>
          </w:tcPr>
          <w:p w14:paraId="24B8A936" w14:textId="02C6DECC" w:rsidR="00364479" w:rsidRPr="002E01C0" w:rsidRDefault="006F5D19" w:rsidP="0070657C">
            <w:pPr>
              <w:spacing w:line="320" w:lineRule="exact"/>
              <w:jc w:val="center"/>
              <w:rPr>
                <w:rFonts w:ascii="標楷體" w:eastAsia="標楷體" w:hAnsi="標楷體"/>
                <w:color w:val="000000" w:themeColor="text1"/>
                <w:sz w:val="28"/>
                <w:szCs w:val="28"/>
              </w:rPr>
            </w:pPr>
            <w:r w:rsidRPr="002E01C0">
              <w:rPr>
                <w:rFonts w:ascii="標楷體" w:eastAsia="標楷體" w:hAnsi="標楷體" w:hint="eastAsia"/>
                <w:color w:val="000000" w:themeColor="text1"/>
                <w:sz w:val="28"/>
                <w:szCs w:val="28"/>
              </w:rPr>
              <w:t>V</w:t>
            </w:r>
          </w:p>
        </w:tc>
        <w:tc>
          <w:tcPr>
            <w:tcW w:w="1494" w:type="dxa"/>
            <w:vAlign w:val="center"/>
          </w:tcPr>
          <w:p w14:paraId="5B405328" w14:textId="77777777" w:rsidR="00364479" w:rsidRPr="002E01C0" w:rsidRDefault="00364479" w:rsidP="0070657C">
            <w:pPr>
              <w:widowControl/>
              <w:spacing w:line="420" w:lineRule="exact"/>
              <w:jc w:val="center"/>
              <w:rPr>
                <w:rFonts w:ascii="標楷體" w:eastAsia="標楷體" w:hAnsi="標楷體" w:cs="新細明體"/>
                <w:color w:val="000000" w:themeColor="text1"/>
                <w:sz w:val="28"/>
                <w:szCs w:val="28"/>
              </w:rPr>
            </w:pPr>
            <w:r w:rsidRPr="002E01C0">
              <w:rPr>
                <w:rFonts w:ascii="標楷體" w:eastAsia="標楷體" w:hAnsi="標楷體" w:cs="新細明體" w:hint="eastAsia"/>
                <w:color w:val="000000" w:themeColor="text1"/>
                <w:sz w:val="28"/>
                <w:szCs w:val="28"/>
              </w:rPr>
              <w:t>東區</w:t>
            </w:r>
          </w:p>
        </w:tc>
        <w:tc>
          <w:tcPr>
            <w:tcW w:w="1494" w:type="dxa"/>
            <w:vAlign w:val="center"/>
          </w:tcPr>
          <w:p w14:paraId="4DC31DDE" w14:textId="16816DFD" w:rsidR="00364479" w:rsidRPr="002E01C0" w:rsidRDefault="008E44AA" w:rsidP="0070657C">
            <w:pPr>
              <w:spacing w:line="320" w:lineRule="exact"/>
              <w:jc w:val="center"/>
              <w:rPr>
                <w:rFonts w:ascii="標楷體" w:eastAsia="標楷體" w:hAnsi="標楷體"/>
                <w:color w:val="000000" w:themeColor="text1"/>
                <w:sz w:val="28"/>
                <w:szCs w:val="28"/>
              </w:rPr>
            </w:pPr>
            <w:r w:rsidRPr="002E01C0">
              <w:rPr>
                <w:rFonts w:ascii="標楷體" w:eastAsia="標楷體" w:hAnsi="標楷體" w:hint="eastAsia"/>
                <w:color w:val="000000" w:themeColor="text1"/>
                <w:sz w:val="28"/>
                <w:szCs w:val="28"/>
              </w:rPr>
              <w:t>V</w:t>
            </w:r>
          </w:p>
        </w:tc>
      </w:tr>
      <w:tr w:rsidR="002E01C0" w:rsidRPr="002E01C0" w14:paraId="61DDDEE3" w14:textId="77777777" w:rsidTr="0070657C">
        <w:trPr>
          <w:trHeight w:val="402"/>
          <w:jc w:val="center"/>
        </w:trPr>
        <w:tc>
          <w:tcPr>
            <w:tcW w:w="1391" w:type="dxa"/>
            <w:vAlign w:val="center"/>
          </w:tcPr>
          <w:p w14:paraId="0F4B8AF8" w14:textId="77777777" w:rsidR="00364479" w:rsidRPr="002E01C0" w:rsidRDefault="00364479" w:rsidP="0070657C">
            <w:pPr>
              <w:widowControl/>
              <w:spacing w:line="420" w:lineRule="exact"/>
              <w:jc w:val="center"/>
              <w:rPr>
                <w:rFonts w:ascii="標楷體" w:eastAsia="標楷體" w:hAnsi="標楷體" w:cs="新細明體"/>
                <w:color w:val="000000" w:themeColor="text1"/>
                <w:sz w:val="28"/>
                <w:szCs w:val="28"/>
              </w:rPr>
            </w:pPr>
            <w:r w:rsidRPr="002E01C0">
              <w:rPr>
                <w:rFonts w:ascii="標楷體" w:eastAsia="標楷體" w:hAnsi="標楷體" w:cs="新細明體" w:hint="eastAsia"/>
                <w:color w:val="000000" w:themeColor="text1"/>
                <w:sz w:val="28"/>
                <w:szCs w:val="28"/>
              </w:rPr>
              <w:t>麻豆區</w:t>
            </w:r>
          </w:p>
        </w:tc>
        <w:tc>
          <w:tcPr>
            <w:tcW w:w="1391" w:type="dxa"/>
            <w:vAlign w:val="center"/>
          </w:tcPr>
          <w:p w14:paraId="601EF2FB" w14:textId="2EEC3614" w:rsidR="00364479" w:rsidRPr="002E01C0" w:rsidRDefault="00372A80" w:rsidP="0070657C">
            <w:pPr>
              <w:spacing w:line="320" w:lineRule="exact"/>
              <w:jc w:val="center"/>
              <w:rPr>
                <w:rFonts w:ascii="標楷體" w:eastAsia="標楷體" w:hAnsi="標楷體"/>
                <w:color w:val="000000" w:themeColor="text1"/>
                <w:sz w:val="28"/>
                <w:szCs w:val="28"/>
              </w:rPr>
            </w:pPr>
            <w:r w:rsidRPr="002E01C0">
              <w:rPr>
                <w:rFonts w:ascii="標楷體" w:eastAsia="標楷體" w:hAnsi="標楷體" w:hint="eastAsia"/>
                <w:color w:val="000000" w:themeColor="text1"/>
                <w:sz w:val="28"/>
                <w:szCs w:val="28"/>
              </w:rPr>
              <w:t>V</w:t>
            </w:r>
          </w:p>
        </w:tc>
        <w:tc>
          <w:tcPr>
            <w:tcW w:w="1660" w:type="dxa"/>
            <w:vAlign w:val="center"/>
          </w:tcPr>
          <w:p w14:paraId="1E5C6B71" w14:textId="77777777" w:rsidR="00364479" w:rsidRPr="002E01C0" w:rsidRDefault="00364479" w:rsidP="0070657C">
            <w:pPr>
              <w:widowControl/>
              <w:spacing w:line="420" w:lineRule="exact"/>
              <w:jc w:val="center"/>
              <w:rPr>
                <w:rFonts w:ascii="標楷體" w:eastAsia="標楷體" w:hAnsi="標楷體" w:cs="新細明體"/>
                <w:color w:val="000000" w:themeColor="text1"/>
                <w:sz w:val="28"/>
                <w:szCs w:val="28"/>
              </w:rPr>
            </w:pPr>
            <w:r w:rsidRPr="002E01C0">
              <w:rPr>
                <w:rFonts w:ascii="標楷體" w:eastAsia="標楷體" w:hAnsi="標楷體" w:cs="新細明體" w:hint="eastAsia"/>
                <w:color w:val="000000" w:themeColor="text1"/>
                <w:sz w:val="28"/>
                <w:szCs w:val="28"/>
              </w:rPr>
              <w:t>新化區</w:t>
            </w:r>
          </w:p>
        </w:tc>
        <w:tc>
          <w:tcPr>
            <w:tcW w:w="1659" w:type="dxa"/>
            <w:vAlign w:val="center"/>
          </w:tcPr>
          <w:p w14:paraId="5A9282E0" w14:textId="19172C01" w:rsidR="00364479" w:rsidRPr="002E01C0" w:rsidRDefault="004F546C" w:rsidP="0070657C">
            <w:pPr>
              <w:spacing w:line="320" w:lineRule="exact"/>
              <w:jc w:val="center"/>
              <w:rPr>
                <w:rFonts w:ascii="標楷體" w:eastAsia="標楷體" w:hAnsi="標楷體"/>
                <w:color w:val="000000" w:themeColor="text1"/>
                <w:sz w:val="28"/>
                <w:szCs w:val="28"/>
              </w:rPr>
            </w:pPr>
            <w:r w:rsidRPr="002E01C0">
              <w:rPr>
                <w:rFonts w:ascii="標楷體" w:eastAsia="標楷體" w:hAnsi="標楷體" w:hint="eastAsia"/>
                <w:color w:val="000000" w:themeColor="text1"/>
                <w:sz w:val="28"/>
                <w:szCs w:val="28"/>
              </w:rPr>
              <w:t>V</w:t>
            </w:r>
          </w:p>
        </w:tc>
        <w:tc>
          <w:tcPr>
            <w:tcW w:w="1494" w:type="dxa"/>
            <w:vAlign w:val="center"/>
          </w:tcPr>
          <w:p w14:paraId="41B3A763" w14:textId="77777777" w:rsidR="00364479" w:rsidRPr="002E01C0" w:rsidRDefault="00364479" w:rsidP="0070657C">
            <w:pPr>
              <w:widowControl/>
              <w:spacing w:line="420" w:lineRule="exact"/>
              <w:jc w:val="center"/>
              <w:rPr>
                <w:rFonts w:ascii="標楷體" w:eastAsia="標楷體" w:hAnsi="標楷體" w:cs="新細明體"/>
                <w:color w:val="000000" w:themeColor="text1"/>
                <w:sz w:val="28"/>
                <w:szCs w:val="28"/>
              </w:rPr>
            </w:pPr>
            <w:r w:rsidRPr="002E01C0">
              <w:rPr>
                <w:rFonts w:ascii="標楷體" w:eastAsia="標楷體" w:hAnsi="標楷體" w:cs="新細明體" w:hint="eastAsia"/>
                <w:color w:val="000000" w:themeColor="text1"/>
                <w:sz w:val="28"/>
                <w:szCs w:val="28"/>
              </w:rPr>
              <w:t>南區</w:t>
            </w:r>
          </w:p>
        </w:tc>
        <w:tc>
          <w:tcPr>
            <w:tcW w:w="1494" w:type="dxa"/>
            <w:vAlign w:val="center"/>
          </w:tcPr>
          <w:p w14:paraId="24295CE7" w14:textId="6F316BC2" w:rsidR="00364479" w:rsidRPr="002E01C0" w:rsidRDefault="00940F6D" w:rsidP="0070657C">
            <w:pPr>
              <w:spacing w:line="320" w:lineRule="exact"/>
              <w:jc w:val="center"/>
              <w:rPr>
                <w:rFonts w:ascii="標楷體" w:eastAsia="標楷體" w:hAnsi="標楷體"/>
                <w:color w:val="000000" w:themeColor="text1"/>
                <w:sz w:val="28"/>
                <w:szCs w:val="28"/>
              </w:rPr>
            </w:pPr>
            <w:r w:rsidRPr="002E01C0">
              <w:rPr>
                <w:rFonts w:ascii="標楷體" w:eastAsia="標楷體" w:hAnsi="標楷體" w:hint="eastAsia"/>
                <w:color w:val="000000" w:themeColor="text1"/>
                <w:sz w:val="28"/>
                <w:szCs w:val="28"/>
              </w:rPr>
              <w:t>V</w:t>
            </w:r>
          </w:p>
        </w:tc>
      </w:tr>
      <w:tr w:rsidR="002E01C0" w:rsidRPr="002E01C0" w14:paraId="3E71D252" w14:textId="77777777" w:rsidTr="0070657C">
        <w:trPr>
          <w:trHeight w:val="402"/>
          <w:jc w:val="center"/>
        </w:trPr>
        <w:tc>
          <w:tcPr>
            <w:tcW w:w="1391" w:type="dxa"/>
            <w:vAlign w:val="center"/>
          </w:tcPr>
          <w:p w14:paraId="17BC838F" w14:textId="77777777" w:rsidR="00364479" w:rsidRPr="002E01C0" w:rsidRDefault="00364479" w:rsidP="0070657C">
            <w:pPr>
              <w:widowControl/>
              <w:spacing w:line="420" w:lineRule="exact"/>
              <w:jc w:val="center"/>
              <w:rPr>
                <w:rFonts w:ascii="標楷體" w:eastAsia="標楷體" w:hAnsi="標楷體" w:cs="新細明體"/>
                <w:color w:val="000000" w:themeColor="text1"/>
                <w:sz w:val="28"/>
                <w:szCs w:val="28"/>
              </w:rPr>
            </w:pPr>
            <w:r w:rsidRPr="002E01C0">
              <w:rPr>
                <w:rFonts w:ascii="標楷體" w:eastAsia="標楷體" w:hAnsi="標楷體" w:cs="新細明體" w:hint="eastAsia"/>
                <w:color w:val="000000" w:themeColor="text1"/>
                <w:sz w:val="28"/>
                <w:szCs w:val="28"/>
              </w:rPr>
              <w:t>下營區</w:t>
            </w:r>
          </w:p>
        </w:tc>
        <w:tc>
          <w:tcPr>
            <w:tcW w:w="1391" w:type="dxa"/>
            <w:vAlign w:val="center"/>
          </w:tcPr>
          <w:p w14:paraId="360FB74D" w14:textId="06FE785D" w:rsidR="00364479" w:rsidRPr="002E01C0" w:rsidRDefault="006F5D19" w:rsidP="0070657C">
            <w:pPr>
              <w:spacing w:line="320" w:lineRule="exact"/>
              <w:jc w:val="center"/>
              <w:rPr>
                <w:rFonts w:ascii="標楷體" w:eastAsia="標楷體" w:hAnsi="標楷體"/>
                <w:color w:val="000000" w:themeColor="text1"/>
                <w:sz w:val="28"/>
                <w:szCs w:val="28"/>
              </w:rPr>
            </w:pPr>
            <w:r w:rsidRPr="002E01C0">
              <w:rPr>
                <w:rFonts w:ascii="標楷體" w:eastAsia="標楷體" w:hAnsi="標楷體" w:hint="eastAsia"/>
                <w:color w:val="000000" w:themeColor="text1"/>
                <w:sz w:val="28"/>
                <w:szCs w:val="28"/>
              </w:rPr>
              <w:t>V</w:t>
            </w:r>
          </w:p>
        </w:tc>
        <w:tc>
          <w:tcPr>
            <w:tcW w:w="1660" w:type="dxa"/>
            <w:vAlign w:val="center"/>
          </w:tcPr>
          <w:p w14:paraId="13F7E136" w14:textId="77777777" w:rsidR="00364479" w:rsidRPr="002E01C0" w:rsidRDefault="00364479" w:rsidP="0070657C">
            <w:pPr>
              <w:widowControl/>
              <w:spacing w:line="420" w:lineRule="exact"/>
              <w:jc w:val="center"/>
              <w:rPr>
                <w:rFonts w:ascii="標楷體" w:eastAsia="標楷體" w:hAnsi="標楷體" w:cs="新細明體"/>
                <w:color w:val="000000" w:themeColor="text1"/>
                <w:sz w:val="28"/>
                <w:szCs w:val="28"/>
              </w:rPr>
            </w:pPr>
            <w:r w:rsidRPr="002E01C0">
              <w:rPr>
                <w:rFonts w:ascii="標楷體" w:eastAsia="標楷體" w:hAnsi="標楷體" w:cs="新細明體" w:hint="eastAsia"/>
                <w:color w:val="000000" w:themeColor="text1"/>
                <w:sz w:val="28"/>
                <w:szCs w:val="28"/>
              </w:rPr>
              <w:t>善化區</w:t>
            </w:r>
          </w:p>
        </w:tc>
        <w:tc>
          <w:tcPr>
            <w:tcW w:w="1659" w:type="dxa"/>
            <w:vAlign w:val="center"/>
          </w:tcPr>
          <w:p w14:paraId="27879F19" w14:textId="67DB2818" w:rsidR="00364479" w:rsidRPr="002E01C0" w:rsidRDefault="008E44AA" w:rsidP="0070657C">
            <w:pPr>
              <w:spacing w:line="320" w:lineRule="exact"/>
              <w:jc w:val="center"/>
              <w:rPr>
                <w:rFonts w:ascii="標楷體" w:eastAsia="標楷體" w:hAnsi="標楷體"/>
                <w:color w:val="000000" w:themeColor="text1"/>
                <w:sz w:val="28"/>
                <w:szCs w:val="28"/>
              </w:rPr>
            </w:pPr>
            <w:r w:rsidRPr="002E01C0">
              <w:rPr>
                <w:rFonts w:ascii="標楷體" w:eastAsia="標楷體" w:hAnsi="標楷體" w:hint="eastAsia"/>
                <w:color w:val="000000" w:themeColor="text1"/>
                <w:sz w:val="28"/>
                <w:szCs w:val="28"/>
              </w:rPr>
              <w:t>V</w:t>
            </w:r>
          </w:p>
        </w:tc>
        <w:tc>
          <w:tcPr>
            <w:tcW w:w="1494" w:type="dxa"/>
            <w:vAlign w:val="center"/>
          </w:tcPr>
          <w:p w14:paraId="18EF4AB1" w14:textId="77777777" w:rsidR="00364479" w:rsidRPr="002E01C0" w:rsidRDefault="00364479" w:rsidP="0070657C">
            <w:pPr>
              <w:widowControl/>
              <w:spacing w:line="420" w:lineRule="exact"/>
              <w:jc w:val="center"/>
              <w:rPr>
                <w:rFonts w:ascii="標楷體" w:eastAsia="標楷體" w:hAnsi="標楷體" w:cs="新細明體"/>
                <w:color w:val="000000" w:themeColor="text1"/>
                <w:sz w:val="28"/>
                <w:szCs w:val="28"/>
              </w:rPr>
            </w:pPr>
            <w:r w:rsidRPr="002E01C0">
              <w:rPr>
                <w:rFonts w:ascii="標楷體" w:eastAsia="標楷體" w:hAnsi="標楷體" w:cs="新細明體" w:hint="eastAsia"/>
                <w:color w:val="000000" w:themeColor="text1"/>
                <w:sz w:val="28"/>
                <w:szCs w:val="28"/>
              </w:rPr>
              <w:t>北區</w:t>
            </w:r>
          </w:p>
        </w:tc>
        <w:tc>
          <w:tcPr>
            <w:tcW w:w="1494" w:type="dxa"/>
            <w:vAlign w:val="center"/>
          </w:tcPr>
          <w:p w14:paraId="2F111C27" w14:textId="64523878" w:rsidR="00364479" w:rsidRPr="002E01C0" w:rsidRDefault="002E01C0" w:rsidP="0070657C">
            <w:pPr>
              <w:spacing w:line="320" w:lineRule="exact"/>
              <w:jc w:val="center"/>
              <w:rPr>
                <w:rFonts w:ascii="標楷體" w:eastAsia="標楷體" w:hAnsi="標楷體"/>
                <w:color w:val="000000" w:themeColor="text1"/>
                <w:sz w:val="28"/>
                <w:szCs w:val="28"/>
              </w:rPr>
            </w:pPr>
            <w:r w:rsidRPr="002E01C0">
              <w:rPr>
                <w:rFonts w:ascii="標楷體" w:eastAsia="標楷體" w:hAnsi="標楷體" w:hint="eastAsia"/>
                <w:color w:val="000000" w:themeColor="text1"/>
                <w:sz w:val="28"/>
                <w:szCs w:val="28"/>
              </w:rPr>
              <w:t>V</w:t>
            </w:r>
          </w:p>
        </w:tc>
      </w:tr>
      <w:tr w:rsidR="002E01C0" w:rsidRPr="002E01C0" w14:paraId="323CA191" w14:textId="77777777" w:rsidTr="0070657C">
        <w:trPr>
          <w:trHeight w:val="387"/>
          <w:jc w:val="center"/>
        </w:trPr>
        <w:tc>
          <w:tcPr>
            <w:tcW w:w="1391" w:type="dxa"/>
            <w:vAlign w:val="center"/>
          </w:tcPr>
          <w:p w14:paraId="2F9E5893" w14:textId="77777777" w:rsidR="00364479" w:rsidRPr="002E01C0" w:rsidRDefault="00364479" w:rsidP="0070657C">
            <w:pPr>
              <w:widowControl/>
              <w:spacing w:line="420" w:lineRule="exact"/>
              <w:jc w:val="center"/>
              <w:rPr>
                <w:rFonts w:ascii="標楷體" w:eastAsia="標楷體" w:hAnsi="標楷體" w:cs="新細明體"/>
                <w:color w:val="000000" w:themeColor="text1"/>
                <w:sz w:val="28"/>
                <w:szCs w:val="28"/>
              </w:rPr>
            </w:pPr>
            <w:r w:rsidRPr="002E01C0">
              <w:rPr>
                <w:rFonts w:ascii="標楷體" w:eastAsia="標楷體" w:hAnsi="標楷體" w:cs="新細明體" w:hint="eastAsia"/>
                <w:color w:val="000000" w:themeColor="text1"/>
                <w:sz w:val="28"/>
                <w:szCs w:val="28"/>
              </w:rPr>
              <w:t>六甲區</w:t>
            </w:r>
          </w:p>
        </w:tc>
        <w:tc>
          <w:tcPr>
            <w:tcW w:w="1391" w:type="dxa"/>
            <w:vAlign w:val="center"/>
          </w:tcPr>
          <w:p w14:paraId="68B8CF80" w14:textId="4F4361C9" w:rsidR="00364479" w:rsidRPr="002E01C0" w:rsidRDefault="006F5D19" w:rsidP="0070657C">
            <w:pPr>
              <w:spacing w:line="320" w:lineRule="exact"/>
              <w:jc w:val="center"/>
              <w:rPr>
                <w:rFonts w:ascii="標楷體" w:eastAsia="標楷體" w:hAnsi="標楷體"/>
                <w:color w:val="000000" w:themeColor="text1"/>
                <w:sz w:val="28"/>
                <w:szCs w:val="28"/>
              </w:rPr>
            </w:pPr>
            <w:r w:rsidRPr="002E01C0">
              <w:rPr>
                <w:rFonts w:ascii="標楷體" w:eastAsia="標楷體" w:hAnsi="標楷體" w:hint="eastAsia"/>
                <w:color w:val="000000" w:themeColor="text1"/>
                <w:sz w:val="28"/>
                <w:szCs w:val="28"/>
              </w:rPr>
              <w:t>V</w:t>
            </w:r>
          </w:p>
        </w:tc>
        <w:tc>
          <w:tcPr>
            <w:tcW w:w="1660" w:type="dxa"/>
            <w:vAlign w:val="center"/>
          </w:tcPr>
          <w:p w14:paraId="14FD4203" w14:textId="77777777" w:rsidR="00364479" w:rsidRPr="002E01C0" w:rsidRDefault="00364479" w:rsidP="0070657C">
            <w:pPr>
              <w:widowControl/>
              <w:spacing w:line="420" w:lineRule="exact"/>
              <w:jc w:val="center"/>
              <w:rPr>
                <w:rFonts w:ascii="標楷體" w:eastAsia="標楷體" w:hAnsi="標楷體" w:cs="新細明體"/>
                <w:color w:val="000000" w:themeColor="text1"/>
                <w:sz w:val="28"/>
                <w:szCs w:val="28"/>
              </w:rPr>
            </w:pPr>
            <w:r w:rsidRPr="002E01C0">
              <w:rPr>
                <w:rFonts w:ascii="標楷體" w:eastAsia="標楷體" w:hAnsi="標楷體" w:cs="新細明體" w:hint="eastAsia"/>
                <w:color w:val="000000" w:themeColor="text1"/>
                <w:sz w:val="28"/>
                <w:szCs w:val="28"/>
              </w:rPr>
              <w:t>新市區</w:t>
            </w:r>
          </w:p>
        </w:tc>
        <w:tc>
          <w:tcPr>
            <w:tcW w:w="1659" w:type="dxa"/>
            <w:vAlign w:val="center"/>
          </w:tcPr>
          <w:p w14:paraId="52DA1EC4" w14:textId="44830F8D" w:rsidR="00364479" w:rsidRPr="002E01C0" w:rsidRDefault="000545E2" w:rsidP="0070657C">
            <w:pPr>
              <w:spacing w:line="320" w:lineRule="exact"/>
              <w:jc w:val="center"/>
              <w:rPr>
                <w:rFonts w:ascii="標楷體" w:eastAsia="標楷體" w:hAnsi="標楷體"/>
                <w:color w:val="000000" w:themeColor="text1"/>
                <w:sz w:val="28"/>
                <w:szCs w:val="28"/>
              </w:rPr>
            </w:pPr>
            <w:r w:rsidRPr="002E01C0">
              <w:rPr>
                <w:rFonts w:ascii="標楷體" w:eastAsia="標楷體" w:hAnsi="標楷體" w:hint="eastAsia"/>
                <w:color w:val="000000" w:themeColor="text1"/>
                <w:sz w:val="28"/>
                <w:szCs w:val="28"/>
              </w:rPr>
              <w:t>V</w:t>
            </w:r>
          </w:p>
        </w:tc>
        <w:tc>
          <w:tcPr>
            <w:tcW w:w="1494" w:type="dxa"/>
            <w:vAlign w:val="center"/>
          </w:tcPr>
          <w:p w14:paraId="14DB2F74" w14:textId="77777777" w:rsidR="00364479" w:rsidRPr="002E01C0" w:rsidRDefault="00364479" w:rsidP="0070657C">
            <w:pPr>
              <w:widowControl/>
              <w:spacing w:line="420" w:lineRule="exact"/>
              <w:jc w:val="center"/>
              <w:rPr>
                <w:rFonts w:ascii="標楷體" w:eastAsia="標楷體" w:hAnsi="標楷體" w:cs="新細明體"/>
                <w:color w:val="000000" w:themeColor="text1"/>
                <w:sz w:val="28"/>
                <w:szCs w:val="28"/>
              </w:rPr>
            </w:pPr>
            <w:r w:rsidRPr="002E01C0">
              <w:rPr>
                <w:rFonts w:ascii="標楷體" w:eastAsia="標楷體" w:hAnsi="標楷體" w:cs="新細明體" w:hint="eastAsia"/>
                <w:color w:val="000000" w:themeColor="text1"/>
                <w:sz w:val="28"/>
                <w:szCs w:val="28"/>
              </w:rPr>
              <w:t>中西區</w:t>
            </w:r>
          </w:p>
        </w:tc>
        <w:tc>
          <w:tcPr>
            <w:tcW w:w="1494" w:type="dxa"/>
            <w:vAlign w:val="center"/>
          </w:tcPr>
          <w:p w14:paraId="37B83E59" w14:textId="5A0A6A8B" w:rsidR="00364479" w:rsidRPr="002E01C0" w:rsidRDefault="00E71F3A" w:rsidP="0070657C">
            <w:pPr>
              <w:spacing w:line="320" w:lineRule="exact"/>
              <w:jc w:val="center"/>
              <w:rPr>
                <w:rFonts w:ascii="標楷體" w:eastAsia="標楷體" w:hAnsi="標楷體"/>
                <w:color w:val="000000" w:themeColor="text1"/>
                <w:sz w:val="28"/>
                <w:szCs w:val="28"/>
              </w:rPr>
            </w:pPr>
            <w:r w:rsidRPr="002E01C0">
              <w:rPr>
                <w:rFonts w:ascii="標楷體" w:eastAsia="標楷體" w:hAnsi="標楷體" w:hint="eastAsia"/>
                <w:color w:val="000000" w:themeColor="text1"/>
                <w:sz w:val="28"/>
                <w:szCs w:val="28"/>
              </w:rPr>
              <w:t>V</w:t>
            </w:r>
          </w:p>
        </w:tc>
      </w:tr>
      <w:tr w:rsidR="002E01C0" w:rsidRPr="002E01C0" w14:paraId="26E18B21" w14:textId="77777777" w:rsidTr="0070657C">
        <w:trPr>
          <w:trHeight w:val="402"/>
          <w:jc w:val="center"/>
        </w:trPr>
        <w:tc>
          <w:tcPr>
            <w:tcW w:w="1391" w:type="dxa"/>
            <w:vAlign w:val="center"/>
          </w:tcPr>
          <w:p w14:paraId="5B0F0B38" w14:textId="77777777" w:rsidR="00364479" w:rsidRPr="002E01C0" w:rsidRDefault="00364479" w:rsidP="0070657C">
            <w:pPr>
              <w:widowControl/>
              <w:spacing w:line="420" w:lineRule="exact"/>
              <w:jc w:val="center"/>
              <w:rPr>
                <w:rFonts w:ascii="標楷體" w:eastAsia="標楷體" w:hAnsi="標楷體" w:cs="新細明體"/>
                <w:color w:val="000000" w:themeColor="text1"/>
                <w:sz w:val="28"/>
                <w:szCs w:val="28"/>
              </w:rPr>
            </w:pPr>
            <w:r w:rsidRPr="002E01C0">
              <w:rPr>
                <w:rFonts w:ascii="標楷體" w:eastAsia="標楷體" w:hAnsi="標楷體" w:cs="新細明體" w:hint="eastAsia"/>
                <w:color w:val="000000" w:themeColor="text1"/>
                <w:sz w:val="28"/>
                <w:szCs w:val="28"/>
              </w:rPr>
              <w:t>官田區</w:t>
            </w:r>
          </w:p>
        </w:tc>
        <w:tc>
          <w:tcPr>
            <w:tcW w:w="1391" w:type="dxa"/>
            <w:vAlign w:val="center"/>
          </w:tcPr>
          <w:p w14:paraId="6B2E517C" w14:textId="43A61E5A" w:rsidR="00364479" w:rsidRPr="002E01C0" w:rsidRDefault="00372A80" w:rsidP="0070657C">
            <w:pPr>
              <w:spacing w:line="320" w:lineRule="exact"/>
              <w:jc w:val="center"/>
              <w:rPr>
                <w:rFonts w:ascii="標楷體" w:eastAsia="標楷體" w:hAnsi="標楷體"/>
                <w:color w:val="000000" w:themeColor="text1"/>
                <w:sz w:val="28"/>
                <w:szCs w:val="28"/>
              </w:rPr>
            </w:pPr>
            <w:r w:rsidRPr="002E01C0">
              <w:rPr>
                <w:rFonts w:ascii="標楷體" w:eastAsia="標楷體" w:hAnsi="標楷體" w:hint="eastAsia"/>
                <w:color w:val="000000" w:themeColor="text1"/>
                <w:sz w:val="28"/>
                <w:szCs w:val="28"/>
              </w:rPr>
              <w:t>V</w:t>
            </w:r>
          </w:p>
        </w:tc>
        <w:tc>
          <w:tcPr>
            <w:tcW w:w="1660" w:type="dxa"/>
            <w:vAlign w:val="center"/>
          </w:tcPr>
          <w:p w14:paraId="6AF902B2" w14:textId="77777777" w:rsidR="00364479" w:rsidRPr="002E01C0" w:rsidRDefault="00364479" w:rsidP="0070657C">
            <w:pPr>
              <w:widowControl/>
              <w:spacing w:line="420" w:lineRule="exact"/>
              <w:jc w:val="center"/>
              <w:rPr>
                <w:rFonts w:ascii="標楷體" w:eastAsia="標楷體" w:hAnsi="標楷體" w:cs="新細明體"/>
                <w:color w:val="000000" w:themeColor="text1"/>
                <w:sz w:val="28"/>
                <w:szCs w:val="28"/>
              </w:rPr>
            </w:pPr>
            <w:r w:rsidRPr="002E01C0">
              <w:rPr>
                <w:rFonts w:ascii="標楷體" w:eastAsia="標楷體" w:hAnsi="標楷體" w:cs="新細明體" w:hint="eastAsia"/>
                <w:color w:val="000000" w:themeColor="text1"/>
                <w:sz w:val="28"/>
                <w:szCs w:val="28"/>
              </w:rPr>
              <w:t>安定區</w:t>
            </w:r>
          </w:p>
        </w:tc>
        <w:tc>
          <w:tcPr>
            <w:tcW w:w="1659" w:type="dxa"/>
            <w:vAlign w:val="center"/>
          </w:tcPr>
          <w:p w14:paraId="6DE96238" w14:textId="6D3856D7" w:rsidR="00364479" w:rsidRPr="002E01C0" w:rsidRDefault="00A9177B" w:rsidP="0070657C">
            <w:pPr>
              <w:spacing w:line="320" w:lineRule="exact"/>
              <w:jc w:val="center"/>
              <w:rPr>
                <w:rFonts w:ascii="標楷體" w:eastAsia="標楷體" w:hAnsi="標楷體"/>
                <w:color w:val="000000" w:themeColor="text1"/>
                <w:sz w:val="28"/>
                <w:szCs w:val="28"/>
              </w:rPr>
            </w:pPr>
            <w:r w:rsidRPr="002E01C0">
              <w:rPr>
                <w:rFonts w:ascii="標楷體" w:eastAsia="標楷體" w:hAnsi="標楷體" w:hint="eastAsia"/>
                <w:color w:val="000000" w:themeColor="text1"/>
                <w:sz w:val="28"/>
                <w:szCs w:val="28"/>
              </w:rPr>
              <w:t>V</w:t>
            </w:r>
          </w:p>
        </w:tc>
        <w:tc>
          <w:tcPr>
            <w:tcW w:w="1494" w:type="dxa"/>
            <w:vAlign w:val="center"/>
          </w:tcPr>
          <w:p w14:paraId="2D69EC6A" w14:textId="77777777" w:rsidR="00364479" w:rsidRPr="002E01C0" w:rsidRDefault="00364479" w:rsidP="0070657C">
            <w:pPr>
              <w:widowControl/>
              <w:spacing w:line="420" w:lineRule="exact"/>
              <w:jc w:val="center"/>
              <w:rPr>
                <w:rFonts w:ascii="標楷體" w:eastAsia="標楷體" w:hAnsi="標楷體" w:cs="新細明體"/>
                <w:color w:val="000000" w:themeColor="text1"/>
                <w:sz w:val="28"/>
                <w:szCs w:val="28"/>
              </w:rPr>
            </w:pPr>
            <w:r w:rsidRPr="002E01C0">
              <w:rPr>
                <w:rFonts w:ascii="標楷體" w:eastAsia="標楷體" w:hAnsi="標楷體" w:cs="新細明體" w:hint="eastAsia"/>
                <w:color w:val="000000" w:themeColor="text1"/>
                <w:sz w:val="28"/>
                <w:szCs w:val="28"/>
              </w:rPr>
              <w:t>安南區</w:t>
            </w:r>
          </w:p>
        </w:tc>
        <w:tc>
          <w:tcPr>
            <w:tcW w:w="1494" w:type="dxa"/>
            <w:vAlign w:val="center"/>
          </w:tcPr>
          <w:p w14:paraId="539F71E7" w14:textId="1E817C6D" w:rsidR="00364479" w:rsidRPr="002E01C0" w:rsidRDefault="00A5383A" w:rsidP="0070657C">
            <w:pPr>
              <w:spacing w:line="320" w:lineRule="exact"/>
              <w:jc w:val="center"/>
              <w:rPr>
                <w:rFonts w:ascii="標楷體" w:eastAsia="標楷體" w:hAnsi="標楷體"/>
                <w:color w:val="000000" w:themeColor="text1"/>
                <w:sz w:val="28"/>
                <w:szCs w:val="28"/>
              </w:rPr>
            </w:pPr>
            <w:r w:rsidRPr="002E01C0">
              <w:rPr>
                <w:rFonts w:ascii="標楷體" w:eastAsia="標楷體" w:hAnsi="標楷體" w:hint="eastAsia"/>
                <w:color w:val="000000" w:themeColor="text1"/>
                <w:sz w:val="28"/>
                <w:szCs w:val="28"/>
              </w:rPr>
              <w:t>V</w:t>
            </w:r>
          </w:p>
        </w:tc>
      </w:tr>
      <w:tr w:rsidR="002E01C0" w:rsidRPr="002E01C0" w14:paraId="019F39A9" w14:textId="77777777" w:rsidTr="0070657C">
        <w:trPr>
          <w:trHeight w:val="402"/>
          <w:jc w:val="center"/>
        </w:trPr>
        <w:tc>
          <w:tcPr>
            <w:tcW w:w="1391" w:type="dxa"/>
            <w:vAlign w:val="center"/>
          </w:tcPr>
          <w:p w14:paraId="35A32D28" w14:textId="77777777" w:rsidR="00364479" w:rsidRPr="002E01C0" w:rsidRDefault="00364479" w:rsidP="0070657C">
            <w:pPr>
              <w:widowControl/>
              <w:spacing w:line="420" w:lineRule="exact"/>
              <w:jc w:val="center"/>
              <w:rPr>
                <w:rFonts w:ascii="標楷體" w:eastAsia="標楷體" w:hAnsi="標楷體" w:cs="新細明體"/>
                <w:color w:val="000000" w:themeColor="text1"/>
                <w:sz w:val="28"/>
                <w:szCs w:val="28"/>
              </w:rPr>
            </w:pPr>
            <w:r w:rsidRPr="002E01C0">
              <w:rPr>
                <w:rFonts w:ascii="標楷體" w:eastAsia="標楷體" w:hAnsi="標楷體" w:cs="新細明體" w:hint="eastAsia"/>
                <w:color w:val="000000" w:themeColor="text1"/>
                <w:sz w:val="28"/>
                <w:szCs w:val="28"/>
              </w:rPr>
              <w:t>玉井區</w:t>
            </w:r>
          </w:p>
        </w:tc>
        <w:tc>
          <w:tcPr>
            <w:tcW w:w="1391" w:type="dxa"/>
            <w:vAlign w:val="center"/>
          </w:tcPr>
          <w:p w14:paraId="50082BE6" w14:textId="573BE823" w:rsidR="00364479" w:rsidRPr="002E01C0" w:rsidRDefault="00A5383A" w:rsidP="0070657C">
            <w:pPr>
              <w:spacing w:line="320" w:lineRule="exact"/>
              <w:jc w:val="center"/>
              <w:rPr>
                <w:rFonts w:ascii="標楷體" w:eastAsia="標楷體" w:hAnsi="標楷體"/>
                <w:color w:val="000000" w:themeColor="text1"/>
                <w:sz w:val="28"/>
                <w:szCs w:val="28"/>
              </w:rPr>
            </w:pPr>
            <w:r w:rsidRPr="002E01C0">
              <w:rPr>
                <w:rFonts w:ascii="標楷體" w:eastAsia="標楷體" w:hAnsi="標楷體" w:hint="eastAsia"/>
                <w:color w:val="000000" w:themeColor="text1"/>
                <w:sz w:val="28"/>
                <w:szCs w:val="28"/>
              </w:rPr>
              <w:t>V</w:t>
            </w:r>
          </w:p>
        </w:tc>
        <w:tc>
          <w:tcPr>
            <w:tcW w:w="1660" w:type="dxa"/>
            <w:vAlign w:val="center"/>
          </w:tcPr>
          <w:p w14:paraId="6489049F" w14:textId="77777777" w:rsidR="00364479" w:rsidRPr="002E01C0" w:rsidRDefault="00364479" w:rsidP="0070657C">
            <w:pPr>
              <w:widowControl/>
              <w:spacing w:line="420" w:lineRule="exact"/>
              <w:jc w:val="center"/>
              <w:rPr>
                <w:rFonts w:ascii="標楷體" w:eastAsia="標楷體" w:hAnsi="標楷體" w:cs="新細明體"/>
                <w:color w:val="000000" w:themeColor="text1"/>
                <w:sz w:val="28"/>
                <w:szCs w:val="28"/>
              </w:rPr>
            </w:pPr>
            <w:r w:rsidRPr="002E01C0">
              <w:rPr>
                <w:rFonts w:ascii="標楷體" w:eastAsia="標楷體" w:hAnsi="標楷體" w:cs="新細明體" w:hint="eastAsia"/>
                <w:color w:val="000000" w:themeColor="text1"/>
                <w:sz w:val="28"/>
                <w:szCs w:val="28"/>
              </w:rPr>
              <w:t>山上區</w:t>
            </w:r>
          </w:p>
        </w:tc>
        <w:tc>
          <w:tcPr>
            <w:tcW w:w="1659" w:type="dxa"/>
            <w:vAlign w:val="center"/>
          </w:tcPr>
          <w:p w14:paraId="77834171" w14:textId="31693E4C" w:rsidR="00364479" w:rsidRPr="002E01C0" w:rsidRDefault="006F5D19" w:rsidP="0070657C">
            <w:pPr>
              <w:spacing w:line="320" w:lineRule="exact"/>
              <w:jc w:val="center"/>
              <w:rPr>
                <w:rFonts w:ascii="標楷體" w:eastAsia="標楷體" w:hAnsi="標楷體"/>
                <w:color w:val="000000" w:themeColor="text1"/>
                <w:sz w:val="28"/>
                <w:szCs w:val="28"/>
              </w:rPr>
            </w:pPr>
            <w:r w:rsidRPr="002E01C0">
              <w:rPr>
                <w:rFonts w:ascii="標楷體" w:eastAsia="標楷體" w:hAnsi="標楷體" w:hint="eastAsia"/>
                <w:color w:val="000000" w:themeColor="text1"/>
                <w:sz w:val="28"/>
                <w:szCs w:val="28"/>
              </w:rPr>
              <w:t>V</w:t>
            </w:r>
          </w:p>
        </w:tc>
        <w:tc>
          <w:tcPr>
            <w:tcW w:w="1494" w:type="dxa"/>
            <w:vAlign w:val="center"/>
          </w:tcPr>
          <w:p w14:paraId="01728BA8" w14:textId="77777777" w:rsidR="00364479" w:rsidRPr="002E01C0" w:rsidRDefault="00364479" w:rsidP="0070657C">
            <w:pPr>
              <w:widowControl/>
              <w:spacing w:line="420" w:lineRule="exact"/>
              <w:jc w:val="center"/>
              <w:rPr>
                <w:rFonts w:ascii="標楷體" w:eastAsia="標楷體" w:hAnsi="標楷體" w:cs="新細明體"/>
                <w:color w:val="000000" w:themeColor="text1"/>
                <w:sz w:val="28"/>
                <w:szCs w:val="28"/>
              </w:rPr>
            </w:pPr>
            <w:r w:rsidRPr="002E01C0">
              <w:rPr>
                <w:rFonts w:ascii="標楷體" w:eastAsia="標楷體" w:hAnsi="標楷體" w:cs="新細明體" w:hint="eastAsia"/>
                <w:color w:val="000000" w:themeColor="text1"/>
                <w:sz w:val="28"/>
                <w:szCs w:val="28"/>
              </w:rPr>
              <w:t>安平區</w:t>
            </w:r>
          </w:p>
        </w:tc>
        <w:tc>
          <w:tcPr>
            <w:tcW w:w="1494" w:type="dxa"/>
            <w:vAlign w:val="center"/>
          </w:tcPr>
          <w:p w14:paraId="22646C66" w14:textId="225DE3F2" w:rsidR="00364479" w:rsidRPr="002E01C0" w:rsidRDefault="006F5D19" w:rsidP="0070657C">
            <w:pPr>
              <w:spacing w:line="320" w:lineRule="exact"/>
              <w:jc w:val="center"/>
              <w:rPr>
                <w:rFonts w:ascii="標楷體" w:eastAsia="標楷體" w:hAnsi="標楷體"/>
                <w:color w:val="000000" w:themeColor="text1"/>
                <w:sz w:val="28"/>
                <w:szCs w:val="28"/>
              </w:rPr>
            </w:pPr>
            <w:r w:rsidRPr="002E01C0">
              <w:rPr>
                <w:rFonts w:ascii="標楷體" w:eastAsia="標楷體" w:hAnsi="標楷體" w:hint="eastAsia"/>
                <w:color w:val="000000" w:themeColor="text1"/>
                <w:sz w:val="28"/>
                <w:szCs w:val="28"/>
              </w:rPr>
              <w:t>V</w:t>
            </w:r>
          </w:p>
        </w:tc>
      </w:tr>
      <w:tr w:rsidR="002E01C0" w:rsidRPr="002E01C0" w14:paraId="5D57E5AA" w14:textId="77777777" w:rsidTr="0070657C">
        <w:trPr>
          <w:trHeight w:val="387"/>
          <w:jc w:val="center"/>
        </w:trPr>
        <w:tc>
          <w:tcPr>
            <w:tcW w:w="1391" w:type="dxa"/>
            <w:vAlign w:val="center"/>
          </w:tcPr>
          <w:p w14:paraId="5473B4A4" w14:textId="77777777" w:rsidR="00364479" w:rsidRPr="002E01C0" w:rsidRDefault="00364479" w:rsidP="0070657C">
            <w:pPr>
              <w:widowControl/>
              <w:spacing w:line="420" w:lineRule="exact"/>
              <w:jc w:val="center"/>
              <w:rPr>
                <w:rFonts w:ascii="標楷體" w:eastAsia="標楷體" w:hAnsi="標楷體" w:cs="新細明體"/>
                <w:color w:val="000000" w:themeColor="text1"/>
                <w:sz w:val="28"/>
                <w:szCs w:val="28"/>
              </w:rPr>
            </w:pPr>
            <w:r w:rsidRPr="002E01C0">
              <w:rPr>
                <w:rFonts w:ascii="標楷體" w:eastAsia="標楷體" w:hAnsi="標楷體" w:cs="新細明體" w:hint="eastAsia"/>
                <w:color w:val="000000" w:themeColor="text1"/>
                <w:sz w:val="28"/>
                <w:szCs w:val="28"/>
              </w:rPr>
              <w:t>楠西區</w:t>
            </w:r>
          </w:p>
        </w:tc>
        <w:tc>
          <w:tcPr>
            <w:tcW w:w="1391" w:type="dxa"/>
            <w:vAlign w:val="center"/>
          </w:tcPr>
          <w:p w14:paraId="75E5C829" w14:textId="573E5FE8" w:rsidR="00364479" w:rsidRPr="002E01C0" w:rsidRDefault="00474EB4" w:rsidP="0070657C">
            <w:pPr>
              <w:spacing w:line="320" w:lineRule="exact"/>
              <w:jc w:val="center"/>
              <w:rPr>
                <w:rFonts w:ascii="標楷體" w:eastAsia="標楷體" w:hAnsi="標楷體"/>
                <w:color w:val="000000" w:themeColor="text1"/>
                <w:sz w:val="28"/>
                <w:szCs w:val="28"/>
              </w:rPr>
            </w:pPr>
            <w:r w:rsidRPr="002E01C0">
              <w:rPr>
                <w:rFonts w:ascii="標楷體" w:eastAsia="標楷體" w:hAnsi="標楷體" w:hint="eastAsia"/>
                <w:color w:val="000000" w:themeColor="text1"/>
                <w:sz w:val="28"/>
                <w:szCs w:val="28"/>
              </w:rPr>
              <w:t>V</w:t>
            </w:r>
          </w:p>
        </w:tc>
        <w:tc>
          <w:tcPr>
            <w:tcW w:w="1660" w:type="dxa"/>
            <w:vAlign w:val="center"/>
          </w:tcPr>
          <w:p w14:paraId="0B3CD305" w14:textId="77777777" w:rsidR="00364479" w:rsidRPr="002E01C0" w:rsidRDefault="00364479" w:rsidP="0070657C">
            <w:pPr>
              <w:widowControl/>
              <w:spacing w:line="420" w:lineRule="exact"/>
              <w:jc w:val="center"/>
              <w:rPr>
                <w:rFonts w:ascii="標楷體" w:eastAsia="標楷體" w:hAnsi="標楷體" w:cs="新細明體"/>
                <w:color w:val="000000" w:themeColor="text1"/>
                <w:sz w:val="28"/>
                <w:szCs w:val="28"/>
              </w:rPr>
            </w:pPr>
            <w:r w:rsidRPr="002E01C0">
              <w:rPr>
                <w:rFonts w:ascii="標楷體" w:eastAsia="標楷體" w:hAnsi="標楷體" w:cs="新細明體" w:hint="eastAsia"/>
                <w:color w:val="000000" w:themeColor="text1"/>
                <w:sz w:val="28"/>
                <w:szCs w:val="28"/>
              </w:rPr>
              <w:t>南化區</w:t>
            </w:r>
          </w:p>
        </w:tc>
        <w:tc>
          <w:tcPr>
            <w:tcW w:w="1659" w:type="dxa"/>
            <w:vAlign w:val="center"/>
          </w:tcPr>
          <w:p w14:paraId="37781FB0" w14:textId="6DB90672" w:rsidR="00364479" w:rsidRPr="002E01C0" w:rsidRDefault="00675327" w:rsidP="0070657C">
            <w:pPr>
              <w:spacing w:line="320" w:lineRule="exact"/>
              <w:jc w:val="center"/>
              <w:rPr>
                <w:rFonts w:ascii="標楷體" w:eastAsia="標楷體" w:hAnsi="標楷體"/>
                <w:color w:val="000000" w:themeColor="text1"/>
                <w:sz w:val="28"/>
                <w:szCs w:val="28"/>
              </w:rPr>
            </w:pPr>
            <w:r w:rsidRPr="002E01C0">
              <w:rPr>
                <w:rFonts w:ascii="標楷體" w:eastAsia="標楷體" w:hAnsi="標楷體" w:hint="eastAsia"/>
                <w:color w:val="000000" w:themeColor="text1"/>
                <w:sz w:val="28"/>
                <w:szCs w:val="28"/>
              </w:rPr>
              <w:t>V</w:t>
            </w:r>
          </w:p>
        </w:tc>
        <w:tc>
          <w:tcPr>
            <w:tcW w:w="1494" w:type="dxa"/>
            <w:vAlign w:val="center"/>
          </w:tcPr>
          <w:p w14:paraId="1664779C" w14:textId="77777777" w:rsidR="00364479" w:rsidRPr="002E01C0" w:rsidRDefault="00364479" w:rsidP="0070657C">
            <w:pPr>
              <w:widowControl/>
              <w:spacing w:line="420" w:lineRule="exact"/>
              <w:jc w:val="center"/>
              <w:rPr>
                <w:rFonts w:ascii="標楷體" w:eastAsia="標楷體" w:hAnsi="標楷體" w:cs="新細明體"/>
                <w:color w:val="000000" w:themeColor="text1"/>
                <w:sz w:val="28"/>
                <w:szCs w:val="28"/>
              </w:rPr>
            </w:pPr>
          </w:p>
        </w:tc>
        <w:tc>
          <w:tcPr>
            <w:tcW w:w="1494" w:type="dxa"/>
            <w:vAlign w:val="center"/>
          </w:tcPr>
          <w:p w14:paraId="274D58E4" w14:textId="77777777" w:rsidR="00364479" w:rsidRPr="002E01C0" w:rsidRDefault="00364479" w:rsidP="0070657C">
            <w:pPr>
              <w:spacing w:line="320" w:lineRule="exact"/>
              <w:jc w:val="center"/>
              <w:rPr>
                <w:rFonts w:ascii="標楷體" w:eastAsia="標楷體" w:hAnsi="標楷體"/>
                <w:color w:val="000000" w:themeColor="text1"/>
                <w:sz w:val="28"/>
                <w:szCs w:val="28"/>
              </w:rPr>
            </w:pPr>
          </w:p>
        </w:tc>
      </w:tr>
      <w:tr w:rsidR="002E01C0" w:rsidRPr="002E01C0" w14:paraId="5DD44D0A" w14:textId="77777777" w:rsidTr="0070657C">
        <w:trPr>
          <w:trHeight w:val="402"/>
          <w:jc w:val="center"/>
        </w:trPr>
        <w:tc>
          <w:tcPr>
            <w:tcW w:w="1391" w:type="dxa"/>
            <w:vAlign w:val="center"/>
          </w:tcPr>
          <w:p w14:paraId="10128580" w14:textId="77777777" w:rsidR="00364479" w:rsidRPr="002E01C0" w:rsidRDefault="00364479" w:rsidP="0070657C">
            <w:pPr>
              <w:widowControl/>
              <w:spacing w:line="420" w:lineRule="exact"/>
              <w:jc w:val="center"/>
              <w:rPr>
                <w:rFonts w:ascii="標楷體" w:eastAsia="標楷體" w:hAnsi="標楷體" w:cs="新細明體"/>
                <w:color w:val="000000" w:themeColor="text1"/>
                <w:sz w:val="28"/>
                <w:szCs w:val="28"/>
              </w:rPr>
            </w:pPr>
            <w:r w:rsidRPr="002E01C0">
              <w:rPr>
                <w:rFonts w:ascii="標楷體" w:eastAsia="標楷體" w:hAnsi="標楷體" w:cs="新細明體" w:hint="eastAsia"/>
                <w:color w:val="000000" w:themeColor="text1"/>
                <w:sz w:val="28"/>
                <w:szCs w:val="28"/>
              </w:rPr>
              <w:t>大內區</w:t>
            </w:r>
          </w:p>
        </w:tc>
        <w:tc>
          <w:tcPr>
            <w:tcW w:w="1391" w:type="dxa"/>
            <w:vAlign w:val="center"/>
          </w:tcPr>
          <w:p w14:paraId="319831B4" w14:textId="47E6F80D" w:rsidR="00364479" w:rsidRPr="002E01C0" w:rsidRDefault="006F5D19" w:rsidP="0070657C">
            <w:pPr>
              <w:spacing w:line="320" w:lineRule="exact"/>
              <w:jc w:val="center"/>
              <w:rPr>
                <w:rFonts w:ascii="標楷體" w:eastAsia="標楷體" w:hAnsi="標楷體"/>
                <w:color w:val="000000" w:themeColor="text1"/>
                <w:sz w:val="28"/>
                <w:szCs w:val="28"/>
              </w:rPr>
            </w:pPr>
            <w:r w:rsidRPr="002E01C0">
              <w:rPr>
                <w:rFonts w:ascii="標楷體" w:eastAsia="標楷體" w:hAnsi="標楷體" w:hint="eastAsia"/>
                <w:color w:val="000000" w:themeColor="text1"/>
                <w:sz w:val="28"/>
                <w:szCs w:val="28"/>
              </w:rPr>
              <w:t>V</w:t>
            </w:r>
          </w:p>
        </w:tc>
        <w:tc>
          <w:tcPr>
            <w:tcW w:w="1660" w:type="dxa"/>
            <w:vAlign w:val="center"/>
          </w:tcPr>
          <w:p w14:paraId="36B794B1" w14:textId="77777777" w:rsidR="00364479" w:rsidRPr="002E01C0" w:rsidRDefault="00364479" w:rsidP="0070657C">
            <w:pPr>
              <w:widowControl/>
              <w:spacing w:line="420" w:lineRule="exact"/>
              <w:jc w:val="center"/>
              <w:rPr>
                <w:rFonts w:ascii="標楷體" w:eastAsia="標楷體" w:hAnsi="標楷體" w:cs="新細明體"/>
                <w:color w:val="000000" w:themeColor="text1"/>
                <w:sz w:val="28"/>
                <w:szCs w:val="28"/>
              </w:rPr>
            </w:pPr>
            <w:r w:rsidRPr="002E01C0">
              <w:rPr>
                <w:rFonts w:ascii="標楷體" w:eastAsia="標楷體" w:hAnsi="標楷體" w:cs="新細明體" w:hint="eastAsia"/>
                <w:color w:val="000000" w:themeColor="text1"/>
                <w:sz w:val="28"/>
                <w:szCs w:val="28"/>
              </w:rPr>
              <w:t>左鎮區</w:t>
            </w:r>
          </w:p>
        </w:tc>
        <w:tc>
          <w:tcPr>
            <w:tcW w:w="1659" w:type="dxa"/>
            <w:vAlign w:val="center"/>
          </w:tcPr>
          <w:p w14:paraId="3BD01D06" w14:textId="19511925" w:rsidR="00364479" w:rsidRPr="002E01C0" w:rsidRDefault="00474EB4" w:rsidP="0070657C">
            <w:pPr>
              <w:spacing w:line="320" w:lineRule="exact"/>
              <w:jc w:val="center"/>
              <w:rPr>
                <w:rFonts w:ascii="標楷體" w:eastAsia="標楷體" w:hAnsi="標楷體"/>
                <w:color w:val="000000" w:themeColor="text1"/>
                <w:sz w:val="28"/>
                <w:szCs w:val="28"/>
              </w:rPr>
            </w:pPr>
            <w:r w:rsidRPr="002E01C0">
              <w:rPr>
                <w:rFonts w:ascii="標楷體" w:eastAsia="標楷體" w:hAnsi="標楷體" w:hint="eastAsia"/>
                <w:color w:val="000000" w:themeColor="text1"/>
                <w:sz w:val="28"/>
                <w:szCs w:val="28"/>
              </w:rPr>
              <w:t>V</w:t>
            </w:r>
          </w:p>
        </w:tc>
        <w:tc>
          <w:tcPr>
            <w:tcW w:w="1494" w:type="dxa"/>
            <w:vAlign w:val="center"/>
          </w:tcPr>
          <w:p w14:paraId="39F63709" w14:textId="77777777" w:rsidR="00364479" w:rsidRPr="002E01C0" w:rsidRDefault="00364479" w:rsidP="0070657C">
            <w:pPr>
              <w:widowControl/>
              <w:spacing w:line="420" w:lineRule="exact"/>
              <w:jc w:val="center"/>
              <w:rPr>
                <w:rFonts w:ascii="標楷體" w:eastAsia="標楷體" w:hAnsi="標楷體" w:cs="新細明體"/>
                <w:color w:val="000000" w:themeColor="text1"/>
                <w:sz w:val="28"/>
                <w:szCs w:val="28"/>
              </w:rPr>
            </w:pPr>
          </w:p>
        </w:tc>
        <w:tc>
          <w:tcPr>
            <w:tcW w:w="1494" w:type="dxa"/>
            <w:vAlign w:val="center"/>
          </w:tcPr>
          <w:p w14:paraId="35AA3587" w14:textId="77777777" w:rsidR="00364479" w:rsidRPr="002E01C0" w:rsidRDefault="00364479" w:rsidP="0070657C">
            <w:pPr>
              <w:spacing w:line="320" w:lineRule="exact"/>
              <w:jc w:val="center"/>
              <w:rPr>
                <w:rFonts w:ascii="標楷體" w:eastAsia="標楷體" w:hAnsi="標楷體"/>
                <w:color w:val="000000" w:themeColor="text1"/>
                <w:sz w:val="28"/>
                <w:szCs w:val="28"/>
              </w:rPr>
            </w:pPr>
          </w:p>
        </w:tc>
      </w:tr>
    </w:tbl>
    <w:p w14:paraId="39CA7799" w14:textId="77777777" w:rsidR="00C4716D" w:rsidRPr="002E01C0" w:rsidRDefault="00C4716D" w:rsidP="004268FB">
      <w:pPr>
        <w:pStyle w:val="a3"/>
        <w:spacing w:line="480" w:lineRule="exact"/>
        <w:ind w:leftChars="0" w:left="960"/>
        <w:jc w:val="both"/>
        <w:rPr>
          <w:rFonts w:ascii="Times New Roman" w:eastAsia="標楷體" w:hAnsi="Times New Roman" w:cs="Times New Roman"/>
          <w:color w:val="000000" w:themeColor="text1"/>
        </w:rPr>
      </w:pPr>
    </w:p>
    <w:p w14:paraId="6872DA40" w14:textId="77777777" w:rsidR="002E01C0" w:rsidRPr="002E01C0" w:rsidRDefault="002E01C0">
      <w:pPr>
        <w:pStyle w:val="a3"/>
        <w:spacing w:line="480" w:lineRule="exact"/>
        <w:ind w:leftChars="0" w:left="960"/>
        <w:jc w:val="both"/>
        <w:rPr>
          <w:rFonts w:ascii="Times New Roman" w:eastAsia="標楷體" w:hAnsi="Times New Roman" w:cs="Times New Roman"/>
          <w:color w:val="000000" w:themeColor="text1"/>
        </w:rPr>
      </w:pPr>
    </w:p>
    <w:sectPr w:rsidR="002E01C0" w:rsidRPr="002E01C0" w:rsidSect="00C4716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62C6C" w14:textId="77777777" w:rsidR="009248BE" w:rsidRDefault="009248BE" w:rsidP="008902B2">
      <w:r>
        <w:separator/>
      </w:r>
    </w:p>
  </w:endnote>
  <w:endnote w:type="continuationSeparator" w:id="0">
    <w:p w14:paraId="4BA9DDF9" w14:textId="77777777" w:rsidR="009248BE" w:rsidRDefault="009248BE" w:rsidP="00890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3B49E" w14:textId="77777777" w:rsidR="009248BE" w:rsidRDefault="009248BE" w:rsidP="008902B2">
      <w:r>
        <w:separator/>
      </w:r>
    </w:p>
  </w:footnote>
  <w:footnote w:type="continuationSeparator" w:id="0">
    <w:p w14:paraId="004D0A3B" w14:textId="77777777" w:rsidR="009248BE" w:rsidRDefault="009248BE" w:rsidP="00890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00A2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DC72E26"/>
    <w:multiLevelType w:val="hybridMultilevel"/>
    <w:tmpl w:val="6690304A"/>
    <w:lvl w:ilvl="0" w:tplc="FB94222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116129"/>
    <w:multiLevelType w:val="hybridMultilevel"/>
    <w:tmpl w:val="7458C79C"/>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12D1764"/>
    <w:multiLevelType w:val="hybridMultilevel"/>
    <w:tmpl w:val="36301E94"/>
    <w:lvl w:ilvl="0" w:tplc="0409000F">
      <w:start w:val="1"/>
      <w:numFmt w:val="decimal"/>
      <w:lvlText w:val="%1."/>
      <w:lvlJc w:val="left"/>
      <w:pPr>
        <w:ind w:left="1473" w:hanging="480"/>
      </w:pPr>
    </w:lvl>
    <w:lvl w:ilvl="1" w:tplc="0409000F">
      <w:start w:val="1"/>
      <w:numFmt w:val="decim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15:restartNumberingAfterBreak="0">
    <w:nsid w:val="12190FAF"/>
    <w:multiLevelType w:val="hybridMultilevel"/>
    <w:tmpl w:val="BA18DF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D52DB3"/>
    <w:multiLevelType w:val="hybridMultilevel"/>
    <w:tmpl w:val="78AA8EDE"/>
    <w:lvl w:ilvl="0" w:tplc="37ECABE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42509B3"/>
    <w:multiLevelType w:val="multilevel"/>
    <w:tmpl w:val="86A2706E"/>
    <w:lvl w:ilvl="0">
      <w:start w:val="1"/>
      <w:numFmt w:val="decimal"/>
      <w:lvlText w:val="%1."/>
      <w:lvlJc w:val="left"/>
      <w:pPr>
        <w:ind w:left="425" w:hanging="425"/>
      </w:pPr>
    </w:lvl>
    <w:lvl w:ilvl="1">
      <w:start w:val="1"/>
      <w:numFmt w:val="lowerLetter"/>
      <w:lvlText w:val="(%2)"/>
      <w:lvlJc w:val="left"/>
      <w:pPr>
        <w:ind w:left="567" w:hanging="567"/>
      </w:pPr>
      <w:rPr>
        <w:rFonts w:hint="eastAsia"/>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5150249"/>
    <w:multiLevelType w:val="hybridMultilevel"/>
    <w:tmpl w:val="63786EA0"/>
    <w:lvl w:ilvl="0" w:tplc="ECDA08B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7F25976"/>
    <w:multiLevelType w:val="hybridMultilevel"/>
    <w:tmpl w:val="BC660D2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82D1FE3"/>
    <w:multiLevelType w:val="hybridMultilevel"/>
    <w:tmpl w:val="9794A150"/>
    <w:lvl w:ilvl="0" w:tplc="2B0A6E2E">
      <w:start w:val="1"/>
      <w:numFmt w:val="taiwaneseCountingThousand"/>
      <w:suff w:val="nothing"/>
      <w:lvlText w:val="%1、"/>
      <w:lvlJc w:val="left"/>
      <w:pPr>
        <w:ind w:left="480" w:hanging="480"/>
      </w:pPr>
      <w:rPr>
        <w:rFonts w:hint="eastAsia"/>
        <w:b/>
        <w:bCs/>
        <w:color w:val="000000" w:themeColor="text1"/>
        <w:lang w:val="en-US"/>
      </w:rPr>
    </w:lvl>
    <w:lvl w:ilvl="1" w:tplc="4A1A4FAE">
      <w:start w:val="1"/>
      <w:numFmt w:val="decimal"/>
      <w:lvlText w:val="%2."/>
      <w:lvlJc w:val="left"/>
      <w:pPr>
        <w:ind w:left="960" w:hanging="480"/>
      </w:pPr>
      <w:rPr>
        <w:b w:val="0"/>
        <w:bCs w:val="0"/>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F013F7"/>
    <w:multiLevelType w:val="hybridMultilevel"/>
    <w:tmpl w:val="5D26CFFC"/>
    <w:lvl w:ilvl="0" w:tplc="0409000F">
      <w:start w:val="1"/>
      <w:numFmt w:val="decimal"/>
      <w:lvlText w:val="%1."/>
      <w:lvlJc w:val="left"/>
      <w:pPr>
        <w:ind w:left="1473" w:hanging="480"/>
      </w:pPr>
    </w:lvl>
    <w:lvl w:ilvl="1" w:tplc="0409000F">
      <w:start w:val="1"/>
      <w:numFmt w:val="decim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29042AA7"/>
    <w:multiLevelType w:val="hybridMultilevel"/>
    <w:tmpl w:val="03948F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126654"/>
    <w:multiLevelType w:val="hybridMultilevel"/>
    <w:tmpl w:val="BC7EE70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196128"/>
    <w:multiLevelType w:val="hybridMultilevel"/>
    <w:tmpl w:val="0D26D2E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E0528C0"/>
    <w:multiLevelType w:val="hybridMultilevel"/>
    <w:tmpl w:val="51FEF61A"/>
    <w:lvl w:ilvl="0" w:tplc="F88CA362">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F563DF0"/>
    <w:multiLevelType w:val="hybridMultilevel"/>
    <w:tmpl w:val="C33C4CEC"/>
    <w:lvl w:ilvl="0" w:tplc="37ECABEC">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610675"/>
    <w:multiLevelType w:val="hybridMultilevel"/>
    <w:tmpl w:val="A70AC01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0FF432F"/>
    <w:multiLevelType w:val="hybridMultilevel"/>
    <w:tmpl w:val="6C9C1256"/>
    <w:lvl w:ilvl="0" w:tplc="0409000F">
      <w:start w:val="1"/>
      <w:numFmt w:val="decimal"/>
      <w:lvlText w:val="%1."/>
      <w:lvlJc w:val="left"/>
      <w:pPr>
        <w:ind w:left="1473" w:hanging="480"/>
      </w:p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8" w15:restartNumberingAfterBreak="0">
    <w:nsid w:val="45A64641"/>
    <w:multiLevelType w:val="hybridMultilevel"/>
    <w:tmpl w:val="FE7C83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7DF7AB3"/>
    <w:multiLevelType w:val="hybridMultilevel"/>
    <w:tmpl w:val="6108F056"/>
    <w:lvl w:ilvl="0" w:tplc="8FC647D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9D36A2A"/>
    <w:multiLevelType w:val="hybridMultilevel"/>
    <w:tmpl w:val="2C0405B2"/>
    <w:lvl w:ilvl="0" w:tplc="25C2F694">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9F621A4"/>
    <w:multiLevelType w:val="hybridMultilevel"/>
    <w:tmpl w:val="AC56EA60"/>
    <w:lvl w:ilvl="0" w:tplc="08002B82">
      <w:start w:val="1"/>
      <w:numFmt w:val="taiwaneseCountingThousand"/>
      <w:lvlText w:val="%1、"/>
      <w:lvlJc w:val="left"/>
      <w:pPr>
        <w:ind w:left="720" w:hanging="720"/>
      </w:pPr>
      <w:rPr>
        <w:rFonts w:hint="default"/>
      </w:rPr>
    </w:lvl>
    <w:lvl w:ilvl="1" w:tplc="FFD4234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9FE52D9"/>
    <w:multiLevelType w:val="hybridMultilevel"/>
    <w:tmpl w:val="0A42F8B4"/>
    <w:lvl w:ilvl="0" w:tplc="0409000F">
      <w:start w:val="1"/>
      <w:numFmt w:val="decimal"/>
      <w:lvlText w:val="%1."/>
      <w:lvlJc w:val="left"/>
      <w:pPr>
        <w:ind w:left="960" w:hanging="480"/>
      </w:p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EB77523"/>
    <w:multiLevelType w:val="hybridMultilevel"/>
    <w:tmpl w:val="4DA07E88"/>
    <w:lvl w:ilvl="0" w:tplc="0409000F">
      <w:start w:val="1"/>
      <w:numFmt w:val="decimal"/>
      <w:lvlText w:val="%1."/>
      <w:lvlJc w:val="left"/>
      <w:pPr>
        <w:ind w:left="1047" w:hanging="480"/>
      </w:pPr>
    </w:lvl>
    <w:lvl w:ilvl="1" w:tplc="04090019">
      <w:start w:val="1"/>
      <w:numFmt w:val="ideographTraditional"/>
      <w:lvlText w:val="%2、"/>
      <w:lvlJc w:val="left"/>
      <w:pPr>
        <w:ind w:left="1527" w:hanging="480"/>
      </w:pPr>
    </w:lvl>
    <w:lvl w:ilvl="2" w:tplc="8EB67ACA">
      <w:start w:val="1"/>
      <w:numFmt w:val="decimal"/>
      <w:lvlText w:val="(%3)"/>
      <w:lvlJc w:val="left"/>
      <w:pPr>
        <w:ind w:left="1977" w:hanging="450"/>
      </w:pPr>
      <w:rPr>
        <w:rFonts w:hint="default"/>
      </w:r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4F053586"/>
    <w:multiLevelType w:val="multilevel"/>
    <w:tmpl w:val="07967158"/>
    <w:lvl w:ilvl="0">
      <w:start w:val="1"/>
      <w:numFmt w:val="decimal"/>
      <w:lvlText w:val="%1."/>
      <w:lvlJc w:val="left"/>
      <w:pPr>
        <w:ind w:left="425" w:hanging="425"/>
      </w:pPr>
    </w:lvl>
    <w:lvl w:ilvl="1">
      <w:start w:val="1"/>
      <w:numFmt w:val="lowerRoman"/>
      <w:lvlText w:val="%2."/>
      <w:lvlJc w:val="righ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51AC7605"/>
    <w:multiLevelType w:val="hybridMultilevel"/>
    <w:tmpl w:val="96ACDE06"/>
    <w:lvl w:ilvl="0" w:tplc="37ECABE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48B2451"/>
    <w:multiLevelType w:val="hybridMultilevel"/>
    <w:tmpl w:val="DC7075E2"/>
    <w:lvl w:ilvl="0" w:tplc="25C2F694">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B9752F"/>
    <w:multiLevelType w:val="hybridMultilevel"/>
    <w:tmpl w:val="B426B7D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7687998"/>
    <w:multiLevelType w:val="hybridMultilevel"/>
    <w:tmpl w:val="C42A25D2"/>
    <w:lvl w:ilvl="0" w:tplc="3B1C26CE">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9874E8B"/>
    <w:multiLevelType w:val="hybridMultilevel"/>
    <w:tmpl w:val="E1AAEA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9FD78ED"/>
    <w:multiLevelType w:val="multilevel"/>
    <w:tmpl w:val="D988F1A6"/>
    <w:lvl w:ilvl="0">
      <w:start w:val="1"/>
      <w:numFmt w:val="decimal"/>
      <w:lvlText w:val="%1."/>
      <w:lvlJc w:val="left"/>
      <w:pPr>
        <w:ind w:left="425" w:hanging="425"/>
      </w:pPr>
    </w:lvl>
    <w:lvl w:ilvl="1">
      <w:start w:val="1"/>
      <w:numFmt w:val="lowerLetter"/>
      <w:lvlText w:val="(%2)"/>
      <w:lvlJc w:val="left"/>
      <w:pPr>
        <w:ind w:left="567" w:hanging="567"/>
      </w:pPr>
      <w:rPr>
        <w:rFonts w:hint="eastAsia"/>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5BD548E9"/>
    <w:multiLevelType w:val="hybridMultilevel"/>
    <w:tmpl w:val="A496B08E"/>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5D1C467E"/>
    <w:multiLevelType w:val="hybridMultilevel"/>
    <w:tmpl w:val="716234B0"/>
    <w:lvl w:ilvl="0" w:tplc="37ECABE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7516546"/>
    <w:multiLevelType w:val="hybridMultilevel"/>
    <w:tmpl w:val="DCB6D4F4"/>
    <w:lvl w:ilvl="0" w:tplc="04090001">
      <w:start w:val="1"/>
      <w:numFmt w:val="bullet"/>
      <w:lvlText w:val=""/>
      <w:lvlJc w:val="left"/>
      <w:pPr>
        <w:ind w:left="1047" w:hanging="480"/>
      </w:pPr>
      <w:rPr>
        <w:rFonts w:ascii="Wingdings" w:hAnsi="Wingding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4" w15:restartNumberingAfterBreak="0">
    <w:nsid w:val="6BCE7FF4"/>
    <w:multiLevelType w:val="hybridMultilevel"/>
    <w:tmpl w:val="B440903C"/>
    <w:lvl w:ilvl="0" w:tplc="0FE662E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E977567"/>
    <w:multiLevelType w:val="hybridMultilevel"/>
    <w:tmpl w:val="8A3699AC"/>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3542425"/>
    <w:multiLevelType w:val="hybridMultilevel"/>
    <w:tmpl w:val="AD1A395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3AA1548"/>
    <w:multiLevelType w:val="hybridMultilevel"/>
    <w:tmpl w:val="4BFA37C8"/>
    <w:lvl w:ilvl="0" w:tplc="0409000F">
      <w:start w:val="1"/>
      <w:numFmt w:val="decimal"/>
      <w:lvlText w:val="%1."/>
      <w:lvlJc w:val="left"/>
      <w:pPr>
        <w:ind w:left="1473" w:hanging="480"/>
      </w:p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8" w15:restartNumberingAfterBreak="0">
    <w:nsid w:val="775A19F5"/>
    <w:multiLevelType w:val="hybridMultilevel"/>
    <w:tmpl w:val="EB64F5E8"/>
    <w:lvl w:ilvl="0" w:tplc="FB94222C">
      <w:start w:val="1"/>
      <w:numFmt w:val="decimal"/>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39" w15:restartNumberingAfterBreak="0">
    <w:nsid w:val="7A3772B8"/>
    <w:multiLevelType w:val="hybridMultilevel"/>
    <w:tmpl w:val="7504B754"/>
    <w:lvl w:ilvl="0" w:tplc="04090015">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0" w15:restartNumberingAfterBreak="0">
    <w:nsid w:val="7A990877"/>
    <w:multiLevelType w:val="hybridMultilevel"/>
    <w:tmpl w:val="65D2A8B0"/>
    <w:lvl w:ilvl="0" w:tplc="0409000F">
      <w:start w:val="1"/>
      <w:numFmt w:val="decimal"/>
      <w:lvlText w:val="%1."/>
      <w:lvlJc w:val="left"/>
      <w:pPr>
        <w:ind w:left="1047" w:hanging="480"/>
      </w:p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9"/>
  </w:num>
  <w:num w:numId="2">
    <w:abstractNumId w:val="31"/>
  </w:num>
  <w:num w:numId="3">
    <w:abstractNumId w:val="23"/>
  </w:num>
  <w:num w:numId="4">
    <w:abstractNumId w:val="33"/>
  </w:num>
  <w:num w:numId="5">
    <w:abstractNumId w:val="39"/>
  </w:num>
  <w:num w:numId="6">
    <w:abstractNumId w:val="40"/>
  </w:num>
  <w:num w:numId="7">
    <w:abstractNumId w:val="18"/>
  </w:num>
  <w:num w:numId="8">
    <w:abstractNumId w:val="21"/>
  </w:num>
  <w:num w:numId="9">
    <w:abstractNumId w:val="1"/>
  </w:num>
  <w:num w:numId="10">
    <w:abstractNumId w:val="34"/>
  </w:num>
  <w:num w:numId="11">
    <w:abstractNumId w:val="0"/>
  </w:num>
  <w:num w:numId="12">
    <w:abstractNumId w:val="24"/>
  </w:num>
  <w:num w:numId="13">
    <w:abstractNumId w:val="6"/>
  </w:num>
  <w:num w:numId="14">
    <w:abstractNumId w:val="30"/>
  </w:num>
  <w:num w:numId="15">
    <w:abstractNumId w:val="20"/>
  </w:num>
  <w:num w:numId="16">
    <w:abstractNumId w:val="26"/>
  </w:num>
  <w:num w:numId="17">
    <w:abstractNumId w:val="38"/>
  </w:num>
  <w:num w:numId="18">
    <w:abstractNumId w:val="36"/>
  </w:num>
  <w:num w:numId="19">
    <w:abstractNumId w:val="11"/>
  </w:num>
  <w:num w:numId="20">
    <w:abstractNumId w:val="14"/>
  </w:num>
  <w:num w:numId="21">
    <w:abstractNumId w:val="28"/>
  </w:num>
  <w:num w:numId="22">
    <w:abstractNumId w:val="27"/>
  </w:num>
  <w:num w:numId="23">
    <w:abstractNumId w:val="4"/>
  </w:num>
  <w:num w:numId="24">
    <w:abstractNumId w:val="17"/>
  </w:num>
  <w:num w:numId="25">
    <w:abstractNumId w:val="3"/>
  </w:num>
  <w:num w:numId="26">
    <w:abstractNumId w:val="37"/>
  </w:num>
  <w:num w:numId="27">
    <w:abstractNumId w:val="10"/>
  </w:num>
  <w:num w:numId="28">
    <w:abstractNumId w:val="12"/>
  </w:num>
  <w:num w:numId="29">
    <w:abstractNumId w:val="35"/>
  </w:num>
  <w:num w:numId="30">
    <w:abstractNumId w:val="2"/>
  </w:num>
  <w:num w:numId="31">
    <w:abstractNumId w:val="22"/>
  </w:num>
  <w:num w:numId="32">
    <w:abstractNumId w:val="29"/>
  </w:num>
  <w:num w:numId="33">
    <w:abstractNumId w:val="19"/>
  </w:num>
  <w:num w:numId="34">
    <w:abstractNumId w:val="16"/>
  </w:num>
  <w:num w:numId="35">
    <w:abstractNumId w:val="7"/>
  </w:num>
  <w:num w:numId="36">
    <w:abstractNumId w:val="13"/>
  </w:num>
  <w:num w:numId="37">
    <w:abstractNumId w:val="32"/>
  </w:num>
  <w:num w:numId="38">
    <w:abstractNumId w:val="25"/>
  </w:num>
  <w:num w:numId="39">
    <w:abstractNumId w:val="15"/>
  </w:num>
  <w:num w:numId="40">
    <w:abstractNumId w:val="5"/>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6D"/>
    <w:rsid w:val="00004791"/>
    <w:rsid w:val="0003175C"/>
    <w:rsid w:val="000545E2"/>
    <w:rsid w:val="0005487C"/>
    <w:rsid w:val="000F52A0"/>
    <w:rsid w:val="000F5E0B"/>
    <w:rsid w:val="001056B2"/>
    <w:rsid w:val="00124A97"/>
    <w:rsid w:val="00127986"/>
    <w:rsid w:val="0015735A"/>
    <w:rsid w:val="00171547"/>
    <w:rsid w:val="00190DFE"/>
    <w:rsid w:val="00192E32"/>
    <w:rsid w:val="00194D4A"/>
    <w:rsid w:val="001E0B1C"/>
    <w:rsid w:val="001E7469"/>
    <w:rsid w:val="00204B30"/>
    <w:rsid w:val="0022550E"/>
    <w:rsid w:val="00244C38"/>
    <w:rsid w:val="00266279"/>
    <w:rsid w:val="00275E10"/>
    <w:rsid w:val="002835DE"/>
    <w:rsid w:val="00284FDD"/>
    <w:rsid w:val="002B5B93"/>
    <w:rsid w:val="002C776B"/>
    <w:rsid w:val="002E01C0"/>
    <w:rsid w:val="002E0829"/>
    <w:rsid w:val="002F0364"/>
    <w:rsid w:val="002F5E95"/>
    <w:rsid w:val="002F6042"/>
    <w:rsid w:val="003167DF"/>
    <w:rsid w:val="003325F3"/>
    <w:rsid w:val="00334832"/>
    <w:rsid w:val="00364479"/>
    <w:rsid w:val="00372A80"/>
    <w:rsid w:val="00396B89"/>
    <w:rsid w:val="003B0522"/>
    <w:rsid w:val="003C3C54"/>
    <w:rsid w:val="003C78D4"/>
    <w:rsid w:val="003D0D9A"/>
    <w:rsid w:val="003F5944"/>
    <w:rsid w:val="004229D6"/>
    <w:rsid w:val="004268FB"/>
    <w:rsid w:val="0045718F"/>
    <w:rsid w:val="0046529D"/>
    <w:rsid w:val="00474EB4"/>
    <w:rsid w:val="00481F7C"/>
    <w:rsid w:val="004A32BE"/>
    <w:rsid w:val="004A7EC0"/>
    <w:rsid w:val="004B332F"/>
    <w:rsid w:val="004E67CE"/>
    <w:rsid w:val="004F546C"/>
    <w:rsid w:val="0053274F"/>
    <w:rsid w:val="005413D4"/>
    <w:rsid w:val="00560F5A"/>
    <w:rsid w:val="00587297"/>
    <w:rsid w:val="005A015D"/>
    <w:rsid w:val="005C0334"/>
    <w:rsid w:val="005D0257"/>
    <w:rsid w:val="005D2FE1"/>
    <w:rsid w:val="00611A53"/>
    <w:rsid w:val="00624745"/>
    <w:rsid w:val="00625483"/>
    <w:rsid w:val="006335D3"/>
    <w:rsid w:val="00644466"/>
    <w:rsid w:val="00652F67"/>
    <w:rsid w:val="00653FCA"/>
    <w:rsid w:val="0066531D"/>
    <w:rsid w:val="00675327"/>
    <w:rsid w:val="00676A72"/>
    <w:rsid w:val="006778EB"/>
    <w:rsid w:val="006A2C7C"/>
    <w:rsid w:val="006A4696"/>
    <w:rsid w:val="006C1A16"/>
    <w:rsid w:val="006F5D19"/>
    <w:rsid w:val="006F7CB8"/>
    <w:rsid w:val="0070094A"/>
    <w:rsid w:val="007039FA"/>
    <w:rsid w:val="0074143C"/>
    <w:rsid w:val="00757AE7"/>
    <w:rsid w:val="00760991"/>
    <w:rsid w:val="00770EE8"/>
    <w:rsid w:val="00791CAE"/>
    <w:rsid w:val="007C6AD0"/>
    <w:rsid w:val="007D6E18"/>
    <w:rsid w:val="008103A5"/>
    <w:rsid w:val="00810732"/>
    <w:rsid w:val="008130C9"/>
    <w:rsid w:val="008161EB"/>
    <w:rsid w:val="0083322F"/>
    <w:rsid w:val="008461D8"/>
    <w:rsid w:val="008476E9"/>
    <w:rsid w:val="00847EEF"/>
    <w:rsid w:val="008544D2"/>
    <w:rsid w:val="00882563"/>
    <w:rsid w:val="008902B2"/>
    <w:rsid w:val="008A41D2"/>
    <w:rsid w:val="008A54E5"/>
    <w:rsid w:val="008A6932"/>
    <w:rsid w:val="008B1763"/>
    <w:rsid w:val="008C0B00"/>
    <w:rsid w:val="008C23F5"/>
    <w:rsid w:val="008D6426"/>
    <w:rsid w:val="008E419C"/>
    <w:rsid w:val="008E44AA"/>
    <w:rsid w:val="008F4F09"/>
    <w:rsid w:val="0090729A"/>
    <w:rsid w:val="009248BE"/>
    <w:rsid w:val="00940F6D"/>
    <w:rsid w:val="0096278B"/>
    <w:rsid w:val="009814E8"/>
    <w:rsid w:val="00991D11"/>
    <w:rsid w:val="009C72B9"/>
    <w:rsid w:val="009D1921"/>
    <w:rsid w:val="009D50FD"/>
    <w:rsid w:val="009D7815"/>
    <w:rsid w:val="009F73FD"/>
    <w:rsid w:val="00A11883"/>
    <w:rsid w:val="00A205A3"/>
    <w:rsid w:val="00A51B62"/>
    <w:rsid w:val="00A522B2"/>
    <w:rsid w:val="00A5383A"/>
    <w:rsid w:val="00A5457E"/>
    <w:rsid w:val="00A646DC"/>
    <w:rsid w:val="00A9177B"/>
    <w:rsid w:val="00AA536C"/>
    <w:rsid w:val="00AA53E9"/>
    <w:rsid w:val="00AA6429"/>
    <w:rsid w:val="00AC01DA"/>
    <w:rsid w:val="00AD0338"/>
    <w:rsid w:val="00AE6948"/>
    <w:rsid w:val="00AF11A1"/>
    <w:rsid w:val="00AF1EB3"/>
    <w:rsid w:val="00B33D55"/>
    <w:rsid w:val="00B3539F"/>
    <w:rsid w:val="00B37535"/>
    <w:rsid w:val="00B42DED"/>
    <w:rsid w:val="00B5035D"/>
    <w:rsid w:val="00B742A6"/>
    <w:rsid w:val="00B8480A"/>
    <w:rsid w:val="00BA4820"/>
    <w:rsid w:val="00BB19FC"/>
    <w:rsid w:val="00BB6F80"/>
    <w:rsid w:val="00BB7F58"/>
    <w:rsid w:val="00C05725"/>
    <w:rsid w:val="00C4716D"/>
    <w:rsid w:val="00C64D23"/>
    <w:rsid w:val="00C70D39"/>
    <w:rsid w:val="00C72C04"/>
    <w:rsid w:val="00C74A72"/>
    <w:rsid w:val="00C76679"/>
    <w:rsid w:val="00CA530C"/>
    <w:rsid w:val="00CA6581"/>
    <w:rsid w:val="00CB220E"/>
    <w:rsid w:val="00CB301D"/>
    <w:rsid w:val="00CC0924"/>
    <w:rsid w:val="00CC471A"/>
    <w:rsid w:val="00CC6242"/>
    <w:rsid w:val="00CE6774"/>
    <w:rsid w:val="00CE67E0"/>
    <w:rsid w:val="00CF47A5"/>
    <w:rsid w:val="00D26597"/>
    <w:rsid w:val="00D33394"/>
    <w:rsid w:val="00D4355B"/>
    <w:rsid w:val="00D50365"/>
    <w:rsid w:val="00D74FF0"/>
    <w:rsid w:val="00D871A1"/>
    <w:rsid w:val="00D95431"/>
    <w:rsid w:val="00DB0394"/>
    <w:rsid w:val="00DC4DC5"/>
    <w:rsid w:val="00DD2F59"/>
    <w:rsid w:val="00DF7D6B"/>
    <w:rsid w:val="00E03207"/>
    <w:rsid w:val="00E17F2E"/>
    <w:rsid w:val="00E27523"/>
    <w:rsid w:val="00E3428E"/>
    <w:rsid w:val="00E35C6F"/>
    <w:rsid w:val="00E46F34"/>
    <w:rsid w:val="00E51CE1"/>
    <w:rsid w:val="00E64BD7"/>
    <w:rsid w:val="00E71F3A"/>
    <w:rsid w:val="00E7556D"/>
    <w:rsid w:val="00E8016D"/>
    <w:rsid w:val="00EA5449"/>
    <w:rsid w:val="00ED5CDC"/>
    <w:rsid w:val="00ED7DFA"/>
    <w:rsid w:val="00EF432B"/>
    <w:rsid w:val="00F048B2"/>
    <w:rsid w:val="00F05097"/>
    <w:rsid w:val="00F1268B"/>
    <w:rsid w:val="00F24FA2"/>
    <w:rsid w:val="00F4564C"/>
    <w:rsid w:val="00F549F4"/>
    <w:rsid w:val="00F70152"/>
    <w:rsid w:val="00F97968"/>
    <w:rsid w:val="00FA108F"/>
    <w:rsid w:val="00FA7F5D"/>
    <w:rsid w:val="00FB1B2E"/>
    <w:rsid w:val="00FC1AA2"/>
    <w:rsid w:val="00FD26A6"/>
    <w:rsid w:val="00FD5F2A"/>
    <w:rsid w:val="00FD77DD"/>
    <w:rsid w:val="00FE5C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75915"/>
  <w15:chartTrackingRefBased/>
  <w15:docId w15:val="{FA655B84-141D-4256-8052-600280DBD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16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16D"/>
    <w:pPr>
      <w:ind w:leftChars="200" w:left="480"/>
    </w:pPr>
  </w:style>
  <w:style w:type="paragraph" w:styleId="a4">
    <w:name w:val="header"/>
    <w:basedOn w:val="a"/>
    <w:link w:val="a5"/>
    <w:uiPriority w:val="99"/>
    <w:unhideWhenUsed/>
    <w:rsid w:val="008902B2"/>
    <w:pPr>
      <w:tabs>
        <w:tab w:val="center" w:pos="4153"/>
        <w:tab w:val="right" w:pos="8306"/>
      </w:tabs>
      <w:snapToGrid w:val="0"/>
    </w:pPr>
    <w:rPr>
      <w:sz w:val="20"/>
      <w:szCs w:val="20"/>
    </w:rPr>
  </w:style>
  <w:style w:type="character" w:customStyle="1" w:styleId="a5">
    <w:name w:val="頁首 字元"/>
    <w:basedOn w:val="a0"/>
    <w:link w:val="a4"/>
    <w:uiPriority w:val="99"/>
    <w:rsid w:val="008902B2"/>
    <w:rPr>
      <w:sz w:val="20"/>
      <w:szCs w:val="20"/>
    </w:rPr>
  </w:style>
  <w:style w:type="paragraph" w:styleId="a6">
    <w:name w:val="footer"/>
    <w:basedOn w:val="a"/>
    <w:link w:val="a7"/>
    <w:uiPriority w:val="99"/>
    <w:unhideWhenUsed/>
    <w:rsid w:val="008902B2"/>
    <w:pPr>
      <w:tabs>
        <w:tab w:val="center" w:pos="4153"/>
        <w:tab w:val="right" w:pos="8306"/>
      </w:tabs>
      <w:snapToGrid w:val="0"/>
    </w:pPr>
    <w:rPr>
      <w:sz w:val="20"/>
      <w:szCs w:val="20"/>
    </w:rPr>
  </w:style>
  <w:style w:type="character" w:customStyle="1" w:styleId="a7">
    <w:name w:val="頁尾 字元"/>
    <w:basedOn w:val="a0"/>
    <w:link w:val="a6"/>
    <w:uiPriority w:val="99"/>
    <w:rsid w:val="008902B2"/>
    <w:rPr>
      <w:sz w:val="20"/>
      <w:szCs w:val="20"/>
    </w:rPr>
  </w:style>
  <w:style w:type="table" w:styleId="a8">
    <w:name w:val="Table Grid"/>
    <w:basedOn w:val="a1"/>
    <w:rsid w:val="00F24FA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725</TotalTime>
  <Pages>5</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浩洋 許</dc:creator>
  <cp:keywords/>
  <dc:description/>
  <cp:lastModifiedBy>CEP219</cp:lastModifiedBy>
  <cp:revision>86</cp:revision>
  <dcterms:created xsi:type="dcterms:W3CDTF">2021-01-13T00:25:00Z</dcterms:created>
  <dcterms:modified xsi:type="dcterms:W3CDTF">2021-01-14T09:12:00Z</dcterms:modified>
</cp:coreProperties>
</file>