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B04E3" w14:textId="2B773F3C" w:rsidR="00CB381A" w:rsidRPr="00BF37F2" w:rsidRDefault="002A6810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2A6810">
        <w:rPr>
          <w:rFonts w:ascii="標楷體" w:eastAsia="標楷體" w:hAnsi="標楷體" w:hint="eastAsia"/>
          <w:b/>
          <w:bCs/>
          <w:sz w:val="36"/>
          <w:szCs w:val="32"/>
        </w:rPr>
        <w:t>臺南市政府歸仁區公所</w:t>
      </w:r>
    </w:p>
    <w:p w14:paraId="6C073D79" w14:textId="77777777" w:rsidR="00B243A1" w:rsidRPr="00BF37F2" w:rsidRDefault="000A5037" w:rsidP="000A503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BF37F2">
        <w:rPr>
          <w:rFonts w:ascii="標楷體" w:eastAsia="標楷體" w:hAnsi="標楷體" w:hint="eastAsia"/>
          <w:b/>
          <w:bCs/>
          <w:sz w:val="36"/>
          <w:szCs w:val="32"/>
        </w:rPr>
        <w:t>性別意識培力</w:t>
      </w:r>
      <w:r w:rsidR="00176438">
        <w:rPr>
          <w:rFonts w:ascii="標楷體" w:eastAsia="標楷體" w:hAnsi="標楷體" w:hint="eastAsia"/>
          <w:b/>
          <w:bCs/>
          <w:sz w:val="36"/>
          <w:szCs w:val="32"/>
        </w:rPr>
        <w:t>實體</w:t>
      </w:r>
      <w:r w:rsidRPr="00BF37F2">
        <w:rPr>
          <w:rFonts w:ascii="標楷體" w:eastAsia="標楷體" w:hAnsi="標楷體" w:hint="eastAsia"/>
          <w:b/>
          <w:bCs/>
          <w:sz w:val="36"/>
          <w:szCs w:val="32"/>
        </w:rPr>
        <w:t>課程</w:t>
      </w:r>
      <w:r w:rsidR="000877A9" w:rsidRPr="00BF37F2">
        <w:rPr>
          <w:rFonts w:ascii="標楷體" w:eastAsia="標楷體" w:hAnsi="標楷體" w:hint="eastAsia"/>
          <w:b/>
          <w:bCs/>
          <w:sz w:val="36"/>
          <w:szCs w:val="32"/>
        </w:rPr>
        <w:t>成果報告</w:t>
      </w:r>
    </w:p>
    <w:tbl>
      <w:tblPr>
        <w:tblStyle w:val="a3"/>
        <w:tblW w:w="11291" w:type="dxa"/>
        <w:jc w:val="center"/>
        <w:tblLook w:val="04A0" w:firstRow="1" w:lastRow="0" w:firstColumn="1" w:lastColumn="0" w:noHBand="0" w:noVBand="1"/>
      </w:tblPr>
      <w:tblGrid>
        <w:gridCol w:w="2122"/>
        <w:gridCol w:w="3809"/>
        <w:gridCol w:w="1335"/>
        <w:gridCol w:w="763"/>
        <w:gridCol w:w="626"/>
        <w:gridCol w:w="159"/>
        <w:gridCol w:w="803"/>
        <w:gridCol w:w="1674"/>
      </w:tblGrid>
      <w:tr w:rsidR="002A6810" w:rsidRPr="00AC2297" w14:paraId="70B31720" w14:textId="77777777" w:rsidTr="00EF1FF9">
        <w:trPr>
          <w:cantSplit/>
          <w:trHeight w:val="812"/>
          <w:jc w:val="center"/>
        </w:trPr>
        <w:tc>
          <w:tcPr>
            <w:tcW w:w="2122" w:type="dxa"/>
            <w:vAlign w:val="center"/>
          </w:tcPr>
          <w:p w14:paraId="6CCE2FF5" w14:textId="6969F806" w:rsidR="002A6810" w:rsidRPr="00AE2269" w:rsidRDefault="002A6810" w:rsidP="002A681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二級機關/科室</w:t>
            </w:r>
          </w:p>
        </w:tc>
        <w:tc>
          <w:tcPr>
            <w:tcW w:w="3809" w:type="dxa"/>
            <w:vAlign w:val="center"/>
          </w:tcPr>
          <w:p w14:paraId="3D12C483" w14:textId="131939E9" w:rsidR="002A6810" w:rsidRPr="00AC2297" w:rsidRDefault="002A6810" w:rsidP="002A6810">
            <w:pPr>
              <w:rPr>
                <w:rFonts w:ascii="標楷體" w:eastAsia="標楷體" w:hAnsi="標楷體"/>
              </w:rPr>
            </w:pPr>
            <w:r w:rsidRPr="00660D34">
              <w:rPr>
                <w:rFonts w:ascii="標楷體" w:eastAsia="標楷體" w:hAnsi="標楷體" w:hint="eastAsia"/>
              </w:rPr>
              <w:t>臺南市歸仁區公所</w:t>
            </w:r>
            <w:r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335" w:type="dxa"/>
            <w:vAlign w:val="center"/>
          </w:tcPr>
          <w:p w14:paraId="1409AED5" w14:textId="77777777" w:rsidR="002A6810" w:rsidRPr="00AE2269" w:rsidRDefault="002A6810" w:rsidP="002A6810">
            <w:pPr>
              <w:jc w:val="distribute"/>
              <w:rPr>
                <w:rFonts w:ascii="標楷體" w:eastAsia="標楷體" w:hAnsi="標楷體"/>
              </w:rPr>
            </w:pPr>
            <w:r w:rsidRPr="00AE2269">
              <w:rPr>
                <w:rFonts w:ascii="標楷體" w:eastAsia="標楷體" w:hAnsi="標楷體" w:hint="eastAsia"/>
              </w:rPr>
              <w:t>時間日期</w:t>
            </w:r>
          </w:p>
        </w:tc>
        <w:tc>
          <w:tcPr>
            <w:tcW w:w="4025" w:type="dxa"/>
            <w:gridSpan w:val="5"/>
            <w:vAlign w:val="center"/>
          </w:tcPr>
          <w:p w14:paraId="390D1770" w14:textId="06C6DC23" w:rsidR="002A6810" w:rsidRPr="00AE2269" w:rsidRDefault="002A6810" w:rsidP="002A6810">
            <w:pPr>
              <w:jc w:val="both"/>
              <w:rPr>
                <w:rFonts w:ascii="標楷體" w:eastAsia="標楷體" w:hAnsi="標楷體"/>
              </w:rPr>
            </w:pPr>
            <w:r w:rsidRPr="00F200BE">
              <w:rPr>
                <w:rFonts w:ascii="標楷體" w:eastAsia="標楷體" w:hAnsi="標楷體" w:hint="eastAsia"/>
              </w:rPr>
              <w:t>11</w:t>
            </w:r>
            <w:r w:rsidR="004227E5">
              <w:rPr>
                <w:rFonts w:ascii="標楷體" w:eastAsia="標楷體" w:hAnsi="標楷體" w:hint="eastAsia"/>
              </w:rPr>
              <w:t>2</w:t>
            </w:r>
            <w:r w:rsidRPr="00F200BE">
              <w:rPr>
                <w:rFonts w:ascii="標楷體" w:eastAsia="標楷體" w:hAnsi="標楷體" w:hint="eastAsia"/>
              </w:rPr>
              <w:t>年0</w:t>
            </w:r>
            <w:r w:rsidR="004227E5">
              <w:rPr>
                <w:rFonts w:ascii="標楷體" w:eastAsia="標楷體" w:hAnsi="標楷體" w:hint="eastAsia"/>
              </w:rPr>
              <w:t>3</w:t>
            </w:r>
            <w:r w:rsidRPr="00F200BE">
              <w:rPr>
                <w:rFonts w:ascii="標楷體" w:eastAsia="標楷體" w:hAnsi="標楷體" w:hint="eastAsia"/>
              </w:rPr>
              <w:t>月8日</w:t>
            </w:r>
          </w:p>
          <w:p w14:paraId="4ED2311D" w14:textId="413AD414" w:rsidR="002A6810" w:rsidRPr="00AE2269" w:rsidRDefault="002A6810" w:rsidP="005335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</w:t>
            </w:r>
            <w:r w:rsidR="005335BD">
              <w:rPr>
                <w:rFonts w:ascii="標楷體" w:eastAsia="標楷體" w:hAnsi="標楷體" w:hint="eastAsia"/>
              </w:rPr>
              <w:t>2</w:t>
            </w:r>
            <w:r w:rsidRPr="00F200BE">
              <w:rPr>
                <w:rFonts w:ascii="標楷體" w:eastAsia="標楷體" w:hAnsi="標楷體" w:hint="eastAsia"/>
              </w:rPr>
              <w:t>：30</w:t>
            </w:r>
            <w:r>
              <w:rPr>
                <w:rFonts w:ascii="標楷體" w:eastAsia="標楷體" w:hAnsi="標楷體"/>
              </w:rPr>
              <w:t>-</w:t>
            </w:r>
            <w:r w:rsidR="005335BD">
              <w:rPr>
                <w:rFonts w:ascii="標楷體" w:eastAsia="標楷體" w:hAnsi="標楷體" w:hint="eastAsia"/>
              </w:rPr>
              <w:t>04</w:t>
            </w:r>
            <w:r w:rsidRPr="00F200BE">
              <w:rPr>
                <w:rFonts w:ascii="標楷體" w:eastAsia="標楷體" w:hAnsi="標楷體" w:hint="eastAsia"/>
              </w:rPr>
              <w:t>：30</w:t>
            </w:r>
            <w:r w:rsidRPr="00AE2269">
              <w:rPr>
                <w:rFonts w:ascii="標楷體" w:eastAsia="標楷體" w:hAnsi="標楷體" w:hint="eastAsia"/>
              </w:rPr>
              <w:t>，共計</w:t>
            </w:r>
            <w:r>
              <w:rPr>
                <w:rFonts w:ascii="標楷體" w:eastAsia="標楷體" w:hAnsi="標楷體" w:hint="eastAsia"/>
              </w:rPr>
              <w:t>2</w:t>
            </w:r>
            <w:r w:rsidRPr="00AE2269">
              <w:rPr>
                <w:rFonts w:ascii="標楷體" w:eastAsia="標楷體" w:hAnsi="標楷體" w:hint="eastAsia"/>
              </w:rPr>
              <w:t>小時</w:t>
            </w:r>
          </w:p>
        </w:tc>
      </w:tr>
      <w:tr w:rsidR="002A6810" w:rsidRPr="00AC2297" w14:paraId="43CFCA3E" w14:textId="77777777" w:rsidTr="00EF1FF9">
        <w:trPr>
          <w:cantSplit/>
          <w:trHeight w:val="837"/>
          <w:jc w:val="center"/>
        </w:trPr>
        <w:tc>
          <w:tcPr>
            <w:tcW w:w="2122" w:type="dxa"/>
            <w:vAlign w:val="center"/>
          </w:tcPr>
          <w:p w14:paraId="218B0E8D" w14:textId="77777777" w:rsidR="002A6810" w:rsidRPr="00AE2269" w:rsidRDefault="002A6810" w:rsidP="002A6810">
            <w:pPr>
              <w:jc w:val="distribute"/>
              <w:rPr>
                <w:rFonts w:ascii="標楷體" w:eastAsia="標楷體" w:hAnsi="標楷體"/>
              </w:rPr>
            </w:pPr>
            <w:r w:rsidRPr="00AE2269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3809" w:type="dxa"/>
            <w:vAlign w:val="center"/>
          </w:tcPr>
          <w:p w14:paraId="6EBA0EA9" w14:textId="6AE047C0" w:rsidR="002A6810" w:rsidRPr="00AC2297" w:rsidRDefault="00A80736" w:rsidP="002A6810">
            <w:pPr>
              <w:rPr>
                <w:rFonts w:ascii="標楷體" w:eastAsia="標楷體" w:hAnsi="標楷體"/>
              </w:rPr>
            </w:pPr>
            <w:r w:rsidRPr="00A80736">
              <w:rPr>
                <w:rFonts w:ascii="標楷體" w:eastAsia="標楷體" w:hAnsi="標楷體" w:hint="eastAsia"/>
              </w:rPr>
              <w:t>臺南市歸仁區公所「從經典文學『愛的藝術』看伴侶關係」分組座談會暨婦女節性別宣導活動</w:t>
            </w:r>
          </w:p>
        </w:tc>
        <w:tc>
          <w:tcPr>
            <w:tcW w:w="1335" w:type="dxa"/>
            <w:vAlign w:val="center"/>
          </w:tcPr>
          <w:p w14:paraId="72D1689F" w14:textId="77777777" w:rsidR="002A6810" w:rsidRPr="00AE2269" w:rsidRDefault="002A6810" w:rsidP="002A6810">
            <w:pPr>
              <w:jc w:val="distribute"/>
              <w:rPr>
                <w:rFonts w:ascii="標楷體" w:eastAsia="標楷體" w:hAnsi="標楷體"/>
              </w:rPr>
            </w:pPr>
            <w:r w:rsidRPr="00AE2269">
              <w:rPr>
                <w:rFonts w:ascii="標楷體" w:eastAsia="標楷體" w:hAnsi="標楷體" w:hint="eastAsia"/>
              </w:rPr>
              <w:t>講師資訊</w:t>
            </w:r>
          </w:p>
        </w:tc>
        <w:tc>
          <w:tcPr>
            <w:tcW w:w="4025" w:type="dxa"/>
            <w:gridSpan w:val="5"/>
            <w:vAlign w:val="center"/>
          </w:tcPr>
          <w:p w14:paraId="66A78615" w14:textId="19166591" w:rsidR="002A6810" w:rsidRPr="00AE2269" w:rsidRDefault="00A80736" w:rsidP="002A681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李珮君</w:t>
            </w:r>
            <w:r w:rsidR="002A6810">
              <w:rPr>
                <w:rFonts w:ascii="標楷體" w:eastAsia="標楷體" w:hAnsi="標楷體" w:hint="eastAsia"/>
              </w:rPr>
              <w:t>/</w:t>
            </w:r>
            <w:r w:rsidRPr="00A80736">
              <w:rPr>
                <w:rFonts w:ascii="標楷體" w:eastAsia="標楷體" w:hAnsi="標楷體" w:hint="eastAsia"/>
              </w:rPr>
              <w:t>臺南市歸仁區公所人事室</w:t>
            </w:r>
            <w:r>
              <w:rPr>
                <w:rFonts w:ascii="標楷體" w:eastAsia="標楷體" w:hAnsi="標楷體" w:hint="eastAsia"/>
              </w:rPr>
              <w:t>主任</w:t>
            </w:r>
          </w:p>
        </w:tc>
      </w:tr>
      <w:tr w:rsidR="002A6810" w:rsidRPr="00AC2297" w14:paraId="7A4B3C9C" w14:textId="77777777" w:rsidTr="00B444D1">
        <w:trPr>
          <w:trHeight w:val="1279"/>
          <w:jc w:val="center"/>
        </w:trPr>
        <w:tc>
          <w:tcPr>
            <w:tcW w:w="2122" w:type="dxa"/>
            <w:vMerge w:val="restart"/>
            <w:vAlign w:val="center"/>
          </w:tcPr>
          <w:p w14:paraId="7521ACCE" w14:textId="18E4603C" w:rsidR="002A6810" w:rsidRPr="00AE2269" w:rsidRDefault="002A6810" w:rsidP="002A681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辦理內容</w:t>
            </w:r>
          </w:p>
        </w:tc>
        <w:tc>
          <w:tcPr>
            <w:tcW w:w="3809" w:type="dxa"/>
            <w:vMerge w:val="restart"/>
          </w:tcPr>
          <w:p w14:paraId="319FA812" w14:textId="77777777" w:rsidR="007F5187" w:rsidRDefault="002A6810" w:rsidP="00837555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34291E">
              <w:rPr>
                <w:rFonts w:ascii="標楷體" w:eastAsia="標楷體" w:hAnsi="標楷體" w:hint="eastAsia"/>
                <w:b/>
                <w:bCs/>
              </w:rPr>
              <w:t>課程簡介：</w:t>
            </w:r>
          </w:p>
          <w:p w14:paraId="67D3BF95" w14:textId="12857D45" w:rsidR="002A6810" w:rsidRPr="007F5187" w:rsidRDefault="00AA3497" w:rsidP="007F5187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伴侶關係</w:t>
            </w:r>
            <w:r w:rsidR="00AB18AA">
              <w:rPr>
                <w:rFonts w:ascii="標楷體" w:eastAsia="標楷體" w:hAnsi="標楷體" w:hint="eastAsia"/>
                <w:bCs/>
              </w:rPr>
              <w:t>的經營受文化</w:t>
            </w:r>
            <w:r w:rsidR="00EC4792" w:rsidRPr="007F5187">
              <w:rPr>
                <w:rFonts w:ascii="標楷體" w:eastAsia="標楷體" w:hAnsi="標楷體" w:hint="eastAsia"/>
                <w:bCs/>
              </w:rPr>
              <w:t>、族群、世代</w:t>
            </w:r>
            <w:r w:rsidR="00AB18AA">
              <w:rPr>
                <w:rFonts w:ascii="標楷體" w:eastAsia="標楷體" w:hAnsi="標楷體" w:hint="eastAsia"/>
                <w:bCs/>
              </w:rPr>
              <w:t>等對</w:t>
            </w:r>
            <w:r w:rsidR="00AB18AA" w:rsidRPr="007F5187">
              <w:rPr>
                <w:rFonts w:ascii="標楷體" w:eastAsia="標楷體" w:hAnsi="標楷體" w:hint="eastAsia"/>
                <w:bCs/>
              </w:rPr>
              <w:t>「性別觀點」</w:t>
            </w:r>
            <w:r w:rsidR="00AB18AA">
              <w:rPr>
                <w:rFonts w:ascii="標楷體" w:eastAsia="標楷體" w:hAnsi="標楷體" w:hint="eastAsia"/>
                <w:bCs/>
              </w:rPr>
              <w:t>的</w:t>
            </w:r>
            <w:r w:rsidR="00EC4792" w:rsidRPr="007F5187">
              <w:rPr>
                <w:rFonts w:ascii="標楷體" w:eastAsia="標楷體" w:hAnsi="標楷體" w:hint="eastAsia"/>
                <w:bCs/>
              </w:rPr>
              <w:t>差異</w:t>
            </w:r>
            <w:r w:rsidR="00E27E76" w:rsidRPr="007F5187">
              <w:rPr>
                <w:rFonts w:ascii="標楷體" w:eastAsia="標楷體" w:hAnsi="標楷體" w:hint="eastAsia"/>
                <w:bCs/>
              </w:rPr>
              <w:t>性</w:t>
            </w:r>
            <w:r w:rsidR="00AB18AA">
              <w:rPr>
                <w:rFonts w:ascii="標楷體" w:eastAsia="標楷體" w:hAnsi="標楷體" w:hint="eastAsia"/>
                <w:bCs/>
              </w:rPr>
              <w:t>影響甚鉅，本課程</w:t>
            </w:r>
            <w:r w:rsidR="00AC73E7" w:rsidRPr="007F5187">
              <w:rPr>
                <w:rFonts w:ascii="標楷體" w:eastAsia="標楷體" w:hAnsi="標楷體" w:hint="eastAsia"/>
                <w:bCs/>
              </w:rPr>
              <w:t>探討</w:t>
            </w:r>
            <w:r w:rsidR="00AB18AA">
              <w:rPr>
                <w:rFonts w:ascii="標楷體" w:eastAsia="標楷體" w:hAnsi="標楷體" w:hint="eastAsia"/>
                <w:bCs/>
              </w:rPr>
              <w:t>伴侶間在日常生活中</w:t>
            </w:r>
            <w:r w:rsidR="00AB18AA" w:rsidRPr="00AB18AA">
              <w:rPr>
                <w:rFonts w:ascii="標楷體" w:eastAsia="標楷體" w:hAnsi="標楷體" w:hint="eastAsia"/>
                <w:bCs/>
              </w:rPr>
              <w:t>某種</w:t>
            </w:r>
            <w:r w:rsidR="00AB18AA">
              <w:rPr>
                <w:rFonts w:ascii="標楷體" w:eastAsia="標楷體" w:hAnsi="標楷體" w:hint="eastAsia"/>
                <w:bCs/>
              </w:rPr>
              <w:t>因為文化差異的</w:t>
            </w:r>
            <w:r w:rsidR="00AB18AA" w:rsidRPr="00AB18AA">
              <w:rPr>
                <w:rFonts w:ascii="標楷體" w:eastAsia="標楷體" w:hAnsi="標楷體" w:hint="eastAsia"/>
                <w:bCs/>
              </w:rPr>
              <w:t>性別盲點或性別偏見，給生活和工作帶來不利影響</w:t>
            </w:r>
            <w:r w:rsidR="00093A06">
              <w:rPr>
                <w:rFonts w:ascii="標楷體" w:eastAsia="標楷體" w:hAnsi="標楷體" w:hint="eastAsia"/>
                <w:bCs/>
              </w:rPr>
              <w:t>，</w:t>
            </w:r>
            <w:r w:rsidR="00AB18AA" w:rsidRPr="00AB18AA">
              <w:rPr>
                <w:rFonts w:ascii="標楷體" w:eastAsia="標楷體" w:hAnsi="標楷體" w:hint="eastAsia"/>
                <w:bCs/>
              </w:rPr>
              <w:t>藉由經典文學《愛的藝術》，一本學習如何愛的聖經，</w:t>
            </w:r>
            <w:r w:rsidR="004B4009">
              <w:rPr>
                <w:rFonts w:ascii="標楷體" w:eastAsia="標楷體" w:hAnsi="標楷體" w:hint="eastAsia"/>
                <w:bCs/>
              </w:rPr>
              <w:t>所闡釋愛的理論與實踐，</w:t>
            </w:r>
            <w:r w:rsidR="00093A06">
              <w:rPr>
                <w:rFonts w:ascii="標楷體" w:eastAsia="標楷體" w:hAnsi="標楷體" w:hint="eastAsia"/>
                <w:bCs/>
              </w:rPr>
              <w:t>釐清</w:t>
            </w:r>
            <w:r w:rsidR="00093A06" w:rsidRPr="00093A06">
              <w:rPr>
                <w:rFonts w:ascii="標楷體" w:eastAsia="標楷體" w:hAnsi="標楷體" w:hint="eastAsia"/>
                <w:bCs/>
              </w:rPr>
              <w:t>關係經營的迷思</w:t>
            </w:r>
            <w:r w:rsidR="00093A06">
              <w:rPr>
                <w:rFonts w:ascii="標楷體" w:eastAsia="標楷體" w:hAnsi="標楷體" w:hint="eastAsia"/>
                <w:bCs/>
              </w:rPr>
              <w:t>，</w:t>
            </w:r>
            <w:r w:rsidR="004B4009">
              <w:rPr>
                <w:rFonts w:ascii="標楷體" w:eastAsia="標楷體" w:hAnsi="標楷體" w:hint="eastAsia"/>
                <w:bCs/>
              </w:rPr>
              <w:t>作為提昇伴侶生活的重要切入</w:t>
            </w:r>
            <w:r w:rsidR="004B4009" w:rsidRPr="004B4009">
              <w:rPr>
                <w:rFonts w:ascii="標楷體" w:eastAsia="標楷體" w:hAnsi="標楷體" w:hint="eastAsia"/>
                <w:bCs/>
              </w:rPr>
              <w:t>點</w:t>
            </w:r>
            <w:r w:rsidR="004B4009">
              <w:rPr>
                <w:rFonts w:ascii="標楷體" w:eastAsia="標楷體" w:hAnsi="標楷體" w:hint="eastAsia"/>
                <w:bCs/>
              </w:rPr>
              <w:t>，並</w:t>
            </w:r>
            <w:r w:rsidR="00093A06">
              <w:rPr>
                <w:rFonts w:ascii="標楷體" w:eastAsia="標楷體" w:hAnsi="標楷體" w:hint="eastAsia"/>
                <w:bCs/>
              </w:rPr>
              <w:t>進而從</w:t>
            </w:r>
            <w:r w:rsidR="004B4009">
              <w:rPr>
                <w:rFonts w:ascii="標楷體" w:eastAsia="標楷體" w:hAnsi="標楷體" w:hint="eastAsia"/>
                <w:bCs/>
              </w:rPr>
              <w:t>理解</w:t>
            </w:r>
            <w:r w:rsidR="0085481D">
              <w:rPr>
                <w:rFonts w:ascii="標楷體" w:eastAsia="標楷體" w:hAnsi="標楷體" w:hint="eastAsia"/>
                <w:bCs/>
              </w:rPr>
              <w:t>與</w:t>
            </w:r>
            <w:r w:rsidR="004B4009">
              <w:rPr>
                <w:rFonts w:ascii="標楷體" w:eastAsia="標楷體" w:hAnsi="標楷體" w:hint="eastAsia"/>
                <w:bCs/>
              </w:rPr>
              <w:t>演繹</w:t>
            </w:r>
            <w:r w:rsidR="00093A06">
              <w:rPr>
                <w:rFonts w:ascii="標楷體" w:eastAsia="標楷體" w:hAnsi="標楷體" w:hint="eastAsia"/>
                <w:bCs/>
              </w:rPr>
              <w:t>的學習過程</w:t>
            </w:r>
            <w:r w:rsidR="004B4009" w:rsidRPr="004B4009">
              <w:rPr>
                <w:rFonts w:ascii="標楷體" w:eastAsia="標楷體" w:hAnsi="標楷體" w:hint="eastAsia"/>
                <w:bCs/>
              </w:rPr>
              <w:t>推動我們開創一種新的人生。</w:t>
            </w:r>
          </w:p>
          <w:p w14:paraId="321AAF2F" w14:textId="41699B15" w:rsidR="002A6810" w:rsidRDefault="002A6810" w:rsidP="002A6810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講述內容摘要：</w:t>
            </w:r>
          </w:p>
          <w:p w14:paraId="6B02F1A5" w14:textId="57049843" w:rsidR="007F5187" w:rsidRDefault="005329F2" w:rsidP="007F5187">
            <w:pPr>
              <w:pStyle w:val="a4"/>
              <w:ind w:leftChars="0" w:left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本次課程</w:t>
            </w:r>
            <w:r w:rsidR="0085481D">
              <w:rPr>
                <w:rFonts w:ascii="標楷體" w:eastAsia="標楷體" w:hAnsi="標楷體" w:hint="eastAsia"/>
                <w:bCs/>
              </w:rPr>
              <w:t>透過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分組座談會</w:t>
            </w:r>
            <w:r w:rsidR="0085481D">
              <w:rPr>
                <w:rFonts w:ascii="標楷體" w:eastAsia="標楷體" w:hAnsi="標楷體" w:hint="eastAsia"/>
                <w:bCs/>
              </w:rPr>
              <w:t>方式</w:t>
            </w:r>
            <w:r w:rsidR="004A4763">
              <w:rPr>
                <w:rFonts w:ascii="標楷體" w:eastAsia="標楷體" w:hAnsi="標楷體" w:hint="eastAsia"/>
                <w:bCs/>
              </w:rPr>
              <w:t>，聚焦以下議題，進行講授與探討</w:t>
            </w:r>
            <w:r w:rsidR="00AC73E7">
              <w:rPr>
                <w:rFonts w:ascii="標楷體" w:eastAsia="標楷體" w:hAnsi="標楷體" w:hint="eastAsia"/>
                <w:bCs/>
              </w:rPr>
              <w:t>。</w:t>
            </w:r>
          </w:p>
          <w:p w14:paraId="05212EDB" w14:textId="23040649" w:rsidR="005329F2" w:rsidRPr="005329F2" w:rsidRDefault="005329F2" w:rsidP="0024235B">
            <w:pPr>
              <w:pStyle w:val="a4"/>
              <w:ind w:leftChars="0" w:hangingChars="200" w:hanging="480"/>
              <w:rPr>
                <w:rFonts w:ascii="標楷體" w:eastAsia="標楷體" w:hAnsi="標楷體"/>
                <w:bCs/>
              </w:rPr>
            </w:pPr>
            <w:r w:rsidRPr="005329F2">
              <w:rPr>
                <w:rFonts w:ascii="標楷體" w:eastAsia="標楷體" w:hAnsi="標楷體" w:hint="eastAsia"/>
                <w:bCs/>
              </w:rPr>
              <w:t>一、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愛是一門需要不斷學習的藝術</w:t>
            </w:r>
            <w:r w:rsidRPr="005329F2">
              <w:rPr>
                <w:rFonts w:ascii="標楷體" w:eastAsia="標楷體" w:hAnsi="標楷體" w:hint="eastAsia"/>
                <w:bCs/>
              </w:rPr>
              <w:t>。</w:t>
            </w:r>
          </w:p>
          <w:p w14:paraId="650F2F45" w14:textId="2E23D662" w:rsidR="005329F2" w:rsidRPr="005329F2" w:rsidRDefault="005329F2" w:rsidP="0024235B">
            <w:pPr>
              <w:pStyle w:val="a4"/>
              <w:ind w:leftChars="0" w:hangingChars="200" w:hanging="480"/>
              <w:rPr>
                <w:rFonts w:ascii="標楷體" w:eastAsia="標楷體" w:hAnsi="標楷體"/>
                <w:bCs/>
              </w:rPr>
            </w:pPr>
            <w:r w:rsidRPr="005329F2">
              <w:rPr>
                <w:rFonts w:ascii="標楷體" w:eastAsia="標楷體" w:hAnsi="標楷體" w:hint="eastAsia"/>
                <w:bCs/>
              </w:rPr>
              <w:t>二、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伴侶關係--對愛的誤解</w:t>
            </w:r>
            <w:r w:rsidRPr="005329F2">
              <w:rPr>
                <w:rFonts w:ascii="標楷體" w:eastAsia="標楷體" w:hAnsi="標楷體" w:hint="eastAsia"/>
                <w:bCs/>
              </w:rPr>
              <w:t>。</w:t>
            </w:r>
          </w:p>
          <w:p w14:paraId="6BCBA7BD" w14:textId="773973B8" w:rsidR="00906FF0" w:rsidRDefault="005329F2" w:rsidP="0024235B">
            <w:pPr>
              <w:pStyle w:val="a4"/>
              <w:ind w:leftChars="0" w:hangingChars="200" w:hanging="480"/>
              <w:rPr>
                <w:rFonts w:ascii="標楷體" w:eastAsia="標楷體" w:hAnsi="標楷體"/>
                <w:bCs/>
              </w:rPr>
            </w:pPr>
            <w:r w:rsidRPr="005329F2">
              <w:rPr>
                <w:rFonts w:ascii="標楷體" w:eastAsia="標楷體" w:hAnsi="標楷體" w:hint="eastAsia"/>
                <w:bCs/>
              </w:rPr>
              <w:t>三、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「被愛」VS. 「去愛」討論與分享</w:t>
            </w:r>
            <w:r w:rsidR="00906FF0">
              <w:rPr>
                <w:rFonts w:ascii="標楷體" w:eastAsia="標楷體" w:hAnsi="標楷體" w:hint="eastAsia"/>
                <w:bCs/>
              </w:rPr>
              <w:t>。</w:t>
            </w:r>
          </w:p>
          <w:p w14:paraId="71269E26" w14:textId="41D6C7F4" w:rsidR="002A6810" w:rsidRDefault="00906FF0" w:rsidP="0024235B">
            <w:pPr>
              <w:pStyle w:val="a4"/>
              <w:ind w:leftChars="0" w:hangingChars="200" w:hanging="48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四、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不成熟的愛—「共生合一」的愛 討論與分享</w:t>
            </w:r>
            <w:r w:rsidR="005329F2" w:rsidRPr="005329F2">
              <w:rPr>
                <w:rFonts w:ascii="標楷體" w:eastAsia="標楷體" w:hAnsi="標楷體" w:hint="eastAsia"/>
                <w:bCs/>
              </w:rPr>
              <w:t>。</w:t>
            </w:r>
          </w:p>
          <w:p w14:paraId="67C1C0B7" w14:textId="5B76B4D2" w:rsidR="0085481D" w:rsidRPr="0085481D" w:rsidRDefault="0085481D" w:rsidP="0024235B">
            <w:pPr>
              <w:pStyle w:val="a4"/>
              <w:ind w:leftChars="0" w:hangingChars="200" w:hanging="48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五、</w:t>
            </w:r>
            <w:r w:rsidRPr="0085481D">
              <w:rPr>
                <w:rFonts w:ascii="標楷體" w:eastAsia="標楷體" w:hAnsi="標楷體" w:hint="eastAsia"/>
                <w:bCs/>
              </w:rPr>
              <w:t>「對象」VS. 「能力」討論與分享</w:t>
            </w:r>
          </w:p>
          <w:p w14:paraId="6C376655" w14:textId="1EB1119B" w:rsidR="002A6810" w:rsidRDefault="002A6810" w:rsidP="002A6810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課程辦理品質：</w:t>
            </w:r>
          </w:p>
          <w:p w14:paraId="0AE3B6E9" w14:textId="010D68A6" w:rsidR="00C201E1" w:rsidRDefault="007F5187" w:rsidP="00C201E1">
            <w:pPr>
              <w:rPr>
                <w:rFonts w:ascii="標楷體" w:eastAsia="標楷體" w:hAnsi="標楷體"/>
                <w:bCs/>
              </w:rPr>
            </w:pPr>
            <w:r w:rsidRPr="007F5187">
              <w:rPr>
                <w:rFonts w:ascii="標楷體" w:eastAsia="標楷體" w:hAnsi="標楷體" w:hint="eastAsia"/>
                <w:bCs/>
              </w:rPr>
              <w:t>本次課程前辦理</w:t>
            </w:r>
            <w:r w:rsidR="00213AF9">
              <w:rPr>
                <w:rFonts w:ascii="標楷體" w:eastAsia="標楷體" w:hAnsi="標楷體" w:hint="eastAsia"/>
                <w:bCs/>
              </w:rPr>
              <w:t>「</w:t>
            </w:r>
            <w:r w:rsidRPr="007F5187">
              <w:rPr>
                <w:rFonts w:ascii="標楷體" w:eastAsia="標楷體" w:hAnsi="標楷體" w:hint="eastAsia"/>
                <w:bCs/>
              </w:rPr>
              <w:t>課程需求評估問卷</w:t>
            </w:r>
            <w:r w:rsidR="00213AF9">
              <w:rPr>
                <w:rFonts w:ascii="標楷體" w:eastAsia="標楷體" w:hAnsi="標楷體" w:hint="eastAsia"/>
                <w:bCs/>
              </w:rPr>
              <w:t>」</w:t>
            </w:r>
            <w:r w:rsidRPr="007F5187">
              <w:rPr>
                <w:rFonts w:ascii="標楷體" w:eastAsia="標楷體" w:hAnsi="標楷體" w:hint="eastAsia"/>
                <w:bCs/>
              </w:rPr>
              <w:t>，共</w:t>
            </w:r>
            <w:r w:rsidR="0085481D">
              <w:rPr>
                <w:rFonts w:ascii="標楷體" w:eastAsia="標楷體" w:hAnsi="標楷體" w:hint="eastAsia"/>
                <w:bCs/>
              </w:rPr>
              <w:t>57</w:t>
            </w:r>
            <w:r w:rsidRPr="007F5187">
              <w:rPr>
                <w:rFonts w:ascii="標楷體" w:eastAsia="標楷體" w:hAnsi="標楷體" w:hint="eastAsia"/>
                <w:bCs/>
              </w:rPr>
              <w:t>則回應，以「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性別平等政策綱領-教育、文化與媒體</w:t>
            </w:r>
            <w:r w:rsidRPr="007F5187">
              <w:rPr>
                <w:rFonts w:ascii="標楷體" w:eastAsia="標楷體" w:hAnsi="標楷體" w:hint="eastAsia"/>
                <w:bCs/>
              </w:rPr>
              <w:t>」占</w:t>
            </w:r>
            <w:r w:rsidR="0085481D">
              <w:rPr>
                <w:rFonts w:ascii="標楷體" w:eastAsia="標楷體" w:hAnsi="標楷體" w:hint="eastAsia"/>
                <w:bCs/>
              </w:rPr>
              <w:t>49.1</w:t>
            </w:r>
            <w:r w:rsidRPr="007F5187">
              <w:rPr>
                <w:rFonts w:ascii="標楷體" w:eastAsia="標楷體" w:hAnsi="標楷體" w:hint="eastAsia"/>
                <w:bCs/>
              </w:rPr>
              <w:t>%，為最多同仁有興趣之進階課程內容，而本次課程</w:t>
            </w:r>
            <w:r w:rsidR="005335BD">
              <w:rPr>
                <w:rFonts w:ascii="標楷體" w:eastAsia="標楷體" w:hAnsi="標楷體" w:hint="eastAsia"/>
                <w:bCs/>
              </w:rPr>
              <w:t>以</w:t>
            </w:r>
            <w:r w:rsidR="005335BD" w:rsidRPr="0085481D">
              <w:rPr>
                <w:rFonts w:ascii="標楷體" w:eastAsia="標楷體" w:hAnsi="標楷體" w:hint="eastAsia"/>
                <w:bCs/>
              </w:rPr>
              <w:t>分組座談</w:t>
            </w:r>
            <w:r w:rsidR="005335BD">
              <w:rPr>
                <w:rFonts w:ascii="標楷體" w:eastAsia="標楷體" w:hAnsi="標楷體" w:hint="eastAsia"/>
                <w:bCs/>
              </w:rPr>
              <w:t>方式，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從經典文學</w:t>
            </w:r>
            <w:r w:rsidR="005335BD" w:rsidRPr="00AB18AA">
              <w:rPr>
                <w:rFonts w:ascii="標楷體" w:eastAsia="標楷體" w:hAnsi="標楷體" w:hint="eastAsia"/>
                <w:bCs/>
              </w:rPr>
              <w:t>《愛</w:t>
            </w:r>
            <w:r w:rsidR="005335BD" w:rsidRPr="00AB18AA">
              <w:rPr>
                <w:rFonts w:ascii="標楷體" w:eastAsia="標楷體" w:hAnsi="標楷體" w:hint="eastAsia"/>
                <w:bCs/>
              </w:rPr>
              <w:lastRenderedPageBreak/>
              <w:t>的藝術》</w:t>
            </w:r>
            <w:r w:rsidR="005335BD">
              <w:rPr>
                <w:rFonts w:ascii="標楷體" w:eastAsia="標楷體" w:hAnsi="標楷體" w:hint="eastAsia"/>
                <w:bCs/>
              </w:rPr>
              <w:t>面向探討</w:t>
            </w:r>
            <w:r w:rsidR="0085481D" w:rsidRPr="0085481D">
              <w:rPr>
                <w:rFonts w:ascii="標楷體" w:eastAsia="標楷體" w:hAnsi="標楷體" w:hint="eastAsia"/>
                <w:bCs/>
              </w:rPr>
              <w:t>伴侶關係</w:t>
            </w:r>
            <w:r w:rsidRPr="007F5187">
              <w:rPr>
                <w:rFonts w:ascii="標楷體" w:eastAsia="標楷體" w:hAnsi="標楷體" w:hint="eastAsia"/>
                <w:bCs/>
              </w:rPr>
              <w:t>，貼切同仁感興趣之「</w:t>
            </w:r>
            <w:r w:rsidR="008F6C95" w:rsidRPr="008F6C95">
              <w:rPr>
                <w:rFonts w:ascii="標楷體" w:eastAsia="標楷體" w:hAnsi="標楷體" w:hint="eastAsia"/>
                <w:bCs/>
              </w:rPr>
              <w:t>性別平等政策綱領-教育、文化與媒體</w:t>
            </w:r>
            <w:r w:rsidRPr="007F5187">
              <w:rPr>
                <w:rFonts w:ascii="標楷體" w:eastAsia="標楷體" w:hAnsi="標楷體" w:hint="eastAsia"/>
                <w:bCs/>
              </w:rPr>
              <w:t>」內容。</w:t>
            </w:r>
          </w:p>
          <w:p w14:paraId="08C8AED0" w14:textId="77777777" w:rsidR="0034291E" w:rsidRDefault="0024235B" w:rsidP="00C201E1">
            <w:pPr>
              <w:rPr>
                <w:rFonts w:ascii="標楷體" w:eastAsia="標楷體" w:hAnsi="標楷體"/>
                <w:bCs/>
              </w:rPr>
            </w:pPr>
            <w:r w:rsidRPr="0024235B">
              <w:rPr>
                <w:rFonts w:ascii="標楷體" w:eastAsia="標楷體" w:hAnsi="標楷體" w:hint="eastAsia"/>
                <w:bCs/>
              </w:rPr>
              <w:t>課程</w:t>
            </w:r>
            <w:r w:rsidR="00620BD6">
              <w:rPr>
                <w:rFonts w:ascii="標楷體" w:eastAsia="標楷體" w:hAnsi="標楷體" w:hint="eastAsia"/>
                <w:bCs/>
              </w:rPr>
              <w:t>後</w:t>
            </w:r>
            <w:r w:rsidR="00213AF9">
              <w:rPr>
                <w:rFonts w:ascii="標楷體" w:eastAsia="標楷體" w:hAnsi="標楷體" w:hint="eastAsia"/>
                <w:bCs/>
              </w:rPr>
              <w:t>進行「</w:t>
            </w:r>
            <w:r w:rsidRPr="0024235B">
              <w:rPr>
                <w:rFonts w:ascii="標楷體" w:eastAsia="標楷體" w:hAnsi="標楷體" w:hint="eastAsia"/>
                <w:bCs/>
              </w:rPr>
              <w:t>滿意度</w:t>
            </w:r>
            <w:r w:rsidR="00213AF9">
              <w:rPr>
                <w:rFonts w:ascii="標楷體" w:eastAsia="標楷體" w:hAnsi="標楷體" w:hint="eastAsia"/>
                <w:bCs/>
              </w:rPr>
              <w:t>進行</w:t>
            </w:r>
            <w:r w:rsidR="00213AF9" w:rsidRPr="00213AF9">
              <w:rPr>
                <w:rFonts w:ascii="標楷體" w:eastAsia="標楷體" w:hAnsi="標楷體" w:hint="eastAsia"/>
                <w:bCs/>
              </w:rPr>
              <w:t>滿意度與學習成效調查問卷</w:t>
            </w:r>
            <w:r w:rsidR="00213AF9">
              <w:rPr>
                <w:rFonts w:ascii="標楷體" w:eastAsia="標楷體" w:hAnsi="標楷體" w:hint="eastAsia"/>
                <w:bCs/>
              </w:rPr>
              <w:t>」</w:t>
            </w:r>
            <w:r w:rsidRPr="0024235B">
              <w:rPr>
                <w:rFonts w:ascii="標楷體" w:eastAsia="標楷體" w:hAnsi="標楷體" w:hint="eastAsia"/>
                <w:bCs/>
              </w:rPr>
              <w:t>回饋中，</w:t>
            </w:r>
            <w:r w:rsidR="007571B6">
              <w:rPr>
                <w:rFonts w:ascii="標楷體" w:eastAsia="標楷體" w:hAnsi="標楷體" w:hint="eastAsia"/>
                <w:bCs/>
              </w:rPr>
              <w:t>有關</w:t>
            </w:r>
            <w:r w:rsidRPr="0024235B">
              <w:rPr>
                <w:rFonts w:ascii="標楷體" w:eastAsia="標楷體" w:hAnsi="標楷體" w:hint="eastAsia"/>
                <w:bCs/>
              </w:rPr>
              <w:t>「</w:t>
            </w:r>
            <w:r w:rsidR="007641F8" w:rsidRPr="007641F8">
              <w:rPr>
                <w:rFonts w:ascii="標楷體" w:eastAsia="標楷體" w:hAnsi="標楷體" w:hint="eastAsia"/>
                <w:bCs/>
              </w:rPr>
              <w:t>課程滿意度調查</w:t>
            </w:r>
            <w:r w:rsidRPr="0024235B">
              <w:rPr>
                <w:rFonts w:ascii="標楷體" w:eastAsia="標楷體" w:hAnsi="標楷體" w:hint="eastAsia"/>
                <w:bCs/>
              </w:rPr>
              <w:t>」</w:t>
            </w:r>
            <w:r w:rsidR="007641F8">
              <w:rPr>
                <w:rFonts w:ascii="標楷體" w:eastAsia="標楷體" w:hAnsi="標楷體" w:hint="eastAsia"/>
                <w:bCs/>
              </w:rPr>
              <w:t>（</w:t>
            </w:r>
            <w:r w:rsidR="007571B6">
              <w:rPr>
                <w:rFonts w:ascii="標楷體" w:eastAsia="標楷體" w:hAnsi="標楷體" w:hint="eastAsia"/>
                <w:bCs/>
              </w:rPr>
              <w:t>包括</w:t>
            </w:r>
            <w:r w:rsidR="007641F8" w:rsidRPr="007641F8">
              <w:rPr>
                <w:rFonts w:ascii="標楷體" w:eastAsia="標楷體" w:hAnsi="標楷體" w:hint="eastAsia"/>
                <w:bCs/>
              </w:rPr>
              <w:t>課程主題</w:t>
            </w:r>
            <w:r w:rsidR="007641F8">
              <w:rPr>
                <w:rFonts w:ascii="標楷體" w:eastAsia="標楷體" w:hAnsi="標楷體" w:hint="eastAsia"/>
                <w:bCs/>
              </w:rPr>
              <w:t>、</w:t>
            </w:r>
            <w:r w:rsidR="007641F8" w:rsidRPr="007641F8">
              <w:rPr>
                <w:rFonts w:ascii="標楷體" w:eastAsia="標楷體" w:hAnsi="標楷體" w:hint="eastAsia"/>
                <w:bCs/>
              </w:rPr>
              <w:t>講師</w:t>
            </w:r>
            <w:r w:rsidR="007641F8">
              <w:rPr>
                <w:rFonts w:ascii="標楷體" w:eastAsia="標楷體" w:hAnsi="標楷體" w:hint="eastAsia"/>
                <w:bCs/>
              </w:rPr>
              <w:t>、</w:t>
            </w:r>
            <w:r w:rsidR="007641F8" w:rsidRPr="007641F8">
              <w:rPr>
                <w:rFonts w:ascii="標楷體" w:eastAsia="標楷體" w:hAnsi="標楷體" w:hint="eastAsia"/>
                <w:bCs/>
              </w:rPr>
              <w:t>內容</w:t>
            </w:r>
            <w:r w:rsidR="007641F8">
              <w:rPr>
                <w:rFonts w:ascii="標楷體" w:eastAsia="標楷體" w:hAnsi="標楷體" w:hint="eastAsia"/>
                <w:bCs/>
              </w:rPr>
              <w:t>、</w:t>
            </w:r>
            <w:r w:rsidR="007571B6" w:rsidRPr="007571B6">
              <w:rPr>
                <w:rFonts w:ascii="標楷體" w:eastAsia="標楷體" w:hAnsi="標楷體" w:hint="eastAsia"/>
                <w:bCs/>
              </w:rPr>
              <w:t>授課</w:t>
            </w:r>
            <w:r w:rsidR="007571B6">
              <w:rPr>
                <w:rFonts w:ascii="標楷體" w:eastAsia="標楷體" w:hAnsi="標楷體" w:hint="eastAsia"/>
                <w:bCs/>
              </w:rPr>
              <w:t>、</w:t>
            </w:r>
            <w:r w:rsidR="007571B6" w:rsidRPr="007571B6">
              <w:rPr>
                <w:rFonts w:ascii="標楷體" w:eastAsia="標楷體" w:hAnsi="標楷體" w:hint="eastAsia"/>
                <w:bCs/>
              </w:rPr>
              <w:t>有明確兼顧不同性別者的經驗</w:t>
            </w:r>
            <w:r w:rsidR="00A5483A">
              <w:rPr>
                <w:rFonts w:ascii="標楷體" w:eastAsia="標楷體" w:hAnsi="標楷體" w:hint="eastAsia"/>
                <w:bCs/>
              </w:rPr>
              <w:t>、</w:t>
            </w:r>
            <w:r w:rsidR="00A5483A" w:rsidRPr="00A5483A">
              <w:rPr>
                <w:rFonts w:ascii="標楷體" w:eastAsia="標楷體" w:hAnsi="標楷體" w:hint="eastAsia"/>
                <w:bCs/>
              </w:rPr>
              <w:t>整體</w:t>
            </w:r>
            <w:r w:rsidR="007571B6">
              <w:rPr>
                <w:rFonts w:ascii="標楷體" w:eastAsia="標楷體" w:hAnsi="標楷體" w:hint="eastAsia"/>
                <w:bCs/>
              </w:rPr>
              <w:t>等細項）滿意</w:t>
            </w:r>
            <w:r w:rsidR="00C201E1" w:rsidRPr="0024235B">
              <w:rPr>
                <w:rFonts w:ascii="標楷體" w:eastAsia="標楷體" w:hAnsi="標楷體" w:hint="eastAsia"/>
                <w:bCs/>
              </w:rPr>
              <w:t>者</w:t>
            </w:r>
            <w:r w:rsidR="007571B6">
              <w:rPr>
                <w:rFonts w:ascii="標楷體" w:eastAsia="標楷體" w:hAnsi="標楷體" w:hint="eastAsia"/>
                <w:bCs/>
              </w:rPr>
              <w:t>＋非常滿意</w:t>
            </w:r>
            <w:r w:rsidR="00C201E1" w:rsidRPr="0024235B">
              <w:rPr>
                <w:rFonts w:ascii="標楷體" w:eastAsia="標楷體" w:hAnsi="標楷體" w:hint="eastAsia"/>
                <w:bCs/>
              </w:rPr>
              <w:t>者</w:t>
            </w:r>
            <w:r w:rsidR="007571B6">
              <w:rPr>
                <w:rFonts w:ascii="標楷體" w:eastAsia="標楷體" w:hAnsi="標楷體" w:hint="eastAsia"/>
                <w:bCs/>
              </w:rPr>
              <w:t>均在9</w:t>
            </w:r>
            <w:r w:rsidR="007571B6">
              <w:rPr>
                <w:rFonts w:ascii="標楷體" w:eastAsia="標楷體" w:hAnsi="標楷體"/>
                <w:bCs/>
              </w:rPr>
              <w:t>0%</w:t>
            </w:r>
            <w:r w:rsidR="007571B6">
              <w:rPr>
                <w:rFonts w:ascii="標楷體" w:eastAsia="標楷體" w:hAnsi="標楷體" w:hint="eastAsia"/>
                <w:bCs/>
              </w:rPr>
              <w:t>以上</w:t>
            </w:r>
            <w:r w:rsidR="007641F8">
              <w:rPr>
                <w:rFonts w:ascii="標楷體" w:eastAsia="標楷體" w:hAnsi="標楷體" w:hint="eastAsia"/>
                <w:bCs/>
              </w:rPr>
              <w:t>及</w:t>
            </w:r>
            <w:r w:rsidR="007641F8" w:rsidRPr="0024235B">
              <w:rPr>
                <w:rFonts w:ascii="標楷體" w:eastAsia="標楷體" w:hAnsi="標楷體" w:hint="eastAsia"/>
                <w:bCs/>
              </w:rPr>
              <w:t>「</w:t>
            </w:r>
            <w:r w:rsidR="007641F8" w:rsidRPr="007641F8">
              <w:rPr>
                <w:rFonts w:ascii="標楷體" w:eastAsia="標楷體" w:hAnsi="標楷體" w:hint="eastAsia"/>
                <w:bCs/>
              </w:rPr>
              <w:t>學習成效調查</w:t>
            </w:r>
            <w:r w:rsidR="007641F8" w:rsidRPr="0024235B">
              <w:rPr>
                <w:rFonts w:ascii="標楷體" w:eastAsia="標楷體" w:hAnsi="標楷體" w:hint="eastAsia"/>
                <w:bCs/>
              </w:rPr>
              <w:t>」</w:t>
            </w:r>
            <w:r w:rsidR="00A5483A">
              <w:rPr>
                <w:rFonts w:ascii="標楷體" w:eastAsia="標楷體" w:hAnsi="標楷體" w:hint="eastAsia"/>
                <w:bCs/>
              </w:rPr>
              <w:t>(</w:t>
            </w:r>
            <w:r w:rsidR="00A5483A" w:rsidRPr="00A5483A">
              <w:rPr>
                <w:rFonts w:ascii="標楷體" w:eastAsia="標楷體" w:hAnsi="標楷體" w:hint="eastAsia"/>
                <w:bCs/>
              </w:rPr>
              <w:t>包括主題內容與日常生活息息相關</w:t>
            </w:r>
            <w:r w:rsidR="00A5483A">
              <w:rPr>
                <w:rFonts w:ascii="標楷體" w:eastAsia="標楷體" w:hAnsi="標楷體" w:hint="eastAsia"/>
                <w:bCs/>
              </w:rPr>
              <w:t>、</w:t>
            </w:r>
            <w:r w:rsidR="00A5483A" w:rsidRPr="00A5483A">
              <w:rPr>
                <w:rFonts w:ascii="標楷體" w:eastAsia="標楷體" w:hAnsi="標楷體" w:hint="eastAsia"/>
                <w:bCs/>
              </w:rPr>
              <w:t>主題涉及的性別觀念與意涵</w:t>
            </w:r>
            <w:r w:rsidR="00A5483A">
              <w:rPr>
                <w:rFonts w:ascii="標楷體" w:eastAsia="標楷體" w:hAnsi="標楷體" w:hint="eastAsia"/>
                <w:bCs/>
              </w:rPr>
              <w:t>、、、等細項)</w:t>
            </w:r>
            <w:r w:rsidRPr="0024235B">
              <w:rPr>
                <w:rFonts w:ascii="標楷體" w:eastAsia="標楷體" w:hAnsi="標楷體" w:hint="eastAsia"/>
                <w:bCs/>
              </w:rPr>
              <w:t>同意者</w:t>
            </w:r>
            <w:r w:rsidR="00A5483A">
              <w:rPr>
                <w:rFonts w:ascii="標楷體" w:eastAsia="標楷體" w:hAnsi="標楷體" w:hint="eastAsia"/>
                <w:bCs/>
              </w:rPr>
              <w:t>+</w:t>
            </w:r>
            <w:r w:rsidRPr="0024235B">
              <w:rPr>
                <w:rFonts w:ascii="標楷體" w:eastAsia="標楷體" w:hAnsi="標楷體" w:hint="eastAsia"/>
                <w:bCs/>
              </w:rPr>
              <w:t>非常同意者</w:t>
            </w:r>
            <w:r w:rsidR="00C201E1">
              <w:rPr>
                <w:rFonts w:ascii="標楷體" w:eastAsia="標楷體" w:hAnsi="標楷體" w:hint="eastAsia"/>
                <w:bCs/>
              </w:rPr>
              <w:t>亦</w:t>
            </w:r>
            <w:r w:rsidRPr="0024235B">
              <w:rPr>
                <w:rFonts w:ascii="標楷體" w:eastAsia="標楷體" w:hAnsi="標楷體" w:hint="eastAsia"/>
                <w:bCs/>
              </w:rPr>
              <w:t>占</w:t>
            </w:r>
            <w:r w:rsidR="00C201E1">
              <w:rPr>
                <w:rFonts w:ascii="標楷體" w:eastAsia="標楷體" w:hAnsi="標楷體" w:hint="eastAsia"/>
                <w:bCs/>
              </w:rPr>
              <w:t>9</w:t>
            </w:r>
            <w:r w:rsidRPr="0024235B">
              <w:rPr>
                <w:rFonts w:ascii="標楷體" w:eastAsia="標楷體" w:hAnsi="標楷體" w:hint="eastAsia"/>
                <w:bCs/>
              </w:rPr>
              <w:t>0%。</w:t>
            </w:r>
          </w:p>
          <w:p w14:paraId="15E70692" w14:textId="682D29B9" w:rsidR="00C201E1" w:rsidRDefault="005335BD" w:rsidP="005335BD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結合</w:t>
            </w:r>
            <w:r w:rsidRPr="005335BD">
              <w:rPr>
                <w:rFonts w:ascii="標楷體" w:eastAsia="標楷體" w:hAnsi="標楷體" w:hint="eastAsia"/>
                <w:b/>
                <w:bCs/>
              </w:rPr>
              <w:t>婦女節性別宣導活動</w:t>
            </w:r>
            <w:r w:rsidR="00C201E1">
              <w:rPr>
                <w:rFonts w:ascii="標楷體" w:eastAsia="標楷體" w:hAnsi="標楷體" w:hint="eastAsia"/>
                <w:b/>
                <w:bCs/>
              </w:rPr>
              <w:t>：</w:t>
            </w:r>
          </w:p>
          <w:p w14:paraId="4EBD64A7" w14:textId="7ACF60AA" w:rsidR="005335BD" w:rsidRPr="005335BD" w:rsidRDefault="005335BD" w:rsidP="005335BD">
            <w:pPr>
              <w:rPr>
                <w:rFonts w:ascii="標楷體" w:eastAsia="標楷體" w:hAnsi="標楷體"/>
                <w:bCs/>
              </w:rPr>
            </w:pPr>
            <w:r w:rsidRPr="005335BD">
              <w:rPr>
                <w:rFonts w:ascii="標楷體" w:eastAsia="標楷體" w:hAnsi="標楷體" w:hint="eastAsia"/>
                <w:b/>
                <w:bCs/>
              </w:rPr>
              <w:t>1.宣導媒材內容概述：</w:t>
            </w:r>
            <w:r w:rsidRPr="005335BD">
              <w:rPr>
                <w:rFonts w:ascii="標楷體" w:eastAsia="標楷體" w:hAnsi="標楷體" w:hint="eastAsia"/>
                <w:bCs/>
              </w:rPr>
              <w:t>本次宣導運用本所民政課自製宣導影片「破除性別刻板印象-替代役超級奶爸篇」及本所與歸南國小共同製作的「性別不歧視 你我有共識」宣導影片。</w:t>
            </w:r>
          </w:p>
          <w:p w14:paraId="52CB3375" w14:textId="4522A7C0" w:rsidR="005335BD" w:rsidRPr="005335BD" w:rsidRDefault="005335BD" w:rsidP="005335BD">
            <w:pPr>
              <w:rPr>
                <w:rFonts w:ascii="標楷體" w:eastAsia="標楷體" w:hAnsi="標楷體"/>
                <w:bCs/>
              </w:rPr>
            </w:pPr>
            <w:r w:rsidRPr="005335BD">
              <w:rPr>
                <w:rFonts w:ascii="標楷體" w:eastAsia="標楷體" w:hAnsi="標楷體" w:hint="eastAsia"/>
                <w:b/>
                <w:bCs/>
              </w:rPr>
              <w:t>2.宣導過程概述：</w:t>
            </w:r>
            <w:r w:rsidRPr="005335BD">
              <w:rPr>
                <w:rFonts w:ascii="標楷體" w:eastAsia="標楷體" w:hAnsi="標楷體" w:hint="eastAsia"/>
                <w:bCs/>
              </w:rPr>
              <w:t>本次性別平等與CEDAW宣導，播放本所民政課</w:t>
            </w:r>
            <w:r w:rsidRPr="005335BD">
              <w:rPr>
                <w:rFonts w:ascii="標楷體" w:eastAsia="標楷體" w:hAnsi="標楷體" w:hint="eastAsia"/>
                <w:b/>
                <w:bCs/>
              </w:rPr>
              <w:t>自製宣導影片「破除性別刻板印象-替代役超級奶爸篇」</w:t>
            </w:r>
            <w:r w:rsidRPr="005335BD">
              <w:rPr>
                <w:rFonts w:ascii="標楷體" w:eastAsia="標楷體" w:hAnsi="標楷體" w:hint="eastAsia"/>
                <w:bCs/>
              </w:rPr>
              <w:t>及本所與歸南國小共同製作的</w:t>
            </w:r>
            <w:r w:rsidRPr="005335BD">
              <w:rPr>
                <w:rFonts w:ascii="標楷體" w:eastAsia="標楷體" w:hAnsi="標楷體" w:hint="eastAsia"/>
                <w:b/>
                <w:bCs/>
              </w:rPr>
              <w:t>「性別不歧視 你我有共識」</w:t>
            </w:r>
            <w:r w:rsidRPr="005335BD">
              <w:rPr>
                <w:rFonts w:ascii="標楷體" w:eastAsia="標楷體" w:hAnsi="標楷體" w:hint="eastAsia"/>
                <w:bCs/>
              </w:rPr>
              <w:t>宣導影片，宣導重點著重於CEDAW第2條：採取一切適當政策措施，消除對婦女任何的歧視以及CEDAW第5條：消除基於男女任務定型所產生的偏見、習俗和一切其他作法。</w:t>
            </w:r>
          </w:p>
          <w:p w14:paraId="5881F2B5" w14:textId="77777777" w:rsidR="005335BD" w:rsidRPr="005335BD" w:rsidRDefault="005335BD" w:rsidP="005335BD">
            <w:pPr>
              <w:rPr>
                <w:rFonts w:ascii="標楷體" w:eastAsia="標楷體" w:hAnsi="標楷體"/>
                <w:bCs/>
              </w:rPr>
            </w:pPr>
            <w:r w:rsidRPr="005335BD">
              <w:rPr>
                <w:rFonts w:ascii="標楷體" w:eastAsia="標楷體" w:hAnsi="標楷體" w:hint="eastAsia"/>
                <w:bCs/>
              </w:rPr>
              <w:t>「破除性別刻板印象-替代役超級奶爸篇」影片中替代役男身兼役男及奶爸的身分，以往照顧小孩的工作常落在母親、女性身上，現今社會男女在家庭一起分擔家務、共同照顧子女，其實男性也可以做好照顧子女的工作，女性亦可工作賺錢養家，不因性別對男女任務有刻板印象。</w:t>
            </w:r>
          </w:p>
          <w:p w14:paraId="18F3D907" w14:textId="0C48F67A" w:rsidR="005F47F0" w:rsidRPr="005F47F0" w:rsidRDefault="005335BD" w:rsidP="005335BD">
            <w:pPr>
              <w:rPr>
                <w:rFonts w:ascii="標楷體" w:eastAsia="標楷體" w:hAnsi="標楷體"/>
                <w:bCs/>
              </w:rPr>
            </w:pPr>
            <w:r w:rsidRPr="005335BD">
              <w:rPr>
                <w:rFonts w:ascii="標楷體" w:eastAsia="標楷體" w:hAnsi="標楷體" w:hint="eastAsia"/>
                <w:bCs/>
              </w:rPr>
              <w:t>「性別不歧視 你我有共識」影片</w:t>
            </w:r>
            <w:r w:rsidRPr="005335BD">
              <w:rPr>
                <w:rFonts w:ascii="標楷體" w:eastAsia="標楷體" w:hAnsi="標楷體" w:hint="eastAsia"/>
                <w:bCs/>
              </w:rPr>
              <w:lastRenderedPageBreak/>
              <w:t>中，男女學生對於不同性別不同特質的同學有嘲笑、吵架等不尊重對方的表現，其實衣著顏色、參加的活動不分男女，更要教育學生懂得尊重同學的特質、尊重每一種性別。</w:t>
            </w:r>
          </w:p>
          <w:p w14:paraId="27EF435D" w14:textId="795B7E85" w:rsidR="00C201E1" w:rsidRPr="0024235B" w:rsidRDefault="00C201E1" w:rsidP="00C201E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724" w:type="dxa"/>
            <w:gridSpan w:val="3"/>
            <w:vAlign w:val="center"/>
          </w:tcPr>
          <w:p w14:paraId="20F80940" w14:textId="77777777" w:rsidR="002A6810" w:rsidRPr="00AE2269" w:rsidRDefault="002A6810" w:rsidP="002A681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E2269">
              <w:rPr>
                <w:rFonts w:ascii="標楷體" w:eastAsia="標楷體" w:hAnsi="標楷體" w:hint="eastAsia"/>
                <w:szCs w:val="24"/>
              </w:rPr>
              <w:lastRenderedPageBreak/>
              <w:t>課程類別</w:t>
            </w:r>
          </w:p>
        </w:tc>
        <w:tc>
          <w:tcPr>
            <w:tcW w:w="2636" w:type="dxa"/>
            <w:gridSpan w:val="3"/>
            <w:vAlign w:val="center"/>
          </w:tcPr>
          <w:p w14:paraId="66879425" w14:textId="404BD748" w:rsidR="002A6810" w:rsidRPr="00AC2297" w:rsidRDefault="002A6810" w:rsidP="002A68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C2297">
              <w:rPr>
                <w:rFonts w:ascii="標楷體" w:eastAsia="標楷體" w:hAnsi="標楷體" w:hint="eastAsia"/>
                <w:szCs w:val="24"/>
              </w:rPr>
              <w:t xml:space="preserve">□基礎 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新細明體" w:eastAsia="新細明體" w:hAnsi="新細明體" w:hint="eastAsia"/>
                <w:szCs w:val="24"/>
              </w:rPr>
              <w:t>█</w:t>
            </w:r>
            <w:r w:rsidRPr="00AC2297">
              <w:rPr>
                <w:rFonts w:ascii="標楷體" w:eastAsia="標楷體" w:hAnsi="標楷體" w:hint="eastAsia"/>
                <w:szCs w:val="24"/>
              </w:rPr>
              <w:t>進階</w:t>
            </w:r>
          </w:p>
        </w:tc>
      </w:tr>
      <w:tr w:rsidR="002A6810" w:rsidRPr="00AC2297" w14:paraId="15417A87" w14:textId="77777777" w:rsidTr="00B444D1">
        <w:trPr>
          <w:trHeight w:val="1270"/>
          <w:jc w:val="center"/>
        </w:trPr>
        <w:tc>
          <w:tcPr>
            <w:tcW w:w="2122" w:type="dxa"/>
            <w:vMerge/>
            <w:vAlign w:val="center"/>
          </w:tcPr>
          <w:p w14:paraId="33611F77" w14:textId="77777777" w:rsidR="002A6810" w:rsidRPr="00AE2269" w:rsidRDefault="002A6810" w:rsidP="002A6810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809" w:type="dxa"/>
            <w:vMerge/>
          </w:tcPr>
          <w:p w14:paraId="3000D633" w14:textId="77777777" w:rsidR="002A6810" w:rsidRPr="00AC2297" w:rsidRDefault="002A6810" w:rsidP="002A6810">
            <w:pPr>
              <w:rPr>
                <w:rFonts w:ascii="標楷體" w:eastAsia="標楷體" w:hAnsi="標楷體"/>
              </w:rPr>
            </w:pPr>
          </w:p>
        </w:tc>
        <w:tc>
          <w:tcPr>
            <w:tcW w:w="2724" w:type="dxa"/>
            <w:gridSpan w:val="3"/>
            <w:vAlign w:val="center"/>
          </w:tcPr>
          <w:p w14:paraId="2B261E52" w14:textId="77777777" w:rsidR="002A6810" w:rsidRPr="00AE2269" w:rsidRDefault="002A6810" w:rsidP="002A6810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E2269">
              <w:rPr>
                <w:rFonts w:ascii="標楷體" w:eastAsia="標楷體" w:hAnsi="標楷體" w:hint="eastAsia"/>
                <w:sz w:val="22"/>
              </w:rPr>
              <w:t>課程內容包含與機關業務相關之實際案例討論</w:t>
            </w:r>
          </w:p>
        </w:tc>
        <w:tc>
          <w:tcPr>
            <w:tcW w:w="2636" w:type="dxa"/>
            <w:gridSpan w:val="3"/>
            <w:vAlign w:val="center"/>
          </w:tcPr>
          <w:p w14:paraId="706607AD" w14:textId="1A5FF5FA" w:rsidR="002A6810" w:rsidRPr="00AC2297" w:rsidRDefault="00977736" w:rsidP="002A681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█</w:t>
            </w:r>
            <w:r w:rsidR="002A6810" w:rsidRPr="00AC2297">
              <w:rPr>
                <w:rFonts w:ascii="標楷體" w:eastAsia="標楷體" w:hAnsi="標楷體" w:hint="eastAsia"/>
                <w:szCs w:val="24"/>
              </w:rPr>
              <w:t>是   □否</w:t>
            </w:r>
          </w:p>
        </w:tc>
      </w:tr>
      <w:tr w:rsidR="00E70519" w:rsidRPr="00AC2297" w14:paraId="5A2644F3" w14:textId="77777777" w:rsidTr="00B444D1">
        <w:trPr>
          <w:trHeight w:val="1130"/>
          <w:jc w:val="center"/>
        </w:trPr>
        <w:tc>
          <w:tcPr>
            <w:tcW w:w="2122" w:type="dxa"/>
            <w:vMerge/>
            <w:vAlign w:val="center"/>
          </w:tcPr>
          <w:p w14:paraId="0C063821" w14:textId="77777777" w:rsidR="009C2640" w:rsidRPr="00AE2269" w:rsidRDefault="009C2640" w:rsidP="00C76398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809" w:type="dxa"/>
            <w:vMerge/>
          </w:tcPr>
          <w:p w14:paraId="65A40E79" w14:textId="77777777" w:rsidR="009C2640" w:rsidRPr="00AC2297" w:rsidRDefault="009C2640">
            <w:pPr>
              <w:rPr>
                <w:rFonts w:ascii="標楷體" w:eastAsia="標楷體" w:hAnsi="標楷體"/>
              </w:rPr>
            </w:pPr>
          </w:p>
        </w:tc>
        <w:tc>
          <w:tcPr>
            <w:tcW w:w="2724" w:type="dxa"/>
            <w:gridSpan w:val="3"/>
            <w:vAlign w:val="center"/>
          </w:tcPr>
          <w:p w14:paraId="61CC128B" w14:textId="77777777" w:rsidR="009C2640" w:rsidRPr="00AE2269" w:rsidRDefault="009C2640" w:rsidP="004071C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E2269">
              <w:rPr>
                <w:rFonts w:ascii="標楷體" w:eastAsia="標楷體" w:hAnsi="標楷體" w:hint="eastAsia"/>
                <w:szCs w:val="24"/>
              </w:rPr>
              <w:t>課程前需求評估</w:t>
            </w:r>
          </w:p>
        </w:tc>
        <w:tc>
          <w:tcPr>
            <w:tcW w:w="2636" w:type="dxa"/>
            <w:gridSpan w:val="3"/>
            <w:vAlign w:val="center"/>
          </w:tcPr>
          <w:p w14:paraId="6CF04F7C" w14:textId="499753D2" w:rsidR="009C2640" w:rsidRPr="00AC2297" w:rsidRDefault="00977736" w:rsidP="00C763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█</w:t>
            </w:r>
            <w:r w:rsidR="001369E1">
              <w:rPr>
                <w:rFonts w:ascii="標楷體" w:eastAsia="標楷體" w:hAnsi="標楷體" w:hint="eastAsia"/>
                <w:szCs w:val="24"/>
              </w:rPr>
              <w:t>有</w:t>
            </w:r>
            <w:r w:rsidR="009C2640" w:rsidRPr="00AC2297">
              <w:rPr>
                <w:rFonts w:ascii="標楷體" w:eastAsia="標楷體" w:hAnsi="標楷體" w:hint="eastAsia"/>
                <w:szCs w:val="24"/>
              </w:rPr>
              <w:t xml:space="preserve">   □</w:t>
            </w:r>
            <w:r w:rsidR="001369E1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E70519" w:rsidRPr="00AC2297" w14:paraId="3E59529B" w14:textId="77777777" w:rsidTr="00B444D1">
        <w:trPr>
          <w:trHeight w:val="1263"/>
          <w:jc w:val="center"/>
        </w:trPr>
        <w:tc>
          <w:tcPr>
            <w:tcW w:w="2122" w:type="dxa"/>
            <w:vMerge/>
            <w:vAlign w:val="center"/>
          </w:tcPr>
          <w:p w14:paraId="093016B1" w14:textId="77777777" w:rsidR="009C2640" w:rsidRPr="00AE2269" w:rsidRDefault="009C2640" w:rsidP="00C76398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809" w:type="dxa"/>
            <w:vMerge/>
          </w:tcPr>
          <w:p w14:paraId="14E333CF" w14:textId="77777777" w:rsidR="009C2640" w:rsidRPr="00AC2297" w:rsidRDefault="009C2640">
            <w:pPr>
              <w:rPr>
                <w:rFonts w:ascii="標楷體" w:eastAsia="標楷體" w:hAnsi="標楷體"/>
              </w:rPr>
            </w:pPr>
          </w:p>
        </w:tc>
        <w:tc>
          <w:tcPr>
            <w:tcW w:w="2724" w:type="dxa"/>
            <w:gridSpan w:val="3"/>
            <w:vAlign w:val="center"/>
          </w:tcPr>
          <w:p w14:paraId="6B4745D1" w14:textId="77777777" w:rsidR="009C2640" w:rsidRPr="00AE2269" w:rsidRDefault="009C2640" w:rsidP="004071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E2269">
              <w:rPr>
                <w:rFonts w:ascii="標楷體" w:eastAsia="標楷體" w:hAnsi="標楷體" w:hint="eastAsia"/>
                <w:szCs w:val="24"/>
              </w:rPr>
              <w:t>課後學習回饋單</w:t>
            </w:r>
          </w:p>
          <w:p w14:paraId="284E56EB" w14:textId="77777777" w:rsidR="009C2640" w:rsidRPr="00AE2269" w:rsidRDefault="009C2640" w:rsidP="00273DC6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E2269">
              <w:rPr>
                <w:rFonts w:ascii="標楷體" w:eastAsia="標楷體" w:hAnsi="標楷體" w:hint="eastAsia"/>
                <w:sz w:val="22"/>
              </w:rPr>
              <w:t>(例：滿意度調查問卷)</w:t>
            </w:r>
          </w:p>
        </w:tc>
        <w:tc>
          <w:tcPr>
            <w:tcW w:w="2636" w:type="dxa"/>
            <w:gridSpan w:val="3"/>
            <w:vAlign w:val="center"/>
          </w:tcPr>
          <w:p w14:paraId="60692FBD" w14:textId="7B96F6D9" w:rsidR="009C2640" w:rsidRPr="00AC2297" w:rsidRDefault="00977736" w:rsidP="00C7639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█</w:t>
            </w:r>
            <w:r w:rsidR="001369E1">
              <w:rPr>
                <w:rFonts w:ascii="標楷體" w:eastAsia="標楷體" w:hAnsi="標楷體" w:hint="eastAsia"/>
                <w:szCs w:val="24"/>
              </w:rPr>
              <w:t>有</w:t>
            </w:r>
            <w:r w:rsidR="009C2640" w:rsidRPr="00AC2297">
              <w:rPr>
                <w:rFonts w:ascii="標楷體" w:eastAsia="標楷體" w:hAnsi="標楷體" w:hint="eastAsia"/>
                <w:szCs w:val="24"/>
              </w:rPr>
              <w:t xml:space="preserve">   □</w:t>
            </w:r>
            <w:r w:rsidR="001369E1">
              <w:rPr>
                <w:rFonts w:ascii="標楷體" w:eastAsia="標楷體" w:hAnsi="標楷體" w:hint="eastAsia"/>
                <w:szCs w:val="24"/>
              </w:rPr>
              <w:t>無</w:t>
            </w:r>
          </w:p>
        </w:tc>
      </w:tr>
      <w:tr w:rsidR="003D637A" w:rsidRPr="00AC2297" w14:paraId="2FD70368" w14:textId="77777777" w:rsidTr="00B444D1">
        <w:trPr>
          <w:trHeight w:val="556"/>
          <w:jc w:val="center"/>
        </w:trPr>
        <w:tc>
          <w:tcPr>
            <w:tcW w:w="2122" w:type="dxa"/>
            <w:vMerge w:val="restart"/>
            <w:vAlign w:val="center"/>
          </w:tcPr>
          <w:p w14:paraId="03C2E233" w14:textId="77777777" w:rsidR="001A3312" w:rsidRPr="00AE2269" w:rsidRDefault="006753D7" w:rsidP="00BB667A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參加</w:t>
            </w:r>
            <w:r w:rsidR="001A3312" w:rsidRPr="00AE2269">
              <w:rPr>
                <w:rFonts w:ascii="標楷體" w:eastAsia="標楷體" w:hAnsi="標楷體" w:hint="eastAsia"/>
              </w:rPr>
              <w:t>對象</w:t>
            </w:r>
          </w:p>
        </w:tc>
        <w:tc>
          <w:tcPr>
            <w:tcW w:w="3809" w:type="dxa"/>
            <w:vMerge w:val="restart"/>
          </w:tcPr>
          <w:p w14:paraId="666C627E" w14:textId="4083C429" w:rsidR="001A3312" w:rsidRPr="00AC2297" w:rsidRDefault="00977736">
            <w:pPr>
              <w:rPr>
                <w:rFonts w:ascii="標楷體" w:eastAsia="標楷體" w:hAnsi="標楷體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█</w:t>
            </w:r>
            <w:r w:rsidR="001A3312" w:rsidRPr="00AC2297">
              <w:rPr>
                <w:rFonts w:ascii="標楷體" w:eastAsia="標楷體" w:hAnsi="標楷體"/>
              </w:rPr>
              <w:t xml:space="preserve">一般公務人員 </w:t>
            </w:r>
          </w:p>
          <w:p w14:paraId="670B5CCE" w14:textId="77777777" w:rsidR="001A3312" w:rsidRPr="00AC2297" w:rsidRDefault="001A3312">
            <w:pPr>
              <w:rPr>
                <w:rFonts w:ascii="標楷體" w:eastAsia="標楷體" w:hAnsi="標楷體"/>
              </w:rPr>
            </w:pPr>
            <w:r w:rsidRPr="00AC2297">
              <w:rPr>
                <w:rFonts w:ascii="標楷體" w:eastAsia="標楷體" w:hAnsi="標楷體" w:hint="eastAsia"/>
              </w:rPr>
              <w:t>□</w:t>
            </w:r>
            <w:r w:rsidR="002B5EF7">
              <w:rPr>
                <w:rFonts w:ascii="標楷體" w:eastAsia="標楷體" w:hAnsi="標楷體" w:hint="eastAsia"/>
              </w:rPr>
              <w:t>主管</w:t>
            </w:r>
            <w:r w:rsidRPr="00AC2297">
              <w:rPr>
                <w:rFonts w:ascii="標楷體" w:eastAsia="標楷體" w:hAnsi="標楷體"/>
              </w:rPr>
              <w:t xml:space="preserve">人員 </w:t>
            </w:r>
          </w:p>
          <w:p w14:paraId="39F42D4B" w14:textId="77777777" w:rsidR="001A3312" w:rsidRPr="00AC2297" w:rsidRDefault="001A3312">
            <w:pPr>
              <w:rPr>
                <w:rFonts w:ascii="標楷體" w:eastAsia="標楷體" w:hAnsi="標楷體"/>
              </w:rPr>
            </w:pPr>
            <w:r w:rsidRPr="00AC2297">
              <w:rPr>
                <w:rFonts w:ascii="標楷體" w:eastAsia="標楷體" w:hAnsi="標楷體" w:hint="eastAsia"/>
              </w:rPr>
              <w:t>□</w:t>
            </w:r>
            <w:r w:rsidR="000E41FD">
              <w:rPr>
                <w:rFonts w:ascii="標楷體" w:eastAsia="標楷體" w:hAnsi="標楷體" w:hint="eastAsia"/>
              </w:rPr>
              <w:t>性別平等業務</w:t>
            </w:r>
            <w:r w:rsidR="009F0E4A">
              <w:rPr>
                <w:rFonts w:ascii="標楷體" w:eastAsia="標楷體" w:hAnsi="標楷體" w:hint="eastAsia"/>
              </w:rPr>
              <w:t>相關</w:t>
            </w:r>
            <w:r w:rsidR="000E41FD">
              <w:rPr>
                <w:rFonts w:ascii="標楷體" w:eastAsia="標楷體" w:hAnsi="標楷體" w:hint="eastAsia"/>
              </w:rPr>
              <w:t>人員</w:t>
            </w:r>
          </w:p>
          <w:p w14:paraId="677A63A5" w14:textId="77777777" w:rsidR="00EA3EDB" w:rsidRPr="00D176C8" w:rsidRDefault="00EA3EDB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335" w:type="dxa"/>
            <w:vMerge w:val="restart"/>
            <w:vAlign w:val="center"/>
          </w:tcPr>
          <w:p w14:paraId="5D4DA321" w14:textId="77777777" w:rsidR="001A3312" w:rsidRPr="00652158" w:rsidRDefault="006753D7" w:rsidP="00E70519">
            <w:pPr>
              <w:rPr>
                <w:rFonts w:ascii="標楷體" w:eastAsia="標楷體" w:hAnsi="標楷體"/>
              </w:rPr>
            </w:pPr>
            <w:r w:rsidRPr="00652158">
              <w:rPr>
                <w:rFonts w:ascii="標楷體" w:eastAsia="標楷體" w:hAnsi="標楷體" w:hint="eastAsia"/>
              </w:rPr>
              <w:t>參加</w:t>
            </w:r>
            <w:r w:rsidR="00522C43" w:rsidRPr="00652158">
              <w:rPr>
                <w:rFonts w:ascii="標楷體" w:eastAsia="標楷體" w:hAnsi="標楷體" w:hint="eastAsia"/>
              </w:rPr>
              <w:t>人</w:t>
            </w:r>
            <w:r w:rsidR="00F335AD" w:rsidRPr="00652158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351" w:type="dxa"/>
            <w:gridSpan w:val="4"/>
            <w:vAlign w:val="center"/>
          </w:tcPr>
          <w:p w14:paraId="0678224D" w14:textId="77777777" w:rsidR="001A3312" w:rsidRPr="00AC2297" w:rsidRDefault="001A3312" w:rsidP="00C76398">
            <w:pPr>
              <w:jc w:val="center"/>
              <w:rPr>
                <w:rFonts w:ascii="標楷體" w:eastAsia="標楷體" w:hAnsi="標楷體"/>
              </w:rPr>
            </w:pPr>
            <w:r w:rsidRPr="00AC2297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674" w:type="dxa"/>
            <w:vMerge w:val="restart"/>
            <w:vAlign w:val="center"/>
          </w:tcPr>
          <w:p w14:paraId="49C89A5F" w14:textId="77777777" w:rsidR="001A3312" w:rsidRPr="00AC2297" w:rsidRDefault="001A3312" w:rsidP="00C76398">
            <w:pPr>
              <w:jc w:val="center"/>
              <w:rPr>
                <w:rFonts w:ascii="標楷體" w:eastAsia="標楷體" w:hAnsi="標楷體"/>
              </w:rPr>
            </w:pPr>
            <w:r w:rsidRPr="00AC2297">
              <w:rPr>
                <w:rFonts w:ascii="標楷體" w:eastAsia="標楷體" w:hAnsi="標楷體" w:hint="eastAsia"/>
              </w:rPr>
              <w:t>共計</w:t>
            </w:r>
          </w:p>
        </w:tc>
      </w:tr>
      <w:tr w:rsidR="000A5037" w:rsidRPr="00AC2297" w14:paraId="78AC963D" w14:textId="77777777" w:rsidTr="00B444D1">
        <w:trPr>
          <w:trHeight w:val="680"/>
          <w:jc w:val="center"/>
        </w:trPr>
        <w:tc>
          <w:tcPr>
            <w:tcW w:w="2122" w:type="dxa"/>
            <w:vMerge/>
          </w:tcPr>
          <w:p w14:paraId="66AA7EE7" w14:textId="77777777" w:rsidR="000A5037" w:rsidRPr="00AC229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3809" w:type="dxa"/>
            <w:vMerge/>
          </w:tcPr>
          <w:p w14:paraId="35D340C1" w14:textId="77777777" w:rsidR="000A5037" w:rsidRPr="00AC229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1335" w:type="dxa"/>
            <w:vMerge/>
          </w:tcPr>
          <w:p w14:paraId="046807FB" w14:textId="77777777" w:rsidR="000A5037" w:rsidRPr="00AC229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763" w:type="dxa"/>
            <w:vAlign w:val="center"/>
          </w:tcPr>
          <w:p w14:paraId="2606CFD3" w14:textId="77777777" w:rsidR="000A5037" w:rsidRPr="00AC2297" w:rsidRDefault="000A5037" w:rsidP="00C76398">
            <w:pPr>
              <w:jc w:val="center"/>
              <w:rPr>
                <w:rFonts w:ascii="標楷體" w:eastAsia="標楷體" w:hAnsi="標楷體"/>
              </w:rPr>
            </w:pPr>
            <w:r w:rsidRPr="00AC2297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85" w:type="dxa"/>
            <w:gridSpan w:val="2"/>
            <w:vAlign w:val="center"/>
          </w:tcPr>
          <w:p w14:paraId="6E5F887F" w14:textId="77777777" w:rsidR="000A5037" w:rsidRPr="00AC2297" w:rsidRDefault="000A5037" w:rsidP="00C76398">
            <w:pPr>
              <w:jc w:val="center"/>
              <w:rPr>
                <w:rFonts w:ascii="標楷體" w:eastAsia="標楷體" w:hAnsi="標楷體"/>
              </w:rPr>
            </w:pPr>
            <w:r w:rsidRPr="00AC2297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803" w:type="dxa"/>
            <w:vAlign w:val="center"/>
          </w:tcPr>
          <w:p w14:paraId="62046ED7" w14:textId="77777777" w:rsidR="000A5037" w:rsidRPr="00AC2297" w:rsidRDefault="000A5037" w:rsidP="000A5037">
            <w:pPr>
              <w:jc w:val="center"/>
              <w:rPr>
                <w:rFonts w:ascii="標楷體" w:eastAsia="標楷體" w:hAnsi="標楷體"/>
              </w:rPr>
            </w:pPr>
            <w:r w:rsidRPr="00AC2297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674" w:type="dxa"/>
            <w:vMerge/>
            <w:vAlign w:val="center"/>
          </w:tcPr>
          <w:p w14:paraId="5F1D0DF0" w14:textId="77777777" w:rsidR="000A5037" w:rsidRPr="00AC2297" w:rsidRDefault="000A5037" w:rsidP="00C7639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0A5037" w:rsidRPr="00AC2297" w14:paraId="3AB06BE6" w14:textId="77777777" w:rsidTr="00B444D1">
        <w:trPr>
          <w:trHeight w:val="1453"/>
          <w:jc w:val="center"/>
        </w:trPr>
        <w:tc>
          <w:tcPr>
            <w:tcW w:w="2122" w:type="dxa"/>
            <w:vMerge/>
          </w:tcPr>
          <w:p w14:paraId="100C8B23" w14:textId="77777777" w:rsidR="000A5037" w:rsidRPr="00AC229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3809" w:type="dxa"/>
            <w:vMerge/>
          </w:tcPr>
          <w:p w14:paraId="4C42839F" w14:textId="77777777" w:rsidR="000A5037" w:rsidRPr="00AC229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1335" w:type="dxa"/>
            <w:vMerge/>
          </w:tcPr>
          <w:p w14:paraId="2EC056A9" w14:textId="77777777" w:rsidR="000A5037" w:rsidRPr="00AC2297" w:rsidRDefault="000A5037">
            <w:pPr>
              <w:rPr>
                <w:rFonts w:ascii="標楷體" w:eastAsia="標楷體" w:hAnsi="標楷體"/>
              </w:rPr>
            </w:pPr>
          </w:p>
        </w:tc>
        <w:tc>
          <w:tcPr>
            <w:tcW w:w="763" w:type="dxa"/>
            <w:vAlign w:val="center"/>
          </w:tcPr>
          <w:p w14:paraId="23C95A74" w14:textId="45F18CDE" w:rsidR="000A5037" w:rsidRPr="00AC2297" w:rsidRDefault="008F6C95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</w:t>
            </w:r>
          </w:p>
        </w:tc>
        <w:tc>
          <w:tcPr>
            <w:tcW w:w="785" w:type="dxa"/>
            <w:gridSpan w:val="2"/>
            <w:vAlign w:val="center"/>
          </w:tcPr>
          <w:p w14:paraId="7E9FCB6F" w14:textId="06713DEC" w:rsidR="000A5037" w:rsidRPr="00AC2297" w:rsidRDefault="00C444B8" w:rsidP="008F6C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8F6C95">
              <w:rPr>
                <w:rFonts w:ascii="標楷體" w:eastAsia="標楷體" w:hAnsi="標楷體"/>
              </w:rPr>
              <w:t>4</w:t>
            </w:r>
          </w:p>
        </w:tc>
        <w:tc>
          <w:tcPr>
            <w:tcW w:w="803" w:type="dxa"/>
            <w:vAlign w:val="center"/>
          </w:tcPr>
          <w:p w14:paraId="534C6379" w14:textId="06852DBE" w:rsidR="000A5037" w:rsidRPr="00AC2297" w:rsidRDefault="00C444B8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674" w:type="dxa"/>
            <w:vAlign w:val="center"/>
          </w:tcPr>
          <w:p w14:paraId="3491066E" w14:textId="395700E3" w:rsidR="000A5037" w:rsidRPr="00AC2297" w:rsidRDefault="008F6C95" w:rsidP="00C7639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4</w:t>
            </w:r>
          </w:p>
        </w:tc>
      </w:tr>
    </w:tbl>
    <w:p w14:paraId="1D282A67" w14:textId="77777777" w:rsidR="00D919C5" w:rsidRDefault="00D919C5">
      <w:pPr>
        <w:rPr>
          <w:rFonts w:ascii="標楷體" w:eastAsia="標楷體" w:hAnsi="標楷體"/>
        </w:rPr>
      </w:pPr>
    </w:p>
    <w:p w14:paraId="28EF6EB6" w14:textId="77777777" w:rsidR="00D919C5" w:rsidRDefault="00D919C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275"/>
        <w:tblW w:w="10685" w:type="dxa"/>
        <w:tblLook w:val="04A0" w:firstRow="1" w:lastRow="0" w:firstColumn="1" w:lastColumn="0" w:noHBand="0" w:noVBand="1"/>
      </w:tblPr>
      <w:tblGrid>
        <w:gridCol w:w="10685"/>
      </w:tblGrid>
      <w:tr w:rsidR="00D919C5" w14:paraId="652B0559" w14:textId="77777777" w:rsidTr="00AE2269">
        <w:trPr>
          <w:trHeight w:val="557"/>
        </w:trPr>
        <w:tc>
          <w:tcPr>
            <w:tcW w:w="10685" w:type="dxa"/>
          </w:tcPr>
          <w:p w14:paraId="047705ED" w14:textId="77777777" w:rsidR="00D919C5" w:rsidRDefault="00D919C5" w:rsidP="00D919C5">
            <w:pPr>
              <w:widowControl/>
              <w:jc w:val="center"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  <w:szCs w:val="28"/>
              </w:rPr>
              <w:lastRenderedPageBreak/>
              <w:t>課程活動照片</w:t>
            </w:r>
          </w:p>
        </w:tc>
      </w:tr>
      <w:tr w:rsidR="00D919C5" w14:paraId="560EC5C0" w14:textId="77777777" w:rsidTr="00D919C5">
        <w:trPr>
          <w:trHeight w:val="6093"/>
        </w:trPr>
        <w:tc>
          <w:tcPr>
            <w:tcW w:w="10685" w:type="dxa"/>
          </w:tcPr>
          <w:p w14:paraId="48CC05FE" w14:textId="4500B54B" w:rsidR="00D919C5" w:rsidRDefault="00820229" w:rsidP="00D919C5">
            <w:pPr>
              <w:widowControl/>
              <w:rPr>
                <w:rFonts w:ascii="標楷體" w:eastAsia="標楷體" w:hAnsi="標楷體"/>
                <w:b/>
                <w:bCs/>
                <w:sz w:val="32"/>
                <w:szCs w:val="28"/>
              </w:rPr>
            </w:pPr>
            <w:r w:rsidRPr="00820229">
              <w:rPr>
                <w:rFonts w:ascii="標楷體" w:eastAsia="標楷體" w:hAnsi="標楷體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ECD0EC4" wp14:editId="1942210A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98425</wp:posOffset>
                  </wp:positionV>
                  <wp:extent cx="4876800" cy="3657600"/>
                  <wp:effectExtent l="0" t="0" r="0" b="0"/>
                  <wp:wrapSquare wrapText="bothSides"/>
                  <wp:docPr id="5" name="圖片 5" descr="Y:\照片\轉檔\1120308(三)婦女節系列活動及「從性別觀點看文學經典『愛的藝術』之愛的元素」分組座談會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照片\轉檔\1120308(三)婦女節系列活動及「從性別觀點看文學經典『愛的藝術』之愛的元素」分組座談會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9C5" w14:paraId="1E3B9C1F" w14:textId="77777777" w:rsidTr="00637766">
        <w:trPr>
          <w:trHeight w:val="559"/>
        </w:trPr>
        <w:tc>
          <w:tcPr>
            <w:tcW w:w="10685" w:type="dxa"/>
          </w:tcPr>
          <w:p w14:paraId="0FC546D9" w14:textId="7CF2629A" w:rsidR="00D919C5" w:rsidRPr="00AE2269" w:rsidRDefault="006B4A15" w:rsidP="00771DC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B4A15">
              <w:rPr>
                <w:rFonts w:ascii="標楷體" w:eastAsia="標楷體" w:hAnsi="標楷體" w:hint="eastAsia"/>
              </w:rPr>
              <w:t>講師說明</w:t>
            </w:r>
            <w:r>
              <w:rPr>
                <w:rFonts w:ascii="標楷體" w:eastAsia="標楷體" w:hAnsi="標楷體" w:hint="eastAsia"/>
              </w:rPr>
              <w:t>性別</w:t>
            </w:r>
            <w:r w:rsidRPr="006B4A15">
              <w:rPr>
                <w:rFonts w:ascii="標楷體" w:eastAsia="標楷體" w:hAnsi="標楷體" w:hint="eastAsia"/>
              </w:rPr>
              <w:t>專長</w:t>
            </w:r>
            <w:r w:rsidR="00596DBD">
              <w:rPr>
                <w:rFonts w:ascii="標楷體" w:eastAsia="標楷體" w:hAnsi="標楷體" w:hint="eastAsia"/>
              </w:rPr>
              <w:t>領域</w:t>
            </w:r>
            <w:r w:rsidR="00771DC2">
              <w:rPr>
                <w:rFonts w:ascii="標楷體" w:eastAsia="標楷體" w:hAnsi="標楷體" w:hint="eastAsia"/>
              </w:rPr>
              <w:t>與</w:t>
            </w:r>
            <w:r w:rsidR="00C519A4">
              <w:rPr>
                <w:rFonts w:ascii="標楷體" w:eastAsia="標楷體" w:hAnsi="標楷體" w:hint="eastAsia"/>
              </w:rPr>
              <w:t>授課</w:t>
            </w:r>
            <w:r w:rsidR="00596DBD">
              <w:rPr>
                <w:rFonts w:ascii="標楷體" w:eastAsia="標楷體" w:hAnsi="標楷體" w:hint="eastAsia"/>
              </w:rPr>
              <w:t>大綱</w:t>
            </w:r>
            <w:r w:rsidR="00771DC2">
              <w:rPr>
                <w:rFonts w:ascii="標楷體" w:eastAsia="標楷體" w:hAnsi="標楷體" w:hint="eastAsia"/>
              </w:rPr>
              <w:t>及分組座談進行方式</w:t>
            </w:r>
          </w:p>
        </w:tc>
      </w:tr>
      <w:tr w:rsidR="005061B8" w14:paraId="0FB95AE9" w14:textId="77777777" w:rsidTr="0010308C">
        <w:trPr>
          <w:trHeight w:val="6373"/>
        </w:trPr>
        <w:tc>
          <w:tcPr>
            <w:tcW w:w="10685" w:type="dxa"/>
          </w:tcPr>
          <w:p w14:paraId="5D25D716" w14:textId="6295106C" w:rsidR="005061B8" w:rsidRPr="00C519A4" w:rsidRDefault="00771DC2" w:rsidP="005061B8">
            <w:pPr>
              <w:widowControl/>
              <w:rPr>
                <w:rFonts w:ascii="標楷體" w:eastAsia="標楷體" w:hAnsi="標楷體"/>
              </w:rPr>
            </w:pPr>
            <w:r w:rsidRPr="00771DC2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 wp14:anchorId="42C95ED8" wp14:editId="6D6EFD73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167005</wp:posOffset>
                  </wp:positionV>
                  <wp:extent cx="4864100" cy="3648075"/>
                  <wp:effectExtent l="0" t="0" r="0" b="9525"/>
                  <wp:wrapSquare wrapText="bothSides"/>
                  <wp:docPr id="6" name="圖片 6" descr="Y:\照片\轉檔\1120308(三)婦女節系列活動及「從性別觀點看文學經典『愛的藝術』之愛的元素」分組座談會\LINE_ALBUM_2023.3.8愛的藝術（38婦女節快樂）_23030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照片\轉檔\1120308(三)婦女節系列活動及「從性別觀點看文學經典『愛的藝術』之愛的元素」分組座談會\LINE_ALBUM_2023.3.8愛的藝術（38婦女節快樂）_230308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1B8" w14:paraId="62C8A710" w14:textId="77777777" w:rsidTr="00896B7E">
        <w:trPr>
          <w:trHeight w:val="564"/>
        </w:trPr>
        <w:tc>
          <w:tcPr>
            <w:tcW w:w="10685" w:type="dxa"/>
            <w:vAlign w:val="center"/>
          </w:tcPr>
          <w:p w14:paraId="54E1500B" w14:textId="1425F150" w:rsidR="005061B8" w:rsidRPr="00AE2269" w:rsidRDefault="005061B8" w:rsidP="00092E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D4065">
              <w:rPr>
                <w:rFonts w:ascii="標楷體" w:eastAsia="標楷體" w:hAnsi="標楷體" w:hint="eastAsia"/>
              </w:rPr>
              <w:t>講師講述</w:t>
            </w:r>
            <w:r w:rsidR="00092EDC">
              <w:rPr>
                <w:rFonts w:ascii="標楷體" w:eastAsia="標楷體" w:hAnsi="標楷體" w:hint="eastAsia"/>
              </w:rPr>
              <w:t>從</w:t>
            </w:r>
            <w:r w:rsidR="00092EDC" w:rsidRPr="00092EDC">
              <w:rPr>
                <w:rFonts w:ascii="標楷體" w:eastAsia="標楷體" w:hAnsi="標楷體" w:hint="eastAsia"/>
              </w:rPr>
              <w:t>性別</w:t>
            </w:r>
            <w:r w:rsidR="00092EDC">
              <w:rPr>
                <w:rFonts w:ascii="標楷體" w:eastAsia="標楷體" w:hAnsi="標楷體" w:hint="eastAsia"/>
              </w:rPr>
              <w:t>觀點看</w:t>
            </w:r>
            <w:r w:rsidR="002D576D" w:rsidRPr="002D576D">
              <w:rPr>
                <w:rFonts w:ascii="標楷體" w:eastAsia="標楷體" w:hAnsi="標楷體" w:hint="eastAsia"/>
              </w:rPr>
              <w:t>佛洛姆</w:t>
            </w:r>
            <w:r w:rsidR="00092EDC">
              <w:rPr>
                <w:rFonts w:ascii="標楷體" w:eastAsia="標楷體" w:hAnsi="標楷體" w:hint="eastAsia"/>
              </w:rPr>
              <w:t>的</w:t>
            </w:r>
            <w:r w:rsidR="002D576D">
              <w:rPr>
                <w:rFonts w:ascii="標楷體" w:eastAsia="標楷體" w:hAnsi="標楷體" w:hint="eastAsia"/>
              </w:rPr>
              <w:t>伴侶關係</w:t>
            </w:r>
          </w:p>
        </w:tc>
      </w:tr>
      <w:tr w:rsidR="005061B8" w14:paraId="1D3C9202" w14:textId="77777777" w:rsidTr="0010308C">
        <w:trPr>
          <w:trHeight w:val="6373"/>
        </w:trPr>
        <w:tc>
          <w:tcPr>
            <w:tcW w:w="10685" w:type="dxa"/>
          </w:tcPr>
          <w:p w14:paraId="7560CA44" w14:textId="612B5D55" w:rsidR="005061B8" w:rsidRPr="00C519A4" w:rsidRDefault="00896B7E" w:rsidP="0010308C">
            <w:pPr>
              <w:widowControl/>
              <w:rPr>
                <w:rFonts w:ascii="標楷體" w:eastAsia="標楷體" w:hAnsi="標楷體"/>
              </w:rPr>
            </w:pPr>
            <w:r w:rsidRPr="00896B7E"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8A5C56B" wp14:editId="790AD487">
                  <wp:simplePos x="0" y="0"/>
                  <wp:positionH relativeFrom="column">
                    <wp:posOffset>3385185</wp:posOffset>
                  </wp:positionH>
                  <wp:positionV relativeFrom="paragraph">
                    <wp:posOffset>780415</wp:posOffset>
                  </wp:positionV>
                  <wp:extent cx="3231515" cy="2423795"/>
                  <wp:effectExtent l="0" t="0" r="6985" b="0"/>
                  <wp:wrapSquare wrapText="bothSides"/>
                  <wp:docPr id="13" name="圖片 13" descr="Y:\照片\轉檔\1120308(三)婦女節系列活動及「從性別觀點看文學經典『愛的藝術』之愛的元素」分組座談會\LINE_ALBUM_2023.3.8愛的藝術（38婦女節快樂）_230308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照片\轉檔\1120308(三)婦女節系列活動及「從性別觀點看文學經典『愛的藝術』之愛的元素」分組座談會\LINE_ALBUM_2023.3.8愛的藝術（38婦女節快樂）_230308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1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6B7E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5F58A504" wp14:editId="5F4840B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780415</wp:posOffset>
                  </wp:positionV>
                  <wp:extent cx="3232150" cy="2423795"/>
                  <wp:effectExtent l="0" t="0" r="6350" b="0"/>
                  <wp:wrapSquare wrapText="bothSides"/>
                  <wp:docPr id="10" name="圖片 10" descr="Y:\照片\轉檔\1120308(三)婦女節系列活動及「從性別觀點看文學經典『愛的藝術』之愛的元素」分組座談會\LINE_ALBUM_2023.3.8愛的藝術（38婦女節快樂）_230308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照片\轉檔\1120308(三)婦女節系列活動及「從性別觀點看文學經典『愛的藝術』之愛的元素」分組座談會\LINE_ALBUM_2023.3.8愛的藝術（38婦女節快樂）_230308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1B8" w14:paraId="7AA71636" w14:textId="77777777" w:rsidTr="00896B7E">
        <w:trPr>
          <w:trHeight w:val="564"/>
        </w:trPr>
        <w:tc>
          <w:tcPr>
            <w:tcW w:w="10685" w:type="dxa"/>
            <w:vAlign w:val="center"/>
          </w:tcPr>
          <w:p w14:paraId="37BA2195" w14:textId="1BCEB795" w:rsidR="005061B8" w:rsidRPr="00AE2269" w:rsidRDefault="00896B7E" w:rsidP="00896B7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各分組針對探討議題踴躍發言</w:t>
            </w:r>
          </w:p>
        </w:tc>
      </w:tr>
      <w:tr w:rsidR="001D0557" w14:paraId="3CE3A306" w14:textId="77777777" w:rsidTr="00BC01EF">
        <w:trPr>
          <w:trHeight w:val="6373"/>
        </w:trPr>
        <w:tc>
          <w:tcPr>
            <w:tcW w:w="10685" w:type="dxa"/>
          </w:tcPr>
          <w:p w14:paraId="64C6E247" w14:textId="354A9902" w:rsidR="001D0557" w:rsidRPr="00C519A4" w:rsidRDefault="003929F7" w:rsidP="00BC01EF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9C055E9" wp14:editId="4DA5D940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433705</wp:posOffset>
                  </wp:positionV>
                  <wp:extent cx="6032500" cy="2773596"/>
                  <wp:effectExtent l="0" t="0" r="6350" b="825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0" cy="277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0557" w14:paraId="71261472" w14:textId="77777777" w:rsidTr="00BC01EF">
        <w:trPr>
          <w:trHeight w:val="564"/>
        </w:trPr>
        <w:tc>
          <w:tcPr>
            <w:tcW w:w="10685" w:type="dxa"/>
          </w:tcPr>
          <w:p w14:paraId="03F1DFDF" w14:textId="0F1EF351" w:rsidR="003B1181" w:rsidRPr="00AE2269" w:rsidRDefault="003929F7" w:rsidP="003B1181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929F7">
              <w:rPr>
                <w:rFonts w:ascii="標楷體" w:eastAsia="標楷體" w:hAnsi="標楷體" w:hint="eastAsia"/>
              </w:rPr>
              <w:t>課前「課程需求評估問卷」回應，「性別平等政策綱領-教育、文化與媒體」占49.1%，為最多同仁有興趣之進階課程內容</w:t>
            </w:r>
            <w:r w:rsidR="003B1181">
              <w:rPr>
                <w:rFonts w:ascii="標楷體" w:eastAsia="標楷體" w:hAnsi="標楷體" w:hint="eastAsia"/>
              </w:rPr>
              <w:t>(詳見附件</w:t>
            </w:r>
            <w:r w:rsidR="003B1181" w:rsidRPr="003B1181">
              <w:rPr>
                <w:rFonts w:ascii="標楷體" w:eastAsia="標楷體" w:hAnsi="標楷體" w:hint="eastAsia"/>
              </w:rPr>
              <w:t>臺南市歸仁區公所112年性別平等課程需求問卷</w:t>
            </w:r>
            <w:r w:rsidR="003B1181">
              <w:rPr>
                <w:rFonts w:ascii="標楷體" w:eastAsia="標楷體" w:hAnsi="標楷體" w:hint="eastAsia"/>
              </w:rPr>
              <w:t>)</w:t>
            </w:r>
          </w:p>
        </w:tc>
      </w:tr>
    </w:tbl>
    <w:p w14:paraId="5CEB6095" w14:textId="375ED3AE" w:rsidR="001D0557" w:rsidRDefault="001D0557" w:rsidP="001D0557">
      <w:pPr>
        <w:rPr>
          <w:rFonts w:asciiTheme="minorEastAsia" w:hAnsiTheme="minorEastAsia"/>
          <w:color w:val="FF0000"/>
          <w:highlight w:val="yellow"/>
        </w:rPr>
      </w:pPr>
    </w:p>
    <w:tbl>
      <w:tblPr>
        <w:tblStyle w:val="a3"/>
        <w:tblpPr w:leftFromText="180" w:rightFromText="180" w:vertAnchor="text" w:horzAnchor="margin" w:tblpXSpec="center" w:tblpY="275"/>
        <w:tblW w:w="10685" w:type="dxa"/>
        <w:tblLook w:val="04A0" w:firstRow="1" w:lastRow="0" w:firstColumn="1" w:lastColumn="0" w:noHBand="0" w:noVBand="1"/>
      </w:tblPr>
      <w:tblGrid>
        <w:gridCol w:w="10685"/>
      </w:tblGrid>
      <w:tr w:rsidR="003B1181" w14:paraId="30C31D27" w14:textId="77777777" w:rsidTr="00BC01EF">
        <w:trPr>
          <w:trHeight w:val="6373"/>
        </w:trPr>
        <w:tc>
          <w:tcPr>
            <w:tcW w:w="10685" w:type="dxa"/>
          </w:tcPr>
          <w:p w14:paraId="253D03AF" w14:textId="2BE4DEAF" w:rsidR="003B1181" w:rsidRPr="00C519A4" w:rsidRDefault="00EC0BDD" w:rsidP="00BC01EF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53CBB6D2" wp14:editId="7E604D1A">
                  <wp:simplePos x="0" y="0"/>
                  <wp:positionH relativeFrom="column">
                    <wp:posOffset>4439920</wp:posOffset>
                  </wp:positionH>
                  <wp:positionV relativeFrom="paragraph">
                    <wp:posOffset>0</wp:posOffset>
                  </wp:positionV>
                  <wp:extent cx="2004060" cy="2411095"/>
                  <wp:effectExtent l="0" t="0" r="0" b="8255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1DD2684" wp14:editId="2D08D33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22225</wp:posOffset>
                  </wp:positionV>
                  <wp:extent cx="1866900" cy="2698750"/>
                  <wp:effectExtent l="0" t="0" r="0" b="635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CE006B8" wp14:editId="686511CB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0</wp:posOffset>
                  </wp:positionV>
                  <wp:extent cx="2136000" cy="3657600"/>
                  <wp:effectExtent l="0" t="0" r="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0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1181" w14:paraId="2DC7E574" w14:textId="77777777" w:rsidTr="00BC01EF">
        <w:trPr>
          <w:trHeight w:val="564"/>
        </w:trPr>
        <w:tc>
          <w:tcPr>
            <w:tcW w:w="10685" w:type="dxa"/>
          </w:tcPr>
          <w:p w14:paraId="48422D12" w14:textId="6C1F3B97" w:rsidR="003B1181" w:rsidRPr="00AE2269" w:rsidRDefault="003B1181" w:rsidP="0091180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3929F7">
              <w:rPr>
                <w:rFonts w:ascii="標楷體" w:eastAsia="標楷體" w:hAnsi="標楷體" w:hint="eastAsia"/>
              </w:rPr>
              <w:t>課</w:t>
            </w:r>
            <w:r w:rsidR="00EC0BDD">
              <w:rPr>
                <w:rFonts w:ascii="標楷體" w:eastAsia="標楷體" w:hAnsi="標楷體" w:hint="eastAsia"/>
              </w:rPr>
              <w:t>後</w:t>
            </w:r>
            <w:r w:rsidRPr="003929F7">
              <w:rPr>
                <w:rFonts w:ascii="標楷體" w:eastAsia="標楷體" w:hAnsi="標楷體" w:hint="eastAsia"/>
              </w:rPr>
              <w:t>「課程需求評估問卷」回應，</w:t>
            </w:r>
            <w:r w:rsidR="00911805" w:rsidRPr="00911805">
              <w:rPr>
                <w:rFonts w:ascii="標楷體" w:eastAsia="標楷體" w:hAnsi="標楷體" w:hint="eastAsia"/>
              </w:rPr>
              <w:t>有關「課程滿意度調查」滿意者＋非常滿意者均在90%以上及「學習成效調查」同意者+非常同意者亦占90%。</w:t>
            </w:r>
            <w:r>
              <w:rPr>
                <w:rFonts w:ascii="標楷體" w:eastAsia="標楷體" w:hAnsi="標楷體" w:hint="eastAsia"/>
              </w:rPr>
              <w:t>(詳見附件</w:t>
            </w:r>
            <w:r w:rsidR="00EC0BDD" w:rsidRPr="00EC0BDD">
              <w:rPr>
                <w:rFonts w:ascii="標楷體" w:eastAsia="標楷體" w:hAnsi="標楷體" w:hint="eastAsia"/>
              </w:rPr>
              <w:t>臺南市歸仁區公所112年性別意識培力課程「從經典文學『愛的藝術』看伴侶關係」分組座談會暨婦女節性別宣導活動滿意度與學習成效調查問卷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EF7EB3" w14:paraId="14D6B3BD" w14:textId="77777777" w:rsidTr="00BC01EF">
        <w:trPr>
          <w:trHeight w:val="6373"/>
        </w:trPr>
        <w:tc>
          <w:tcPr>
            <w:tcW w:w="10685" w:type="dxa"/>
          </w:tcPr>
          <w:p w14:paraId="61B917E6" w14:textId="41035FEB" w:rsidR="00EF7EB3" w:rsidRPr="00C519A4" w:rsidRDefault="006E6493" w:rsidP="00BC01EF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0768" behindDoc="0" locked="0" layoutInCell="1" allowOverlap="1" wp14:anchorId="05B58383" wp14:editId="560DB6E9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102870</wp:posOffset>
                  </wp:positionV>
                  <wp:extent cx="4799851" cy="3600000"/>
                  <wp:effectExtent l="0" t="0" r="1270" b="635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964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5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7EB3" w14:paraId="7EF80275" w14:textId="77777777" w:rsidTr="00BC01EF">
        <w:trPr>
          <w:trHeight w:val="564"/>
        </w:trPr>
        <w:tc>
          <w:tcPr>
            <w:tcW w:w="10685" w:type="dxa"/>
          </w:tcPr>
          <w:p w14:paraId="0BBA23B1" w14:textId="7248BAA4" w:rsidR="00EF7EB3" w:rsidRPr="00AE2269" w:rsidRDefault="006E6493" w:rsidP="00BC01E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E6493">
              <w:rPr>
                <w:rFonts w:ascii="標楷體" w:eastAsia="標楷體" w:hAnsi="標楷體" w:hint="eastAsia"/>
                <w:kern w:val="0"/>
                <w:szCs w:val="24"/>
              </w:rPr>
              <w:t>播放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本所自製</w:t>
            </w:r>
            <w:r w:rsidRPr="006E6493">
              <w:rPr>
                <w:rFonts w:ascii="標楷體" w:eastAsia="標楷體" w:hAnsi="標楷體" w:hint="eastAsia"/>
                <w:kern w:val="0"/>
                <w:szCs w:val="24"/>
              </w:rPr>
              <w:t>「破除性別刻板印象-替代役超級奶爸篇」宣導影片</w:t>
            </w:r>
          </w:p>
        </w:tc>
      </w:tr>
      <w:tr w:rsidR="003929F7" w14:paraId="0E4DD86C" w14:textId="77777777" w:rsidTr="00BC01EF">
        <w:trPr>
          <w:trHeight w:val="6373"/>
        </w:trPr>
        <w:tc>
          <w:tcPr>
            <w:tcW w:w="10685" w:type="dxa"/>
          </w:tcPr>
          <w:p w14:paraId="3D4800A7" w14:textId="77777777" w:rsidR="003929F7" w:rsidRPr="00C519A4" w:rsidRDefault="003929F7" w:rsidP="00BC01EF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D26393A" wp14:editId="4E6E51E4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225425</wp:posOffset>
                  </wp:positionV>
                  <wp:extent cx="4800600" cy="3599815"/>
                  <wp:effectExtent l="0" t="0" r="0" b="635"/>
                  <wp:wrapSquare wrapText="bothSides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29F7" w14:paraId="1875990D" w14:textId="77777777" w:rsidTr="00BC01EF">
        <w:trPr>
          <w:trHeight w:val="564"/>
        </w:trPr>
        <w:tc>
          <w:tcPr>
            <w:tcW w:w="10685" w:type="dxa"/>
          </w:tcPr>
          <w:p w14:paraId="5B7451DE" w14:textId="77777777" w:rsidR="003929F7" w:rsidRPr="00AE2269" w:rsidRDefault="003929F7" w:rsidP="00BC01E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播放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「性別不歧視 你我有共識」宣導影片</w:t>
            </w:r>
          </w:p>
        </w:tc>
      </w:tr>
    </w:tbl>
    <w:p w14:paraId="395BCEC2" w14:textId="77777777" w:rsidR="006600B7" w:rsidRPr="005061B8" w:rsidRDefault="006600B7" w:rsidP="006E6493">
      <w:pPr>
        <w:rPr>
          <w:rFonts w:asciiTheme="minorEastAsia" w:hAnsiTheme="minorEastAsia"/>
          <w:color w:val="FF0000"/>
          <w:highlight w:val="yellow"/>
        </w:rPr>
      </w:pPr>
      <w:bookmarkStart w:id="0" w:name="_GoBack"/>
      <w:bookmarkEnd w:id="0"/>
    </w:p>
    <w:sectPr w:rsidR="006600B7" w:rsidRPr="005061B8" w:rsidSect="00D919C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1C78C" w14:textId="77777777" w:rsidR="00363F67" w:rsidRDefault="00363F67" w:rsidP="0094456B">
      <w:r>
        <w:separator/>
      </w:r>
    </w:p>
  </w:endnote>
  <w:endnote w:type="continuationSeparator" w:id="0">
    <w:p w14:paraId="261A08CF" w14:textId="77777777" w:rsidR="00363F67" w:rsidRDefault="00363F67" w:rsidP="0094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44751" w14:textId="77777777" w:rsidR="00363F67" w:rsidRDefault="00363F67" w:rsidP="0094456B">
      <w:r>
        <w:separator/>
      </w:r>
    </w:p>
  </w:footnote>
  <w:footnote w:type="continuationSeparator" w:id="0">
    <w:p w14:paraId="52687BA6" w14:textId="77777777" w:rsidR="00363F67" w:rsidRDefault="00363F67" w:rsidP="00944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74411"/>
    <w:multiLevelType w:val="hybridMultilevel"/>
    <w:tmpl w:val="F1D043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57278B0"/>
    <w:multiLevelType w:val="hybridMultilevel"/>
    <w:tmpl w:val="B882098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6C6141B"/>
    <w:multiLevelType w:val="hybridMultilevel"/>
    <w:tmpl w:val="CC460DE0"/>
    <w:lvl w:ilvl="0" w:tplc="DBBC6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640"/>
    <w:rsid w:val="00010C11"/>
    <w:rsid w:val="00081493"/>
    <w:rsid w:val="000877A9"/>
    <w:rsid w:val="00092EDC"/>
    <w:rsid w:val="00093A06"/>
    <w:rsid w:val="000A5037"/>
    <w:rsid w:val="000C2EF8"/>
    <w:rsid w:val="000C7E8F"/>
    <w:rsid w:val="000E41FD"/>
    <w:rsid w:val="000F2016"/>
    <w:rsid w:val="000F33F6"/>
    <w:rsid w:val="00125597"/>
    <w:rsid w:val="00131881"/>
    <w:rsid w:val="00134DB7"/>
    <w:rsid w:val="001369E1"/>
    <w:rsid w:val="00170CCE"/>
    <w:rsid w:val="00176438"/>
    <w:rsid w:val="00176FB5"/>
    <w:rsid w:val="0019767A"/>
    <w:rsid w:val="001A3312"/>
    <w:rsid w:val="001D0557"/>
    <w:rsid w:val="00203E65"/>
    <w:rsid w:val="00213AF9"/>
    <w:rsid w:val="0023107E"/>
    <w:rsid w:val="0024235B"/>
    <w:rsid w:val="00273DC6"/>
    <w:rsid w:val="00281429"/>
    <w:rsid w:val="00292E3D"/>
    <w:rsid w:val="00293283"/>
    <w:rsid w:val="002A6597"/>
    <w:rsid w:val="002A6810"/>
    <w:rsid w:val="002B5EF7"/>
    <w:rsid w:val="002C5796"/>
    <w:rsid w:val="002D576D"/>
    <w:rsid w:val="002D7D69"/>
    <w:rsid w:val="0034291E"/>
    <w:rsid w:val="00363F67"/>
    <w:rsid w:val="0037056C"/>
    <w:rsid w:val="00381A43"/>
    <w:rsid w:val="003929F7"/>
    <w:rsid w:val="003B1181"/>
    <w:rsid w:val="003D637A"/>
    <w:rsid w:val="003F56A3"/>
    <w:rsid w:val="003F772B"/>
    <w:rsid w:val="004071C1"/>
    <w:rsid w:val="004227E5"/>
    <w:rsid w:val="00442869"/>
    <w:rsid w:val="004559CE"/>
    <w:rsid w:val="004564E6"/>
    <w:rsid w:val="004645A6"/>
    <w:rsid w:val="004911AD"/>
    <w:rsid w:val="004A4763"/>
    <w:rsid w:val="004B4009"/>
    <w:rsid w:val="004D3983"/>
    <w:rsid w:val="005061B8"/>
    <w:rsid w:val="005154F3"/>
    <w:rsid w:val="00522C43"/>
    <w:rsid w:val="005329F2"/>
    <w:rsid w:val="005335BD"/>
    <w:rsid w:val="00551994"/>
    <w:rsid w:val="00571031"/>
    <w:rsid w:val="00592BEC"/>
    <w:rsid w:val="0059666B"/>
    <w:rsid w:val="00596DBD"/>
    <w:rsid w:val="005A0185"/>
    <w:rsid w:val="005C728B"/>
    <w:rsid w:val="005C7497"/>
    <w:rsid w:val="005F1334"/>
    <w:rsid w:val="005F47F0"/>
    <w:rsid w:val="00620BD6"/>
    <w:rsid w:val="006359C2"/>
    <w:rsid w:val="00637766"/>
    <w:rsid w:val="00645A1A"/>
    <w:rsid w:val="00652158"/>
    <w:rsid w:val="006600B7"/>
    <w:rsid w:val="006628D8"/>
    <w:rsid w:val="006753D7"/>
    <w:rsid w:val="00683A57"/>
    <w:rsid w:val="00691EA6"/>
    <w:rsid w:val="006B4A15"/>
    <w:rsid w:val="006E6493"/>
    <w:rsid w:val="006F74A0"/>
    <w:rsid w:val="00725486"/>
    <w:rsid w:val="00725AC5"/>
    <w:rsid w:val="00725FA5"/>
    <w:rsid w:val="007571B6"/>
    <w:rsid w:val="007641F8"/>
    <w:rsid w:val="00771DC2"/>
    <w:rsid w:val="00790F0F"/>
    <w:rsid w:val="007A2C32"/>
    <w:rsid w:val="007B7213"/>
    <w:rsid w:val="007D6531"/>
    <w:rsid w:val="007F1756"/>
    <w:rsid w:val="007F5187"/>
    <w:rsid w:val="00820229"/>
    <w:rsid w:val="00843172"/>
    <w:rsid w:val="00847D1E"/>
    <w:rsid w:val="0085481D"/>
    <w:rsid w:val="00854F47"/>
    <w:rsid w:val="00896B7E"/>
    <w:rsid w:val="008B5A47"/>
    <w:rsid w:val="008C275F"/>
    <w:rsid w:val="008D4A73"/>
    <w:rsid w:val="008F6C95"/>
    <w:rsid w:val="00906FF0"/>
    <w:rsid w:val="00911805"/>
    <w:rsid w:val="009375E6"/>
    <w:rsid w:val="0094456B"/>
    <w:rsid w:val="009604E4"/>
    <w:rsid w:val="00974932"/>
    <w:rsid w:val="00977736"/>
    <w:rsid w:val="00986DAE"/>
    <w:rsid w:val="009A501C"/>
    <w:rsid w:val="009C1016"/>
    <w:rsid w:val="009C2640"/>
    <w:rsid w:val="009F0E4A"/>
    <w:rsid w:val="00A303B6"/>
    <w:rsid w:val="00A46ADD"/>
    <w:rsid w:val="00A5483A"/>
    <w:rsid w:val="00A80736"/>
    <w:rsid w:val="00A84CAA"/>
    <w:rsid w:val="00AA0A15"/>
    <w:rsid w:val="00AA3497"/>
    <w:rsid w:val="00AB18AA"/>
    <w:rsid w:val="00AB427A"/>
    <w:rsid w:val="00AC2297"/>
    <w:rsid w:val="00AC73E7"/>
    <w:rsid w:val="00AD70DB"/>
    <w:rsid w:val="00AE2269"/>
    <w:rsid w:val="00B007F6"/>
    <w:rsid w:val="00B13E5A"/>
    <w:rsid w:val="00B243A1"/>
    <w:rsid w:val="00B444D1"/>
    <w:rsid w:val="00B47F43"/>
    <w:rsid w:val="00BB667A"/>
    <w:rsid w:val="00BF37F2"/>
    <w:rsid w:val="00C12B77"/>
    <w:rsid w:val="00C201E1"/>
    <w:rsid w:val="00C41ED9"/>
    <w:rsid w:val="00C444B8"/>
    <w:rsid w:val="00C50E4E"/>
    <w:rsid w:val="00C519A4"/>
    <w:rsid w:val="00C720CD"/>
    <w:rsid w:val="00C75A7E"/>
    <w:rsid w:val="00C76398"/>
    <w:rsid w:val="00CA4870"/>
    <w:rsid w:val="00CB381A"/>
    <w:rsid w:val="00CC7828"/>
    <w:rsid w:val="00CF126B"/>
    <w:rsid w:val="00D176C8"/>
    <w:rsid w:val="00D21452"/>
    <w:rsid w:val="00D5317F"/>
    <w:rsid w:val="00D919C5"/>
    <w:rsid w:val="00D91D78"/>
    <w:rsid w:val="00DB2E5C"/>
    <w:rsid w:val="00DB6608"/>
    <w:rsid w:val="00DD59CD"/>
    <w:rsid w:val="00DE0271"/>
    <w:rsid w:val="00E00526"/>
    <w:rsid w:val="00E27E76"/>
    <w:rsid w:val="00E30EE6"/>
    <w:rsid w:val="00E42C27"/>
    <w:rsid w:val="00E45381"/>
    <w:rsid w:val="00E70519"/>
    <w:rsid w:val="00E84386"/>
    <w:rsid w:val="00E877CB"/>
    <w:rsid w:val="00EA3EDB"/>
    <w:rsid w:val="00EB09F1"/>
    <w:rsid w:val="00EB0D5C"/>
    <w:rsid w:val="00EC0BDD"/>
    <w:rsid w:val="00EC4792"/>
    <w:rsid w:val="00EC7977"/>
    <w:rsid w:val="00ED6546"/>
    <w:rsid w:val="00ED7A2A"/>
    <w:rsid w:val="00EF4611"/>
    <w:rsid w:val="00EF7EB3"/>
    <w:rsid w:val="00F1290B"/>
    <w:rsid w:val="00F335AD"/>
    <w:rsid w:val="00F62860"/>
    <w:rsid w:val="00F91EE4"/>
    <w:rsid w:val="00F92BFE"/>
    <w:rsid w:val="00FC0892"/>
    <w:rsid w:val="00FC19E7"/>
    <w:rsid w:val="00FC4AB6"/>
    <w:rsid w:val="00FC62D8"/>
    <w:rsid w:val="00FD4065"/>
    <w:rsid w:val="00FE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F5317"/>
  <w15:chartTrackingRefBased/>
  <w15:docId w15:val="{0335F2F7-0CC5-4A59-8C77-C84D9926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2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00B7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445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445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4456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A48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A48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李珮君</cp:lastModifiedBy>
  <cp:revision>4</cp:revision>
  <cp:lastPrinted>2020-04-29T12:08:00Z</cp:lastPrinted>
  <dcterms:created xsi:type="dcterms:W3CDTF">2023-05-14T14:04:00Z</dcterms:created>
  <dcterms:modified xsi:type="dcterms:W3CDTF">2023-05-28T09:12:00Z</dcterms:modified>
</cp:coreProperties>
</file>