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ED" w:rsidRPr="009C48BB" w:rsidRDefault="00F713ED">
      <w:pPr>
        <w:rPr>
          <w:rFonts w:ascii="標楷體" w:eastAsia="標楷體" w:hAnsi="標楷體"/>
          <w:sz w:val="22"/>
        </w:rPr>
      </w:pPr>
      <w:r w:rsidRPr="009C48BB">
        <w:rPr>
          <w:rFonts w:ascii="標楷體" w:eastAsia="標楷體" w:hAnsi="標楷體" w:hint="eastAsia"/>
          <w:sz w:val="22"/>
        </w:rPr>
        <w:t>附</w:t>
      </w:r>
      <w:r w:rsidRPr="009C48BB">
        <w:rPr>
          <w:rFonts w:ascii="標楷體" w:eastAsia="標楷體" w:hAnsi="標楷體"/>
          <w:sz w:val="22"/>
        </w:rPr>
        <w:t>件</w:t>
      </w:r>
      <w:r w:rsidR="00EC7028">
        <w:rPr>
          <w:rFonts w:ascii="標楷體" w:eastAsia="標楷體" w:hAnsi="標楷體"/>
          <w:sz w:val="22"/>
        </w:rPr>
        <w:t xml:space="preserve"> </w:t>
      </w:r>
      <w:r w:rsidR="008716AB" w:rsidRPr="009C48BB">
        <w:rPr>
          <w:rFonts w:ascii="標楷體" w:eastAsia="標楷體" w:hAnsi="標楷體" w:hint="eastAsia"/>
          <w:sz w:val="22"/>
        </w:rPr>
        <w:t>學生動畫徵件</w:t>
      </w:r>
      <w:r w:rsidR="000E4C55">
        <w:rPr>
          <w:rFonts w:ascii="標楷體" w:eastAsia="標楷體" w:hAnsi="標楷體" w:hint="eastAsia"/>
          <w:sz w:val="22"/>
        </w:rPr>
        <w:t>獲獎</w:t>
      </w:r>
    </w:p>
    <w:tbl>
      <w:tblPr>
        <w:tblStyle w:val="a8"/>
        <w:tblW w:w="10886" w:type="dxa"/>
        <w:tblInd w:w="-1139" w:type="dxa"/>
        <w:tblLook w:val="04A0" w:firstRow="1" w:lastRow="0" w:firstColumn="1" w:lastColumn="0" w:noHBand="0" w:noVBand="1"/>
      </w:tblPr>
      <w:tblGrid>
        <w:gridCol w:w="963"/>
        <w:gridCol w:w="2127"/>
        <w:gridCol w:w="1134"/>
        <w:gridCol w:w="1134"/>
        <w:gridCol w:w="1701"/>
        <w:gridCol w:w="3827"/>
      </w:tblGrid>
      <w:tr w:rsidR="00A07A29" w:rsidRPr="009C48BB" w:rsidTr="00A07A29">
        <w:tc>
          <w:tcPr>
            <w:tcW w:w="963" w:type="dxa"/>
          </w:tcPr>
          <w:p w:rsidR="000E4C55" w:rsidRPr="009C48BB" w:rsidRDefault="000E4C55">
            <w:pPr>
              <w:rPr>
                <w:rFonts w:ascii="標楷體" w:eastAsia="標楷體" w:hAnsi="標楷體"/>
                <w:sz w:val="22"/>
              </w:rPr>
            </w:pPr>
            <w:r w:rsidRPr="009C48BB">
              <w:rPr>
                <w:rFonts w:ascii="標楷體" w:eastAsia="標楷體" w:hAnsi="標楷體" w:hint="eastAsia"/>
                <w:sz w:val="22"/>
              </w:rPr>
              <w:t>項</w:t>
            </w:r>
            <w:r w:rsidRPr="009C48BB">
              <w:rPr>
                <w:rFonts w:ascii="標楷體" w:eastAsia="標楷體" w:hAnsi="標楷體"/>
                <w:sz w:val="22"/>
              </w:rPr>
              <w:t>次</w:t>
            </w:r>
          </w:p>
        </w:tc>
        <w:tc>
          <w:tcPr>
            <w:tcW w:w="2127" w:type="dxa"/>
          </w:tcPr>
          <w:p w:rsidR="000E4C55" w:rsidRPr="009C48BB" w:rsidRDefault="000E4C55">
            <w:pPr>
              <w:rPr>
                <w:rFonts w:ascii="標楷體" w:eastAsia="標楷體" w:hAnsi="標楷體"/>
                <w:sz w:val="22"/>
              </w:rPr>
            </w:pPr>
            <w:r w:rsidRPr="009C48BB">
              <w:rPr>
                <w:rFonts w:ascii="標楷體" w:eastAsia="標楷體" w:hAnsi="標楷體" w:hint="eastAsia"/>
                <w:sz w:val="22"/>
              </w:rPr>
              <w:t>作</w:t>
            </w:r>
            <w:r w:rsidRPr="009C48BB">
              <w:rPr>
                <w:rFonts w:ascii="標楷體" w:eastAsia="標楷體" w:hAnsi="標楷體"/>
                <w:sz w:val="22"/>
              </w:rPr>
              <w:t>品名稱</w:t>
            </w:r>
          </w:p>
        </w:tc>
        <w:tc>
          <w:tcPr>
            <w:tcW w:w="1134" w:type="dxa"/>
          </w:tcPr>
          <w:p w:rsidR="000E4C55" w:rsidRPr="009C48BB" w:rsidRDefault="000E4C55">
            <w:pPr>
              <w:rPr>
                <w:rFonts w:ascii="標楷體" w:eastAsia="標楷體" w:hAnsi="標楷體"/>
                <w:sz w:val="22"/>
              </w:rPr>
            </w:pPr>
            <w:r w:rsidRPr="009C48BB">
              <w:rPr>
                <w:rFonts w:ascii="標楷體" w:eastAsia="標楷體" w:hAnsi="標楷體" w:hint="eastAsia"/>
                <w:sz w:val="22"/>
              </w:rPr>
              <w:t>組</w:t>
            </w:r>
            <w:r w:rsidRPr="009C48BB">
              <w:rPr>
                <w:rFonts w:ascii="標楷體" w:eastAsia="標楷體" w:hAnsi="標楷體"/>
                <w:sz w:val="22"/>
              </w:rPr>
              <w:t>員名稱</w:t>
            </w:r>
          </w:p>
        </w:tc>
        <w:tc>
          <w:tcPr>
            <w:tcW w:w="1134" w:type="dxa"/>
          </w:tcPr>
          <w:p w:rsidR="000E4C55" w:rsidRPr="009C48BB" w:rsidRDefault="000E4C55">
            <w:pPr>
              <w:rPr>
                <w:rFonts w:ascii="標楷體" w:eastAsia="標楷體" w:hAnsi="標楷體"/>
                <w:sz w:val="22"/>
              </w:rPr>
            </w:pPr>
            <w:r w:rsidRPr="000E4C55">
              <w:rPr>
                <w:rFonts w:ascii="標楷體" w:eastAsia="標楷體" w:hAnsi="標楷體" w:hint="eastAsia"/>
                <w:sz w:val="22"/>
              </w:rPr>
              <w:t>指導老師</w:t>
            </w:r>
          </w:p>
        </w:tc>
        <w:tc>
          <w:tcPr>
            <w:tcW w:w="1701" w:type="dxa"/>
          </w:tcPr>
          <w:p w:rsidR="000E4C55" w:rsidRPr="009C48BB" w:rsidRDefault="000E4C55">
            <w:pPr>
              <w:rPr>
                <w:rFonts w:ascii="標楷體" w:eastAsia="標楷體" w:hAnsi="標楷體"/>
                <w:sz w:val="22"/>
              </w:rPr>
            </w:pPr>
            <w:r w:rsidRPr="009C48BB">
              <w:rPr>
                <w:rFonts w:ascii="標楷體" w:eastAsia="標楷體" w:hAnsi="標楷體" w:hint="eastAsia"/>
                <w:sz w:val="22"/>
              </w:rPr>
              <w:t>學</w:t>
            </w:r>
            <w:r w:rsidRPr="009C48BB">
              <w:rPr>
                <w:rFonts w:ascii="標楷體" w:eastAsia="標楷體" w:hAnsi="標楷體"/>
                <w:sz w:val="22"/>
              </w:rPr>
              <w:t>校</w:t>
            </w:r>
          </w:p>
        </w:tc>
        <w:tc>
          <w:tcPr>
            <w:tcW w:w="3827" w:type="dxa"/>
          </w:tcPr>
          <w:p w:rsidR="000E4C55" w:rsidRPr="009C48BB" w:rsidRDefault="000E4C55">
            <w:pPr>
              <w:rPr>
                <w:rFonts w:ascii="標楷體" w:eastAsia="標楷體" w:hAnsi="標楷體"/>
                <w:sz w:val="22"/>
              </w:rPr>
            </w:pPr>
            <w:r w:rsidRPr="009C48BB">
              <w:rPr>
                <w:rFonts w:ascii="標楷體" w:eastAsia="標楷體" w:hAnsi="標楷體" w:hint="eastAsia"/>
                <w:sz w:val="22"/>
              </w:rPr>
              <w:t>作</w:t>
            </w:r>
            <w:r w:rsidRPr="009C48BB">
              <w:rPr>
                <w:rFonts w:ascii="標楷體" w:eastAsia="標楷體" w:hAnsi="標楷體"/>
                <w:sz w:val="22"/>
              </w:rPr>
              <w:t>品簡介</w:t>
            </w:r>
          </w:p>
        </w:tc>
      </w:tr>
      <w:tr w:rsidR="00A07A29" w:rsidRPr="009C48BB" w:rsidTr="00A07A29">
        <w:tc>
          <w:tcPr>
            <w:tcW w:w="963" w:type="dxa"/>
          </w:tcPr>
          <w:p w:rsidR="001A6261" w:rsidRPr="009C48BB" w:rsidRDefault="001A6261" w:rsidP="001A626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第一名</w:t>
            </w:r>
          </w:p>
        </w:tc>
        <w:tc>
          <w:tcPr>
            <w:tcW w:w="2127" w:type="dxa"/>
          </w:tcPr>
          <w:p w:rsidR="00A07A29" w:rsidRDefault="00EA1680" w:rsidP="001A6261">
            <w:pPr>
              <w:rPr>
                <w:rFonts w:ascii="標楷體" w:eastAsia="標楷體" w:hAnsi="標楷體"/>
                <w:sz w:val="22"/>
              </w:rPr>
            </w:pPr>
            <w:r w:rsidRPr="00EA1680">
              <w:rPr>
                <w:rFonts w:ascii="標楷體" w:eastAsia="標楷體" w:hAnsi="標楷體" w:hint="eastAsia"/>
                <w:sz w:val="22"/>
              </w:rPr>
              <w:t>壹零捌足</w:t>
            </w:r>
          </w:p>
          <w:p w:rsidR="001A6261" w:rsidRPr="009C48BB" w:rsidRDefault="00EA1680" w:rsidP="001A6261">
            <w:pPr>
              <w:rPr>
                <w:rFonts w:ascii="標楷體" w:eastAsia="標楷體" w:hAnsi="標楷體"/>
                <w:sz w:val="22"/>
              </w:rPr>
            </w:pPr>
            <w:r w:rsidRPr="00EA1680">
              <w:rPr>
                <w:rFonts w:ascii="標楷體" w:eastAsia="標楷體" w:hAnsi="標楷體"/>
                <w:sz w:val="22"/>
              </w:rPr>
              <w:t>Carnival of the centipede</w:t>
            </w:r>
          </w:p>
        </w:tc>
        <w:tc>
          <w:tcPr>
            <w:tcW w:w="1134" w:type="dxa"/>
          </w:tcPr>
          <w:p w:rsidR="001A6261" w:rsidRPr="009C48BB" w:rsidRDefault="00696B9C" w:rsidP="00EA1680">
            <w:pPr>
              <w:rPr>
                <w:rFonts w:ascii="標楷體" w:eastAsia="標楷體" w:hAnsi="標楷體"/>
                <w:sz w:val="22"/>
              </w:rPr>
            </w:pPr>
            <w:r w:rsidRPr="00696B9C">
              <w:rPr>
                <w:rFonts w:ascii="標楷體" w:eastAsia="標楷體" w:hAnsi="標楷體" w:hint="eastAsia"/>
                <w:color w:val="000000"/>
                <w:sz w:val="22"/>
              </w:rPr>
              <w:t>黃怡璇、李</w:t>
            </w:r>
            <w:proofErr w:type="gramStart"/>
            <w:r w:rsidRPr="00696B9C">
              <w:rPr>
                <w:rFonts w:ascii="標楷體" w:eastAsia="標楷體" w:hAnsi="標楷體" w:hint="eastAsia"/>
                <w:color w:val="000000"/>
                <w:sz w:val="22"/>
              </w:rPr>
              <w:t>博勻、</w:t>
            </w:r>
            <w:proofErr w:type="gramEnd"/>
            <w:r w:rsidRPr="00696B9C">
              <w:rPr>
                <w:rFonts w:ascii="標楷體" w:eastAsia="標楷體" w:hAnsi="標楷體" w:hint="eastAsia"/>
                <w:color w:val="000000"/>
                <w:sz w:val="22"/>
              </w:rPr>
              <w:t>郭家妤</w:t>
            </w:r>
          </w:p>
        </w:tc>
        <w:tc>
          <w:tcPr>
            <w:tcW w:w="1134" w:type="dxa"/>
          </w:tcPr>
          <w:p w:rsidR="001A6261" w:rsidRPr="0030179C" w:rsidRDefault="00EA1680" w:rsidP="001A6261">
            <w:pPr>
              <w:rPr>
                <w:rFonts w:ascii="標楷體" w:eastAsia="標楷體" w:hAnsi="標楷體"/>
                <w:sz w:val="22"/>
              </w:rPr>
            </w:pPr>
            <w:r w:rsidRPr="00EA1680">
              <w:rPr>
                <w:rFonts w:ascii="標楷體" w:eastAsia="標楷體" w:hAnsi="標楷體" w:hint="eastAsia"/>
                <w:sz w:val="22"/>
              </w:rPr>
              <w:t>陳尚柏</w:t>
            </w:r>
          </w:p>
        </w:tc>
        <w:tc>
          <w:tcPr>
            <w:tcW w:w="1701" w:type="dxa"/>
          </w:tcPr>
          <w:p w:rsidR="001A6261" w:rsidRPr="009C48BB" w:rsidRDefault="00EA1680" w:rsidP="001A6261">
            <w:pPr>
              <w:rPr>
                <w:rFonts w:ascii="標楷體" w:eastAsia="標楷體" w:hAnsi="標楷體"/>
                <w:sz w:val="22"/>
              </w:rPr>
            </w:pPr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台南應用科技大學</w:t>
            </w:r>
          </w:p>
        </w:tc>
        <w:tc>
          <w:tcPr>
            <w:tcW w:w="3827" w:type="dxa"/>
          </w:tcPr>
          <w:p w:rsidR="001A6261" w:rsidRDefault="00EA1680" w:rsidP="001A6261">
            <w:pPr>
              <w:rPr>
                <w:rFonts w:ascii="標楷體" w:eastAsia="標楷體" w:hAnsi="標楷體"/>
                <w:sz w:val="22"/>
              </w:rPr>
            </w:pPr>
            <w:r w:rsidRPr="00043F33">
              <w:rPr>
                <w:rFonts w:ascii="標楷體" w:eastAsia="標楷體" w:hAnsi="標楷體" w:hint="eastAsia"/>
                <w:sz w:val="22"/>
              </w:rPr>
              <w:t>本動畫透過角色走訪的足跡，帶出府城的文化底蘊。讓蜈蚣陣代代相傳的精神與浩大的陣勢被更多人看見，增加民俗信仰的關注度，也了解傳承傳統的辛苦。在動畫</w:t>
            </w:r>
            <w:proofErr w:type="gramStart"/>
            <w:r w:rsidRPr="00043F33">
              <w:rPr>
                <w:rFonts w:ascii="標楷體" w:eastAsia="標楷體" w:hAnsi="標楷體" w:hint="eastAsia"/>
                <w:sz w:val="22"/>
              </w:rPr>
              <w:t>裡著</w:t>
            </w:r>
            <w:proofErr w:type="gramEnd"/>
            <w:r w:rsidRPr="00043F33">
              <w:rPr>
                <w:rFonts w:ascii="標楷體" w:eastAsia="標楷體" w:hAnsi="標楷體" w:hint="eastAsia"/>
                <w:sz w:val="22"/>
              </w:rPr>
              <w:t>墨於描繪廟宇美學，例如：蜈蚣陣上的器材及設備、</w:t>
            </w:r>
            <w:r w:rsidR="00EC7028">
              <w:rPr>
                <w:rFonts w:ascii="標楷體" w:eastAsia="標楷體" w:hAnsi="標楷體" w:hint="eastAsia"/>
                <w:sz w:val="22"/>
              </w:rPr>
              <w:t>神童的衣服、廟宇的裝飾藝術等，並利用手繪線條風格、奇幻的色彩，</w:t>
            </w:r>
            <w:r w:rsidRPr="00043F33">
              <w:rPr>
                <w:rFonts w:ascii="標楷體" w:eastAsia="標楷體" w:hAnsi="標楷體" w:hint="eastAsia"/>
                <w:sz w:val="22"/>
              </w:rPr>
              <w:t>使觀眾沈浸於傳統文化的氛圍裡</w:t>
            </w:r>
            <w:r w:rsidR="00EC7028">
              <w:rPr>
                <w:rFonts w:ascii="標楷體" w:eastAsia="標楷體" w:hAnsi="標楷體" w:hint="eastAsia"/>
                <w:sz w:val="22"/>
              </w:rPr>
              <w:t>，</w:t>
            </w:r>
            <w:r w:rsidRPr="00043F33">
              <w:rPr>
                <w:rFonts w:ascii="標楷體" w:eastAsia="標楷體" w:hAnsi="標楷體" w:hint="eastAsia"/>
                <w:sz w:val="22"/>
              </w:rPr>
              <w:t>引發他人探索台灣文化的動機，進而更深入研究其中的魅力。</w:t>
            </w:r>
          </w:p>
        </w:tc>
      </w:tr>
      <w:tr w:rsidR="00A07A29" w:rsidRPr="009C48BB" w:rsidTr="00A07A29">
        <w:tc>
          <w:tcPr>
            <w:tcW w:w="963" w:type="dxa"/>
          </w:tcPr>
          <w:p w:rsidR="000207A0" w:rsidRPr="009C48BB" w:rsidRDefault="000207A0" w:rsidP="000207A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第二名</w:t>
            </w:r>
          </w:p>
        </w:tc>
        <w:tc>
          <w:tcPr>
            <w:tcW w:w="2127" w:type="dxa"/>
          </w:tcPr>
          <w:p w:rsidR="000207A0" w:rsidRPr="009C48BB" w:rsidRDefault="000207A0" w:rsidP="000207A0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580AF5">
              <w:rPr>
                <w:rFonts w:ascii="標楷體" w:eastAsia="標楷體" w:hAnsi="標楷體" w:hint="eastAsia"/>
                <w:sz w:val="22"/>
              </w:rPr>
              <w:t>津頭遙見</w:t>
            </w:r>
            <w:proofErr w:type="gramEnd"/>
            <w:r w:rsidRPr="00580AF5">
              <w:rPr>
                <w:rFonts w:ascii="標楷體" w:eastAsia="標楷體" w:hAnsi="標楷體" w:hint="eastAsia"/>
                <w:sz w:val="22"/>
              </w:rPr>
              <w:t>碧波飛</w:t>
            </w:r>
            <w:r w:rsidRPr="00580AF5">
              <w:rPr>
                <w:rFonts w:ascii="標楷體" w:eastAsia="標楷體" w:hAnsi="標楷體"/>
                <w:sz w:val="22"/>
              </w:rPr>
              <w:t>The Light in the Ocean</w:t>
            </w:r>
          </w:p>
        </w:tc>
        <w:tc>
          <w:tcPr>
            <w:tcW w:w="1134" w:type="dxa"/>
          </w:tcPr>
          <w:p w:rsidR="000207A0" w:rsidRPr="009C48BB" w:rsidRDefault="000207A0" w:rsidP="000207A0">
            <w:pPr>
              <w:rPr>
                <w:rFonts w:ascii="標楷體" w:eastAsia="標楷體" w:hAnsi="標楷體"/>
                <w:sz w:val="22"/>
              </w:rPr>
            </w:pPr>
            <w:r w:rsidRPr="000207A0">
              <w:rPr>
                <w:rFonts w:ascii="標楷體" w:eastAsia="標楷體" w:hAnsi="標楷體" w:hint="eastAsia"/>
                <w:sz w:val="22"/>
              </w:rPr>
              <w:t>余文瑄、吳采容、張子翎、陳馨翎、</w:t>
            </w:r>
            <w:proofErr w:type="gramStart"/>
            <w:r w:rsidRPr="000207A0">
              <w:rPr>
                <w:rFonts w:ascii="標楷體" w:eastAsia="標楷體" w:hAnsi="標楷體" w:hint="eastAsia"/>
                <w:sz w:val="22"/>
              </w:rPr>
              <w:t>陳禹希</w:t>
            </w:r>
            <w:proofErr w:type="gramEnd"/>
          </w:p>
        </w:tc>
        <w:tc>
          <w:tcPr>
            <w:tcW w:w="1134" w:type="dxa"/>
          </w:tcPr>
          <w:p w:rsidR="000207A0" w:rsidRPr="0030179C" w:rsidRDefault="000207A0" w:rsidP="000207A0">
            <w:pPr>
              <w:rPr>
                <w:rFonts w:ascii="標楷體" w:eastAsia="標楷體" w:hAnsi="標楷體"/>
                <w:sz w:val="22"/>
              </w:rPr>
            </w:pPr>
            <w:r w:rsidRPr="000207A0">
              <w:rPr>
                <w:rFonts w:ascii="標楷體" w:eastAsia="標楷體" w:hAnsi="標楷體" w:hint="eastAsia"/>
                <w:sz w:val="22"/>
              </w:rPr>
              <w:t>黃俊綸</w:t>
            </w:r>
          </w:p>
        </w:tc>
        <w:tc>
          <w:tcPr>
            <w:tcW w:w="1701" w:type="dxa"/>
          </w:tcPr>
          <w:p w:rsidR="000207A0" w:rsidRPr="00A07A29" w:rsidRDefault="000207A0" w:rsidP="000207A0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台南應用科技大學</w:t>
            </w:r>
          </w:p>
        </w:tc>
        <w:tc>
          <w:tcPr>
            <w:tcW w:w="3827" w:type="dxa"/>
          </w:tcPr>
          <w:p w:rsidR="000207A0" w:rsidRPr="00F9523F" w:rsidRDefault="000207A0" w:rsidP="000207A0">
            <w:pPr>
              <w:rPr>
                <w:rFonts w:ascii="標楷體" w:eastAsia="標楷體" w:hAnsi="標楷體"/>
                <w:sz w:val="22"/>
              </w:rPr>
            </w:pPr>
            <w:r w:rsidRPr="006522CB">
              <w:rPr>
                <w:rFonts w:ascii="標楷體" w:eastAsia="標楷體" w:hAnsi="標楷體" w:hint="eastAsia"/>
                <w:sz w:val="22"/>
              </w:rPr>
              <w:t>以台南運河特有的地域歷史、文化人情、船舶工藝與產業內容為基礎，透過</w:t>
            </w:r>
            <w:r w:rsidR="00EC7028">
              <w:rPr>
                <w:rFonts w:ascii="標楷體" w:eastAsia="標楷體" w:hAnsi="標楷體" w:hint="eastAsia"/>
                <w:sz w:val="22"/>
              </w:rPr>
              <w:t>有系統性的整理</w:t>
            </w:r>
            <w:r w:rsidRPr="006522CB">
              <w:rPr>
                <w:rFonts w:ascii="標楷體" w:eastAsia="標楷體" w:hAnsi="標楷體" w:hint="eastAsia"/>
                <w:sz w:val="22"/>
              </w:rPr>
              <w:t>地域風情與歷史記憶，研究蒐集航運特色產業「船舶技藝」相關</w:t>
            </w:r>
            <w:r w:rsidR="00EC7028">
              <w:rPr>
                <w:rFonts w:ascii="標楷體" w:eastAsia="標楷體" w:hAnsi="標楷體" w:hint="eastAsia"/>
                <w:sz w:val="22"/>
              </w:rPr>
              <w:t>資料，並結合安平運河代代相傳的故事，撰寫出擁有真實文化背景的</w:t>
            </w:r>
            <w:r w:rsidRPr="006522CB">
              <w:rPr>
                <w:rFonts w:ascii="標楷體" w:eastAsia="標楷體" w:hAnsi="標楷體" w:hint="eastAsia"/>
                <w:sz w:val="22"/>
              </w:rPr>
              <w:t>劇</w:t>
            </w:r>
            <w:r w:rsidR="00EC7028">
              <w:rPr>
                <w:rFonts w:ascii="標楷體" w:eastAsia="標楷體" w:hAnsi="標楷體" w:hint="eastAsia"/>
                <w:sz w:val="22"/>
              </w:rPr>
              <w:t>情，</w:t>
            </w:r>
            <w:r w:rsidRPr="006522CB">
              <w:rPr>
                <w:rFonts w:ascii="標楷體" w:eastAsia="標楷體" w:hAnsi="標楷體" w:hint="eastAsia"/>
                <w:sz w:val="22"/>
              </w:rPr>
              <w:t>藉</w:t>
            </w:r>
            <w:r w:rsidR="00EC7028">
              <w:rPr>
                <w:rFonts w:ascii="標楷體" w:eastAsia="標楷體" w:hAnsi="標楷體" w:hint="eastAsia"/>
                <w:sz w:val="22"/>
              </w:rPr>
              <w:t>由</w:t>
            </w:r>
            <w:r w:rsidRPr="006522CB">
              <w:rPr>
                <w:rFonts w:ascii="標楷體" w:eastAsia="標楷體" w:hAnsi="標楷體"/>
                <w:sz w:val="22"/>
              </w:rPr>
              <w:t>3D</w:t>
            </w:r>
            <w:r w:rsidRPr="006522CB">
              <w:rPr>
                <w:rFonts w:ascii="標楷體" w:eastAsia="標楷體" w:hAnsi="標楷體" w:hint="eastAsia"/>
                <w:sz w:val="22"/>
              </w:rPr>
              <w:t>動畫技術刻劃出日治時期的</w:t>
            </w:r>
            <w:proofErr w:type="gramStart"/>
            <w:r w:rsidRPr="006522CB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6522CB">
              <w:rPr>
                <w:rFonts w:ascii="標楷體" w:eastAsia="標楷體" w:hAnsi="標楷體" w:hint="eastAsia"/>
                <w:sz w:val="22"/>
              </w:rPr>
              <w:t>南運河一</w:t>
            </w:r>
            <w:r w:rsidR="00EC7028">
              <w:rPr>
                <w:rFonts w:ascii="標楷體" w:eastAsia="標楷體" w:hAnsi="標楷體" w:hint="eastAsia"/>
                <w:sz w:val="22"/>
              </w:rPr>
              <w:t>帶</w:t>
            </w:r>
            <w:r w:rsidRPr="006522CB">
              <w:rPr>
                <w:rFonts w:ascii="標楷體" w:eastAsia="標楷體" w:hAnsi="標楷體" w:hint="eastAsia"/>
                <w:sz w:val="22"/>
              </w:rPr>
              <w:t>的生活樣貌，並反映出當時社會中的價值觀與婚姻觀。期盼本片可以帶給觀者對於台南運河文化的另一種不</w:t>
            </w:r>
            <w:r w:rsidR="00EC7028">
              <w:rPr>
                <w:rFonts w:ascii="標楷體" w:eastAsia="標楷體" w:hAnsi="標楷體" w:hint="eastAsia"/>
                <w:sz w:val="22"/>
              </w:rPr>
              <w:t>同於以往歷史的觀感</w:t>
            </w:r>
            <w:r w:rsidRPr="006522CB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A07A29" w:rsidRPr="005B4723" w:rsidTr="00580AF5">
        <w:tc>
          <w:tcPr>
            <w:tcW w:w="963" w:type="dxa"/>
          </w:tcPr>
          <w:p w:rsidR="000207A0" w:rsidRPr="009C48BB" w:rsidRDefault="000207A0" w:rsidP="000207A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第三名</w:t>
            </w:r>
          </w:p>
        </w:tc>
        <w:tc>
          <w:tcPr>
            <w:tcW w:w="2127" w:type="dxa"/>
          </w:tcPr>
          <w:p w:rsidR="00A07A29" w:rsidRPr="00580AF5" w:rsidRDefault="000207A0" w:rsidP="000207A0">
            <w:pPr>
              <w:rPr>
                <w:rFonts w:ascii="標楷體" w:eastAsia="標楷體" w:hAnsi="標楷體"/>
                <w:sz w:val="22"/>
              </w:rPr>
            </w:pPr>
            <w:r w:rsidRPr="00580AF5">
              <w:rPr>
                <w:rFonts w:ascii="標楷體" w:eastAsia="標楷體" w:hAnsi="標楷體" w:hint="eastAsia"/>
                <w:sz w:val="22"/>
              </w:rPr>
              <w:t>獅情</w:t>
            </w:r>
          </w:p>
          <w:p w:rsidR="000207A0" w:rsidRPr="009C48BB" w:rsidRDefault="000207A0" w:rsidP="000207A0">
            <w:pPr>
              <w:rPr>
                <w:rFonts w:ascii="標楷體" w:eastAsia="標楷體" w:hAnsi="標楷體"/>
                <w:sz w:val="22"/>
              </w:rPr>
            </w:pPr>
            <w:r w:rsidRPr="00580AF5">
              <w:rPr>
                <w:rFonts w:ascii="標楷體" w:eastAsia="標楷體" w:hAnsi="標楷體"/>
                <w:sz w:val="22"/>
              </w:rPr>
              <w:t xml:space="preserve">Patron saint of </w:t>
            </w:r>
            <w:proofErr w:type="spellStart"/>
            <w:r w:rsidRPr="00580AF5">
              <w:rPr>
                <w:rFonts w:ascii="標楷體" w:eastAsia="標楷體" w:hAnsi="標楷體"/>
                <w:sz w:val="22"/>
              </w:rPr>
              <w:t>Anping</w:t>
            </w:r>
            <w:proofErr w:type="spellEnd"/>
          </w:p>
        </w:tc>
        <w:tc>
          <w:tcPr>
            <w:tcW w:w="1134" w:type="dxa"/>
          </w:tcPr>
          <w:p w:rsidR="000207A0" w:rsidRPr="0088382C" w:rsidRDefault="000207A0" w:rsidP="000207A0">
            <w:pPr>
              <w:rPr>
                <w:rFonts w:ascii="標楷體" w:eastAsia="標楷體" w:hAnsi="標楷體"/>
                <w:sz w:val="22"/>
              </w:rPr>
            </w:pPr>
            <w:r w:rsidRPr="000207A0">
              <w:rPr>
                <w:rFonts w:ascii="標楷體" w:eastAsia="標楷體" w:hAnsi="標楷體" w:hint="eastAsia"/>
                <w:sz w:val="22"/>
              </w:rPr>
              <w:t>楊欣庭、林綠琦、林冠伶、葉年惠</w:t>
            </w:r>
          </w:p>
        </w:tc>
        <w:tc>
          <w:tcPr>
            <w:tcW w:w="1134" w:type="dxa"/>
          </w:tcPr>
          <w:p w:rsidR="000207A0" w:rsidRPr="0088382C" w:rsidRDefault="000207A0" w:rsidP="000207A0">
            <w:pPr>
              <w:rPr>
                <w:rFonts w:ascii="標楷體" w:eastAsia="標楷體" w:hAnsi="標楷體"/>
                <w:sz w:val="22"/>
              </w:rPr>
            </w:pPr>
            <w:r w:rsidRPr="000207A0">
              <w:rPr>
                <w:rFonts w:ascii="標楷體" w:eastAsia="標楷體" w:hAnsi="標楷體" w:hint="eastAsia"/>
                <w:sz w:val="22"/>
              </w:rPr>
              <w:t>李雅雪</w:t>
            </w:r>
          </w:p>
        </w:tc>
        <w:tc>
          <w:tcPr>
            <w:tcW w:w="1701" w:type="dxa"/>
          </w:tcPr>
          <w:p w:rsidR="000207A0" w:rsidRPr="000049EF" w:rsidRDefault="000207A0" w:rsidP="00580AF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南</w:t>
            </w:r>
            <w:proofErr w:type="gramStart"/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科技大學</w:t>
            </w:r>
          </w:p>
        </w:tc>
        <w:tc>
          <w:tcPr>
            <w:tcW w:w="3827" w:type="dxa"/>
          </w:tcPr>
          <w:p w:rsidR="000207A0" w:rsidRPr="009C48BB" w:rsidRDefault="00AD6BEA" w:rsidP="000207A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主角是一名背包客，</w:t>
            </w:r>
            <w:r w:rsidR="000207A0" w:rsidRPr="008F1D2D">
              <w:rPr>
                <w:rFonts w:ascii="標楷體" w:eastAsia="標楷體" w:hAnsi="標楷體" w:hint="eastAsia"/>
                <w:sz w:val="22"/>
              </w:rPr>
              <w:t>在中元節到台南想參拜城隍爺，路途上他擦拭了一尊被小朋友亂畫的劍獅石像，劍獅為了感謝主角</w:t>
            </w:r>
            <w:r>
              <w:rPr>
                <w:rFonts w:ascii="標楷體" w:eastAsia="標楷體" w:hAnsi="標楷體" w:hint="eastAsia"/>
                <w:sz w:val="22"/>
              </w:rPr>
              <w:t>，</w:t>
            </w:r>
            <w:r w:rsidR="000207A0" w:rsidRPr="008F1D2D">
              <w:rPr>
                <w:rFonts w:ascii="標楷體" w:eastAsia="標楷體" w:hAnsi="標楷體" w:hint="eastAsia"/>
                <w:sz w:val="22"/>
              </w:rPr>
              <w:t>默默守在主角</w:t>
            </w:r>
            <w:r>
              <w:rPr>
                <w:rFonts w:ascii="標楷體" w:eastAsia="標楷體" w:hAnsi="標楷體" w:hint="eastAsia"/>
                <w:sz w:val="22"/>
              </w:rPr>
              <w:t>身旁。在普渡當中一名搶不到食物的小鬼見到手上有食物的主角，向前</w:t>
            </w:r>
            <w:r w:rsidR="000207A0" w:rsidRPr="008F1D2D">
              <w:rPr>
                <w:rFonts w:ascii="標楷體" w:eastAsia="標楷體" w:hAnsi="標楷體" w:hint="eastAsia"/>
                <w:sz w:val="22"/>
              </w:rPr>
              <w:t>想襲擊他卻被突然現身的劍獅阻止，然而發現小鬼只是肚子餓了，主角最後善</w:t>
            </w:r>
            <w:r>
              <w:rPr>
                <w:rFonts w:ascii="標楷體" w:eastAsia="標楷體" w:hAnsi="標楷體" w:hint="eastAsia"/>
                <w:sz w:val="22"/>
              </w:rPr>
              <w:t>良的將食物給了小鬼，事件圓滿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後劍獅送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了一份禮物給主角也跟著消失</w:t>
            </w:r>
            <w:r w:rsidR="000207A0" w:rsidRPr="008F1D2D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A07A29" w:rsidRPr="009C48BB" w:rsidTr="00AD6BEA">
        <w:tc>
          <w:tcPr>
            <w:tcW w:w="963" w:type="dxa"/>
          </w:tcPr>
          <w:p w:rsidR="00696B9C" w:rsidRPr="009C48BB" w:rsidRDefault="00696B9C" w:rsidP="00696B9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佳作</w:t>
            </w:r>
          </w:p>
        </w:tc>
        <w:tc>
          <w:tcPr>
            <w:tcW w:w="2127" w:type="dxa"/>
          </w:tcPr>
          <w:p w:rsidR="00A07A29" w:rsidRDefault="00696B9C" w:rsidP="00696B9C">
            <w:pPr>
              <w:rPr>
                <w:rFonts w:ascii="標楷體" w:eastAsia="標楷體" w:hAnsi="標楷體"/>
                <w:sz w:val="22"/>
              </w:rPr>
            </w:pPr>
            <w:r w:rsidRPr="00696B9C">
              <w:rPr>
                <w:rFonts w:ascii="標楷體" w:eastAsia="標楷體" w:hAnsi="標楷體" w:hint="eastAsia"/>
                <w:sz w:val="22"/>
              </w:rPr>
              <w:t>手捏子</w:t>
            </w:r>
          </w:p>
          <w:p w:rsidR="00696B9C" w:rsidRPr="009C48BB" w:rsidRDefault="00696B9C" w:rsidP="00696B9C">
            <w:pPr>
              <w:rPr>
                <w:rFonts w:ascii="標楷體" w:eastAsia="標楷體" w:hAnsi="標楷體"/>
                <w:sz w:val="22"/>
              </w:rPr>
            </w:pPr>
            <w:r w:rsidRPr="00696B9C">
              <w:rPr>
                <w:rFonts w:ascii="標楷體" w:eastAsia="標楷體" w:hAnsi="標楷體"/>
                <w:sz w:val="22"/>
              </w:rPr>
              <w:t>The handkerchief</w:t>
            </w:r>
          </w:p>
        </w:tc>
        <w:tc>
          <w:tcPr>
            <w:tcW w:w="1134" w:type="dxa"/>
          </w:tcPr>
          <w:p w:rsidR="00696B9C" w:rsidRPr="009C48BB" w:rsidRDefault="00696B9C" w:rsidP="00696B9C">
            <w:pPr>
              <w:rPr>
                <w:rFonts w:ascii="標楷體" w:eastAsia="標楷體" w:hAnsi="標楷體"/>
                <w:sz w:val="22"/>
              </w:rPr>
            </w:pPr>
            <w:r w:rsidRPr="00696B9C">
              <w:rPr>
                <w:rFonts w:ascii="標楷體" w:eastAsia="標楷體" w:hAnsi="標楷體" w:hint="eastAsia"/>
                <w:color w:val="000000"/>
                <w:sz w:val="22"/>
              </w:rPr>
              <w:t>呂佳穎、李冠霖、曲</w:t>
            </w:r>
            <w:proofErr w:type="gramStart"/>
            <w:r w:rsidRPr="00696B9C">
              <w:rPr>
                <w:rFonts w:ascii="標楷體" w:eastAsia="標楷體" w:hAnsi="標楷體" w:hint="eastAsia"/>
                <w:color w:val="000000"/>
                <w:sz w:val="22"/>
              </w:rPr>
              <w:t>湣梃</w:t>
            </w:r>
            <w:proofErr w:type="gramEnd"/>
            <w:r w:rsidRPr="00696B9C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Pr="00696B9C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孟彣芯、陳祥裕、張容慈</w:t>
            </w:r>
          </w:p>
        </w:tc>
        <w:tc>
          <w:tcPr>
            <w:tcW w:w="1134" w:type="dxa"/>
          </w:tcPr>
          <w:p w:rsidR="00696B9C" w:rsidRPr="0030179C" w:rsidRDefault="00696B9C" w:rsidP="00696B9C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696B9C">
              <w:rPr>
                <w:rFonts w:ascii="標楷體" w:eastAsia="標楷體" w:hAnsi="標楷體" w:hint="eastAsia"/>
                <w:sz w:val="22"/>
              </w:rPr>
              <w:lastRenderedPageBreak/>
              <w:t>劉千凡</w:t>
            </w:r>
            <w:proofErr w:type="gramEnd"/>
          </w:p>
        </w:tc>
        <w:tc>
          <w:tcPr>
            <w:tcW w:w="1701" w:type="dxa"/>
          </w:tcPr>
          <w:p w:rsidR="00696B9C" w:rsidRPr="000049EF" w:rsidRDefault="00696B9C" w:rsidP="00AD6BEA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南</w:t>
            </w:r>
            <w:proofErr w:type="gramStart"/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科技大學</w:t>
            </w:r>
          </w:p>
        </w:tc>
        <w:tc>
          <w:tcPr>
            <w:tcW w:w="3827" w:type="dxa"/>
          </w:tcPr>
          <w:p w:rsidR="00696B9C" w:rsidRPr="00F25118" w:rsidRDefault="00696B9C" w:rsidP="00696B9C">
            <w:pPr>
              <w:rPr>
                <w:rFonts w:ascii="標楷體" w:eastAsia="標楷體" w:hAnsi="標楷體"/>
                <w:sz w:val="22"/>
              </w:rPr>
            </w:pPr>
            <w:r w:rsidRPr="00B84753">
              <w:rPr>
                <w:rFonts w:ascii="標楷體" w:eastAsia="標楷體" w:hAnsi="標楷體" w:hint="eastAsia"/>
                <w:sz w:val="22"/>
              </w:rPr>
              <w:t>本創作希望在影片故事進行的過程中，呈現歌仔戲演員苦練過程的辛勞，並映射在成長的過程中，我們對</w:t>
            </w:r>
            <w:r w:rsidRPr="00B84753">
              <w:rPr>
                <w:rFonts w:ascii="標楷體" w:eastAsia="標楷體" w:hAnsi="標楷體" w:hint="eastAsia"/>
                <w:sz w:val="22"/>
              </w:rPr>
              <w:lastRenderedPageBreak/>
              <w:t>於</w:t>
            </w:r>
            <w:proofErr w:type="gramStart"/>
            <w:r w:rsidRPr="00B84753">
              <w:rPr>
                <w:rFonts w:ascii="標楷體" w:eastAsia="標楷體" w:hAnsi="標楷體" w:hint="eastAsia"/>
                <w:sz w:val="22"/>
              </w:rPr>
              <w:t>自已</w:t>
            </w:r>
            <w:proofErr w:type="gramEnd"/>
            <w:r w:rsidRPr="00B84753">
              <w:rPr>
                <w:rFonts w:ascii="標楷體" w:eastAsia="標楷體" w:hAnsi="標楷體" w:hint="eastAsia"/>
                <w:sz w:val="22"/>
              </w:rPr>
              <w:t>失去自信與迷惘等感受，整部影片只有主角一人的不同時期，影片中是一種自己與自己的對話，希望能傳達出自我成長及保持勇敢與自信的意象。另一方面在美術風格方面，透過將傳統戲曲的美學轉化成停格動畫，藉此讓不受場地與人員限制的動畫，能夠在更多地方廣泛的流動與傳播，達成針對陌生者宣揚文化、針對已知者提醒關心的作用。並透過人生如戲、戲如人生的概念，融合身而為人，心中悲傷的痛與身為角色，在台上所演示的悲痛，混合一種以藝術性傳達悲傷的美麗形式。</w:t>
            </w:r>
          </w:p>
        </w:tc>
      </w:tr>
      <w:tr w:rsidR="00A07A29" w:rsidRPr="009C48BB" w:rsidTr="00A07A29">
        <w:tc>
          <w:tcPr>
            <w:tcW w:w="963" w:type="dxa"/>
          </w:tcPr>
          <w:p w:rsidR="00696B9C" w:rsidRPr="009C48BB" w:rsidRDefault="00696B9C" w:rsidP="00696B9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佳作</w:t>
            </w:r>
          </w:p>
        </w:tc>
        <w:tc>
          <w:tcPr>
            <w:tcW w:w="2127" w:type="dxa"/>
          </w:tcPr>
          <w:p w:rsidR="00A07A29" w:rsidRDefault="00696B9C" w:rsidP="00696B9C">
            <w:pPr>
              <w:rPr>
                <w:rFonts w:ascii="標楷體" w:eastAsia="標楷體" w:hAnsi="標楷體"/>
                <w:sz w:val="22"/>
              </w:rPr>
            </w:pPr>
            <w:r w:rsidRPr="00696B9C">
              <w:rPr>
                <w:rFonts w:ascii="標楷體" w:eastAsia="標楷體" w:hAnsi="標楷體" w:hint="eastAsia"/>
                <w:sz w:val="22"/>
              </w:rPr>
              <w:t>飴落</w:t>
            </w:r>
          </w:p>
          <w:p w:rsidR="00696B9C" w:rsidRPr="009C48BB" w:rsidRDefault="00696B9C" w:rsidP="00696B9C">
            <w:pPr>
              <w:rPr>
                <w:rFonts w:ascii="標楷體" w:eastAsia="標楷體" w:hAnsi="標楷體"/>
                <w:sz w:val="22"/>
              </w:rPr>
            </w:pPr>
            <w:r w:rsidRPr="00696B9C">
              <w:rPr>
                <w:rFonts w:ascii="標楷體" w:eastAsia="標楷體" w:hAnsi="標楷體"/>
                <w:sz w:val="22"/>
              </w:rPr>
              <w:t>YI LOU</w:t>
            </w:r>
          </w:p>
        </w:tc>
        <w:tc>
          <w:tcPr>
            <w:tcW w:w="1134" w:type="dxa"/>
          </w:tcPr>
          <w:p w:rsidR="00696B9C" w:rsidRPr="009C48BB" w:rsidRDefault="00696B9C" w:rsidP="00696B9C">
            <w:pPr>
              <w:rPr>
                <w:rFonts w:ascii="標楷體" w:eastAsia="標楷體" w:hAnsi="標楷體"/>
                <w:sz w:val="22"/>
              </w:rPr>
            </w:pPr>
            <w:r w:rsidRPr="00696B9C">
              <w:rPr>
                <w:rFonts w:ascii="標楷體" w:eastAsia="標楷體" w:hAnsi="標楷體" w:hint="eastAsia"/>
                <w:sz w:val="22"/>
              </w:rPr>
              <w:t>張力仁、蔡承</w:t>
            </w:r>
            <w:proofErr w:type="gramStart"/>
            <w:r w:rsidRPr="00696B9C">
              <w:rPr>
                <w:rFonts w:ascii="標楷體" w:eastAsia="標楷體" w:hAnsi="標楷體" w:hint="eastAsia"/>
                <w:sz w:val="22"/>
              </w:rPr>
              <w:t>諺</w:t>
            </w:r>
            <w:proofErr w:type="gramEnd"/>
            <w:r w:rsidRPr="00696B9C">
              <w:rPr>
                <w:rFonts w:ascii="標楷體" w:eastAsia="標楷體" w:hAnsi="標楷體" w:hint="eastAsia"/>
                <w:sz w:val="22"/>
              </w:rPr>
              <w:t>、翁唯馨、楊伊</w:t>
            </w:r>
            <w:proofErr w:type="gramStart"/>
            <w:r w:rsidRPr="00696B9C">
              <w:rPr>
                <w:rFonts w:ascii="標楷體" w:eastAsia="標楷體" w:hAnsi="標楷體" w:hint="eastAsia"/>
                <w:sz w:val="22"/>
              </w:rPr>
              <w:t>珮</w:t>
            </w:r>
            <w:proofErr w:type="gramEnd"/>
            <w:r w:rsidRPr="00696B9C">
              <w:rPr>
                <w:rFonts w:ascii="標楷體" w:eastAsia="標楷體" w:hAnsi="標楷體" w:hint="eastAsia"/>
                <w:sz w:val="22"/>
              </w:rPr>
              <w:t>、吳昀</w:t>
            </w:r>
            <w:proofErr w:type="gramStart"/>
            <w:r w:rsidRPr="00696B9C">
              <w:rPr>
                <w:rFonts w:ascii="標楷體" w:eastAsia="標楷體" w:hAnsi="標楷體" w:hint="eastAsia"/>
                <w:sz w:val="22"/>
              </w:rPr>
              <w:t>璘</w:t>
            </w:r>
            <w:proofErr w:type="gramEnd"/>
            <w:r w:rsidRPr="00696B9C"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 w:rsidRPr="00696B9C">
              <w:rPr>
                <w:rFonts w:ascii="標楷體" w:eastAsia="標楷體" w:hAnsi="標楷體" w:hint="eastAsia"/>
                <w:sz w:val="22"/>
              </w:rPr>
              <w:t>黃孟涵</w:t>
            </w:r>
            <w:proofErr w:type="gramEnd"/>
          </w:p>
        </w:tc>
        <w:tc>
          <w:tcPr>
            <w:tcW w:w="1134" w:type="dxa"/>
          </w:tcPr>
          <w:p w:rsidR="00696B9C" w:rsidRPr="0088382C" w:rsidRDefault="00696B9C" w:rsidP="00696B9C">
            <w:pPr>
              <w:rPr>
                <w:rFonts w:ascii="標楷體" w:eastAsia="標楷體" w:hAnsi="標楷體"/>
                <w:sz w:val="22"/>
              </w:rPr>
            </w:pPr>
            <w:r w:rsidRPr="00696B9C">
              <w:rPr>
                <w:rFonts w:ascii="標楷體" w:eastAsia="標楷體" w:hAnsi="標楷體" w:hint="eastAsia"/>
                <w:sz w:val="22"/>
              </w:rPr>
              <w:t>李雅雪</w:t>
            </w:r>
          </w:p>
        </w:tc>
        <w:tc>
          <w:tcPr>
            <w:tcW w:w="1701" w:type="dxa"/>
          </w:tcPr>
          <w:p w:rsidR="00696B9C" w:rsidRPr="00A07A29" w:rsidRDefault="00696B9C" w:rsidP="00696B9C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南</w:t>
            </w:r>
            <w:proofErr w:type="gramStart"/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科技大學</w:t>
            </w:r>
          </w:p>
        </w:tc>
        <w:tc>
          <w:tcPr>
            <w:tcW w:w="3827" w:type="dxa"/>
          </w:tcPr>
          <w:p w:rsidR="00696B9C" w:rsidRPr="00031A88" w:rsidRDefault="006677CA" w:rsidP="006677C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故事講述一位小女孩走失</w:t>
            </w:r>
            <w:r w:rsidR="00696B9C" w:rsidRPr="00200C3B">
              <w:rPr>
                <w:rFonts w:ascii="標楷體" w:eastAsia="標楷體" w:hAnsi="標楷體" w:hint="eastAsia"/>
                <w:sz w:val="22"/>
              </w:rPr>
              <w:t>在市場</w:t>
            </w:r>
            <w:r>
              <w:rPr>
                <w:rFonts w:ascii="標楷體" w:eastAsia="標楷體" w:hAnsi="標楷體" w:hint="eastAsia"/>
                <w:sz w:val="22"/>
              </w:rPr>
              <w:t>中</w:t>
            </w:r>
            <w:r w:rsidR="00696B9C" w:rsidRPr="00200C3B">
              <w:rPr>
                <w:rFonts w:ascii="標楷體" w:eastAsia="標楷體" w:hAnsi="標楷體" w:hint="eastAsia"/>
                <w:sz w:val="22"/>
              </w:rPr>
              <w:t>，寂寞的她在幻想中遇上和藹的阿</w:t>
            </w:r>
            <w:proofErr w:type="gramStart"/>
            <w:r w:rsidR="00696B9C" w:rsidRPr="00200C3B">
              <w:rPr>
                <w:rFonts w:ascii="標楷體" w:eastAsia="標楷體" w:hAnsi="標楷體" w:hint="eastAsia"/>
                <w:sz w:val="22"/>
              </w:rPr>
              <w:t>嬤</w:t>
            </w:r>
            <w:proofErr w:type="gramEnd"/>
            <w:r w:rsidR="00696B9C" w:rsidRPr="00200C3B">
              <w:rPr>
                <w:rFonts w:ascii="標楷體" w:eastAsia="標楷體" w:hAnsi="標楷體" w:hint="eastAsia"/>
                <w:sz w:val="22"/>
              </w:rPr>
              <w:t>。阿</w:t>
            </w:r>
            <w:proofErr w:type="gramStart"/>
            <w:r w:rsidR="00696B9C" w:rsidRPr="00200C3B">
              <w:rPr>
                <w:rFonts w:ascii="標楷體" w:eastAsia="標楷體" w:hAnsi="標楷體" w:hint="eastAsia"/>
                <w:sz w:val="22"/>
              </w:rPr>
              <w:t>嬤</w:t>
            </w:r>
            <w:proofErr w:type="gramEnd"/>
            <w:r w:rsidR="00696B9C" w:rsidRPr="00200C3B">
              <w:rPr>
                <w:rFonts w:ascii="標楷體" w:eastAsia="標楷體" w:hAnsi="標楷體" w:hint="eastAsia"/>
                <w:sz w:val="22"/>
              </w:rPr>
              <w:t>陪著她</w:t>
            </w:r>
            <w:proofErr w:type="gramStart"/>
            <w:r w:rsidR="00696B9C" w:rsidRPr="00200C3B">
              <w:rPr>
                <w:rFonts w:ascii="標楷體" w:eastAsia="標楷體" w:hAnsi="標楷體" w:hint="eastAsia"/>
                <w:sz w:val="22"/>
              </w:rPr>
              <w:t>遊歷著</w:t>
            </w:r>
            <w:proofErr w:type="gramEnd"/>
            <w:r w:rsidR="00696B9C" w:rsidRPr="00200C3B">
              <w:rPr>
                <w:rFonts w:ascii="標楷體" w:eastAsia="標楷體" w:hAnsi="標楷體" w:hint="eastAsia"/>
                <w:sz w:val="22"/>
              </w:rPr>
              <w:t>市場過去的輝煌時段，</w:t>
            </w:r>
            <w:r>
              <w:rPr>
                <w:rFonts w:ascii="標楷體" w:eastAsia="標楷體" w:hAnsi="標楷體" w:hint="eastAsia"/>
                <w:sz w:val="22"/>
              </w:rPr>
              <w:t>重現五條港的風光樣貌，與當時</w:t>
            </w:r>
            <w:r w:rsidR="00696B9C" w:rsidRPr="00200C3B">
              <w:rPr>
                <w:rFonts w:ascii="標楷體" w:eastAsia="標楷體" w:hAnsi="標楷體" w:hint="eastAsia"/>
                <w:sz w:val="22"/>
              </w:rPr>
              <w:t>各式新奇華麗的</w:t>
            </w:r>
            <w:r>
              <w:rPr>
                <w:rFonts w:ascii="標楷體" w:eastAsia="標楷體" w:hAnsi="標楷體" w:hint="eastAsia"/>
                <w:sz w:val="22"/>
              </w:rPr>
              <w:t>進口</w:t>
            </w:r>
            <w:r w:rsidR="00696B9C" w:rsidRPr="00200C3B">
              <w:rPr>
                <w:rFonts w:ascii="標楷體" w:eastAsia="標楷體" w:hAnsi="標楷體" w:hint="eastAsia"/>
                <w:sz w:val="22"/>
              </w:rPr>
              <w:t>商品</w:t>
            </w:r>
            <w:r>
              <w:rPr>
                <w:rFonts w:ascii="標楷體" w:eastAsia="標楷體" w:hAnsi="標楷體" w:hint="eastAsia"/>
                <w:sz w:val="22"/>
              </w:rPr>
              <w:t>，</w:t>
            </w:r>
            <w:r w:rsidR="00696B9C" w:rsidRPr="00200C3B">
              <w:rPr>
                <w:rFonts w:ascii="標楷體" w:eastAsia="標楷體" w:hAnsi="標楷體" w:hint="eastAsia"/>
                <w:sz w:val="22"/>
              </w:rPr>
              <w:t>人來熙攘在女孩的幻想世界中重新點亮了市場。</w:t>
            </w:r>
            <w:r>
              <w:rPr>
                <w:rFonts w:ascii="標楷體" w:eastAsia="標楷體" w:hAnsi="標楷體" w:hint="eastAsia"/>
                <w:sz w:val="22"/>
              </w:rPr>
              <w:t>最後</w:t>
            </w:r>
            <w:r w:rsidR="00696B9C" w:rsidRPr="00200C3B">
              <w:rPr>
                <w:rFonts w:ascii="標楷體" w:eastAsia="標楷體" w:hAnsi="標楷體" w:hint="eastAsia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</w:rPr>
              <w:t>女孩累的睡著了，被父親找到並抱著，離開這似有若無的夢幻經歷。</w:t>
            </w:r>
          </w:p>
        </w:tc>
      </w:tr>
      <w:tr w:rsidR="00A07A29" w:rsidRPr="009C48BB" w:rsidTr="00580AF5">
        <w:tc>
          <w:tcPr>
            <w:tcW w:w="963" w:type="dxa"/>
          </w:tcPr>
          <w:p w:rsidR="00696B9C" w:rsidRPr="009C48BB" w:rsidRDefault="00696B9C" w:rsidP="00696B9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佳作</w:t>
            </w:r>
          </w:p>
        </w:tc>
        <w:tc>
          <w:tcPr>
            <w:tcW w:w="2127" w:type="dxa"/>
          </w:tcPr>
          <w:p w:rsidR="00A07A29" w:rsidRDefault="00696B9C" w:rsidP="00696B9C">
            <w:pPr>
              <w:rPr>
                <w:rFonts w:ascii="標楷體" w:eastAsia="標楷體" w:hAnsi="標楷體"/>
                <w:sz w:val="22"/>
              </w:rPr>
            </w:pPr>
            <w:r w:rsidRPr="00696B9C">
              <w:rPr>
                <w:rFonts w:ascii="標楷體" w:eastAsia="標楷體" w:hAnsi="標楷體" w:hint="eastAsia"/>
                <w:sz w:val="22"/>
              </w:rPr>
              <w:t>傳聲</w:t>
            </w:r>
          </w:p>
          <w:p w:rsidR="00696B9C" w:rsidRPr="0088382C" w:rsidRDefault="00696B9C" w:rsidP="00696B9C">
            <w:pPr>
              <w:rPr>
                <w:rFonts w:ascii="標楷體" w:eastAsia="標楷體" w:hAnsi="標楷體"/>
                <w:sz w:val="22"/>
              </w:rPr>
            </w:pPr>
            <w:proofErr w:type="spellStart"/>
            <w:r w:rsidRPr="00696B9C">
              <w:rPr>
                <w:rFonts w:ascii="標楷體" w:eastAsia="標楷體" w:hAnsi="標楷體"/>
                <w:sz w:val="22"/>
              </w:rPr>
              <w:t>To:papa</w:t>
            </w:r>
            <w:proofErr w:type="spellEnd"/>
          </w:p>
        </w:tc>
        <w:tc>
          <w:tcPr>
            <w:tcW w:w="1134" w:type="dxa"/>
          </w:tcPr>
          <w:p w:rsidR="00696B9C" w:rsidRPr="00A46FA6" w:rsidRDefault="00696B9C" w:rsidP="00696B9C">
            <w:pPr>
              <w:rPr>
                <w:rFonts w:ascii="標楷體" w:eastAsia="標楷體" w:hAnsi="標楷體"/>
                <w:sz w:val="22"/>
              </w:rPr>
            </w:pPr>
            <w:r w:rsidRPr="00696B9C">
              <w:rPr>
                <w:rFonts w:ascii="標楷體" w:eastAsia="標楷體" w:hAnsi="標楷體" w:hint="eastAsia"/>
                <w:sz w:val="22"/>
              </w:rPr>
              <w:t>謝</w:t>
            </w:r>
            <w:proofErr w:type="gramStart"/>
            <w:r w:rsidRPr="00696B9C">
              <w:rPr>
                <w:rFonts w:ascii="標楷體" w:eastAsia="標楷體" w:hAnsi="標楷體" w:hint="eastAsia"/>
                <w:sz w:val="22"/>
              </w:rPr>
              <w:t>侑</w:t>
            </w:r>
            <w:proofErr w:type="gramEnd"/>
            <w:r w:rsidRPr="00696B9C">
              <w:rPr>
                <w:rFonts w:ascii="標楷體" w:eastAsia="標楷體" w:hAnsi="標楷體" w:hint="eastAsia"/>
                <w:sz w:val="22"/>
              </w:rPr>
              <w:t>汝、彭奕淳、張珉華、郭芮均、劉佳欣、李亭儀</w:t>
            </w:r>
          </w:p>
        </w:tc>
        <w:tc>
          <w:tcPr>
            <w:tcW w:w="1134" w:type="dxa"/>
          </w:tcPr>
          <w:p w:rsidR="00696B9C" w:rsidRPr="0088382C" w:rsidRDefault="00696B9C" w:rsidP="00696B9C">
            <w:pPr>
              <w:rPr>
                <w:rFonts w:ascii="標楷體" w:eastAsia="標楷體" w:hAnsi="標楷體"/>
                <w:sz w:val="22"/>
              </w:rPr>
            </w:pPr>
            <w:r w:rsidRPr="00696B9C">
              <w:rPr>
                <w:rFonts w:ascii="標楷體" w:eastAsia="標楷體" w:hAnsi="標楷體" w:hint="eastAsia"/>
                <w:sz w:val="22"/>
              </w:rPr>
              <w:t>高逸峯</w:t>
            </w:r>
          </w:p>
        </w:tc>
        <w:tc>
          <w:tcPr>
            <w:tcW w:w="1701" w:type="dxa"/>
          </w:tcPr>
          <w:p w:rsidR="00696B9C" w:rsidRPr="000049EF" w:rsidRDefault="00696B9C" w:rsidP="00580AF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南</w:t>
            </w:r>
            <w:proofErr w:type="gramStart"/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科技大學</w:t>
            </w:r>
          </w:p>
        </w:tc>
        <w:tc>
          <w:tcPr>
            <w:tcW w:w="3827" w:type="dxa"/>
          </w:tcPr>
          <w:p w:rsidR="00696B9C" w:rsidRDefault="00696B9C" w:rsidP="00696B9C">
            <w:pPr>
              <w:autoSpaceDE w:val="0"/>
              <w:autoSpaceDN w:val="0"/>
              <w:adjustRightInd w:val="0"/>
              <w:rPr>
                <w:rFonts w:ascii="標楷體" w:eastAsia="標楷體" w:hAnsi="標楷體" w:cs="HanWangMingMedium"/>
                <w:kern w:val="0"/>
                <w:sz w:val="22"/>
              </w:rPr>
            </w:pPr>
            <w:r w:rsidRPr="00895853">
              <w:rPr>
                <w:rFonts w:ascii="標楷體" w:eastAsia="標楷體" w:hAnsi="標楷體" w:cs="HanWangMingMedium" w:hint="eastAsia"/>
                <w:kern w:val="0"/>
                <w:sz w:val="22"/>
              </w:rPr>
              <w:t>在《傳聲》動畫中充分呈現當地農村的活力風景，為台南這塊美麗的土地宣傳，促進觀光客湧入至當地體驗活動，延續値得永久保留的優質文化。</w:t>
            </w:r>
          </w:p>
          <w:p w:rsidR="00696B9C" w:rsidRPr="00F908A0" w:rsidRDefault="00696B9C" w:rsidP="00696B9C">
            <w:pPr>
              <w:autoSpaceDE w:val="0"/>
              <w:autoSpaceDN w:val="0"/>
              <w:adjustRightInd w:val="0"/>
              <w:rPr>
                <w:rFonts w:ascii="標楷體" w:eastAsia="標楷體" w:hAnsi="標楷體" w:cs="HanWangMingMedium"/>
                <w:kern w:val="0"/>
                <w:sz w:val="22"/>
              </w:rPr>
            </w:pPr>
            <w:r>
              <w:rPr>
                <w:rFonts w:ascii="標楷體" w:eastAsia="標楷體" w:hAnsi="標楷體" w:cs="HanWangMingMedium" w:hint="eastAsia"/>
                <w:kern w:val="0"/>
                <w:sz w:val="22"/>
              </w:rPr>
              <w:t>動畫故事內容：</w:t>
            </w:r>
            <w:proofErr w:type="gramStart"/>
            <w:r w:rsidRPr="00895853">
              <w:rPr>
                <w:rFonts w:ascii="標楷體" w:eastAsia="標楷體" w:hAnsi="標楷體" w:cs="HanWangMingMedium" w:hint="eastAsia"/>
                <w:kern w:val="0"/>
                <w:sz w:val="22"/>
              </w:rPr>
              <w:t>小鴿是</w:t>
            </w:r>
            <w:proofErr w:type="gramEnd"/>
            <w:r w:rsidRPr="00895853">
              <w:rPr>
                <w:rFonts w:ascii="標楷體" w:eastAsia="標楷體" w:hAnsi="標楷體" w:cs="HanWangMingMedium" w:hint="eastAsia"/>
                <w:kern w:val="0"/>
                <w:sz w:val="22"/>
              </w:rPr>
              <w:t>比賽的常勝軍，然而爸爸視力嚴重退化，無法親眼看見</w:t>
            </w:r>
            <w:proofErr w:type="gramStart"/>
            <w:r w:rsidRPr="00895853">
              <w:rPr>
                <w:rFonts w:ascii="標楷體" w:eastAsia="標楷體" w:hAnsi="標楷體" w:cs="HanWangMingMedium" w:hint="eastAsia"/>
                <w:kern w:val="0"/>
                <w:sz w:val="22"/>
              </w:rPr>
              <w:t>小鴿的</w:t>
            </w:r>
            <w:proofErr w:type="gramEnd"/>
            <w:r w:rsidRPr="00895853">
              <w:rPr>
                <w:rFonts w:ascii="標楷體" w:eastAsia="標楷體" w:hAnsi="標楷體" w:cs="HanWangMingMedium" w:hint="eastAsia"/>
                <w:kern w:val="0"/>
                <w:sz w:val="22"/>
              </w:rPr>
              <w:t>努力，所以總是獨自難過，而發現這件事</w:t>
            </w:r>
            <w:proofErr w:type="gramStart"/>
            <w:r w:rsidRPr="00895853">
              <w:rPr>
                <w:rFonts w:ascii="標楷體" w:eastAsia="標楷體" w:hAnsi="標楷體" w:cs="HanWangMingMedium" w:hint="eastAsia"/>
                <w:kern w:val="0"/>
                <w:sz w:val="22"/>
              </w:rPr>
              <w:t>的小鴿想要</w:t>
            </w:r>
            <w:proofErr w:type="gramEnd"/>
            <w:r w:rsidRPr="00895853">
              <w:rPr>
                <w:rFonts w:ascii="標楷體" w:eastAsia="標楷體" w:hAnsi="標楷體" w:cs="HanWangMingMedium" w:hint="eastAsia"/>
                <w:kern w:val="0"/>
                <w:sz w:val="22"/>
              </w:rPr>
              <w:t>解決並完成爸爸的願望。某</w:t>
            </w:r>
            <w:proofErr w:type="gramStart"/>
            <w:r w:rsidRPr="00895853">
              <w:rPr>
                <w:rFonts w:ascii="標楷體" w:eastAsia="標楷體" w:hAnsi="標楷體" w:cs="HanWangMingMedium" w:hint="eastAsia"/>
                <w:kern w:val="0"/>
                <w:sz w:val="22"/>
              </w:rPr>
              <w:t>次小鴿發現</w:t>
            </w:r>
            <w:proofErr w:type="gramEnd"/>
            <w:r w:rsidRPr="00895853">
              <w:rPr>
                <w:rFonts w:ascii="標楷體" w:eastAsia="標楷體" w:hAnsi="標楷體" w:cs="HanWangMingMedium" w:hint="eastAsia"/>
                <w:kern w:val="0"/>
                <w:sz w:val="22"/>
              </w:rPr>
              <w:t>了爸爸對聲音敏銳的樣子，靈光一閃，決定製作出能讓爸爸『看見』自己飛翔的道具</w:t>
            </w:r>
            <w:proofErr w:type="gramStart"/>
            <w:r w:rsidRPr="00895853">
              <w:rPr>
                <w:rFonts w:ascii="標楷體" w:eastAsia="標楷體" w:hAnsi="標楷體" w:cs="HanWangMingMedium" w:hint="eastAsia"/>
                <w:kern w:val="0"/>
                <w:sz w:val="22"/>
              </w:rPr>
              <w:t>—</w:t>
            </w:r>
            <w:proofErr w:type="gramEnd"/>
            <w:r w:rsidRPr="00895853">
              <w:rPr>
                <w:rFonts w:ascii="標楷體" w:eastAsia="標楷體" w:hAnsi="標楷體" w:cs="HanWangMingMedium" w:hint="eastAsia"/>
                <w:kern w:val="0"/>
                <w:sz w:val="22"/>
              </w:rPr>
              <w:t>鴿</w:t>
            </w:r>
            <w:proofErr w:type="gramStart"/>
            <w:r w:rsidRPr="00895853">
              <w:rPr>
                <w:rFonts w:ascii="標楷體" w:eastAsia="標楷體" w:hAnsi="標楷體" w:cs="HanWangMingMedium" w:hint="eastAsia"/>
                <w:kern w:val="0"/>
                <w:sz w:val="22"/>
              </w:rPr>
              <w:t>笭</w:t>
            </w:r>
            <w:proofErr w:type="gramEnd"/>
            <w:r w:rsidRPr="00895853">
              <w:rPr>
                <w:rFonts w:ascii="標楷體" w:eastAsia="標楷體" w:hAnsi="標楷體" w:cs="HanWangMingMedium" w:hint="eastAsia"/>
                <w:kern w:val="0"/>
                <w:sz w:val="22"/>
              </w:rPr>
              <w:t>。</w:t>
            </w:r>
          </w:p>
        </w:tc>
      </w:tr>
      <w:tr w:rsidR="00A07A29" w:rsidRPr="009C48BB" w:rsidTr="007820D2">
        <w:tc>
          <w:tcPr>
            <w:tcW w:w="963" w:type="dxa"/>
          </w:tcPr>
          <w:p w:rsidR="00696B9C" w:rsidRPr="009C48BB" w:rsidRDefault="00696B9C" w:rsidP="00696B9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佳作</w:t>
            </w:r>
          </w:p>
        </w:tc>
        <w:tc>
          <w:tcPr>
            <w:tcW w:w="2127" w:type="dxa"/>
          </w:tcPr>
          <w:p w:rsidR="00A07A29" w:rsidRDefault="00696B9C" w:rsidP="00696B9C">
            <w:pPr>
              <w:rPr>
                <w:rFonts w:ascii="標楷體" w:eastAsia="標楷體" w:hAnsi="標楷體"/>
                <w:sz w:val="22"/>
              </w:rPr>
            </w:pPr>
            <w:r w:rsidRPr="00696B9C">
              <w:rPr>
                <w:rFonts w:ascii="標楷體" w:eastAsia="標楷體" w:hAnsi="標楷體" w:hint="eastAsia"/>
                <w:sz w:val="22"/>
              </w:rPr>
              <w:t>火金姑烏山頭上飛</w:t>
            </w:r>
          </w:p>
          <w:p w:rsidR="00696B9C" w:rsidRPr="009C48BB" w:rsidRDefault="00696B9C" w:rsidP="00696B9C">
            <w:pPr>
              <w:rPr>
                <w:rFonts w:ascii="標楷體" w:eastAsia="標楷體" w:hAnsi="標楷體"/>
                <w:sz w:val="22"/>
              </w:rPr>
            </w:pPr>
            <w:proofErr w:type="spellStart"/>
            <w:r w:rsidRPr="00696B9C">
              <w:rPr>
                <w:rFonts w:ascii="標楷體" w:eastAsia="標楷體" w:hAnsi="標楷體"/>
                <w:sz w:val="22"/>
              </w:rPr>
              <w:t>Wushantou</w:t>
            </w:r>
            <w:proofErr w:type="spellEnd"/>
            <w:r w:rsidRPr="00696B9C">
              <w:rPr>
                <w:rFonts w:ascii="標楷體" w:eastAsia="標楷體" w:hAnsi="標楷體"/>
                <w:sz w:val="22"/>
              </w:rPr>
              <w:t xml:space="preserve"> Lightning Bug</w:t>
            </w:r>
          </w:p>
        </w:tc>
        <w:tc>
          <w:tcPr>
            <w:tcW w:w="1134" w:type="dxa"/>
          </w:tcPr>
          <w:p w:rsidR="00696B9C" w:rsidRPr="009C48BB" w:rsidRDefault="00696B9C" w:rsidP="00696B9C">
            <w:pPr>
              <w:rPr>
                <w:rFonts w:ascii="標楷體" w:eastAsia="標楷體" w:hAnsi="標楷體"/>
                <w:sz w:val="22"/>
              </w:rPr>
            </w:pPr>
            <w:r w:rsidRPr="00696B9C">
              <w:rPr>
                <w:rFonts w:ascii="標楷體" w:eastAsia="標楷體" w:hAnsi="標楷體" w:hint="eastAsia"/>
                <w:sz w:val="22"/>
              </w:rPr>
              <w:t>范振霖、莊</w:t>
            </w:r>
            <w:proofErr w:type="gramStart"/>
            <w:r w:rsidRPr="00696B9C">
              <w:rPr>
                <w:rFonts w:ascii="標楷體" w:eastAsia="標楷體" w:hAnsi="標楷體" w:hint="eastAsia"/>
                <w:sz w:val="22"/>
              </w:rPr>
              <w:t>淯</w:t>
            </w:r>
            <w:proofErr w:type="gramEnd"/>
            <w:r w:rsidRPr="00696B9C">
              <w:rPr>
                <w:rFonts w:ascii="標楷體" w:eastAsia="標楷體" w:hAnsi="標楷體" w:hint="eastAsia"/>
                <w:sz w:val="22"/>
              </w:rPr>
              <w:t>津、高莞綸</w:t>
            </w:r>
          </w:p>
        </w:tc>
        <w:tc>
          <w:tcPr>
            <w:tcW w:w="1134" w:type="dxa"/>
          </w:tcPr>
          <w:p w:rsidR="00696B9C" w:rsidRPr="0088382C" w:rsidRDefault="00696B9C" w:rsidP="00696B9C">
            <w:pPr>
              <w:rPr>
                <w:rFonts w:ascii="標楷體" w:eastAsia="標楷體" w:hAnsi="標楷體"/>
                <w:sz w:val="22"/>
              </w:rPr>
            </w:pPr>
            <w:r w:rsidRPr="00696B9C">
              <w:rPr>
                <w:rFonts w:ascii="標楷體" w:eastAsia="標楷體" w:hAnsi="標楷體" w:hint="eastAsia"/>
                <w:sz w:val="22"/>
              </w:rPr>
              <w:t>林巧芳</w:t>
            </w:r>
          </w:p>
        </w:tc>
        <w:tc>
          <w:tcPr>
            <w:tcW w:w="1701" w:type="dxa"/>
          </w:tcPr>
          <w:p w:rsidR="00696B9C" w:rsidRPr="000049EF" w:rsidRDefault="00696B9C" w:rsidP="007820D2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國立</w:t>
            </w:r>
            <w:proofErr w:type="gramStart"/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南藝術大學</w:t>
            </w:r>
          </w:p>
        </w:tc>
        <w:tc>
          <w:tcPr>
            <w:tcW w:w="3827" w:type="dxa"/>
          </w:tcPr>
          <w:p w:rsidR="00696B9C" w:rsidRDefault="00696B9C" w:rsidP="00696B9C">
            <w:pPr>
              <w:rPr>
                <w:rFonts w:ascii="標楷體" w:eastAsia="標楷體" w:hAnsi="標楷體"/>
                <w:sz w:val="22"/>
              </w:rPr>
            </w:pPr>
            <w:r w:rsidRPr="004616DC">
              <w:rPr>
                <w:rFonts w:ascii="標楷體" w:eastAsia="標楷體" w:hAnsi="標楷體" w:hint="eastAsia"/>
                <w:sz w:val="22"/>
              </w:rPr>
              <w:t>「螢火蟲」乘載著童年純真的記憶，</w:t>
            </w:r>
            <w:proofErr w:type="gramStart"/>
            <w:r w:rsidRPr="004616DC">
              <w:rPr>
                <w:rFonts w:ascii="標楷體" w:eastAsia="標楷體" w:hAnsi="標楷體" w:hint="eastAsia"/>
                <w:sz w:val="22"/>
              </w:rPr>
              <w:t>牠</w:t>
            </w:r>
            <w:proofErr w:type="gramEnd"/>
            <w:r w:rsidRPr="004616DC">
              <w:rPr>
                <w:rFonts w:ascii="標楷體" w:eastAsia="標楷體" w:hAnsi="標楷體" w:hint="eastAsia"/>
                <w:sz w:val="22"/>
              </w:rPr>
              <w:t>們現</w:t>
            </w:r>
            <w:proofErr w:type="gramStart"/>
            <w:r w:rsidRPr="004616DC">
              <w:rPr>
                <w:rFonts w:ascii="標楷體" w:eastAsia="標楷體" w:hAnsi="標楷體" w:hint="eastAsia"/>
                <w:sz w:val="22"/>
              </w:rPr>
              <w:t>蹤</w:t>
            </w:r>
            <w:proofErr w:type="gramEnd"/>
            <w:r w:rsidRPr="004616DC">
              <w:rPr>
                <w:rFonts w:ascii="標楷體" w:eastAsia="標楷體" w:hAnsi="標楷體" w:hint="eastAsia"/>
                <w:sz w:val="22"/>
              </w:rPr>
              <w:t>於入夏的夜晚，伴隨著的涼風，帶著家鄉的土地味道而來。夜精</w:t>
            </w:r>
            <w:r w:rsidRPr="004616DC">
              <w:rPr>
                <w:rFonts w:ascii="標楷體" w:eastAsia="標楷體" w:hAnsi="標楷體" w:hint="eastAsia"/>
                <w:sz w:val="22"/>
              </w:rPr>
              <w:lastRenderedPageBreak/>
              <w:t>靈們在這乾淨的水源與無污染土地上繁衍，然而環境變遷，螢火蟲的出現已變得不再尋常，期望藉由「賞</w:t>
            </w:r>
            <w:proofErr w:type="gramStart"/>
            <w:r w:rsidRPr="004616DC">
              <w:rPr>
                <w:rFonts w:ascii="標楷體" w:eastAsia="標楷體" w:hAnsi="標楷體" w:hint="eastAsia"/>
                <w:sz w:val="22"/>
              </w:rPr>
              <w:t>螢</w:t>
            </w:r>
            <w:proofErr w:type="gramEnd"/>
            <w:r w:rsidRPr="004616DC">
              <w:rPr>
                <w:rFonts w:ascii="標楷體" w:eastAsia="標楷體" w:hAnsi="標楷體" w:hint="eastAsia"/>
                <w:sz w:val="22"/>
              </w:rPr>
              <w:t>」的活動，能連結大</w:t>
            </w:r>
            <w:proofErr w:type="gramStart"/>
            <w:r w:rsidRPr="004616DC">
              <w:rPr>
                <w:rFonts w:ascii="標楷體" w:eastAsia="標楷體" w:hAnsi="標楷體" w:hint="eastAsia"/>
                <w:sz w:val="22"/>
              </w:rPr>
              <w:t>崎</w:t>
            </w:r>
            <w:proofErr w:type="gramEnd"/>
            <w:r w:rsidRPr="004616DC">
              <w:rPr>
                <w:rFonts w:ascii="標楷體" w:eastAsia="標楷體" w:hAnsi="標楷體" w:hint="eastAsia"/>
                <w:sz w:val="22"/>
              </w:rPr>
              <w:t>在地居民的兒時記憶，縱使故鄉已沉寂於水庫中。同時也期待此片能喚起國人對生態環境的重視。</w:t>
            </w:r>
          </w:p>
          <w:p w:rsidR="00696B9C" w:rsidRDefault="00696B9C" w:rsidP="00696B9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故事內容：</w:t>
            </w:r>
            <w:r w:rsidRPr="004616DC">
              <w:rPr>
                <w:rFonts w:ascii="標楷體" w:eastAsia="標楷體" w:hAnsi="標楷體" w:hint="eastAsia"/>
                <w:sz w:val="22"/>
              </w:rPr>
              <w:t>警衛阿伯來到烏山頭山區中觀賞螢火蟲，穿過喧囂的「</w:t>
            </w:r>
            <w:proofErr w:type="gramStart"/>
            <w:r w:rsidRPr="004616DC">
              <w:rPr>
                <w:rFonts w:ascii="標楷體" w:eastAsia="標楷體" w:hAnsi="標楷體" w:hint="eastAsia"/>
                <w:sz w:val="22"/>
              </w:rPr>
              <w:t>藝農市集</w:t>
            </w:r>
            <w:proofErr w:type="gramEnd"/>
            <w:r w:rsidRPr="004616DC">
              <w:rPr>
                <w:rFonts w:ascii="標楷體" w:eastAsia="標楷體" w:hAnsi="標楷體" w:hint="eastAsia"/>
                <w:sz w:val="22"/>
              </w:rPr>
              <w:t>」，來到靜謐的湖畔邊，回顧兒時記憶。然而</w:t>
            </w:r>
            <w:proofErr w:type="gramStart"/>
            <w:r w:rsidRPr="004616DC">
              <w:rPr>
                <w:rFonts w:ascii="標楷體" w:eastAsia="標楷體" w:hAnsi="標楷體" w:hint="eastAsia"/>
                <w:sz w:val="22"/>
              </w:rPr>
              <w:t>一隻虎斑流浪</w:t>
            </w:r>
            <w:proofErr w:type="gramEnd"/>
            <w:r w:rsidRPr="004616DC">
              <w:rPr>
                <w:rFonts w:ascii="標楷體" w:eastAsia="標楷體" w:hAnsi="標楷體" w:hint="eastAsia"/>
                <w:sz w:val="22"/>
              </w:rPr>
              <w:t>貓，因追尋著神祕的光點，而誤闖入這靜謐的空間，在追逐螢火蟲的過程中，與警衛阿伯的兒時記憶相會，記憶中的小孩們，在湖畔玩耍、抓青蛙、追蜻蜓。跟著小孩們胡亂跑著，穿過了市集，來到了警衛伯伯的身邊。</w:t>
            </w:r>
          </w:p>
        </w:tc>
      </w:tr>
      <w:tr w:rsidR="00A07A29" w:rsidRPr="009C48BB" w:rsidTr="00A07A29">
        <w:tc>
          <w:tcPr>
            <w:tcW w:w="963" w:type="dxa"/>
          </w:tcPr>
          <w:p w:rsidR="00311CE4" w:rsidRPr="009C48BB" w:rsidRDefault="00311CE4" w:rsidP="00311CE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佳作</w:t>
            </w:r>
          </w:p>
        </w:tc>
        <w:tc>
          <w:tcPr>
            <w:tcW w:w="2127" w:type="dxa"/>
          </w:tcPr>
          <w:p w:rsidR="00A07A29" w:rsidRDefault="00311CE4" w:rsidP="00311CE4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696B9C">
              <w:rPr>
                <w:rFonts w:ascii="標楷體" w:eastAsia="標楷體" w:hAnsi="標楷體" w:hint="eastAsia"/>
                <w:sz w:val="22"/>
              </w:rPr>
              <w:t>踅</w:t>
            </w:r>
            <w:proofErr w:type="gramEnd"/>
            <w:r w:rsidRPr="00696B9C">
              <w:rPr>
                <w:rFonts w:ascii="標楷體" w:eastAsia="標楷體" w:hAnsi="標楷體" w:hint="eastAsia"/>
                <w:sz w:val="22"/>
              </w:rPr>
              <w:t>菜市仔</w:t>
            </w:r>
          </w:p>
          <w:p w:rsidR="00311CE4" w:rsidRPr="009C48BB" w:rsidRDefault="00311CE4" w:rsidP="00311CE4">
            <w:pPr>
              <w:rPr>
                <w:rFonts w:ascii="標楷體" w:eastAsia="標楷體" w:hAnsi="標楷體"/>
                <w:sz w:val="22"/>
              </w:rPr>
            </w:pPr>
            <w:proofErr w:type="spellStart"/>
            <w:r w:rsidRPr="00696B9C">
              <w:rPr>
                <w:rFonts w:ascii="標楷體" w:eastAsia="標楷體" w:hAnsi="標楷體"/>
                <w:sz w:val="22"/>
              </w:rPr>
              <w:t>se</w:t>
            </w:r>
            <w:r w:rsidRPr="00580AF5">
              <w:rPr>
                <w:rFonts w:ascii="Times New Roman" w:eastAsia="標楷體" w:hAnsi="Times New Roman" w:cs="Times New Roman"/>
                <w:sz w:val="22"/>
              </w:rPr>
              <w:t>̍</w:t>
            </w:r>
            <w:r w:rsidRPr="00696B9C">
              <w:rPr>
                <w:rFonts w:ascii="標楷體" w:eastAsia="標楷體" w:hAnsi="標楷體"/>
                <w:sz w:val="22"/>
              </w:rPr>
              <w:t>h-tsh</w:t>
            </w:r>
            <w:proofErr w:type="spellEnd"/>
            <w:r w:rsidRPr="00580AF5">
              <w:rPr>
                <w:rFonts w:ascii="標楷體" w:eastAsia="標楷體" w:hAnsi="標楷體" w:hint="eastAsia"/>
                <w:sz w:val="22"/>
              </w:rPr>
              <w:t>à</w:t>
            </w:r>
            <w:proofErr w:type="spellStart"/>
            <w:r w:rsidRPr="00696B9C">
              <w:rPr>
                <w:rFonts w:ascii="標楷體" w:eastAsia="標楷體" w:hAnsi="標楷體"/>
                <w:sz w:val="22"/>
              </w:rPr>
              <w:t>i-tsh</w:t>
            </w:r>
            <w:r w:rsidRPr="00580AF5">
              <w:rPr>
                <w:rFonts w:ascii="Cambria" w:eastAsia="標楷體" w:hAnsi="Cambria" w:cs="Cambria"/>
                <w:sz w:val="22"/>
              </w:rPr>
              <w:t>ī</w:t>
            </w:r>
            <w:proofErr w:type="spellEnd"/>
            <w:r w:rsidRPr="00696B9C">
              <w:rPr>
                <w:rFonts w:ascii="標楷體" w:eastAsia="標楷體" w:hAnsi="標楷體"/>
                <w:sz w:val="22"/>
              </w:rPr>
              <w:t>-</w:t>
            </w:r>
            <w:r w:rsidRPr="00580AF5">
              <w:rPr>
                <w:rFonts w:ascii="標楷體" w:eastAsia="標楷體" w:hAnsi="標楷體" w:hint="eastAsia"/>
                <w:sz w:val="22"/>
              </w:rPr>
              <w:t>á</w:t>
            </w:r>
          </w:p>
        </w:tc>
        <w:tc>
          <w:tcPr>
            <w:tcW w:w="1134" w:type="dxa"/>
          </w:tcPr>
          <w:p w:rsidR="00311CE4" w:rsidRPr="009C48BB" w:rsidRDefault="00311CE4" w:rsidP="00311CE4">
            <w:pPr>
              <w:rPr>
                <w:rFonts w:ascii="標楷體" w:eastAsia="標楷體" w:hAnsi="標楷體"/>
                <w:sz w:val="22"/>
              </w:rPr>
            </w:pPr>
            <w:r w:rsidRPr="00311CE4">
              <w:rPr>
                <w:rFonts w:ascii="標楷體" w:eastAsia="標楷體" w:hAnsi="標楷體" w:hint="eastAsia"/>
                <w:sz w:val="22"/>
              </w:rPr>
              <w:t>羅尹均、蔡岳珍、陳</w:t>
            </w:r>
            <w:proofErr w:type="gramStart"/>
            <w:r w:rsidRPr="00311CE4">
              <w:rPr>
                <w:rFonts w:ascii="標楷體" w:eastAsia="標楷體" w:hAnsi="標楷體" w:hint="eastAsia"/>
                <w:sz w:val="22"/>
              </w:rPr>
              <w:t>姵</w:t>
            </w:r>
            <w:proofErr w:type="gramEnd"/>
            <w:r w:rsidRPr="00311CE4">
              <w:rPr>
                <w:rFonts w:ascii="標楷體" w:eastAsia="標楷體" w:hAnsi="標楷體" w:hint="eastAsia"/>
                <w:sz w:val="22"/>
              </w:rPr>
              <w:t>君、張喻婷</w:t>
            </w:r>
          </w:p>
        </w:tc>
        <w:tc>
          <w:tcPr>
            <w:tcW w:w="1134" w:type="dxa"/>
          </w:tcPr>
          <w:p w:rsidR="00311CE4" w:rsidRPr="009C48BB" w:rsidRDefault="00311CE4" w:rsidP="00311CE4">
            <w:pPr>
              <w:rPr>
                <w:rFonts w:ascii="標楷體" w:eastAsia="標楷體" w:hAnsi="標楷體"/>
                <w:sz w:val="22"/>
              </w:rPr>
            </w:pPr>
            <w:r w:rsidRPr="00311CE4">
              <w:rPr>
                <w:rFonts w:ascii="標楷體" w:eastAsia="標楷體" w:hAnsi="標楷體" w:hint="eastAsia"/>
                <w:sz w:val="22"/>
              </w:rPr>
              <w:t>李香蓮</w:t>
            </w:r>
          </w:p>
        </w:tc>
        <w:tc>
          <w:tcPr>
            <w:tcW w:w="1701" w:type="dxa"/>
          </w:tcPr>
          <w:p w:rsidR="00311CE4" w:rsidRPr="00A07A29" w:rsidRDefault="00311CE4" w:rsidP="00311CE4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A07A29">
              <w:rPr>
                <w:rFonts w:ascii="標楷體" w:eastAsia="標楷體" w:hAnsi="標楷體" w:hint="eastAsia"/>
                <w:color w:val="000000"/>
                <w:sz w:val="22"/>
              </w:rPr>
              <w:t>國立</w:t>
            </w:r>
            <w:proofErr w:type="gramStart"/>
            <w:r w:rsidRPr="00A07A29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 w:rsidRPr="00A07A29">
              <w:rPr>
                <w:rFonts w:ascii="標楷體" w:eastAsia="標楷體" w:hAnsi="標楷體" w:hint="eastAsia"/>
                <w:color w:val="000000"/>
                <w:sz w:val="22"/>
              </w:rPr>
              <w:t>南大學</w:t>
            </w:r>
          </w:p>
        </w:tc>
        <w:tc>
          <w:tcPr>
            <w:tcW w:w="3827" w:type="dxa"/>
          </w:tcPr>
          <w:p w:rsidR="00311CE4" w:rsidRPr="00887585" w:rsidRDefault="00311CE4" w:rsidP="00311CE4">
            <w:pPr>
              <w:rPr>
                <w:rFonts w:ascii="標楷體" w:eastAsia="標楷體" w:hAnsi="標楷體"/>
                <w:sz w:val="22"/>
              </w:rPr>
            </w:pPr>
            <w:r w:rsidRPr="00887585">
              <w:rPr>
                <w:rFonts w:ascii="標楷體" w:eastAsia="標楷體" w:hAnsi="標楷體" w:hint="eastAsia"/>
                <w:sz w:val="22"/>
              </w:rPr>
              <w:t>台南擁有許多各有特色的市場，是人與人之間重要的</w:t>
            </w:r>
            <w:r w:rsidR="003B3CE4">
              <w:rPr>
                <w:rFonts w:ascii="標楷體" w:eastAsia="標楷體" w:hAnsi="標楷體" w:hint="eastAsia"/>
                <w:sz w:val="22"/>
              </w:rPr>
              <w:t>交流</w:t>
            </w:r>
            <w:r w:rsidRPr="00887585">
              <w:rPr>
                <w:rFonts w:ascii="標楷體" w:eastAsia="標楷體" w:hAnsi="標楷體" w:hint="eastAsia"/>
                <w:sz w:val="22"/>
              </w:rPr>
              <w:t>場所，有著不同的建築樣貌、歷史背景，其中以百年市場聞名的「東菜市」，不僅能滿足生活上的需求，提供新鮮的農漁產、傳統小吃，還</w:t>
            </w:r>
            <w:r w:rsidR="003B3CE4">
              <w:rPr>
                <w:rFonts w:ascii="標楷體" w:eastAsia="標楷體" w:hAnsi="標楷體" w:hint="eastAsia"/>
                <w:sz w:val="22"/>
              </w:rPr>
              <w:t>有從日治時期開始進口的舶來品；其悠久的歷史性與獨特的產業流動，</w:t>
            </w:r>
            <w:r w:rsidRPr="00887585">
              <w:rPr>
                <w:rFonts w:ascii="標楷體" w:eastAsia="標楷體" w:hAnsi="標楷體" w:hint="eastAsia"/>
                <w:sz w:val="22"/>
              </w:rPr>
              <w:t>作為本動畫的主要推廣目標。</w:t>
            </w:r>
          </w:p>
          <w:p w:rsidR="00311CE4" w:rsidRDefault="00311CE4" w:rsidP="00311CE4">
            <w:pPr>
              <w:rPr>
                <w:rFonts w:ascii="標楷體" w:eastAsia="標楷體" w:hAnsi="標楷體"/>
                <w:sz w:val="22"/>
              </w:rPr>
            </w:pPr>
            <w:r w:rsidRPr="00887585">
              <w:rPr>
                <w:rFonts w:ascii="標楷體" w:eastAsia="標楷體" w:hAnsi="標楷體" w:hint="eastAsia"/>
                <w:sz w:val="22"/>
              </w:rPr>
              <w:t>動畫以故事性內容呈現台南市場內的攤販，並串聯周遭的當地景觀，例如廟宇、舊式建築等，結合想像力創造出新的火花。</w:t>
            </w:r>
            <w:proofErr w:type="gramStart"/>
            <w:r w:rsidRPr="00887585">
              <w:rPr>
                <w:rFonts w:ascii="標楷體" w:eastAsia="標楷體" w:hAnsi="標楷體" w:hint="eastAsia"/>
                <w:sz w:val="22"/>
              </w:rPr>
              <w:t>此外，</w:t>
            </w:r>
            <w:proofErr w:type="gramEnd"/>
            <w:r w:rsidRPr="00887585">
              <w:rPr>
                <w:rFonts w:ascii="標楷體" w:eastAsia="標楷體" w:hAnsi="標楷體" w:hint="eastAsia"/>
                <w:sz w:val="22"/>
              </w:rPr>
              <w:t>在動畫中加入「小亮點」</w:t>
            </w:r>
            <w:r w:rsidRPr="00887585">
              <w:rPr>
                <w:rFonts w:ascii="Times New Roman" w:eastAsia="標楷體" w:hAnsi="Times New Roman" w:cs="Times New Roman"/>
                <w:sz w:val="22"/>
              </w:rPr>
              <w:t>⸺</w:t>
            </w:r>
            <w:r w:rsidRPr="00887585">
              <w:rPr>
                <w:rFonts w:ascii="標楷體" w:eastAsia="標楷體" w:hAnsi="標楷體" w:hint="eastAsia"/>
                <w:sz w:val="22"/>
              </w:rPr>
              <w:t>紅線，來象徵世代間的連結，顯示出經過變遷，市場古今不同的現象。</w:t>
            </w:r>
          </w:p>
        </w:tc>
      </w:tr>
      <w:tr w:rsidR="00A07A29" w:rsidRPr="009C48BB" w:rsidTr="00A07A29">
        <w:tc>
          <w:tcPr>
            <w:tcW w:w="963" w:type="dxa"/>
          </w:tcPr>
          <w:p w:rsidR="00311CE4" w:rsidRPr="009C48BB" w:rsidRDefault="00311CE4" w:rsidP="00311CE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評審團特別獎</w:t>
            </w:r>
          </w:p>
        </w:tc>
        <w:tc>
          <w:tcPr>
            <w:tcW w:w="2127" w:type="dxa"/>
          </w:tcPr>
          <w:p w:rsidR="00A07A29" w:rsidRPr="00580AF5" w:rsidRDefault="00311CE4" w:rsidP="00311CE4">
            <w:pPr>
              <w:rPr>
                <w:rFonts w:ascii="標楷體" w:eastAsia="標楷體" w:hAnsi="標楷體"/>
                <w:sz w:val="22"/>
              </w:rPr>
            </w:pPr>
            <w:r w:rsidRPr="00580AF5">
              <w:rPr>
                <w:rFonts w:ascii="標楷體" w:eastAsia="標楷體" w:hAnsi="標楷體" w:hint="eastAsia"/>
                <w:sz w:val="22"/>
              </w:rPr>
              <w:t>南</w:t>
            </w:r>
            <w:proofErr w:type="gramStart"/>
            <w:r w:rsidRPr="00580AF5">
              <w:rPr>
                <w:rFonts w:ascii="標楷體" w:eastAsia="標楷體" w:hAnsi="標楷體" w:hint="eastAsia"/>
                <w:sz w:val="22"/>
              </w:rPr>
              <w:t>蚵</w:t>
            </w:r>
            <w:proofErr w:type="gramEnd"/>
            <w:r w:rsidRPr="00580AF5">
              <w:rPr>
                <w:rFonts w:ascii="標楷體" w:eastAsia="標楷體" w:hAnsi="標楷體" w:hint="eastAsia"/>
                <w:sz w:val="22"/>
              </w:rPr>
              <w:t>一夢</w:t>
            </w:r>
          </w:p>
          <w:p w:rsidR="00311CE4" w:rsidRPr="009C48BB" w:rsidRDefault="00311CE4" w:rsidP="00311CE4">
            <w:pPr>
              <w:rPr>
                <w:rFonts w:ascii="標楷體" w:eastAsia="標楷體" w:hAnsi="標楷體"/>
                <w:sz w:val="22"/>
              </w:rPr>
            </w:pPr>
            <w:r w:rsidRPr="00580AF5">
              <w:rPr>
                <w:rFonts w:ascii="標楷體" w:eastAsia="標楷體" w:hAnsi="標楷體"/>
                <w:sz w:val="22"/>
              </w:rPr>
              <w:t>The Dream Of Oyster</w:t>
            </w:r>
          </w:p>
        </w:tc>
        <w:tc>
          <w:tcPr>
            <w:tcW w:w="1134" w:type="dxa"/>
          </w:tcPr>
          <w:p w:rsidR="00311CE4" w:rsidRPr="009C48BB" w:rsidRDefault="00311CE4" w:rsidP="00311CE4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311CE4">
              <w:rPr>
                <w:rFonts w:ascii="標楷體" w:eastAsia="標楷體" w:hAnsi="標楷體" w:hint="eastAsia"/>
                <w:sz w:val="22"/>
              </w:rPr>
              <w:t>李亦涵</w:t>
            </w:r>
            <w:proofErr w:type="gramEnd"/>
            <w:r w:rsidRPr="00311CE4">
              <w:rPr>
                <w:rFonts w:ascii="標楷體" w:eastAsia="標楷體" w:hAnsi="標楷體" w:hint="eastAsia"/>
                <w:sz w:val="22"/>
              </w:rPr>
              <w:t>、曾憶</w:t>
            </w:r>
            <w:proofErr w:type="gramStart"/>
            <w:r w:rsidRPr="00311CE4">
              <w:rPr>
                <w:rFonts w:ascii="標楷體" w:eastAsia="標楷體" w:hAnsi="標楷體" w:hint="eastAsia"/>
                <w:sz w:val="22"/>
              </w:rPr>
              <w:t>嬿</w:t>
            </w:r>
            <w:proofErr w:type="gramEnd"/>
            <w:r w:rsidRPr="00311CE4">
              <w:rPr>
                <w:rFonts w:ascii="標楷體" w:eastAsia="標楷體" w:hAnsi="標楷體" w:hint="eastAsia"/>
                <w:sz w:val="22"/>
              </w:rPr>
              <w:t>、洪嘉妤、黃</w:t>
            </w:r>
            <w:proofErr w:type="gramStart"/>
            <w:r w:rsidRPr="00311CE4">
              <w:rPr>
                <w:rFonts w:ascii="標楷體" w:eastAsia="標楷體" w:hAnsi="標楷體" w:hint="eastAsia"/>
                <w:sz w:val="22"/>
              </w:rPr>
              <w:t>莧</w:t>
            </w:r>
            <w:proofErr w:type="gramEnd"/>
            <w:r w:rsidRPr="00311CE4">
              <w:rPr>
                <w:rFonts w:ascii="標楷體" w:eastAsia="標楷體" w:hAnsi="標楷體" w:hint="eastAsia"/>
                <w:sz w:val="22"/>
              </w:rPr>
              <w:t>勻、洪世揚、王毓璋</w:t>
            </w:r>
          </w:p>
        </w:tc>
        <w:tc>
          <w:tcPr>
            <w:tcW w:w="1134" w:type="dxa"/>
          </w:tcPr>
          <w:p w:rsidR="00311CE4" w:rsidRPr="009C48BB" w:rsidRDefault="00311CE4" w:rsidP="00311CE4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311CE4">
              <w:rPr>
                <w:rFonts w:ascii="標楷體" w:eastAsia="標楷體" w:hAnsi="標楷體" w:hint="eastAsia"/>
                <w:sz w:val="22"/>
              </w:rPr>
              <w:t>李宏耕</w:t>
            </w:r>
            <w:proofErr w:type="gramEnd"/>
          </w:p>
        </w:tc>
        <w:tc>
          <w:tcPr>
            <w:tcW w:w="1701" w:type="dxa"/>
          </w:tcPr>
          <w:p w:rsidR="00311CE4" w:rsidRPr="00A07A29" w:rsidRDefault="00311CE4" w:rsidP="00311CE4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A07A29">
              <w:rPr>
                <w:rFonts w:ascii="標楷體" w:eastAsia="標楷體" w:hAnsi="標楷體" w:hint="eastAsia"/>
                <w:color w:val="000000"/>
                <w:sz w:val="22"/>
              </w:rPr>
              <w:t>銘傳大學</w:t>
            </w:r>
          </w:p>
        </w:tc>
        <w:tc>
          <w:tcPr>
            <w:tcW w:w="3827" w:type="dxa"/>
          </w:tcPr>
          <w:p w:rsidR="00311CE4" w:rsidRPr="009C48BB" w:rsidRDefault="00311CE4" w:rsidP="00311CE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來自國外的小男孩，到台南遊玩，體驗台南美食，第一眼看到糊糊醜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醜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的蚵仔煎，十分抗拒，但他吃下第一口後，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好吃到飛向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宇宙，緊接著穿越到了鄭氏時期，見識到了蚵仔煎的由來，也參觀到了古時候的台南文化，</w:t>
            </w:r>
            <w:r>
              <w:rPr>
                <w:rFonts w:ascii="標楷體" w:eastAsia="標楷體" w:hAnsi="標楷體" w:hint="eastAsia"/>
                <w:sz w:val="22"/>
              </w:rPr>
              <w:lastRenderedPageBreak/>
              <w:t>最後在鄭成功趕跑荷蘭人後的慶功宴上，再次吃到了蚵仔煎，他又回到了現代。</w:t>
            </w:r>
          </w:p>
        </w:tc>
      </w:tr>
      <w:tr w:rsidR="00A07A29" w:rsidRPr="009C48BB" w:rsidTr="00580AF5">
        <w:tc>
          <w:tcPr>
            <w:tcW w:w="963" w:type="dxa"/>
          </w:tcPr>
          <w:p w:rsidR="00311CE4" w:rsidRPr="009C48BB" w:rsidRDefault="00311CE4" w:rsidP="00311CE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評審團特別獎</w:t>
            </w:r>
          </w:p>
        </w:tc>
        <w:tc>
          <w:tcPr>
            <w:tcW w:w="2127" w:type="dxa"/>
          </w:tcPr>
          <w:p w:rsidR="00A07A29" w:rsidRDefault="00311CE4" w:rsidP="00311CE4">
            <w:pPr>
              <w:rPr>
                <w:rFonts w:ascii="標楷體" w:eastAsia="標楷體" w:hAnsi="標楷體"/>
                <w:sz w:val="22"/>
              </w:rPr>
            </w:pPr>
            <w:r w:rsidRPr="00311CE4">
              <w:rPr>
                <w:rFonts w:ascii="標楷體" w:eastAsia="標楷體" w:hAnsi="標楷體" w:hint="eastAsia"/>
                <w:sz w:val="22"/>
              </w:rPr>
              <w:t>茄油</w:t>
            </w:r>
          </w:p>
          <w:p w:rsidR="00311CE4" w:rsidRPr="009C48BB" w:rsidRDefault="00311CE4" w:rsidP="00311CE4">
            <w:pPr>
              <w:rPr>
                <w:rFonts w:ascii="標楷體" w:eastAsia="標楷體" w:hAnsi="標楷體"/>
                <w:sz w:val="22"/>
              </w:rPr>
            </w:pPr>
            <w:r w:rsidRPr="00311CE4">
              <w:rPr>
                <w:rFonts w:ascii="標楷體" w:eastAsia="標楷體" w:hAnsi="標楷體"/>
                <w:sz w:val="22"/>
              </w:rPr>
              <w:t>Cheer Up</w:t>
            </w:r>
          </w:p>
        </w:tc>
        <w:tc>
          <w:tcPr>
            <w:tcW w:w="1134" w:type="dxa"/>
          </w:tcPr>
          <w:p w:rsidR="00311CE4" w:rsidRPr="009C48BB" w:rsidRDefault="00311CE4" w:rsidP="00311CE4">
            <w:pPr>
              <w:rPr>
                <w:rFonts w:ascii="標楷體" w:eastAsia="標楷體" w:hAnsi="標楷體"/>
                <w:sz w:val="22"/>
              </w:rPr>
            </w:pPr>
            <w:r w:rsidRPr="00311CE4">
              <w:rPr>
                <w:rFonts w:ascii="標楷體" w:eastAsia="標楷體" w:hAnsi="標楷體" w:hint="eastAsia"/>
                <w:sz w:val="22"/>
              </w:rPr>
              <w:t>林冠妤、江</w:t>
            </w:r>
            <w:proofErr w:type="gramStart"/>
            <w:r w:rsidRPr="00311CE4">
              <w:rPr>
                <w:rFonts w:ascii="標楷體" w:eastAsia="標楷體" w:hAnsi="標楷體" w:hint="eastAsia"/>
                <w:sz w:val="22"/>
              </w:rPr>
              <w:t>酈珊</w:t>
            </w:r>
            <w:proofErr w:type="gramEnd"/>
            <w:r w:rsidRPr="00311CE4">
              <w:rPr>
                <w:rFonts w:ascii="標楷體" w:eastAsia="標楷體" w:hAnsi="標楷體" w:hint="eastAsia"/>
                <w:sz w:val="22"/>
              </w:rPr>
              <w:t>、黃靖芬、黃子洋</w:t>
            </w:r>
          </w:p>
        </w:tc>
        <w:tc>
          <w:tcPr>
            <w:tcW w:w="1134" w:type="dxa"/>
          </w:tcPr>
          <w:p w:rsidR="00311CE4" w:rsidRPr="00311CE4" w:rsidRDefault="00311CE4" w:rsidP="00311CE4">
            <w:pPr>
              <w:rPr>
                <w:rFonts w:ascii="標楷體" w:eastAsia="標楷體" w:hAnsi="標楷體"/>
                <w:sz w:val="22"/>
              </w:rPr>
            </w:pPr>
            <w:r w:rsidRPr="00311CE4">
              <w:rPr>
                <w:rFonts w:ascii="標楷體" w:eastAsia="標楷體" w:hAnsi="標楷體" w:hint="eastAsia"/>
                <w:sz w:val="22"/>
              </w:rPr>
              <w:t>李雅雪</w:t>
            </w:r>
          </w:p>
          <w:p w:rsidR="00311CE4" w:rsidRPr="0030179C" w:rsidRDefault="00311CE4" w:rsidP="00311CE4">
            <w:pPr>
              <w:rPr>
                <w:rFonts w:ascii="標楷體" w:eastAsia="標楷體" w:hAnsi="標楷體"/>
                <w:sz w:val="22"/>
              </w:rPr>
            </w:pPr>
            <w:r w:rsidRPr="00311CE4">
              <w:rPr>
                <w:rFonts w:ascii="標楷體" w:eastAsia="標楷體" w:hAnsi="標楷體" w:hint="eastAsia"/>
                <w:sz w:val="22"/>
              </w:rPr>
              <w:t>高逸峯</w:t>
            </w:r>
          </w:p>
        </w:tc>
        <w:tc>
          <w:tcPr>
            <w:tcW w:w="1701" w:type="dxa"/>
          </w:tcPr>
          <w:p w:rsidR="00311CE4" w:rsidRPr="000049EF" w:rsidRDefault="00311CE4" w:rsidP="00580AF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南</w:t>
            </w:r>
            <w:proofErr w:type="gramStart"/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 w:rsidRPr="000049EF">
              <w:rPr>
                <w:rFonts w:ascii="標楷體" w:eastAsia="標楷體" w:hAnsi="標楷體" w:hint="eastAsia"/>
                <w:color w:val="000000"/>
                <w:sz w:val="22"/>
              </w:rPr>
              <w:t>科技大學</w:t>
            </w:r>
          </w:p>
        </w:tc>
        <w:tc>
          <w:tcPr>
            <w:tcW w:w="3827" w:type="dxa"/>
          </w:tcPr>
          <w:p w:rsidR="00311CE4" w:rsidRPr="009C48BB" w:rsidRDefault="00311CE4" w:rsidP="003B3CE4">
            <w:pPr>
              <w:rPr>
                <w:rFonts w:ascii="標楷體" w:eastAsia="標楷體" w:hAnsi="標楷體"/>
                <w:sz w:val="22"/>
              </w:rPr>
            </w:pPr>
            <w:r w:rsidRPr="0073242C">
              <w:rPr>
                <w:rFonts w:ascii="標楷體" w:eastAsia="標楷體" w:hAnsi="標楷體" w:hint="eastAsia"/>
                <w:sz w:val="22"/>
              </w:rPr>
              <w:t>在市場裡一位心存助人之心的流浪漢，</w:t>
            </w:r>
            <w:r w:rsidR="003B3CE4">
              <w:rPr>
                <w:rFonts w:ascii="標楷體" w:eastAsia="標楷體" w:hAnsi="標楷體" w:hint="eastAsia"/>
                <w:sz w:val="22"/>
              </w:rPr>
              <w:t>雖然樂於助人但卻總是弄巧成拙惹人生氣。在他感到失望即將放棄時，一次</w:t>
            </w:r>
            <w:r w:rsidRPr="0073242C">
              <w:rPr>
                <w:rFonts w:ascii="標楷體" w:eastAsia="標楷體" w:hAnsi="標楷體" w:hint="eastAsia"/>
                <w:sz w:val="22"/>
              </w:rPr>
              <w:t>與搶匪的追逐中意外帶上茄</w:t>
            </w:r>
            <w:proofErr w:type="gramStart"/>
            <w:r w:rsidRPr="0073242C">
              <w:rPr>
                <w:rFonts w:ascii="標楷體" w:eastAsia="標楷體" w:hAnsi="標楷體" w:hint="eastAsia"/>
                <w:sz w:val="22"/>
              </w:rPr>
              <w:t>芷</w:t>
            </w:r>
            <w:proofErr w:type="gramEnd"/>
            <w:r w:rsidRPr="0073242C">
              <w:rPr>
                <w:rFonts w:ascii="標楷體" w:eastAsia="標楷體" w:hAnsi="標楷體" w:hint="eastAsia"/>
                <w:sz w:val="22"/>
              </w:rPr>
              <w:t>袋，成功幫助</w:t>
            </w:r>
            <w:r w:rsidR="003B3CE4">
              <w:rPr>
                <w:rFonts w:ascii="標楷體" w:eastAsia="標楷體" w:hAnsi="標楷體" w:hint="eastAsia"/>
                <w:sz w:val="22"/>
              </w:rPr>
              <w:t>別</w:t>
            </w:r>
            <w:r w:rsidRPr="0073242C">
              <w:rPr>
                <w:rFonts w:ascii="標楷體" w:eastAsia="標楷體" w:hAnsi="標楷體" w:hint="eastAsia"/>
                <w:sz w:val="22"/>
              </w:rPr>
              <w:t>人，一位茄</w:t>
            </w:r>
            <w:proofErr w:type="gramStart"/>
            <w:r w:rsidRPr="0073242C">
              <w:rPr>
                <w:rFonts w:ascii="標楷體" w:eastAsia="標楷體" w:hAnsi="標楷體" w:hint="eastAsia"/>
                <w:sz w:val="22"/>
              </w:rPr>
              <w:t>芷</w:t>
            </w:r>
            <w:proofErr w:type="gramEnd"/>
            <w:r w:rsidRPr="0073242C">
              <w:rPr>
                <w:rFonts w:ascii="標楷體" w:eastAsia="標楷體" w:hAnsi="標楷體" w:hint="eastAsia"/>
                <w:sz w:val="22"/>
              </w:rPr>
              <w:t>袋蒙面俠就此誕生，戴上袋子後帶來的勇氣與力量，讓曾經只會幫倒忙的主角成了市場內的英雄，人們因為他的舉動紛紛效</w:t>
            </w:r>
            <w:proofErr w:type="gramStart"/>
            <w:r w:rsidRPr="0073242C">
              <w:rPr>
                <w:rFonts w:ascii="標楷體" w:eastAsia="標楷體" w:hAnsi="標楷體" w:hint="eastAsia"/>
                <w:sz w:val="22"/>
              </w:rPr>
              <w:t>仿</w:t>
            </w:r>
            <w:proofErr w:type="gramEnd"/>
            <w:r w:rsidRPr="0073242C">
              <w:rPr>
                <w:rFonts w:ascii="標楷體" w:eastAsia="標楷體" w:hAnsi="標楷體" w:hint="eastAsia"/>
                <w:sz w:val="22"/>
              </w:rPr>
              <w:t>，戴上茄</w:t>
            </w:r>
            <w:proofErr w:type="gramStart"/>
            <w:r w:rsidRPr="0073242C">
              <w:rPr>
                <w:rFonts w:ascii="標楷體" w:eastAsia="標楷體" w:hAnsi="標楷體" w:hint="eastAsia"/>
                <w:sz w:val="22"/>
              </w:rPr>
              <w:t>芷</w:t>
            </w:r>
            <w:proofErr w:type="gramEnd"/>
            <w:r w:rsidRPr="0073242C">
              <w:rPr>
                <w:rFonts w:ascii="標楷體" w:eastAsia="標楷體" w:hAnsi="標楷體" w:hint="eastAsia"/>
                <w:sz w:val="22"/>
              </w:rPr>
              <w:t>袋變成自己心目中的英雄，與主角挺身而出對抗壞蛋。</w:t>
            </w:r>
            <w:r w:rsidR="003B3CE4">
              <w:rPr>
                <w:rFonts w:ascii="標楷體" w:eastAsia="標楷體" w:hAnsi="標楷體" w:hint="eastAsia"/>
                <w:sz w:val="22"/>
              </w:rPr>
              <w:t>茄</w:t>
            </w:r>
            <w:r w:rsidR="000E3FCE">
              <w:rPr>
                <w:rFonts w:ascii="標楷體" w:eastAsia="標楷體" w:hAnsi="標楷體" w:hint="eastAsia"/>
                <w:sz w:val="22"/>
              </w:rPr>
              <w:t>芷袋</w:t>
            </w:r>
            <w:r w:rsidR="003B3CE4">
              <w:rPr>
                <w:rFonts w:ascii="標楷體" w:eastAsia="標楷體" w:hAnsi="標楷體" w:hint="eastAsia"/>
                <w:sz w:val="22"/>
              </w:rPr>
              <w:t>又稱加薦仔、茭薦仔、台客袋、復古袋，是台灣</w:t>
            </w:r>
            <w:r w:rsidRPr="00C0388A">
              <w:rPr>
                <w:rFonts w:ascii="標楷體" w:eastAsia="標楷體" w:hAnsi="標楷體" w:hint="eastAsia"/>
                <w:sz w:val="22"/>
              </w:rPr>
              <w:t>富有傳統風味的手提包</w:t>
            </w:r>
            <w:r w:rsidR="000E3FCE">
              <w:rPr>
                <w:rFonts w:ascii="標楷體" w:eastAsia="標楷體" w:hAnsi="標楷體" w:hint="eastAsia"/>
                <w:sz w:val="22"/>
              </w:rPr>
              <w:t>，</w:t>
            </w:r>
            <w:r w:rsidRPr="00C0388A">
              <w:rPr>
                <w:rFonts w:ascii="標楷體" w:eastAsia="標楷體" w:hAnsi="標楷體" w:hint="eastAsia"/>
                <w:sz w:val="22"/>
              </w:rPr>
              <w:t>相傳起源於臺南市後壁區菁寮里</w:t>
            </w:r>
            <w:r w:rsidR="000E3FCE">
              <w:rPr>
                <w:rFonts w:ascii="標楷體" w:eastAsia="標楷體" w:hAnsi="標楷體" w:hint="eastAsia"/>
                <w:sz w:val="22"/>
              </w:rPr>
              <w:t>，</w:t>
            </w:r>
            <w:r w:rsidRPr="00C0388A">
              <w:rPr>
                <w:rFonts w:ascii="標楷體" w:eastAsia="標楷體" w:hAnsi="標楷體" w:hint="eastAsia"/>
                <w:sz w:val="22"/>
              </w:rPr>
              <w:t>在影片中設定為賦予人們勇氣及力量的物品。</w:t>
            </w:r>
            <w:bookmarkStart w:id="0" w:name="_GoBack"/>
            <w:bookmarkEnd w:id="0"/>
          </w:p>
        </w:tc>
      </w:tr>
    </w:tbl>
    <w:p w:rsidR="00002558" w:rsidRPr="00002558" w:rsidRDefault="00002558" w:rsidP="00EA1680">
      <w:pPr>
        <w:rPr>
          <w:rFonts w:ascii="標楷體" w:eastAsia="標楷體" w:hAnsi="標楷體"/>
          <w:sz w:val="22"/>
        </w:rPr>
      </w:pPr>
    </w:p>
    <w:sectPr w:rsidR="00002558" w:rsidRPr="00002558" w:rsidSect="005F63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1E" w:rsidRDefault="008B4F1E" w:rsidP="0030179C">
      <w:r>
        <w:separator/>
      </w:r>
    </w:p>
  </w:endnote>
  <w:endnote w:type="continuationSeparator" w:id="0">
    <w:p w:rsidR="008B4F1E" w:rsidRDefault="008B4F1E" w:rsidP="0030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TC">
    <w:altName w:val="Gen Jyuu GothicX Bold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?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anWangMingMedium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1E" w:rsidRDefault="008B4F1E" w:rsidP="0030179C">
      <w:r>
        <w:separator/>
      </w:r>
    </w:p>
  </w:footnote>
  <w:footnote w:type="continuationSeparator" w:id="0">
    <w:p w:rsidR="008B4F1E" w:rsidRDefault="008B4F1E" w:rsidP="00301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ED"/>
    <w:rsid w:val="00002558"/>
    <w:rsid w:val="000207A0"/>
    <w:rsid w:val="00031A88"/>
    <w:rsid w:val="000613D1"/>
    <w:rsid w:val="000D4C8A"/>
    <w:rsid w:val="000E3FCE"/>
    <w:rsid w:val="000E4C55"/>
    <w:rsid w:val="000F64CD"/>
    <w:rsid w:val="0017578A"/>
    <w:rsid w:val="00190A8B"/>
    <w:rsid w:val="001A6261"/>
    <w:rsid w:val="00263432"/>
    <w:rsid w:val="0028226A"/>
    <w:rsid w:val="002B770A"/>
    <w:rsid w:val="002E1E7E"/>
    <w:rsid w:val="002F1FFB"/>
    <w:rsid w:val="003008D2"/>
    <w:rsid w:val="0030179C"/>
    <w:rsid w:val="00306FEB"/>
    <w:rsid w:val="00311CE4"/>
    <w:rsid w:val="003270FF"/>
    <w:rsid w:val="003560E7"/>
    <w:rsid w:val="00362BB4"/>
    <w:rsid w:val="00390B76"/>
    <w:rsid w:val="003B3CE4"/>
    <w:rsid w:val="003F3735"/>
    <w:rsid w:val="00481FAC"/>
    <w:rsid w:val="004974C9"/>
    <w:rsid w:val="004B08CB"/>
    <w:rsid w:val="004C02BC"/>
    <w:rsid w:val="004C0912"/>
    <w:rsid w:val="004C49C2"/>
    <w:rsid w:val="004E22CB"/>
    <w:rsid w:val="00504741"/>
    <w:rsid w:val="00577EF8"/>
    <w:rsid w:val="00580AF5"/>
    <w:rsid w:val="005B15D7"/>
    <w:rsid w:val="005B1948"/>
    <w:rsid w:val="005B4723"/>
    <w:rsid w:val="005F0BF1"/>
    <w:rsid w:val="005F6318"/>
    <w:rsid w:val="00633195"/>
    <w:rsid w:val="00661E64"/>
    <w:rsid w:val="006677CA"/>
    <w:rsid w:val="0067350B"/>
    <w:rsid w:val="00696B9C"/>
    <w:rsid w:val="006A5587"/>
    <w:rsid w:val="006A691D"/>
    <w:rsid w:val="006C6EFC"/>
    <w:rsid w:val="006E5675"/>
    <w:rsid w:val="007313CB"/>
    <w:rsid w:val="00741205"/>
    <w:rsid w:val="00750E80"/>
    <w:rsid w:val="00760FFB"/>
    <w:rsid w:val="007778B3"/>
    <w:rsid w:val="007820D2"/>
    <w:rsid w:val="007A3842"/>
    <w:rsid w:val="007E20B5"/>
    <w:rsid w:val="00863292"/>
    <w:rsid w:val="008714BE"/>
    <w:rsid w:val="008716AB"/>
    <w:rsid w:val="00881AF9"/>
    <w:rsid w:val="0088382C"/>
    <w:rsid w:val="00895712"/>
    <w:rsid w:val="008A48A7"/>
    <w:rsid w:val="008B4F1E"/>
    <w:rsid w:val="008D117C"/>
    <w:rsid w:val="008F0F0F"/>
    <w:rsid w:val="00923421"/>
    <w:rsid w:val="009B10BA"/>
    <w:rsid w:val="009B7A6C"/>
    <w:rsid w:val="009C48BB"/>
    <w:rsid w:val="009D3ECB"/>
    <w:rsid w:val="009E4CC6"/>
    <w:rsid w:val="009E7C7E"/>
    <w:rsid w:val="00A01686"/>
    <w:rsid w:val="00A07A29"/>
    <w:rsid w:val="00A36AA5"/>
    <w:rsid w:val="00A41904"/>
    <w:rsid w:val="00A46FA6"/>
    <w:rsid w:val="00A92235"/>
    <w:rsid w:val="00A936CE"/>
    <w:rsid w:val="00AB4DBA"/>
    <w:rsid w:val="00AC6F93"/>
    <w:rsid w:val="00AD6BEA"/>
    <w:rsid w:val="00B143D7"/>
    <w:rsid w:val="00B968BF"/>
    <w:rsid w:val="00BC3E46"/>
    <w:rsid w:val="00BE2C2C"/>
    <w:rsid w:val="00C74C35"/>
    <w:rsid w:val="00C9197C"/>
    <w:rsid w:val="00CA1AF6"/>
    <w:rsid w:val="00CF03C7"/>
    <w:rsid w:val="00D130A6"/>
    <w:rsid w:val="00D46621"/>
    <w:rsid w:val="00D474C6"/>
    <w:rsid w:val="00D47D28"/>
    <w:rsid w:val="00D508B0"/>
    <w:rsid w:val="00D56AAA"/>
    <w:rsid w:val="00D5749A"/>
    <w:rsid w:val="00DD5C55"/>
    <w:rsid w:val="00DE6880"/>
    <w:rsid w:val="00DF453A"/>
    <w:rsid w:val="00E53B81"/>
    <w:rsid w:val="00E54B02"/>
    <w:rsid w:val="00E839D8"/>
    <w:rsid w:val="00EA1680"/>
    <w:rsid w:val="00EB6883"/>
    <w:rsid w:val="00EC6DD7"/>
    <w:rsid w:val="00EC7028"/>
    <w:rsid w:val="00EE695F"/>
    <w:rsid w:val="00EF71FD"/>
    <w:rsid w:val="00F00384"/>
    <w:rsid w:val="00F03E8E"/>
    <w:rsid w:val="00F068A3"/>
    <w:rsid w:val="00F12886"/>
    <w:rsid w:val="00F25118"/>
    <w:rsid w:val="00F713ED"/>
    <w:rsid w:val="00F7793F"/>
    <w:rsid w:val="00F908A0"/>
    <w:rsid w:val="00F946AC"/>
    <w:rsid w:val="00F9523F"/>
    <w:rsid w:val="00FC40D8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C2E86"/>
  <w15:docId w15:val="{E17A20AB-F66B-4AD5-A8F1-FCBDDE3E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5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E695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E695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E695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E695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695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E695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E695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EE695F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EE69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EE695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695F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EE695F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No Spacing"/>
    <w:uiPriority w:val="1"/>
    <w:qFormat/>
    <w:rsid w:val="00EE695F"/>
    <w:pPr>
      <w:widowControl w:val="0"/>
    </w:pPr>
  </w:style>
  <w:style w:type="table" w:styleId="a8">
    <w:name w:val="Table Grid"/>
    <w:basedOn w:val="a1"/>
    <w:uiPriority w:val="59"/>
    <w:rsid w:val="00F7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01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0179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01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0179C"/>
    <w:rPr>
      <w:sz w:val="20"/>
      <w:szCs w:val="20"/>
    </w:rPr>
  </w:style>
  <w:style w:type="character" w:customStyle="1" w:styleId="A12">
    <w:name w:val="A12"/>
    <w:uiPriority w:val="99"/>
    <w:rsid w:val="00031A88"/>
    <w:rPr>
      <w:rFonts w:cs="PingFang TC"/>
      <w:color w:val="404041"/>
      <w:sz w:val="38"/>
      <w:szCs w:val="38"/>
    </w:rPr>
  </w:style>
  <w:style w:type="paragraph" w:customStyle="1" w:styleId="Default">
    <w:name w:val="Default"/>
    <w:rsid w:val="00031A88"/>
    <w:pPr>
      <w:widowControl w:val="0"/>
      <w:autoSpaceDE w:val="0"/>
      <w:autoSpaceDN w:val="0"/>
      <w:adjustRightInd w:val="0"/>
    </w:pPr>
    <w:rPr>
      <w:rFonts w:ascii="?" w:eastAsia="?" w:cs="?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69E2-B6E6-4A13-B4A3-FF6A25A0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新聞處</dc:creator>
  <cp:lastModifiedBy>snow</cp:lastModifiedBy>
  <cp:revision>19</cp:revision>
  <dcterms:created xsi:type="dcterms:W3CDTF">2019-05-22T04:15:00Z</dcterms:created>
  <dcterms:modified xsi:type="dcterms:W3CDTF">2021-06-10T06:14:00Z</dcterms:modified>
</cp:coreProperties>
</file>