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D1" w:rsidRDefault="00C31BD1" w:rsidP="00F600DE">
      <w:pPr>
        <w:spacing w:line="280" w:lineRule="exact"/>
        <w:jc w:val="center"/>
        <w:rPr>
          <w:color w:val="000000"/>
          <w:sz w:val="36"/>
        </w:rPr>
      </w:pPr>
    </w:p>
    <w:p w:rsidR="00C31BD1" w:rsidRPr="00E866F3" w:rsidRDefault="002D53F1" w:rsidP="00C830BA">
      <w:pPr>
        <w:adjustRightInd w:val="0"/>
        <w:snapToGrid w:val="0"/>
        <w:spacing w:line="340" w:lineRule="exact"/>
        <w:jc w:val="center"/>
        <w:rPr>
          <w:rFonts w:ascii="標楷體" w:eastAsia="標楷體" w:hAnsi="標楷體"/>
          <w:color w:val="000000"/>
          <w:sz w:val="36"/>
        </w:rPr>
      </w:pPr>
      <w:r w:rsidRPr="002D53F1">
        <w:rPr>
          <w:rFonts w:eastAsia="標楷體"/>
          <w:color w:val="000000"/>
          <w:sz w:val="36"/>
        </w:rPr>
        <w:t>Applicatio</w:t>
      </w:r>
      <w:r>
        <w:rPr>
          <w:rFonts w:eastAsia="標楷體"/>
          <w:color w:val="000000"/>
          <w:sz w:val="36"/>
        </w:rPr>
        <w:t xml:space="preserve">n of </w:t>
      </w:r>
      <w:r w:rsidR="009141D4">
        <w:rPr>
          <w:rFonts w:eastAsia="標楷體" w:hint="eastAsia"/>
          <w:color w:val="000000"/>
          <w:sz w:val="36"/>
        </w:rPr>
        <w:t xml:space="preserve">Delegation to Broadcast </w:t>
      </w:r>
      <w:r>
        <w:rPr>
          <w:rFonts w:eastAsia="標楷體" w:hint="eastAsia"/>
          <w:color w:val="000000"/>
          <w:sz w:val="36"/>
        </w:rPr>
        <w:t>Advertisement</w:t>
      </w:r>
      <w:r w:rsidR="009141D4">
        <w:rPr>
          <w:rFonts w:eastAsia="標楷體" w:hint="eastAsia"/>
          <w:color w:val="000000"/>
          <w:sz w:val="36"/>
        </w:rPr>
        <w:t>s</w:t>
      </w:r>
      <w:r w:rsidR="007D75D2">
        <w:rPr>
          <w:rFonts w:eastAsia="標楷體" w:hint="eastAsia"/>
          <w:color w:val="000000"/>
          <w:sz w:val="36"/>
        </w:rPr>
        <w:t>/Programs</w:t>
      </w:r>
      <w:r w:rsidR="009141D4">
        <w:rPr>
          <w:rFonts w:eastAsia="標楷體" w:hint="eastAsia"/>
          <w:color w:val="000000"/>
          <w:sz w:val="36"/>
        </w:rPr>
        <w:t xml:space="preserve"> on</w:t>
      </w:r>
      <w:r>
        <w:rPr>
          <w:rFonts w:eastAsia="標楷體" w:hint="eastAsia"/>
          <w:color w:val="000000"/>
          <w:sz w:val="36"/>
        </w:rPr>
        <w:t xml:space="preserve"> </w:t>
      </w:r>
      <w:r w:rsidR="001E73BB" w:rsidRPr="002D53F1">
        <w:rPr>
          <w:rFonts w:eastAsia="標楷體"/>
          <w:color w:val="000000"/>
          <w:sz w:val="36"/>
        </w:rPr>
        <w:t>Tainan City</w:t>
      </w:r>
      <w:r w:rsidR="001E73BB">
        <w:rPr>
          <w:rFonts w:eastAsia="標楷體"/>
          <w:color w:val="000000"/>
          <w:sz w:val="36"/>
        </w:rPr>
        <w:t>’</w:t>
      </w:r>
      <w:r w:rsidR="001E73BB">
        <w:rPr>
          <w:rFonts w:eastAsia="標楷體" w:hint="eastAsia"/>
          <w:color w:val="000000"/>
          <w:sz w:val="36"/>
        </w:rPr>
        <w:t xml:space="preserve">s </w:t>
      </w:r>
      <w:r>
        <w:rPr>
          <w:rFonts w:eastAsia="標楷體" w:hint="eastAsia"/>
          <w:color w:val="000000"/>
          <w:sz w:val="36"/>
        </w:rPr>
        <w:t>Public Access Channel</w:t>
      </w:r>
      <w:r w:rsidR="001E73BB">
        <w:rPr>
          <w:rFonts w:eastAsia="標楷體" w:hint="eastAsia"/>
          <w:color w:val="000000"/>
          <w:sz w:val="36"/>
        </w:rPr>
        <w:t>s</w:t>
      </w:r>
      <w:r>
        <w:rPr>
          <w:rFonts w:eastAsia="標楷體" w:hint="eastAsia"/>
          <w:color w:val="000000"/>
          <w:sz w:val="36"/>
        </w:rPr>
        <w:t xml:space="preserve"> on Cable</w:t>
      </w:r>
      <w:r w:rsidRPr="002D53F1">
        <w:rPr>
          <w:rFonts w:eastAsia="標楷體"/>
          <w:color w:val="000000"/>
          <w:sz w:val="36"/>
        </w:rPr>
        <w:t xml:space="preserve"> </w:t>
      </w:r>
    </w:p>
    <w:p w:rsidR="00C31BD1" w:rsidRDefault="00C31BD1" w:rsidP="00C830BA">
      <w:pPr>
        <w:spacing w:line="120" w:lineRule="exact"/>
        <w:jc w:val="center"/>
        <w:rPr>
          <w:color w:val="000000"/>
          <w:sz w:val="36"/>
        </w:rPr>
      </w:pPr>
    </w:p>
    <w:tbl>
      <w:tblPr>
        <w:tblW w:w="104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173"/>
        <w:gridCol w:w="659"/>
        <w:gridCol w:w="64"/>
        <w:gridCol w:w="536"/>
        <w:gridCol w:w="8"/>
        <w:gridCol w:w="778"/>
        <w:gridCol w:w="702"/>
        <w:gridCol w:w="854"/>
        <w:gridCol w:w="185"/>
        <w:gridCol w:w="173"/>
        <w:gridCol w:w="876"/>
        <w:gridCol w:w="386"/>
        <w:gridCol w:w="303"/>
        <w:gridCol w:w="597"/>
        <w:gridCol w:w="191"/>
        <w:gridCol w:w="611"/>
        <w:gridCol w:w="2088"/>
      </w:tblGrid>
      <w:tr w:rsidR="00C31BD1" w:rsidTr="00F43CF5">
        <w:trPr>
          <w:trHeight w:val="575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7C5AE2" w:rsidRDefault="0020512B" w:rsidP="00E83EA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Topic</w:t>
            </w:r>
          </w:p>
        </w:tc>
        <w:tc>
          <w:tcPr>
            <w:tcW w:w="395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638A2" w:rsidRDefault="00C31BD1" w:rsidP="00166428">
            <w:pPr>
              <w:spacing w:line="38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Default="00817C85" w:rsidP="00E83EA6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Application Date</w:t>
            </w:r>
          </w:p>
        </w:tc>
        <w:tc>
          <w:tcPr>
            <w:tcW w:w="37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BD1" w:rsidRDefault="00293D0E" w:rsidP="00817C85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 w:rsidR="00817C85">
              <w:rPr>
                <w:rFonts w:hint="eastAsia"/>
                <w:color w:val="000000"/>
              </w:rPr>
              <w:t>(y)</w:t>
            </w:r>
            <w:r w:rsidR="00C31BD1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 w:rsidR="00C31BD1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 w:rsidR="00C31BD1">
              <w:rPr>
                <w:rFonts w:hint="eastAsia"/>
                <w:color w:val="000000"/>
              </w:rPr>
              <w:t xml:space="preserve">  </w:t>
            </w:r>
            <w:r w:rsidR="00817C85">
              <w:rPr>
                <w:rFonts w:hint="eastAsia"/>
                <w:color w:val="000000"/>
              </w:rPr>
              <w:t>(m)</w:t>
            </w:r>
            <w:r w:rsidR="00C31BD1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 w:rsidR="00C31BD1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 w:rsidR="00C31BD1">
              <w:rPr>
                <w:rFonts w:hint="eastAsia"/>
                <w:color w:val="000000"/>
              </w:rPr>
              <w:t xml:space="preserve"> </w:t>
            </w:r>
            <w:r w:rsidR="00817C85">
              <w:rPr>
                <w:rFonts w:hint="eastAsia"/>
                <w:color w:val="000000"/>
              </w:rPr>
              <w:t>(d)</w:t>
            </w:r>
          </w:p>
        </w:tc>
      </w:tr>
      <w:tr w:rsidR="00C31BD1" w:rsidTr="00F43CF5">
        <w:trPr>
          <w:cantSplit/>
          <w:trHeight w:val="515"/>
        </w:trPr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1BD1" w:rsidRPr="007C5AE2" w:rsidRDefault="00817C85" w:rsidP="00657808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Applica</w:t>
            </w:r>
            <w:r w:rsidR="00657808">
              <w:rPr>
                <w:rFonts w:hint="eastAsia"/>
                <w:color w:val="000000"/>
              </w:rPr>
              <w:t>nt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Default="00817C85" w:rsidP="00E83EA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Name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C0F61" w:rsidRDefault="00C31BD1" w:rsidP="00E83EA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Default="007D75D2" w:rsidP="0020512B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Broadcast </w:t>
            </w:r>
            <w:r w:rsidR="00BD0687">
              <w:rPr>
                <w:rFonts w:hint="eastAsia"/>
                <w:color w:val="000000"/>
              </w:rPr>
              <w:t>L</w:t>
            </w:r>
            <w:r>
              <w:rPr>
                <w:rFonts w:hint="eastAsia"/>
                <w:color w:val="000000"/>
              </w:rPr>
              <w:t>ength</w:t>
            </w:r>
          </w:p>
        </w:tc>
        <w:tc>
          <w:tcPr>
            <w:tcW w:w="3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BD1" w:rsidRDefault="00293D0E" w:rsidP="007D75D2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20512B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 w:rsidR="0020512B">
              <w:rPr>
                <w:rFonts w:hint="eastAsia"/>
                <w:color w:val="000000"/>
              </w:rPr>
              <w:t xml:space="preserve"> </w:t>
            </w:r>
            <w:proofErr w:type="gramStart"/>
            <w:r w:rsidR="0020512B">
              <w:rPr>
                <w:rFonts w:hint="eastAsia"/>
                <w:color w:val="000000"/>
              </w:rPr>
              <w:t>h</w:t>
            </w:r>
            <w:r w:rsidR="007D75D2">
              <w:rPr>
                <w:rFonts w:hint="eastAsia"/>
                <w:color w:val="000000"/>
              </w:rPr>
              <w:t>r</w:t>
            </w:r>
            <w:proofErr w:type="gramEnd"/>
            <w:r w:rsidR="0020512B">
              <w:rPr>
                <w:rFonts w:hint="eastAsia"/>
                <w:color w:val="000000"/>
              </w:rPr>
              <w:t>.</w:t>
            </w:r>
            <w:r w:rsidR="00C31BD1"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 </w:t>
            </w:r>
            <w:r w:rsidR="00C31BD1">
              <w:rPr>
                <w:rFonts w:hint="eastAsia"/>
                <w:color w:val="000000"/>
              </w:rPr>
              <w:t xml:space="preserve"> </w:t>
            </w:r>
            <w:proofErr w:type="gramStart"/>
            <w:r w:rsidR="007D75D2">
              <w:rPr>
                <w:rFonts w:hint="eastAsia"/>
                <w:color w:val="000000"/>
              </w:rPr>
              <w:t>min</w:t>
            </w:r>
            <w:proofErr w:type="gramEnd"/>
            <w:r w:rsidR="0020512B">
              <w:rPr>
                <w:rFonts w:hint="eastAsia"/>
                <w:color w:val="000000"/>
              </w:rPr>
              <w:t>.</w:t>
            </w:r>
            <w:r w:rsidR="00C31BD1">
              <w:rPr>
                <w:rFonts w:hint="eastAsia"/>
                <w:color w:val="000000"/>
              </w:rPr>
              <w:t xml:space="preserve">  </w:t>
            </w:r>
            <w:r w:rsidR="0020512B">
              <w:rPr>
                <w:rFonts w:hint="eastAsia"/>
                <w:color w:val="000000"/>
              </w:rPr>
              <w:t xml:space="preserve">  </w:t>
            </w:r>
            <w:r w:rsidR="00C31BD1">
              <w:rPr>
                <w:rFonts w:hint="eastAsia"/>
                <w:color w:val="000000"/>
              </w:rPr>
              <w:t xml:space="preserve">  </w:t>
            </w:r>
            <w:r w:rsidR="007D75D2">
              <w:rPr>
                <w:rFonts w:hint="eastAsia"/>
                <w:color w:val="000000"/>
              </w:rPr>
              <w:t>sec</w:t>
            </w:r>
            <w:r w:rsidR="0020512B">
              <w:rPr>
                <w:rFonts w:hint="eastAsia"/>
                <w:color w:val="000000"/>
              </w:rPr>
              <w:t>.</w:t>
            </w:r>
          </w:p>
        </w:tc>
      </w:tr>
      <w:tr w:rsidR="00C31BD1" w:rsidTr="00F43CF5">
        <w:trPr>
          <w:cantSplit/>
          <w:trHeight w:val="516"/>
        </w:trPr>
        <w:tc>
          <w:tcPr>
            <w:tcW w:w="142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1BD1" w:rsidRDefault="00C31BD1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Default="00093CB8" w:rsidP="00E83EA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Person in Charge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C0F61" w:rsidRDefault="00C31BD1" w:rsidP="00E83EA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Default="007D75D2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  <w:r>
              <w:rPr>
                <w:rFonts w:hint="eastAsia"/>
                <w:color w:val="000000"/>
              </w:rPr>
              <w:t>Language</w:t>
            </w:r>
            <w:r w:rsidR="00093CB8">
              <w:rPr>
                <w:rFonts w:hint="eastAsia"/>
                <w:color w:val="000000"/>
              </w:rPr>
              <w:t xml:space="preserve"> Category</w:t>
            </w:r>
          </w:p>
        </w:tc>
        <w:tc>
          <w:tcPr>
            <w:tcW w:w="3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BD1" w:rsidRDefault="00657808" w:rsidP="00BD0687">
            <w:pPr>
              <w:spacing w:line="380" w:lineRule="exact"/>
              <w:jc w:val="both"/>
              <w:rPr>
                <w:color w:val="000000"/>
              </w:rPr>
            </w:pPr>
            <w:r>
              <w:rPr>
                <w:rFonts w:ascii="標楷體" w:hint="eastAsia"/>
                <w:color w:val="000000"/>
              </w:rPr>
              <w:t xml:space="preserve"> </w:t>
            </w:r>
            <w:r w:rsidR="001F0DC0">
              <w:rPr>
                <w:rFonts w:ascii="標楷體" w:hint="eastAsia"/>
                <w:color w:val="000000"/>
              </w:rPr>
              <w:t>□</w:t>
            </w:r>
            <w:r w:rsidR="00BD0687">
              <w:rPr>
                <w:rFonts w:hint="eastAsia"/>
                <w:color w:val="000000"/>
              </w:rPr>
              <w:t>Chinese</w:t>
            </w:r>
            <w:r w:rsidR="00C31BD1">
              <w:rPr>
                <w:rFonts w:hint="eastAsia"/>
                <w:color w:val="000000"/>
              </w:rPr>
              <w:t xml:space="preserve">  </w:t>
            </w:r>
            <w:r w:rsidR="00C31BD1">
              <w:rPr>
                <w:rFonts w:ascii="標楷體" w:hint="eastAsia"/>
                <w:color w:val="000000"/>
              </w:rPr>
              <w:t>□</w:t>
            </w:r>
            <w:r w:rsidR="00BD0687">
              <w:rPr>
                <w:color w:val="000000"/>
              </w:rPr>
              <w:t>Taiwanese</w:t>
            </w:r>
            <w:r w:rsidR="00C31BD1">
              <w:rPr>
                <w:rFonts w:hint="eastAsia"/>
                <w:color w:val="000000"/>
              </w:rPr>
              <w:t xml:space="preserve">  </w:t>
            </w:r>
            <w:r w:rsidR="00C31BD1">
              <w:rPr>
                <w:rFonts w:ascii="標楷體" w:hint="eastAsia"/>
                <w:color w:val="000000"/>
              </w:rPr>
              <w:t>□</w:t>
            </w:r>
            <w:r w:rsidR="00BD0687">
              <w:rPr>
                <w:rFonts w:hint="eastAsia"/>
                <w:color w:val="000000"/>
              </w:rPr>
              <w:t>Hakka</w:t>
            </w:r>
            <w:r>
              <w:rPr>
                <w:rFonts w:hint="eastAsia"/>
                <w:color w:val="000000"/>
              </w:rPr>
              <w:br/>
              <w:t xml:space="preserve"> </w:t>
            </w:r>
            <w:r w:rsidR="00C31BD1">
              <w:rPr>
                <w:rFonts w:ascii="標楷體" w:hint="eastAsia"/>
                <w:color w:val="000000"/>
              </w:rPr>
              <w:t>□</w:t>
            </w:r>
            <w:r w:rsidR="00BD0687">
              <w:rPr>
                <w:rFonts w:hint="eastAsia"/>
                <w:color w:val="000000"/>
              </w:rPr>
              <w:t>English</w:t>
            </w:r>
            <w:r w:rsidR="00C31BD1">
              <w:rPr>
                <w:rFonts w:hint="eastAsia"/>
                <w:color w:val="000000"/>
              </w:rPr>
              <w:t xml:space="preserve">  </w:t>
            </w:r>
            <w:r w:rsidR="00C31BD1">
              <w:rPr>
                <w:rFonts w:ascii="標楷體" w:hint="eastAsia"/>
                <w:color w:val="000000"/>
              </w:rPr>
              <w:t>□</w:t>
            </w:r>
            <w:r w:rsidR="00BD0687">
              <w:rPr>
                <w:rFonts w:hint="eastAsia"/>
                <w:color w:val="000000"/>
              </w:rPr>
              <w:t>Japanese</w:t>
            </w:r>
          </w:p>
        </w:tc>
      </w:tr>
      <w:tr w:rsidR="00C31BD1" w:rsidTr="00F43CF5">
        <w:trPr>
          <w:cantSplit/>
          <w:trHeight w:val="516"/>
        </w:trPr>
        <w:tc>
          <w:tcPr>
            <w:tcW w:w="142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1BD1" w:rsidRDefault="00C31BD1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Default="00817C85" w:rsidP="00E83EA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Contact Person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C0F61" w:rsidRDefault="00C31BD1" w:rsidP="00E83EA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Default="00657808" w:rsidP="00E83EA6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Broadcast </w:t>
            </w:r>
            <w:r w:rsidR="007D75D2">
              <w:rPr>
                <w:rFonts w:hint="eastAsia"/>
                <w:color w:val="000000"/>
              </w:rPr>
              <w:t>Type</w:t>
            </w:r>
          </w:p>
        </w:tc>
        <w:tc>
          <w:tcPr>
            <w:tcW w:w="3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808" w:rsidRDefault="00C31BD1" w:rsidP="007D75D2">
            <w:pPr>
              <w:spacing w:line="380" w:lineRule="exact"/>
              <w:ind w:firstLineChars="50" w:firstLine="120"/>
              <w:rPr>
                <w:color w:val="000000"/>
              </w:rPr>
            </w:pPr>
            <w:r w:rsidRPr="00BD0687">
              <w:rPr>
                <w:rFonts w:hint="eastAsia"/>
                <w:color w:val="000000"/>
              </w:rPr>
              <w:t>□</w:t>
            </w:r>
            <w:r w:rsidR="007D75D2" w:rsidRPr="00BD0687">
              <w:rPr>
                <w:rFonts w:hint="eastAsia"/>
                <w:color w:val="000000"/>
              </w:rPr>
              <w:t>Advertisement</w:t>
            </w:r>
            <w:r w:rsidRPr="00BD0687">
              <w:rPr>
                <w:rFonts w:hint="eastAsia"/>
                <w:color w:val="000000"/>
              </w:rPr>
              <w:t xml:space="preserve">  </w:t>
            </w:r>
            <w:r w:rsidR="001F0DC0" w:rsidRPr="00BD0687">
              <w:rPr>
                <w:rFonts w:hint="eastAsia"/>
                <w:color w:val="000000"/>
              </w:rPr>
              <w:t>□</w:t>
            </w:r>
            <w:r w:rsidR="007D75D2" w:rsidRPr="00BD0687">
              <w:rPr>
                <w:rFonts w:hint="eastAsia"/>
                <w:color w:val="000000"/>
              </w:rPr>
              <w:t>Program</w:t>
            </w:r>
            <w:r w:rsidRPr="00BD0687">
              <w:rPr>
                <w:rFonts w:hint="eastAsia"/>
                <w:color w:val="000000"/>
              </w:rPr>
              <w:t xml:space="preserve">  </w:t>
            </w:r>
          </w:p>
          <w:p w:rsidR="00C31BD1" w:rsidRDefault="00C31BD1" w:rsidP="007D75D2">
            <w:pPr>
              <w:spacing w:line="380" w:lineRule="exact"/>
              <w:ind w:firstLineChars="50" w:firstLine="120"/>
              <w:rPr>
                <w:color w:val="000000"/>
              </w:rPr>
            </w:pPr>
            <w:r w:rsidRPr="00BD0687">
              <w:rPr>
                <w:rFonts w:hint="eastAsia"/>
                <w:color w:val="000000"/>
              </w:rPr>
              <w:t>□</w:t>
            </w:r>
            <w:r w:rsidR="007D75D2" w:rsidRPr="00BD0687">
              <w:rPr>
                <w:rFonts w:hint="eastAsia"/>
                <w:color w:val="000000"/>
              </w:rPr>
              <w:t>Others</w:t>
            </w:r>
          </w:p>
        </w:tc>
      </w:tr>
      <w:tr w:rsidR="00C31BD1" w:rsidTr="00F43CF5">
        <w:trPr>
          <w:cantSplit/>
          <w:trHeight w:val="516"/>
        </w:trPr>
        <w:tc>
          <w:tcPr>
            <w:tcW w:w="142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1BD1" w:rsidRDefault="00C31BD1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Default="00817C85" w:rsidP="00E83EA6">
            <w:pPr>
              <w:jc w:val="center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>Phone No.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C0F61" w:rsidRDefault="00C31BD1" w:rsidP="00E83EA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Default="0055145B" w:rsidP="00E83EA6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Display</w:t>
            </w:r>
          </w:p>
        </w:tc>
        <w:tc>
          <w:tcPr>
            <w:tcW w:w="3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7134" w:rsidRDefault="00C31BD1" w:rsidP="00BD2FFF">
            <w:pPr>
              <w:spacing w:line="380" w:lineRule="exact"/>
              <w:ind w:firstLineChars="50" w:firstLine="120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□</w:t>
            </w:r>
            <w:r w:rsidR="00057134">
              <w:rPr>
                <w:rFonts w:hint="eastAsia"/>
                <w:color w:val="000000"/>
              </w:rPr>
              <w:t xml:space="preserve">Still picture </w:t>
            </w:r>
            <w:r w:rsidR="001F0DC0">
              <w:rPr>
                <w:rFonts w:ascii="標楷體" w:hint="eastAsia"/>
                <w:color w:val="000000"/>
              </w:rPr>
              <w:t>□</w:t>
            </w:r>
            <w:r w:rsidR="00093CB8" w:rsidRPr="00093CB8">
              <w:rPr>
                <w:rFonts w:hint="eastAsia"/>
                <w:color w:val="000000"/>
              </w:rPr>
              <w:t>Video</w:t>
            </w:r>
            <w:r w:rsidR="009D2494" w:rsidRPr="00093CB8">
              <w:rPr>
                <w:rFonts w:hint="eastAsia"/>
                <w:color w:val="000000"/>
              </w:rPr>
              <w:t xml:space="preserve"> </w:t>
            </w:r>
            <w:r w:rsidR="009D2494">
              <w:rPr>
                <w:rFonts w:ascii="標楷體" w:hint="eastAsia"/>
                <w:color w:val="000000"/>
              </w:rPr>
              <w:t xml:space="preserve"> </w:t>
            </w:r>
          </w:p>
          <w:p w:rsidR="00C31BD1" w:rsidRDefault="00B73B0F" w:rsidP="00BD2FFF">
            <w:pPr>
              <w:spacing w:line="380" w:lineRule="exact"/>
              <w:ind w:firstLineChars="50" w:firstLine="120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□</w:t>
            </w:r>
            <w:r w:rsidR="0055145B">
              <w:rPr>
                <w:rFonts w:hint="eastAsia"/>
                <w:color w:val="000000"/>
              </w:rPr>
              <w:t>News t</w:t>
            </w:r>
            <w:r w:rsidR="0055145B" w:rsidRPr="0055145B">
              <w:rPr>
                <w:rFonts w:hint="eastAsia"/>
                <w:color w:val="000000"/>
              </w:rPr>
              <w:t>icker</w:t>
            </w:r>
          </w:p>
        </w:tc>
      </w:tr>
      <w:tr w:rsidR="00C31BD1" w:rsidTr="00F43CF5">
        <w:trPr>
          <w:cantSplit/>
          <w:trHeight w:val="516"/>
        </w:trPr>
        <w:tc>
          <w:tcPr>
            <w:tcW w:w="1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BD1" w:rsidRDefault="00C31BD1" w:rsidP="00E83EA6">
            <w:pPr>
              <w:spacing w:line="380" w:lineRule="exact"/>
              <w:jc w:val="center"/>
              <w:rPr>
                <w:b/>
                <w:color w:val="000000"/>
                <w:sz w:val="36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BD1" w:rsidRDefault="00817C85" w:rsidP="00E83EA6">
            <w:pPr>
              <w:jc w:val="center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>Address</w:t>
            </w:r>
          </w:p>
        </w:tc>
        <w:tc>
          <w:tcPr>
            <w:tcW w:w="7752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BD1" w:rsidRDefault="00C31BD1" w:rsidP="00E83EA6">
            <w:pPr>
              <w:spacing w:line="380" w:lineRule="exact"/>
              <w:jc w:val="both"/>
              <w:rPr>
                <w:color w:val="000000"/>
              </w:rPr>
            </w:pPr>
          </w:p>
        </w:tc>
      </w:tr>
      <w:tr w:rsidR="005F4BB9" w:rsidTr="00F43CF5">
        <w:trPr>
          <w:cantSplit/>
          <w:trHeight w:val="712"/>
        </w:trPr>
        <w:tc>
          <w:tcPr>
            <w:tcW w:w="21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0D65" w:rsidRPr="007C5AE2" w:rsidRDefault="00620D65" w:rsidP="00620D65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pacing w:val="-20"/>
                <w:sz w:val="22"/>
                <w:szCs w:val="22"/>
              </w:rPr>
              <w:t>Expected Broadcast Period</w:t>
            </w:r>
          </w:p>
          <w:p w:rsidR="005F4BB9" w:rsidRPr="003638A2" w:rsidRDefault="00620D65" w:rsidP="0065780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638A2"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13460B">
              <w:rPr>
                <w:rFonts w:hint="eastAsia"/>
                <w:color w:val="000000"/>
                <w:sz w:val="22"/>
                <w:szCs w:val="22"/>
              </w:rPr>
              <w:t>Filled by Applicant</w:t>
            </w:r>
            <w:r w:rsidRPr="003638A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4BB9" w:rsidRPr="003638A2" w:rsidRDefault="00620D65" w:rsidP="00F600DE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From</w:t>
            </w:r>
            <w:r w:rsidR="005F4BB9" w:rsidRPr="003638A2">
              <w:rPr>
                <w:color w:val="000000"/>
                <w:sz w:val="22"/>
                <w:szCs w:val="22"/>
              </w:rPr>
              <w:t xml:space="preserve">  </w:t>
            </w:r>
            <w:r w:rsidR="00B73B0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(y)</w:t>
            </w:r>
            <w:r w:rsidR="005F4BB9" w:rsidRPr="003638A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6642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85C0B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(m)</w:t>
            </w:r>
            <w:r w:rsidR="0016642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F4BB9" w:rsidRPr="003638A2">
              <w:rPr>
                <w:color w:val="000000"/>
                <w:sz w:val="22"/>
                <w:szCs w:val="22"/>
              </w:rPr>
              <w:t xml:space="preserve"> </w:t>
            </w:r>
            <w:r w:rsidR="001664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(d)</w:t>
            </w:r>
          </w:p>
          <w:p w:rsidR="00985C0B" w:rsidRPr="003638A2" w:rsidRDefault="00620D65" w:rsidP="00620D65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  <w:r w:rsidR="005F4BB9" w:rsidRPr="003638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="001F0DC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85C0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(y)</w:t>
            </w:r>
            <w:r w:rsidR="005F4BB9" w:rsidRPr="003638A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85C0B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="0016642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(m)</w:t>
            </w:r>
            <w:r w:rsidR="00985C0B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F0DC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(d)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0D65" w:rsidRPr="007C5AE2" w:rsidRDefault="00620D65" w:rsidP="00620D65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3638A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color w:val="000000"/>
                <w:spacing w:val="-20"/>
                <w:sz w:val="22"/>
                <w:szCs w:val="22"/>
              </w:rPr>
              <w:t>Approved Broadcast Period</w:t>
            </w:r>
          </w:p>
          <w:p w:rsidR="005F4BB9" w:rsidRPr="003638A2" w:rsidRDefault="00620D65" w:rsidP="00620D65">
            <w:pPr>
              <w:spacing w:line="240" w:lineRule="exact"/>
              <w:ind w:leftChars="1" w:left="363" w:hangingChars="164" w:hanging="361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3638A2"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Filled by Cable TV Operator</w:t>
            </w:r>
            <w:r w:rsidR="00657808">
              <w:rPr>
                <w:rFonts w:hint="eastAsia"/>
                <w:color w:val="000000"/>
                <w:sz w:val="22"/>
                <w:szCs w:val="22"/>
              </w:rPr>
              <w:t>s</w:t>
            </w:r>
            <w:r w:rsidRPr="003638A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20D65" w:rsidRPr="003638A2" w:rsidRDefault="00620D65" w:rsidP="00620D65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From</w:t>
            </w:r>
            <w:r w:rsidRPr="003638A2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(y)</w:t>
            </w:r>
            <w:r w:rsidRPr="003638A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(m)  </w:t>
            </w:r>
            <w:r w:rsidRPr="003638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(d)</w:t>
            </w:r>
          </w:p>
          <w:p w:rsidR="005F4BB9" w:rsidRPr="003638A2" w:rsidRDefault="00620D65" w:rsidP="00620D65">
            <w:pPr>
              <w:spacing w:line="240" w:lineRule="exact"/>
              <w:ind w:leftChars="1" w:left="363" w:hangingChars="164" w:hanging="361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  <w:r w:rsidRPr="003638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(y)</w:t>
            </w:r>
            <w:r w:rsidRPr="003638A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(m)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(d)</w:t>
            </w:r>
          </w:p>
        </w:tc>
      </w:tr>
      <w:tr w:rsidR="00E44DA9" w:rsidRPr="009135EC" w:rsidTr="003E3A9E">
        <w:trPr>
          <w:cantSplit/>
          <w:trHeight w:val="1931"/>
        </w:trPr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D0E" w:rsidRPr="003E3A9E" w:rsidRDefault="009D7D57" w:rsidP="003E3A9E">
            <w:pPr>
              <w:widowControl/>
              <w:adjustRightInd w:val="0"/>
              <w:snapToGrid w:val="0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Summary of the broadcast content</w:t>
            </w:r>
            <w:bookmarkStart w:id="0" w:name="OLE_LINK1"/>
            <w:r>
              <w:rPr>
                <w:rFonts w:hint="eastAsia"/>
                <w:b/>
                <w:color w:val="000000"/>
              </w:rPr>
              <w:t xml:space="preserve">: (Word count of </w:t>
            </w:r>
            <w:r w:rsidR="0013460B">
              <w:rPr>
                <w:rFonts w:hint="eastAsia"/>
                <w:b/>
                <w:color w:val="000000"/>
              </w:rPr>
              <w:t xml:space="preserve">a </w:t>
            </w:r>
            <w:r>
              <w:rPr>
                <w:rFonts w:hint="eastAsia"/>
                <w:b/>
                <w:color w:val="000000"/>
              </w:rPr>
              <w:t xml:space="preserve">news ticker shall be no more than 50 words; videos should be provided in DVD or MPEG2 formats) </w:t>
            </w:r>
            <w:bookmarkEnd w:id="0"/>
          </w:p>
        </w:tc>
      </w:tr>
      <w:tr w:rsidR="00E44DA9" w:rsidTr="00F43CF5">
        <w:trPr>
          <w:cantSplit/>
          <w:trHeight w:val="1234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DA9" w:rsidRPr="00293FA5" w:rsidRDefault="009D7D57" w:rsidP="00C206C5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293FA5">
              <w:rPr>
                <w:rFonts w:eastAsia="標楷體"/>
              </w:rPr>
              <w:t>Notes:</w:t>
            </w:r>
          </w:p>
        </w:tc>
        <w:tc>
          <w:tcPr>
            <w:tcW w:w="9184" w:type="dxa"/>
            <w:gridSpan w:val="1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A9" w:rsidRPr="00293FA5" w:rsidRDefault="009D7D57" w:rsidP="00293FA5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220" w:lineRule="exact"/>
              <w:ind w:left="426" w:hanging="270"/>
              <w:jc w:val="both"/>
              <w:rPr>
                <w:rFonts w:eastAsia="標楷體"/>
                <w:sz w:val="22"/>
                <w:szCs w:val="22"/>
              </w:rPr>
            </w:pPr>
            <w:r w:rsidRPr="00293FA5">
              <w:rPr>
                <w:rFonts w:eastAsia="標楷體"/>
                <w:sz w:val="22"/>
                <w:szCs w:val="22"/>
              </w:rPr>
              <w:t xml:space="preserve">The applicant agrees to authorize </w:t>
            </w:r>
            <w:r w:rsidR="00293FA5" w:rsidRPr="00293FA5">
              <w:rPr>
                <w:rFonts w:eastAsia="標楷體"/>
                <w:sz w:val="22"/>
                <w:szCs w:val="22"/>
              </w:rPr>
              <w:t xml:space="preserve">its content for </w:t>
            </w:r>
            <w:r w:rsidRPr="00293FA5">
              <w:rPr>
                <w:rFonts w:eastAsia="標楷體"/>
                <w:sz w:val="22"/>
                <w:szCs w:val="22"/>
              </w:rPr>
              <w:t>broadcast</w:t>
            </w:r>
            <w:r w:rsidR="001E73BB" w:rsidRPr="00293FA5">
              <w:rPr>
                <w:rFonts w:eastAsia="標楷體"/>
                <w:sz w:val="22"/>
                <w:szCs w:val="22"/>
              </w:rPr>
              <w:t>ing</w:t>
            </w:r>
            <w:r w:rsidRPr="00293FA5">
              <w:rPr>
                <w:rFonts w:eastAsia="標楷體"/>
                <w:sz w:val="22"/>
                <w:szCs w:val="22"/>
              </w:rPr>
              <w:t xml:space="preserve"> </w:t>
            </w:r>
            <w:r w:rsidR="001E73BB" w:rsidRPr="00293FA5">
              <w:rPr>
                <w:rFonts w:eastAsia="標楷體"/>
                <w:color w:val="000000"/>
                <w:sz w:val="22"/>
                <w:szCs w:val="22"/>
              </w:rPr>
              <w:t>for free</w:t>
            </w:r>
            <w:r w:rsidR="001E73BB" w:rsidRPr="00293FA5">
              <w:rPr>
                <w:rFonts w:eastAsia="標楷體"/>
                <w:sz w:val="22"/>
                <w:szCs w:val="22"/>
              </w:rPr>
              <w:t xml:space="preserve"> </w:t>
            </w:r>
            <w:r w:rsidRPr="00293FA5">
              <w:rPr>
                <w:rFonts w:eastAsia="標楷體"/>
                <w:sz w:val="22"/>
                <w:szCs w:val="22"/>
              </w:rPr>
              <w:t xml:space="preserve">on </w:t>
            </w:r>
            <w:r w:rsidR="001E73BB" w:rsidRPr="00293FA5">
              <w:rPr>
                <w:rFonts w:eastAsia="標楷體"/>
                <w:sz w:val="22"/>
                <w:szCs w:val="22"/>
              </w:rPr>
              <w:t xml:space="preserve">Tainan City’s </w:t>
            </w:r>
            <w:r w:rsidR="001E73BB" w:rsidRPr="00293FA5">
              <w:rPr>
                <w:rFonts w:eastAsia="標楷體"/>
                <w:color w:val="000000"/>
                <w:sz w:val="22"/>
                <w:szCs w:val="22"/>
              </w:rPr>
              <w:t>public access channel 3.</w:t>
            </w:r>
          </w:p>
          <w:p w:rsidR="00293FA5" w:rsidRPr="00293FA5" w:rsidRDefault="00AA06D5" w:rsidP="00293FA5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220" w:lineRule="exact"/>
              <w:ind w:left="426" w:hanging="270"/>
              <w:jc w:val="both"/>
              <w:rPr>
                <w:rFonts w:eastAsia="標楷體"/>
                <w:sz w:val="22"/>
                <w:szCs w:val="22"/>
              </w:rPr>
            </w:pPr>
            <w:r w:rsidRPr="00293FA5">
              <w:rPr>
                <w:rFonts w:eastAsia="標楷體"/>
                <w:sz w:val="22"/>
                <w:szCs w:val="22"/>
              </w:rPr>
              <w:t xml:space="preserve">The applicant guarantees </w:t>
            </w:r>
            <w:r w:rsidR="00894241" w:rsidRPr="00293FA5">
              <w:rPr>
                <w:rFonts w:eastAsia="標楷體"/>
                <w:sz w:val="22"/>
                <w:szCs w:val="22"/>
              </w:rPr>
              <w:t xml:space="preserve">its </w:t>
            </w:r>
            <w:r w:rsidRPr="00293FA5">
              <w:rPr>
                <w:rFonts w:eastAsia="標楷體"/>
                <w:sz w:val="22"/>
                <w:szCs w:val="22"/>
              </w:rPr>
              <w:t xml:space="preserve">ownership of all legal authorizations of the </w:t>
            </w:r>
            <w:r w:rsidR="00293FA5" w:rsidRPr="00293FA5">
              <w:rPr>
                <w:rFonts w:eastAsia="標楷體"/>
                <w:sz w:val="22"/>
                <w:szCs w:val="22"/>
              </w:rPr>
              <w:t>broadcast content</w:t>
            </w:r>
            <w:r w:rsidRPr="00293FA5">
              <w:rPr>
                <w:rFonts w:eastAsia="標楷體"/>
                <w:sz w:val="22"/>
                <w:szCs w:val="22"/>
              </w:rPr>
              <w:t xml:space="preserve"> and that the content conforms to</w:t>
            </w:r>
            <w:r w:rsidR="00604459" w:rsidRPr="00293FA5">
              <w:rPr>
                <w:rFonts w:eastAsia="標楷體"/>
                <w:sz w:val="22"/>
                <w:szCs w:val="22"/>
              </w:rPr>
              <w:t xml:space="preserve"> regulations stipulated in the</w:t>
            </w:r>
            <w:r w:rsidRPr="00293FA5">
              <w:rPr>
                <w:rFonts w:eastAsia="標楷體"/>
                <w:sz w:val="22"/>
                <w:szCs w:val="22"/>
              </w:rPr>
              <w:t xml:space="preserve"> </w:t>
            </w:r>
            <w:r w:rsidR="00604459" w:rsidRPr="00293FA5">
              <w:rPr>
                <w:rFonts w:eastAsia="標楷體"/>
                <w:sz w:val="22"/>
                <w:szCs w:val="22"/>
              </w:rPr>
              <w:t>Cable Radio and Television Act</w:t>
            </w:r>
            <w:r w:rsidR="00894241" w:rsidRPr="00293FA5">
              <w:rPr>
                <w:rFonts w:eastAsia="標楷體"/>
                <w:sz w:val="22"/>
                <w:szCs w:val="22"/>
              </w:rPr>
              <w:t xml:space="preserve"> and the Copyright Act. The applicant is liable for any legal dispute caused by the broadcast </w:t>
            </w:r>
            <w:r w:rsidR="00293FA5" w:rsidRPr="00293FA5">
              <w:rPr>
                <w:rFonts w:eastAsia="標楷體"/>
                <w:sz w:val="22"/>
                <w:szCs w:val="22"/>
              </w:rPr>
              <w:t>content</w:t>
            </w:r>
            <w:r w:rsidR="00EF117C" w:rsidRPr="00293FA5">
              <w:rPr>
                <w:rFonts w:eastAsia="標楷體"/>
                <w:sz w:val="22"/>
                <w:szCs w:val="22"/>
              </w:rPr>
              <w:t>, including but not limited to violations of copyrights and privacy rights, defamation, etc.</w:t>
            </w:r>
            <w:r w:rsidR="00894241" w:rsidRPr="00293FA5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E83EA6" w:rsidRPr="00293FA5" w:rsidRDefault="00293FA5" w:rsidP="00293FA5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220" w:lineRule="exact"/>
              <w:ind w:left="426" w:hanging="270"/>
              <w:jc w:val="both"/>
              <w:rPr>
                <w:rFonts w:eastAsia="標楷體"/>
                <w:sz w:val="22"/>
                <w:szCs w:val="22"/>
              </w:rPr>
            </w:pPr>
            <w:r w:rsidRPr="00293FA5">
              <w:rPr>
                <w:rFonts w:eastAsia="標楷體"/>
                <w:sz w:val="22"/>
                <w:szCs w:val="22"/>
              </w:rPr>
              <w:t xml:space="preserve">The content’s </w:t>
            </w:r>
            <w:r w:rsidR="00295A93" w:rsidRPr="00293FA5">
              <w:rPr>
                <w:rFonts w:eastAsia="標楷體"/>
                <w:sz w:val="22"/>
                <w:szCs w:val="22"/>
              </w:rPr>
              <w:t>broadcast date and time will be approved and scheduled by Tainan City’s cable TV system operators.</w:t>
            </w:r>
          </w:p>
        </w:tc>
      </w:tr>
      <w:tr w:rsidR="00665C90" w:rsidTr="00D85630">
        <w:trPr>
          <w:cantSplit/>
          <w:trHeight w:val="526"/>
        </w:trPr>
        <w:tc>
          <w:tcPr>
            <w:tcW w:w="10440" w:type="dxa"/>
            <w:gridSpan w:val="1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6DD6" w:rsidRPr="008B075A" w:rsidRDefault="00EF117C" w:rsidP="008B075A">
            <w:pPr>
              <w:widowControl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Application Unit</w:t>
            </w:r>
          </w:p>
        </w:tc>
      </w:tr>
      <w:tr w:rsidR="00665C90" w:rsidTr="00F43CF5">
        <w:trPr>
          <w:cantSplit/>
          <w:trHeight w:val="483"/>
        </w:trPr>
        <w:tc>
          <w:tcPr>
            <w:tcW w:w="3474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90" w:rsidRDefault="00EF117C" w:rsidP="0074233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Applicant (</w:t>
            </w:r>
            <w:r w:rsidR="00742334">
              <w:rPr>
                <w:rFonts w:hint="eastAsia"/>
                <w:color w:val="000000"/>
              </w:rPr>
              <w:t>U</w:t>
            </w:r>
            <w:r>
              <w:rPr>
                <w:rFonts w:hint="eastAsia"/>
                <w:color w:val="000000"/>
              </w:rPr>
              <w:t>ndertaker)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90" w:rsidRDefault="00EF117C" w:rsidP="00E83EA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Supervisor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C90" w:rsidRDefault="00EF117C" w:rsidP="0074233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Head (</w:t>
            </w:r>
            <w:r w:rsidR="00742334">
              <w:rPr>
                <w:rFonts w:hint="eastAsia"/>
                <w:color w:val="000000"/>
              </w:rPr>
              <w:t>P</w:t>
            </w:r>
            <w:r>
              <w:rPr>
                <w:rFonts w:hint="eastAsia"/>
                <w:color w:val="000000"/>
              </w:rPr>
              <w:t xml:space="preserve">erson in </w:t>
            </w:r>
            <w:r w:rsidR="00742334"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harge) of the Institution/Unit</w:t>
            </w:r>
          </w:p>
        </w:tc>
      </w:tr>
      <w:tr w:rsidR="00665C90" w:rsidTr="00F43CF5">
        <w:trPr>
          <w:cantSplit/>
          <w:trHeight w:val="1161"/>
        </w:trPr>
        <w:tc>
          <w:tcPr>
            <w:tcW w:w="3474" w:type="dxa"/>
            <w:gridSpan w:val="7"/>
            <w:tcBorders>
              <w:top w:val="single" w:sz="2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90" w:rsidRDefault="00665C90" w:rsidP="00E83EA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479" w:type="dxa"/>
            <w:gridSpan w:val="7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90" w:rsidRDefault="00665C90" w:rsidP="00E83EA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487" w:type="dxa"/>
            <w:gridSpan w:val="4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C90" w:rsidRDefault="00665C90" w:rsidP="00E83EA6">
            <w:pPr>
              <w:widowControl/>
              <w:jc w:val="center"/>
              <w:rPr>
                <w:color w:val="000000"/>
              </w:rPr>
            </w:pPr>
          </w:p>
        </w:tc>
      </w:tr>
      <w:tr w:rsidR="00C31BD1" w:rsidTr="00D85630">
        <w:trPr>
          <w:cantSplit/>
          <w:trHeight w:val="526"/>
        </w:trPr>
        <w:tc>
          <w:tcPr>
            <w:tcW w:w="10440" w:type="dxa"/>
            <w:gridSpan w:val="1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31BD1" w:rsidRPr="008B075A" w:rsidRDefault="009662B2" w:rsidP="008B075A">
            <w:pPr>
              <w:widowControl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Review Unit</w:t>
            </w:r>
          </w:p>
        </w:tc>
      </w:tr>
      <w:tr w:rsidR="00F43CF5" w:rsidTr="00F43CF5">
        <w:trPr>
          <w:cantSplit/>
          <w:trHeight w:val="48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CF5" w:rsidRDefault="00F43CF5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  <w:r>
              <w:rPr>
                <w:rFonts w:hint="eastAsia"/>
                <w:color w:val="000000"/>
              </w:rPr>
              <w:t>Undertaker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CF5" w:rsidRDefault="00F43CF5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  <w:r>
              <w:rPr>
                <w:rFonts w:hint="eastAsia"/>
                <w:color w:val="000000"/>
              </w:rPr>
              <w:t>Division Chief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CF5" w:rsidRDefault="00F43CF5" w:rsidP="00F43CF5">
            <w:pPr>
              <w:spacing w:line="380" w:lineRule="exact"/>
              <w:jc w:val="center"/>
              <w:rPr>
                <w:color w:val="000000"/>
                <w:sz w:val="36"/>
              </w:rPr>
            </w:pPr>
            <w:r w:rsidRPr="00F43CF5">
              <w:rPr>
                <w:color w:val="000000"/>
              </w:rPr>
              <w:t>A</w:t>
            </w:r>
            <w:bookmarkStart w:id="1" w:name="_GoBack"/>
            <w:bookmarkEnd w:id="1"/>
            <w:r w:rsidRPr="00F43CF5">
              <w:rPr>
                <w:color w:val="000000"/>
              </w:rPr>
              <w:t>ssistant Director-</w:t>
            </w:r>
            <w:proofErr w:type="spellStart"/>
            <w:r w:rsidRPr="00F43CF5">
              <w:rPr>
                <w:color w:val="000000"/>
              </w:rPr>
              <w:t>gerneral</w:t>
            </w:r>
            <w:proofErr w:type="spellEnd"/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CF5" w:rsidRDefault="00F43CF5" w:rsidP="00E83EA6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Deputy Director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3CF5" w:rsidRDefault="00F43CF5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  <w:r>
              <w:rPr>
                <w:rFonts w:hint="eastAsia"/>
                <w:color w:val="000000"/>
              </w:rPr>
              <w:t xml:space="preserve">Director          </w:t>
            </w:r>
          </w:p>
        </w:tc>
      </w:tr>
      <w:tr w:rsidR="00F43CF5" w:rsidTr="00F43CF5">
        <w:trPr>
          <w:cantSplit/>
          <w:trHeight w:val="1038"/>
        </w:trPr>
        <w:tc>
          <w:tcPr>
            <w:tcW w:w="20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CF5" w:rsidRDefault="00F43CF5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CF5" w:rsidRDefault="00F43CF5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CF5" w:rsidRDefault="00F43CF5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CF5" w:rsidRDefault="00F43CF5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3CF5" w:rsidRDefault="00F43CF5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</w:tr>
      <w:tr w:rsidR="00C31BD1" w:rsidTr="00D85630">
        <w:trPr>
          <w:cantSplit/>
          <w:trHeight w:val="516"/>
        </w:trPr>
        <w:tc>
          <w:tcPr>
            <w:tcW w:w="10440" w:type="dxa"/>
            <w:gridSpan w:val="1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31BD1" w:rsidRPr="008B075A" w:rsidRDefault="009662B2" w:rsidP="008B075A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Approval Unit</w:t>
            </w:r>
          </w:p>
        </w:tc>
      </w:tr>
      <w:tr w:rsidR="00D85630" w:rsidTr="00F43CF5">
        <w:trPr>
          <w:cantSplit/>
          <w:trHeight w:val="848"/>
        </w:trPr>
        <w:tc>
          <w:tcPr>
            <w:tcW w:w="26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5630" w:rsidRDefault="00D85630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5630" w:rsidRDefault="00D85630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630" w:rsidRDefault="00D85630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30" w:rsidRDefault="00D85630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</w:tr>
    </w:tbl>
    <w:p w:rsidR="003E3A9E" w:rsidRDefault="003E3A9E" w:rsidP="00292DCF">
      <w:pPr>
        <w:spacing w:line="280" w:lineRule="exact"/>
        <w:rPr>
          <w:rFonts w:eastAsia="標楷體"/>
          <w:b/>
          <w:bCs/>
          <w:color w:val="000000"/>
        </w:rPr>
      </w:pPr>
    </w:p>
    <w:p w:rsidR="003E3A9E" w:rsidRDefault="003E3A9E" w:rsidP="00292DCF">
      <w:pPr>
        <w:spacing w:line="280" w:lineRule="exact"/>
        <w:rPr>
          <w:rFonts w:eastAsia="標楷體"/>
          <w:b/>
          <w:bCs/>
          <w:color w:val="000000"/>
        </w:rPr>
      </w:pPr>
    </w:p>
    <w:p w:rsidR="0016062E" w:rsidRDefault="00995A98" w:rsidP="00292DCF">
      <w:pPr>
        <w:spacing w:line="280" w:lineRule="exact"/>
        <w:rPr>
          <w:rFonts w:eastAsia="標楷體"/>
          <w:b/>
          <w:bCs/>
          <w:color w:val="000000"/>
        </w:rPr>
      </w:pPr>
      <w:r w:rsidRPr="00995A98">
        <w:rPr>
          <w:rFonts w:eastAsia="標楷體"/>
          <w:b/>
          <w:bCs/>
          <w:color w:val="000000"/>
        </w:rPr>
        <w:t>Notes:</w:t>
      </w:r>
    </w:p>
    <w:p w:rsidR="00C31BD1" w:rsidRPr="00292DCF" w:rsidRDefault="00995A98" w:rsidP="00292DCF">
      <w:pPr>
        <w:pStyle w:val="a8"/>
        <w:numPr>
          <w:ilvl w:val="0"/>
          <w:numId w:val="2"/>
        </w:numPr>
        <w:spacing w:line="280" w:lineRule="exact"/>
        <w:ind w:left="360"/>
        <w:rPr>
          <w:rFonts w:eastAsia="標楷體"/>
          <w:b/>
          <w:bCs/>
          <w:color w:val="000000"/>
        </w:rPr>
      </w:pPr>
      <w:r w:rsidRPr="00292DCF">
        <w:rPr>
          <w:rFonts w:eastAsia="標楷體"/>
          <w:color w:val="000000"/>
          <w:sz w:val="22"/>
          <w:szCs w:val="22"/>
        </w:rPr>
        <w:t xml:space="preserve">Please email your digital applications to </w:t>
      </w:r>
      <w:r w:rsidRPr="0013460B">
        <w:rPr>
          <w:rFonts w:eastAsia="標楷體"/>
          <w:color w:val="000000"/>
          <w:sz w:val="22"/>
          <w:szCs w:val="22"/>
          <w:u w:val="single"/>
        </w:rPr>
        <w:t>routinero@mail.tainan.gov.tw</w:t>
      </w:r>
      <w:r w:rsidRPr="00292DCF">
        <w:rPr>
          <w:rFonts w:eastAsia="標楷體"/>
          <w:color w:val="000000"/>
          <w:sz w:val="22"/>
          <w:szCs w:val="22"/>
        </w:rPr>
        <w:t>.</w:t>
      </w:r>
    </w:p>
    <w:p w:rsidR="00C31BD1" w:rsidRPr="00292DCF" w:rsidRDefault="00B30A9E" w:rsidP="00292DCF">
      <w:pPr>
        <w:pStyle w:val="a8"/>
        <w:numPr>
          <w:ilvl w:val="0"/>
          <w:numId w:val="2"/>
        </w:numPr>
        <w:spacing w:line="240" w:lineRule="exact"/>
        <w:ind w:left="360"/>
        <w:rPr>
          <w:rFonts w:eastAsia="標楷體"/>
          <w:color w:val="000000"/>
          <w:sz w:val="22"/>
          <w:szCs w:val="22"/>
        </w:rPr>
      </w:pPr>
      <w:r w:rsidRPr="00292DCF">
        <w:rPr>
          <w:rFonts w:eastAsia="標楷體"/>
          <w:color w:val="000000"/>
          <w:sz w:val="22"/>
          <w:szCs w:val="22"/>
        </w:rPr>
        <w:t>It takes about two working days to process applications of delegation to broadcast</w:t>
      </w:r>
      <w:r w:rsidR="0016062E" w:rsidRPr="00292DCF">
        <w:rPr>
          <w:rFonts w:eastAsia="標楷體"/>
          <w:color w:val="000000"/>
          <w:sz w:val="22"/>
          <w:szCs w:val="22"/>
        </w:rPr>
        <w:t xml:space="preserve">. Applicants with urgent </w:t>
      </w:r>
      <w:r w:rsidRPr="00292DCF">
        <w:rPr>
          <w:rFonts w:eastAsia="標楷體"/>
          <w:color w:val="000000"/>
          <w:sz w:val="22"/>
          <w:szCs w:val="22"/>
        </w:rPr>
        <w:t xml:space="preserve">needs should fax applications to </w:t>
      </w:r>
      <w:r w:rsidR="002329C3" w:rsidRPr="00292DCF">
        <w:rPr>
          <w:rFonts w:eastAsia="標楷體"/>
          <w:color w:val="000000"/>
          <w:sz w:val="22"/>
          <w:szCs w:val="22"/>
        </w:rPr>
        <w:t xml:space="preserve">the </w:t>
      </w:r>
      <w:r w:rsidR="0013460B">
        <w:rPr>
          <w:rFonts w:eastAsia="標楷體" w:hint="eastAsia"/>
          <w:color w:val="000000"/>
          <w:sz w:val="22"/>
          <w:szCs w:val="22"/>
        </w:rPr>
        <w:t xml:space="preserve">Video and Digital Media Marketing Division </w:t>
      </w:r>
      <w:r w:rsidR="00292DCF">
        <w:rPr>
          <w:rFonts w:eastAsia="標楷體" w:hint="eastAsia"/>
          <w:color w:val="000000"/>
          <w:sz w:val="22"/>
          <w:szCs w:val="22"/>
        </w:rPr>
        <w:t xml:space="preserve">at the </w:t>
      </w:r>
      <w:r w:rsidR="0016062E" w:rsidRPr="00292DCF">
        <w:rPr>
          <w:rFonts w:eastAsia="標楷體"/>
          <w:color w:val="000000"/>
          <w:sz w:val="22"/>
          <w:szCs w:val="22"/>
        </w:rPr>
        <w:t xml:space="preserve">Department of Information and International Relations </w:t>
      </w:r>
      <w:r w:rsidRPr="00292DCF">
        <w:rPr>
          <w:rFonts w:eastAsia="標楷體"/>
          <w:color w:val="000000"/>
          <w:sz w:val="22"/>
          <w:szCs w:val="22"/>
        </w:rPr>
        <w:t>two days prior to the</w:t>
      </w:r>
      <w:r w:rsidR="0016062E" w:rsidRPr="00292DCF">
        <w:rPr>
          <w:rFonts w:eastAsia="標楷體"/>
          <w:color w:val="000000"/>
          <w:sz w:val="22"/>
          <w:szCs w:val="22"/>
        </w:rPr>
        <w:t xml:space="preserve"> expected</w:t>
      </w:r>
      <w:r w:rsidRPr="00292DCF">
        <w:rPr>
          <w:rFonts w:eastAsia="標楷體"/>
          <w:color w:val="000000"/>
          <w:sz w:val="22"/>
          <w:szCs w:val="22"/>
        </w:rPr>
        <w:t xml:space="preserve"> broadcast day (Fax</w:t>
      </w:r>
      <w:r w:rsidR="00292DCF">
        <w:rPr>
          <w:rFonts w:eastAsia="標楷體" w:hint="eastAsia"/>
          <w:color w:val="000000"/>
          <w:sz w:val="22"/>
          <w:szCs w:val="22"/>
        </w:rPr>
        <w:t xml:space="preserve">: </w:t>
      </w:r>
      <w:r w:rsidRPr="00292DCF">
        <w:rPr>
          <w:rFonts w:eastAsia="標楷體"/>
          <w:color w:val="000000"/>
          <w:sz w:val="22"/>
          <w:szCs w:val="22"/>
        </w:rPr>
        <w:t xml:space="preserve">06-2982465) and contact Mr. Luo at 06-2991111-8212 for confirmation. </w:t>
      </w:r>
      <w:r w:rsidR="0016062E" w:rsidRPr="00292DCF">
        <w:rPr>
          <w:rFonts w:eastAsia="標楷體"/>
          <w:color w:val="000000"/>
          <w:sz w:val="22"/>
          <w:szCs w:val="22"/>
        </w:rPr>
        <w:t>T</w:t>
      </w:r>
      <w:r w:rsidRPr="00292DCF">
        <w:rPr>
          <w:rFonts w:eastAsia="標楷體"/>
          <w:color w:val="000000"/>
          <w:sz w:val="22"/>
          <w:szCs w:val="22"/>
        </w:rPr>
        <w:t>he originals of the applications and attachments of DVD</w:t>
      </w:r>
      <w:r w:rsidR="0016062E" w:rsidRPr="00292DCF">
        <w:rPr>
          <w:rFonts w:eastAsia="標楷體"/>
          <w:color w:val="000000"/>
          <w:sz w:val="22"/>
          <w:szCs w:val="22"/>
        </w:rPr>
        <w:t>/</w:t>
      </w:r>
      <w:r w:rsidRPr="00292DCF">
        <w:rPr>
          <w:rFonts w:eastAsia="標楷體"/>
          <w:color w:val="000000"/>
          <w:sz w:val="22"/>
          <w:szCs w:val="22"/>
        </w:rPr>
        <w:t>MPEG2</w:t>
      </w:r>
      <w:r w:rsidR="0016062E" w:rsidRPr="00292DCF">
        <w:rPr>
          <w:rFonts w:eastAsia="標楷體"/>
          <w:color w:val="000000"/>
          <w:sz w:val="22"/>
          <w:szCs w:val="22"/>
        </w:rPr>
        <w:t xml:space="preserve"> should be delivered or </w:t>
      </w:r>
      <w:r w:rsidRPr="00292DCF">
        <w:rPr>
          <w:rFonts w:eastAsia="標楷體"/>
          <w:color w:val="000000"/>
          <w:sz w:val="22"/>
          <w:szCs w:val="22"/>
        </w:rPr>
        <w:t xml:space="preserve">sent </w:t>
      </w:r>
      <w:r w:rsidR="0016062E" w:rsidRPr="00292DCF">
        <w:rPr>
          <w:rFonts w:eastAsia="標楷體"/>
          <w:color w:val="000000"/>
          <w:sz w:val="22"/>
          <w:szCs w:val="22"/>
        </w:rPr>
        <w:t xml:space="preserve">by post </w:t>
      </w:r>
      <w:r w:rsidR="002329C3" w:rsidRPr="00292DCF">
        <w:rPr>
          <w:rFonts w:eastAsia="標楷體"/>
          <w:color w:val="000000"/>
          <w:sz w:val="22"/>
          <w:szCs w:val="22"/>
        </w:rPr>
        <w:t xml:space="preserve">to the Department of Information and International Relations </w:t>
      </w:r>
      <w:r w:rsidR="00C352F4" w:rsidRPr="00292DCF">
        <w:rPr>
          <w:rFonts w:eastAsia="標楷體"/>
          <w:color w:val="000000"/>
          <w:sz w:val="22"/>
          <w:szCs w:val="22"/>
        </w:rPr>
        <w:t xml:space="preserve">at 6F, No. 6, Section 2, </w:t>
      </w:r>
      <w:proofErr w:type="spellStart"/>
      <w:r w:rsidR="00C352F4" w:rsidRPr="00292DCF">
        <w:rPr>
          <w:rFonts w:eastAsia="標楷體"/>
          <w:color w:val="000000"/>
          <w:sz w:val="22"/>
          <w:szCs w:val="22"/>
        </w:rPr>
        <w:t>Yonghua</w:t>
      </w:r>
      <w:proofErr w:type="spellEnd"/>
      <w:r w:rsidR="00C352F4" w:rsidRPr="00292DCF">
        <w:rPr>
          <w:rFonts w:eastAsia="標楷體"/>
          <w:color w:val="000000"/>
          <w:sz w:val="22"/>
          <w:szCs w:val="22"/>
        </w:rPr>
        <w:t xml:space="preserve"> Rd., </w:t>
      </w:r>
      <w:proofErr w:type="spellStart"/>
      <w:r w:rsidR="00C352F4" w:rsidRPr="00292DCF">
        <w:rPr>
          <w:rFonts w:eastAsia="標楷體"/>
          <w:color w:val="000000"/>
          <w:sz w:val="22"/>
          <w:szCs w:val="22"/>
        </w:rPr>
        <w:t>Anping</w:t>
      </w:r>
      <w:proofErr w:type="spellEnd"/>
      <w:r w:rsidR="00C352F4" w:rsidRPr="00292DCF">
        <w:rPr>
          <w:rFonts w:eastAsia="標楷體"/>
          <w:color w:val="000000"/>
          <w:sz w:val="22"/>
          <w:szCs w:val="22"/>
        </w:rPr>
        <w:t xml:space="preserve"> District, Tainan City, 708</w:t>
      </w:r>
      <w:r w:rsidR="002329C3" w:rsidRPr="00292DCF">
        <w:rPr>
          <w:rFonts w:eastAsia="標楷體"/>
          <w:color w:val="000000"/>
          <w:sz w:val="22"/>
          <w:szCs w:val="22"/>
        </w:rPr>
        <w:t>. Please note “delegation to broadcast on cable TV”</w:t>
      </w:r>
      <w:r w:rsidR="0016062E" w:rsidRPr="00292DCF">
        <w:rPr>
          <w:rFonts w:eastAsia="標楷體"/>
          <w:color w:val="000000"/>
          <w:sz w:val="22"/>
          <w:szCs w:val="22"/>
        </w:rPr>
        <w:t xml:space="preserve"> </w:t>
      </w:r>
      <w:r w:rsidR="002329C3" w:rsidRPr="00292DCF">
        <w:rPr>
          <w:rFonts w:eastAsia="標楷體"/>
          <w:color w:val="000000"/>
          <w:sz w:val="22"/>
          <w:szCs w:val="22"/>
        </w:rPr>
        <w:t>on the envelope.</w:t>
      </w:r>
    </w:p>
    <w:p w:rsidR="0016062E" w:rsidRPr="00292DCF" w:rsidRDefault="0013460B" w:rsidP="00292DCF">
      <w:pPr>
        <w:pStyle w:val="a8"/>
        <w:numPr>
          <w:ilvl w:val="0"/>
          <w:numId w:val="2"/>
        </w:numPr>
        <w:spacing w:line="240" w:lineRule="exact"/>
        <w:ind w:left="360"/>
        <w:rPr>
          <w:rFonts w:eastAsia="標楷體"/>
          <w:color w:val="000000"/>
          <w:sz w:val="22"/>
          <w:szCs w:val="22"/>
        </w:rPr>
      </w:pPr>
      <w:r>
        <w:rPr>
          <w:rFonts w:eastAsia="標楷體"/>
          <w:color w:val="000000"/>
          <w:sz w:val="22"/>
          <w:szCs w:val="22"/>
        </w:rPr>
        <w:t xml:space="preserve">Please notify </w:t>
      </w:r>
      <w:r w:rsidR="00E112CC">
        <w:rPr>
          <w:rFonts w:eastAsia="標楷體" w:hint="eastAsia"/>
          <w:color w:val="000000"/>
          <w:sz w:val="22"/>
          <w:szCs w:val="22"/>
        </w:rPr>
        <w:t xml:space="preserve">the Department of </w:t>
      </w:r>
      <w:r>
        <w:rPr>
          <w:rFonts w:eastAsia="標楷體" w:hint="eastAsia"/>
          <w:color w:val="000000"/>
          <w:sz w:val="22"/>
          <w:szCs w:val="22"/>
        </w:rPr>
        <w:t>Information and International Relations</w:t>
      </w:r>
      <w:r w:rsidR="0016062E" w:rsidRPr="00292DCF">
        <w:rPr>
          <w:rFonts w:eastAsia="標楷體"/>
          <w:color w:val="000000"/>
          <w:sz w:val="22"/>
          <w:szCs w:val="22"/>
        </w:rPr>
        <w:t xml:space="preserve"> if the delegated broadc</w:t>
      </w:r>
      <w:r>
        <w:rPr>
          <w:rFonts w:eastAsia="標楷體"/>
          <w:color w:val="000000"/>
          <w:sz w:val="22"/>
          <w:szCs w:val="22"/>
        </w:rPr>
        <w:t xml:space="preserve">ast content has been modified </w:t>
      </w:r>
      <w:r>
        <w:rPr>
          <w:rFonts w:eastAsia="標楷體" w:hint="eastAsia"/>
          <w:color w:val="000000"/>
          <w:sz w:val="22"/>
          <w:szCs w:val="22"/>
        </w:rPr>
        <w:t>at</w:t>
      </w:r>
      <w:r w:rsidR="0016062E" w:rsidRPr="00292DCF">
        <w:rPr>
          <w:rFonts w:eastAsia="標楷體"/>
          <w:color w:val="000000"/>
          <w:sz w:val="22"/>
          <w:szCs w:val="22"/>
        </w:rPr>
        <w:t xml:space="preserve"> your end.</w:t>
      </w:r>
    </w:p>
    <w:sectPr w:rsidR="0016062E" w:rsidRPr="00292DCF" w:rsidSect="00660E51">
      <w:pgSz w:w="11906" w:h="16838"/>
      <w:pgMar w:top="0" w:right="926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75" w:rsidRDefault="00202675" w:rsidP="00CF11D0">
      <w:r>
        <w:separator/>
      </w:r>
    </w:p>
  </w:endnote>
  <w:endnote w:type="continuationSeparator" w:id="0">
    <w:p w:rsidR="00202675" w:rsidRDefault="00202675" w:rsidP="00CF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75" w:rsidRDefault="00202675" w:rsidP="00CF11D0">
      <w:r>
        <w:separator/>
      </w:r>
    </w:p>
  </w:footnote>
  <w:footnote w:type="continuationSeparator" w:id="0">
    <w:p w:rsidR="00202675" w:rsidRDefault="00202675" w:rsidP="00CF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7E6"/>
    <w:multiLevelType w:val="hybridMultilevel"/>
    <w:tmpl w:val="D3F8932A"/>
    <w:lvl w:ilvl="0" w:tplc="30E8BA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2D5C"/>
    <w:multiLevelType w:val="hybridMultilevel"/>
    <w:tmpl w:val="A3C2BFB2"/>
    <w:lvl w:ilvl="0" w:tplc="C27491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F8E57F3"/>
    <w:multiLevelType w:val="hybridMultilevel"/>
    <w:tmpl w:val="AB08DAA6"/>
    <w:lvl w:ilvl="0" w:tplc="30E8BA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3"/>
    <w:rsid w:val="000122F6"/>
    <w:rsid w:val="00051F9B"/>
    <w:rsid w:val="00057134"/>
    <w:rsid w:val="0008180E"/>
    <w:rsid w:val="00093CB8"/>
    <w:rsid w:val="000C479E"/>
    <w:rsid w:val="00101B56"/>
    <w:rsid w:val="0013460B"/>
    <w:rsid w:val="0016062E"/>
    <w:rsid w:val="00166428"/>
    <w:rsid w:val="001B690B"/>
    <w:rsid w:val="001E73BB"/>
    <w:rsid w:val="001F0DC0"/>
    <w:rsid w:val="00202675"/>
    <w:rsid w:val="0020512B"/>
    <w:rsid w:val="002329C3"/>
    <w:rsid w:val="00292DCF"/>
    <w:rsid w:val="00293D0E"/>
    <w:rsid w:val="00293FA5"/>
    <w:rsid w:val="002942E5"/>
    <w:rsid w:val="00295A93"/>
    <w:rsid w:val="002D53F1"/>
    <w:rsid w:val="002E4110"/>
    <w:rsid w:val="00300525"/>
    <w:rsid w:val="00323559"/>
    <w:rsid w:val="00333B1E"/>
    <w:rsid w:val="00334837"/>
    <w:rsid w:val="003638A2"/>
    <w:rsid w:val="0038213B"/>
    <w:rsid w:val="003C0F61"/>
    <w:rsid w:val="003E3A9E"/>
    <w:rsid w:val="00404D4B"/>
    <w:rsid w:val="00430BB0"/>
    <w:rsid w:val="00496DD6"/>
    <w:rsid w:val="0055145B"/>
    <w:rsid w:val="005F4BB9"/>
    <w:rsid w:val="00604459"/>
    <w:rsid w:val="00616DED"/>
    <w:rsid w:val="00620D65"/>
    <w:rsid w:val="00657808"/>
    <w:rsid w:val="00660E51"/>
    <w:rsid w:val="00665C90"/>
    <w:rsid w:val="006C1640"/>
    <w:rsid w:val="006D4706"/>
    <w:rsid w:val="00742334"/>
    <w:rsid w:val="007509E9"/>
    <w:rsid w:val="007825D8"/>
    <w:rsid w:val="007C5AE2"/>
    <w:rsid w:val="007D75D2"/>
    <w:rsid w:val="00817C85"/>
    <w:rsid w:val="00852532"/>
    <w:rsid w:val="00891065"/>
    <w:rsid w:val="00894241"/>
    <w:rsid w:val="0089661C"/>
    <w:rsid w:val="008B075A"/>
    <w:rsid w:val="00903D7A"/>
    <w:rsid w:val="009135EC"/>
    <w:rsid w:val="009141D4"/>
    <w:rsid w:val="009662B2"/>
    <w:rsid w:val="0096675B"/>
    <w:rsid w:val="00984834"/>
    <w:rsid w:val="00985C0B"/>
    <w:rsid w:val="00995A98"/>
    <w:rsid w:val="009D2494"/>
    <w:rsid w:val="009D7D57"/>
    <w:rsid w:val="00A2298C"/>
    <w:rsid w:val="00AA06D5"/>
    <w:rsid w:val="00AE589F"/>
    <w:rsid w:val="00B01FC8"/>
    <w:rsid w:val="00B30A9E"/>
    <w:rsid w:val="00B73B0F"/>
    <w:rsid w:val="00BC1C99"/>
    <w:rsid w:val="00BD0687"/>
    <w:rsid w:val="00BD2FFF"/>
    <w:rsid w:val="00C04977"/>
    <w:rsid w:val="00C206C5"/>
    <w:rsid w:val="00C2468A"/>
    <w:rsid w:val="00C31BD1"/>
    <w:rsid w:val="00C352F4"/>
    <w:rsid w:val="00C705B4"/>
    <w:rsid w:val="00C74E36"/>
    <w:rsid w:val="00C830BA"/>
    <w:rsid w:val="00C85471"/>
    <w:rsid w:val="00CA2D8F"/>
    <w:rsid w:val="00CE110D"/>
    <w:rsid w:val="00CE5D09"/>
    <w:rsid w:val="00CF11D0"/>
    <w:rsid w:val="00CF3132"/>
    <w:rsid w:val="00D03965"/>
    <w:rsid w:val="00D85630"/>
    <w:rsid w:val="00E030DC"/>
    <w:rsid w:val="00E076FB"/>
    <w:rsid w:val="00E112CC"/>
    <w:rsid w:val="00E44DA9"/>
    <w:rsid w:val="00E62D03"/>
    <w:rsid w:val="00E83EA6"/>
    <w:rsid w:val="00E866F3"/>
    <w:rsid w:val="00EA19BB"/>
    <w:rsid w:val="00EA63BC"/>
    <w:rsid w:val="00EF117C"/>
    <w:rsid w:val="00EF2985"/>
    <w:rsid w:val="00F1790F"/>
    <w:rsid w:val="00F43CF5"/>
    <w:rsid w:val="00F600DE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E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C0B"/>
  </w:style>
  <w:style w:type="paragraph" w:styleId="a3">
    <w:name w:val="header"/>
    <w:basedOn w:val="a"/>
    <w:link w:val="a4"/>
    <w:rsid w:val="00CF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F11D0"/>
    <w:rPr>
      <w:kern w:val="2"/>
    </w:rPr>
  </w:style>
  <w:style w:type="paragraph" w:styleId="a5">
    <w:name w:val="footer"/>
    <w:basedOn w:val="a"/>
    <w:link w:val="a6"/>
    <w:rsid w:val="00CF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F11D0"/>
    <w:rPr>
      <w:kern w:val="2"/>
    </w:rPr>
  </w:style>
  <w:style w:type="character" w:styleId="a7">
    <w:name w:val="Hyperlink"/>
    <w:basedOn w:val="a0"/>
    <w:rsid w:val="00995A9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6062E"/>
    <w:pPr>
      <w:ind w:left="720"/>
      <w:contextualSpacing/>
    </w:pPr>
  </w:style>
  <w:style w:type="character" w:styleId="a9">
    <w:name w:val="annotation reference"/>
    <w:basedOn w:val="a0"/>
    <w:rsid w:val="00657808"/>
    <w:rPr>
      <w:sz w:val="16"/>
      <w:szCs w:val="16"/>
    </w:rPr>
  </w:style>
  <w:style w:type="paragraph" w:styleId="aa">
    <w:name w:val="annotation text"/>
    <w:basedOn w:val="a"/>
    <w:link w:val="ab"/>
    <w:rsid w:val="00657808"/>
    <w:rPr>
      <w:sz w:val="20"/>
      <w:szCs w:val="20"/>
    </w:rPr>
  </w:style>
  <w:style w:type="character" w:customStyle="1" w:styleId="ab">
    <w:name w:val="註解文字 字元"/>
    <w:basedOn w:val="a0"/>
    <w:link w:val="aa"/>
    <w:rsid w:val="00657808"/>
    <w:rPr>
      <w:kern w:val="2"/>
    </w:rPr>
  </w:style>
  <w:style w:type="paragraph" w:styleId="ac">
    <w:name w:val="annotation subject"/>
    <w:basedOn w:val="aa"/>
    <w:next w:val="aa"/>
    <w:link w:val="ad"/>
    <w:rsid w:val="00657808"/>
    <w:rPr>
      <w:b/>
      <w:bCs/>
    </w:rPr>
  </w:style>
  <w:style w:type="character" w:customStyle="1" w:styleId="ad">
    <w:name w:val="註解主旨 字元"/>
    <w:basedOn w:val="ab"/>
    <w:link w:val="ac"/>
    <w:rsid w:val="00657808"/>
    <w:rPr>
      <w:b/>
      <w:bCs/>
      <w:kern w:val="2"/>
    </w:rPr>
  </w:style>
  <w:style w:type="paragraph" w:styleId="ae">
    <w:name w:val="Balloon Text"/>
    <w:basedOn w:val="a"/>
    <w:link w:val="af"/>
    <w:rsid w:val="00657808"/>
    <w:rPr>
      <w:rFonts w:ascii="Tahoma" w:hAnsi="Tahoma" w:cs="Tahoma"/>
      <w:sz w:val="16"/>
      <w:szCs w:val="16"/>
    </w:rPr>
  </w:style>
  <w:style w:type="character" w:customStyle="1" w:styleId="af">
    <w:name w:val="註解方塊文字 字元"/>
    <w:basedOn w:val="a0"/>
    <w:link w:val="ae"/>
    <w:rsid w:val="00657808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E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C0B"/>
  </w:style>
  <w:style w:type="paragraph" w:styleId="a3">
    <w:name w:val="header"/>
    <w:basedOn w:val="a"/>
    <w:link w:val="a4"/>
    <w:rsid w:val="00CF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F11D0"/>
    <w:rPr>
      <w:kern w:val="2"/>
    </w:rPr>
  </w:style>
  <w:style w:type="paragraph" w:styleId="a5">
    <w:name w:val="footer"/>
    <w:basedOn w:val="a"/>
    <w:link w:val="a6"/>
    <w:rsid w:val="00CF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F11D0"/>
    <w:rPr>
      <w:kern w:val="2"/>
    </w:rPr>
  </w:style>
  <w:style w:type="character" w:styleId="a7">
    <w:name w:val="Hyperlink"/>
    <w:basedOn w:val="a0"/>
    <w:rsid w:val="00995A9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6062E"/>
    <w:pPr>
      <w:ind w:left="720"/>
      <w:contextualSpacing/>
    </w:pPr>
  </w:style>
  <w:style w:type="character" w:styleId="a9">
    <w:name w:val="annotation reference"/>
    <w:basedOn w:val="a0"/>
    <w:rsid w:val="00657808"/>
    <w:rPr>
      <w:sz w:val="16"/>
      <w:szCs w:val="16"/>
    </w:rPr>
  </w:style>
  <w:style w:type="paragraph" w:styleId="aa">
    <w:name w:val="annotation text"/>
    <w:basedOn w:val="a"/>
    <w:link w:val="ab"/>
    <w:rsid w:val="00657808"/>
    <w:rPr>
      <w:sz w:val="20"/>
      <w:szCs w:val="20"/>
    </w:rPr>
  </w:style>
  <w:style w:type="character" w:customStyle="1" w:styleId="ab">
    <w:name w:val="註解文字 字元"/>
    <w:basedOn w:val="a0"/>
    <w:link w:val="aa"/>
    <w:rsid w:val="00657808"/>
    <w:rPr>
      <w:kern w:val="2"/>
    </w:rPr>
  </w:style>
  <w:style w:type="paragraph" w:styleId="ac">
    <w:name w:val="annotation subject"/>
    <w:basedOn w:val="aa"/>
    <w:next w:val="aa"/>
    <w:link w:val="ad"/>
    <w:rsid w:val="00657808"/>
    <w:rPr>
      <w:b/>
      <w:bCs/>
    </w:rPr>
  </w:style>
  <w:style w:type="character" w:customStyle="1" w:styleId="ad">
    <w:name w:val="註解主旨 字元"/>
    <w:basedOn w:val="ab"/>
    <w:link w:val="ac"/>
    <w:rsid w:val="00657808"/>
    <w:rPr>
      <w:b/>
      <w:bCs/>
      <w:kern w:val="2"/>
    </w:rPr>
  </w:style>
  <w:style w:type="paragraph" w:styleId="ae">
    <w:name w:val="Balloon Text"/>
    <w:basedOn w:val="a"/>
    <w:link w:val="af"/>
    <w:rsid w:val="00657808"/>
    <w:rPr>
      <w:rFonts w:ascii="Tahoma" w:hAnsi="Tahoma" w:cs="Tahoma"/>
      <w:sz w:val="16"/>
      <w:szCs w:val="16"/>
    </w:rPr>
  </w:style>
  <w:style w:type="character" w:customStyle="1" w:styleId="af">
    <w:name w:val="註解方塊文字 字元"/>
    <w:basedOn w:val="a0"/>
    <w:link w:val="ae"/>
    <w:rsid w:val="00657808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臺南市有線電視公用頻道廣告節目託播申請書</vt:lpstr>
    </vt:vector>
  </TitlesOfParts>
  <Company>CMT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臺南市有線電視公用頻道廣告節目託播申請書</dc:title>
  <dc:creator>User</dc:creator>
  <cp:lastModifiedBy>user</cp:lastModifiedBy>
  <cp:revision>3</cp:revision>
  <cp:lastPrinted>2015-02-10T07:01:00Z</cp:lastPrinted>
  <dcterms:created xsi:type="dcterms:W3CDTF">2016-11-24T02:41:00Z</dcterms:created>
  <dcterms:modified xsi:type="dcterms:W3CDTF">2019-11-11T00:57:00Z</dcterms:modified>
</cp:coreProperties>
</file>