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D" w:rsidRPr="00BC718D" w:rsidRDefault="00BC718D" w:rsidP="00BC718D">
      <w:pPr>
        <w:widowControl/>
        <w:outlineLvl w:val="2"/>
        <w:rPr>
          <w:rFonts w:ascii="Arial" w:eastAsia="新細明體" w:hAnsi="Arial" w:cs="Arial"/>
          <w:color w:val="078080"/>
          <w:kern w:val="0"/>
          <w:szCs w:val="24"/>
        </w:rPr>
      </w:pPr>
      <w:r w:rsidRPr="00BC718D">
        <w:rPr>
          <w:rFonts w:ascii="Arial" w:eastAsia="新細明體" w:hAnsi="Arial" w:cs="Arial"/>
          <w:color w:val="078080"/>
          <w:kern w:val="0"/>
          <w:szCs w:val="24"/>
        </w:rPr>
        <w:t>嬰幼兒常規疫苗接種</w:t>
      </w:r>
    </w:p>
    <w:p w:rsidR="00BC718D" w:rsidRPr="00BC718D" w:rsidRDefault="00BC718D" w:rsidP="00BC718D">
      <w:pPr>
        <w:widowControl/>
        <w:rPr>
          <w:rFonts w:ascii="Arial" w:eastAsia="新細明體" w:hAnsi="Arial" w:cs="Arial"/>
          <w:color w:val="343434"/>
          <w:kern w:val="0"/>
          <w:szCs w:val="24"/>
        </w:rPr>
      </w:pPr>
      <w:r w:rsidRPr="00BC718D">
        <w:rPr>
          <w:rFonts w:ascii="Arial" w:eastAsia="新細明體" w:hAnsi="Arial" w:cs="Arial"/>
          <w:color w:val="343434"/>
          <w:kern w:val="0"/>
          <w:szCs w:val="24"/>
        </w:rPr>
        <w:t> </w:t>
      </w:r>
    </w:p>
    <w:p w:rsidR="00BC718D" w:rsidRPr="00BC718D" w:rsidRDefault="00BC718D" w:rsidP="00BC718D">
      <w:pPr>
        <w:widowControl/>
        <w:rPr>
          <w:rFonts w:ascii="Arial" w:eastAsia="新細明體" w:hAnsi="Arial" w:cs="Arial"/>
          <w:color w:val="343434"/>
          <w:kern w:val="0"/>
          <w:szCs w:val="24"/>
        </w:rPr>
      </w:pPr>
      <w:r w:rsidRPr="00BC718D">
        <w:rPr>
          <w:rFonts w:ascii="Arial" w:eastAsia="新細明體" w:hAnsi="Arial" w:cs="Arial"/>
          <w:color w:val="343434"/>
          <w:kern w:val="0"/>
          <w:szCs w:val="24"/>
        </w:rPr>
        <w:t> </w:t>
      </w:r>
      <w:r w:rsidRPr="00BC718D">
        <w:rPr>
          <w:rFonts w:ascii="Arial" w:eastAsia="新細明體" w:hAnsi="Arial" w:cs="Arial"/>
          <w:b/>
          <w:bCs/>
          <w:color w:val="99CC00"/>
          <w:kern w:val="0"/>
          <w:szCs w:val="24"/>
        </w:rPr>
        <w:t>ΩB</w:t>
      </w:r>
      <w:r w:rsidRPr="00BC718D">
        <w:rPr>
          <w:rFonts w:ascii="Arial" w:eastAsia="新細明體" w:hAnsi="Arial" w:cs="Arial"/>
          <w:b/>
          <w:bCs/>
          <w:color w:val="99CC00"/>
          <w:kern w:val="0"/>
          <w:szCs w:val="24"/>
        </w:rPr>
        <w:t>型肝炎疫苗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出生24小時內且出生體重達2,000克以上的寶寶應儘速接種第一劑疫苗，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第二劑於滿月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施打，滿6個月便可施打第三劑。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</w:t>
      </w:r>
      <w:r w:rsidRPr="00BC718D">
        <w:rPr>
          <w:rFonts w:ascii="新細明體" w:eastAsia="新細明體" w:hAnsi="新細明體" w:cs="新細明體"/>
          <w:b/>
          <w:bCs/>
          <w:color w:val="FF9900"/>
          <w:kern w:val="0"/>
          <w:szCs w:val="24"/>
        </w:rPr>
        <w:t>卡介苗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出生滿24小時且體重達2,500克的寶寶，若無其他特殊疾病問題，建議及早施打。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自（105）年1月1日起將卡介苗適合接種年齡由出生24小時後，調整為出生滿5個月，建議接種時間為出生滿5-8個月。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※若寶寶已接受「嚴重複合型免疫缺乏症」（SCID）的新生兒自費篩檢，應等待結果報告無異常後，再接種卡介苗疫苗。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除了卡介苗之外，還有麻疹、腮腺炎、德國麻疹疫苗的三合一疫苗、水痘疫苗、口服輪狀病毒疫苗等活性疫苗，因這些疫苗含有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減毒但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仍具活性的病菌，因此，若寶寶患有免缺陷相關疾病，則不能施打這些疫苗。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Ω五合</w:t>
      </w:r>
      <w:proofErr w:type="gramStart"/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一</w:t>
      </w:r>
      <w:proofErr w:type="gramEnd"/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五合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一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疫苗就是包含白喉、破傷風、百日咳、B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型嗜血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桿菌、小兒痲痺等疾病的疫苗。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滿2個月可接種第一劑；滿4個月應接種第二劑；第三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劑於滿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6個月時接種；最後的第四劑則是滿2歲3個月接種。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Ω流感疫苗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出生滿6個月大之後。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第一年需要打兩劑，兩劑間隔4星期，以後每年施打一次即可。</w:t>
      </w: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Ω水痘疫苗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出生滿1歲後。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Ω麻疹、腮腺炎、德國麻疹疫苗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第一劑在滿1歲時接種；第二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劑於滿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5歲後，再接種。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lastRenderedPageBreak/>
        <w:t>Ω日本腦炎疫苗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滿1歲3個月接種第一劑；在第一劑接種完畢後2星期，再接種第二劑；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第三劑則於滿2歲3個月時接種；滿5歲後再接種第四劑即可。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Ω肺炎鏈球菌疫苗</w:t>
      </w:r>
    </w:p>
    <w:p w:rsidR="00BC718D" w:rsidRPr="00BC718D" w:rsidRDefault="00BC718D" w:rsidP="00BC718D">
      <w:pPr>
        <w:widowControl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滿2個月大開始接種第一劑，滿4個月接種第二劑，第三劑為12至15個月以後。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Ω輪狀病毒疫苗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素有幼兒國民病之稱的輪狀病毒為，幾乎每位5歲以下的嬰幼兒都被感染過，特別是秋冬交替季節。而目前臺灣有兩種口服輪狀病毒疫苗，分別為2劑型與3劑型，最早均可於1.5個月投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予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，服用間隔為1～2個月。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細明體" w:eastAsia="細明體" w:hAnsi="細明體" w:cs="新細明體" w:hint="eastAsia"/>
          <w:color w:val="868686"/>
          <w:kern w:val="0"/>
          <w:szCs w:val="24"/>
        </w:rPr>
        <w:t>※自費疫苗，本所無施打。</w:t>
      </w: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ΩA型肝炎疫苗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滿1歲時，可接種第一劑；第一劑後間隔6個月接種第二劑。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雖然臺灣本土很少見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Ａ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型肝炎案例，但是經口傳染的A型肝炎，容易透過從到中國、東南亞等流行地區回</w:t>
      </w:r>
      <w:proofErr w:type="gramStart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臺</w:t>
      </w:r>
      <w:proofErr w:type="gramEnd"/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的人而傳染。若是家中成員時常至上述地區，建議寶寶也接種A型肝炎疫苗。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提醒家長：寶寶滿1歲後該項疫苗可與麻疹腮腺炎徳國麻疹混合、水痘、肺炎鏈球菌、日本腦炎及五合一等疫苗分開不同部位同時接種，保護幼兒健康。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細明體" w:eastAsia="細明體" w:hAnsi="細明體" w:cs="新細明體" w:hint="eastAsia"/>
          <w:color w:val="868686"/>
          <w:kern w:val="0"/>
          <w:szCs w:val="24"/>
        </w:rPr>
        <w:t>※自費疫苗，本所無施打。</w:t>
      </w:r>
    </w:p>
    <w:p w:rsidR="00BC718D" w:rsidRPr="00BC718D" w:rsidRDefault="00BC718D" w:rsidP="00BC718D">
      <w:pPr>
        <w:widowControl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99CC00"/>
          <w:kern w:val="0"/>
          <w:szCs w:val="24"/>
        </w:rPr>
        <w:t>Ω常見疫苗副作用為何？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多數疫苗的安全性都頗高，但還是可能會產生一些副作用，如：發燒、注射局部腫脹、手腳痠痛、睡眠不安穩或是食慾不振等，這些輕微副作用至多2～3天內就會消除。如接種部位紅腫嚴重或經過數日不退、出現化膿或持續發燒，應儘速就醫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t>只有極少數才可能發生危及生命或身體健康的嚴重副作用，如：全身過敏、過敏性休克等。醫師建議，接受疫苗後，應先留在原地觀察20～30分鐘，倘若30分鐘內並無明顯的過敏反應，產生其副作用的機會就大為降低，但像是全身長疹子等過敏反應，可能在1～2天內發生，家長要持續注意。</w:t>
      </w:r>
    </w:p>
    <w:p w:rsidR="00BC718D" w:rsidRPr="00BC718D" w:rsidRDefault="00BC718D" w:rsidP="00BC718D">
      <w:pPr>
        <w:widowControl/>
        <w:jc w:val="both"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b/>
          <w:bCs/>
          <w:color w:val="868686"/>
          <w:kern w:val="0"/>
          <w:szCs w:val="24"/>
        </w:rPr>
        <w:t> </w:t>
      </w:r>
    </w:p>
    <w:p w:rsidR="00BC718D" w:rsidRPr="00BC718D" w:rsidRDefault="00BC718D" w:rsidP="00BC718D">
      <w:pPr>
        <w:widowControl/>
        <w:rPr>
          <w:rFonts w:ascii="新細明體" w:eastAsia="新細明體" w:hAnsi="新細明體" w:cs="新細明體"/>
          <w:color w:val="343434"/>
          <w:kern w:val="0"/>
          <w:szCs w:val="24"/>
        </w:rPr>
      </w:pPr>
      <w:r w:rsidRPr="00BC718D">
        <w:rPr>
          <w:rFonts w:ascii="新細明體" w:eastAsia="新細明體" w:hAnsi="新細明體" w:cs="新細明體"/>
          <w:color w:val="262626"/>
          <w:kern w:val="0"/>
          <w:szCs w:val="24"/>
        </w:rPr>
        <w:lastRenderedPageBreak/>
        <w:t>預防注射是公共衛生問題，部分家長連公費疫苗都不願施打，認為目前臺灣少有此傳染病，其實這是所有人施打之後所形成非常緊密的防護網所致。倘若施打的人少，此防護網會鬆散，防護效果差。</w:t>
      </w:r>
    </w:p>
    <w:p w:rsidR="003923E1" w:rsidRPr="00BC718D" w:rsidRDefault="003923E1"/>
    <w:sectPr w:rsidR="003923E1" w:rsidRPr="00BC718D" w:rsidSect="00392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18D"/>
    <w:rsid w:val="003923E1"/>
    <w:rsid w:val="00BC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1"/>
    <w:pPr>
      <w:widowControl w:val="0"/>
    </w:pPr>
  </w:style>
  <w:style w:type="paragraph" w:styleId="3">
    <w:name w:val="heading 3"/>
    <w:basedOn w:val="a"/>
    <w:link w:val="30"/>
    <w:uiPriority w:val="9"/>
    <w:qFormat/>
    <w:rsid w:val="00BC71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C71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C71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087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2019-05-16T05:14:00Z</dcterms:created>
  <dcterms:modified xsi:type="dcterms:W3CDTF">2019-05-16T05:15:00Z</dcterms:modified>
</cp:coreProperties>
</file>