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79" w:rsidRPr="002A72C4" w:rsidRDefault="005A3D79" w:rsidP="009D048E">
      <w:pPr>
        <w:adjustRightInd w:val="0"/>
        <w:spacing w:afterLines="100" w:line="360" w:lineRule="atLeast"/>
        <w:jc w:val="center"/>
        <w:textAlignment w:val="baseline"/>
        <w:rPr>
          <w:rFonts w:ascii="標楷體" w:eastAsia="標楷體" w:hAnsi="標楷體"/>
          <w:spacing w:val="16"/>
          <w:kern w:val="0"/>
          <w:sz w:val="28"/>
        </w:rPr>
      </w:pPr>
      <w:r w:rsidRPr="002A72C4">
        <w:rPr>
          <w:rFonts w:ascii="標楷體" w:eastAsia="標楷體" w:hAnsi="標楷體"/>
          <w:noProof/>
          <w:spacing w:val="16"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2.05pt;margin-top:-56.95pt;width:54pt;height:27pt;z-index:-251658752;mso-wrap-edited:f" wrapcoords="0 0 21600 0 21600 21600 0 21600 0 0" filled="f" stroked="f">
            <v:textbox style="mso-next-textbox:#_x0000_s1032">
              <w:txbxContent>
                <w:p w:rsidR="0063450C" w:rsidRPr="008D5E61" w:rsidRDefault="0063450C" w:rsidP="008D5E6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E233C7">
        <w:rPr>
          <w:rFonts w:ascii="標楷體" w:eastAsia="標楷體" w:hAnsi="標楷體" w:hint="eastAsia"/>
          <w:spacing w:val="16"/>
          <w:kern w:val="0"/>
          <w:sz w:val="28"/>
        </w:rPr>
        <w:t>10</w:t>
      </w:r>
      <w:r w:rsidR="005C7642">
        <w:rPr>
          <w:rFonts w:ascii="標楷體" w:eastAsia="標楷體" w:hAnsi="標楷體" w:hint="eastAsia"/>
          <w:spacing w:val="16"/>
          <w:kern w:val="0"/>
          <w:sz w:val="28"/>
        </w:rPr>
        <w:t>7</w:t>
      </w:r>
      <w:r w:rsidRPr="002A72C4">
        <w:rPr>
          <w:rFonts w:ascii="標楷體" w:eastAsia="標楷體" w:hAnsi="標楷體" w:hint="eastAsia"/>
          <w:spacing w:val="16"/>
          <w:kern w:val="0"/>
          <w:sz w:val="28"/>
        </w:rPr>
        <w:t>年度農藥管理人員資格訓練計畫</w:t>
      </w:r>
    </w:p>
    <w:p w:rsidR="005A3D79" w:rsidRPr="002A72C4" w:rsidRDefault="003F2332">
      <w:pPr>
        <w:pStyle w:val="2"/>
        <w:rPr>
          <w:rFonts w:hAnsi="標楷體"/>
        </w:rPr>
      </w:pPr>
      <w:r w:rsidRPr="002A72C4">
        <w:rPr>
          <w:rFonts w:hAnsi="標楷體" w:hint="eastAsia"/>
        </w:rPr>
        <w:t>一</w:t>
      </w:r>
      <w:r w:rsidR="005A3D79" w:rsidRPr="002A72C4">
        <w:rPr>
          <w:rFonts w:hAnsi="標楷體" w:hint="eastAsia"/>
        </w:rPr>
        <w:t>、目的：為使</w:t>
      </w:r>
      <w:r w:rsidR="00DC1893" w:rsidRPr="005477A2">
        <w:rPr>
          <w:rFonts w:hAnsi="標楷體" w:hint="eastAsia"/>
          <w:b/>
          <w:sz w:val="26"/>
          <w:szCs w:val="26"/>
        </w:rPr>
        <w:t>專科</w:t>
      </w:r>
      <w:r w:rsidR="005A3D79" w:rsidRPr="00AC3090">
        <w:rPr>
          <w:rFonts w:hAnsi="標楷體" w:hint="eastAsia"/>
          <w:b/>
          <w:sz w:val="26"/>
          <w:szCs w:val="26"/>
        </w:rPr>
        <w:t>以上</w:t>
      </w:r>
      <w:r w:rsidR="005A3D79" w:rsidRPr="002A72C4">
        <w:rPr>
          <w:rFonts w:hAnsi="標楷體" w:hint="eastAsia"/>
        </w:rPr>
        <w:t>學校畢業有志於從事農藥販賣業</w:t>
      </w:r>
      <w:r w:rsidR="009410DE" w:rsidRPr="002A72C4">
        <w:rPr>
          <w:rFonts w:hAnsi="標楷體" w:hint="eastAsia"/>
        </w:rPr>
        <w:t>管理人員</w:t>
      </w:r>
      <w:r w:rsidR="005A3D79" w:rsidRPr="002A72C4">
        <w:rPr>
          <w:rFonts w:hAnsi="標楷體" w:hint="eastAsia"/>
        </w:rPr>
        <w:t>者，取得資格，且能熟諳農藥管理法令規定及植物保護專業知識，進而協助指導農民正確使用農藥，以達安全、經濟、有效使用之目的，爰依「農藥管理人員訓練及管理辦法」訂定本計畫。</w:t>
      </w:r>
    </w:p>
    <w:p w:rsidR="005A3D79" w:rsidRPr="002A72C4" w:rsidRDefault="003F2332">
      <w:pPr>
        <w:adjustRightInd w:val="0"/>
        <w:spacing w:before="120" w:after="60" w:line="360" w:lineRule="atLeast"/>
        <w:textAlignment w:val="baseline"/>
        <w:rPr>
          <w:rFonts w:ascii="標楷體" w:eastAsia="標楷體" w:hAnsi="標楷體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二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、主辦機關：行政院農業委員會農業藥物毒物試驗所</w:t>
      </w:r>
      <w:r w:rsidR="00C9253D" w:rsidRPr="002A72C4">
        <w:rPr>
          <w:rFonts w:ascii="標楷體" w:eastAsia="標楷體" w:hAnsi="標楷體" w:hint="eastAsia"/>
          <w:spacing w:val="16"/>
          <w:kern w:val="0"/>
        </w:rPr>
        <w:t>。</w:t>
      </w:r>
    </w:p>
    <w:p w:rsidR="005A3D79" w:rsidRPr="002A72C4" w:rsidRDefault="003F2332">
      <w:pPr>
        <w:adjustRightInd w:val="0"/>
        <w:spacing w:before="120" w:after="60" w:line="360" w:lineRule="atLeast"/>
        <w:textAlignment w:val="baseline"/>
        <w:rPr>
          <w:rFonts w:ascii="標楷體" w:eastAsia="標楷體" w:hAnsi="標楷體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三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、實施辦法：</w:t>
      </w:r>
    </w:p>
    <w:p w:rsidR="00054AB1" w:rsidRDefault="005A3D79" w:rsidP="005477A2">
      <w:pPr>
        <w:autoSpaceDE w:val="0"/>
        <w:autoSpaceDN w:val="0"/>
        <w:adjustRightInd w:val="0"/>
        <w:ind w:leftChars="235" w:left="988" w:hangingChars="156" w:hanging="424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(一)訓練對象</w:t>
      </w:r>
      <w:r w:rsidR="00054AB1">
        <w:rPr>
          <w:rFonts w:ascii="標楷體" w:eastAsia="標楷體" w:hAnsi="標楷體" w:hint="eastAsia"/>
          <w:spacing w:val="16"/>
          <w:kern w:val="0"/>
        </w:rPr>
        <w:t>與資格</w:t>
      </w:r>
      <w:r w:rsidRPr="002A72C4">
        <w:rPr>
          <w:rFonts w:ascii="標楷體" w:eastAsia="標楷體" w:hAnsi="標楷體" w:hint="eastAsia"/>
          <w:spacing w:val="16"/>
          <w:kern w:val="0"/>
        </w:rPr>
        <w:t>：</w:t>
      </w:r>
      <w:bookmarkStart w:id="0" w:name="OLE_LINK1"/>
      <w:r w:rsidR="00054AB1">
        <w:rPr>
          <w:rFonts w:ascii="標楷體" w:eastAsia="標楷體" w:hAnsi="標楷體"/>
          <w:spacing w:val="16"/>
          <w:kern w:val="0"/>
        </w:rPr>
        <w:br/>
      </w:r>
      <w:r w:rsidR="00054AB1">
        <w:rPr>
          <w:rFonts w:ascii="標楷體" w:eastAsia="標楷體" w:hAnsi="標楷體" w:hint="eastAsia"/>
          <w:spacing w:val="16"/>
          <w:kern w:val="0"/>
        </w:rPr>
        <w:t>1.</w:t>
      </w:r>
      <w:r w:rsidR="00F17E7B">
        <w:rPr>
          <w:rFonts w:ascii="標楷體" w:eastAsia="標楷體" w:hAnsi="標楷體" w:hint="eastAsia"/>
          <w:spacing w:val="16"/>
          <w:kern w:val="0"/>
        </w:rPr>
        <w:t>非相關科系</w:t>
      </w:r>
      <w:r w:rsidR="00054AB1">
        <w:rPr>
          <w:rFonts w:ascii="標楷體" w:eastAsia="標楷體" w:hAnsi="標楷體" w:hint="eastAsia"/>
          <w:spacing w:val="16"/>
          <w:kern w:val="0"/>
        </w:rPr>
        <w:t>：</w:t>
      </w:r>
      <w:r w:rsidR="005477A2" w:rsidRPr="005477A2">
        <w:rPr>
          <w:rFonts w:ascii="標楷體" w:eastAsia="標楷體" w:hAnsi="標楷體" w:hint="eastAsia"/>
          <w:spacing w:val="16"/>
          <w:kern w:val="0"/>
        </w:rPr>
        <w:t>公立或立案之私立</w:t>
      </w:r>
      <w:r w:rsidR="005477A2" w:rsidRPr="005477A2">
        <w:rPr>
          <w:rFonts w:ascii="標楷體" w:eastAsia="標楷體" w:hAnsi="標楷體" w:hint="eastAsia"/>
          <w:b/>
          <w:spacing w:val="16"/>
          <w:kern w:val="0"/>
          <w:sz w:val="26"/>
          <w:szCs w:val="26"/>
        </w:rPr>
        <w:t>專科以上</w:t>
      </w:r>
      <w:r w:rsidR="005477A2" w:rsidRPr="005477A2">
        <w:rPr>
          <w:rFonts w:ascii="標楷體" w:eastAsia="標楷體" w:hAnsi="標楷體" w:hint="eastAsia"/>
          <w:spacing w:val="16"/>
          <w:kern w:val="0"/>
        </w:rPr>
        <w:t>學校或符合教育部</w:t>
      </w:r>
      <w:r w:rsidR="00DC1893">
        <w:rPr>
          <w:rFonts w:ascii="標楷體" w:eastAsia="標楷體" w:hAnsi="標楷體" w:hint="eastAsia"/>
          <w:spacing w:val="16"/>
          <w:kern w:val="0"/>
        </w:rPr>
        <w:t>採認規定之國外、大陸、香港或澳門地區專科以上學校畢業之證明文件</w:t>
      </w:r>
      <w:r w:rsidRPr="002A72C4">
        <w:rPr>
          <w:rFonts w:ascii="標楷體" w:eastAsia="標楷體" w:hAnsi="標楷體" w:hint="eastAsia"/>
          <w:spacing w:val="16"/>
          <w:kern w:val="0"/>
        </w:rPr>
        <w:t>。</w:t>
      </w:r>
      <w:bookmarkEnd w:id="0"/>
      <w:r w:rsidR="00054AB1">
        <w:rPr>
          <w:rFonts w:ascii="標楷體" w:eastAsia="標楷體" w:hAnsi="標楷體"/>
          <w:spacing w:val="16"/>
          <w:kern w:val="0"/>
        </w:rPr>
        <w:br/>
      </w:r>
      <w:r w:rsidR="00054AB1">
        <w:rPr>
          <w:rFonts w:ascii="標楷體" w:eastAsia="標楷體" w:hAnsi="標楷體" w:hint="eastAsia"/>
          <w:spacing w:val="16"/>
          <w:kern w:val="0"/>
        </w:rPr>
        <w:t>2.</w:t>
      </w:r>
      <w:r w:rsidR="00F17E7B">
        <w:rPr>
          <w:rFonts w:ascii="標楷體" w:eastAsia="標楷體" w:hAnsi="標楷體" w:hint="eastAsia"/>
          <w:spacing w:val="16"/>
          <w:kern w:val="0"/>
        </w:rPr>
        <w:t>相關科系</w:t>
      </w:r>
      <w:r w:rsidR="00054AB1">
        <w:rPr>
          <w:rFonts w:ascii="標楷體" w:eastAsia="標楷體" w:hAnsi="標楷體" w:cs="夹发砰" w:hint="eastAsia"/>
          <w:snapToGrid w:val="0"/>
          <w:kern w:val="0"/>
        </w:rPr>
        <w:t>：</w:t>
      </w:r>
      <w:r w:rsidR="00054AB1" w:rsidRPr="00054AB1">
        <w:rPr>
          <w:rFonts w:ascii="標楷體" w:eastAsia="標楷體" w:hAnsi="標楷體" w:cs="夹发砰" w:hint="eastAsia"/>
          <w:snapToGrid w:val="0"/>
          <w:kern w:val="0"/>
        </w:rPr>
        <w:t>公立或立案之私立</w:t>
      </w:r>
      <w:r w:rsidR="00054AB1" w:rsidRPr="00B24252">
        <w:rPr>
          <w:rFonts w:ascii="標楷體" w:eastAsia="標楷體" w:hAnsi="標楷體" w:hint="eastAsia"/>
          <w:b/>
          <w:spacing w:val="16"/>
          <w:kern w:val="0"/>
          <w:sz w:val="26"/>
          <w:szCs w:val="26"/>
        </w:rPr>
        <w:t>專科以上</w:t>
      </w:r>
      <w:r w:rsidR="00054AB1" w:rsidRPr="00054AB1">
        <w:rPr>
          <w:rFonts w:ascii="標楷體" w:eastAsia="標楷體" w:hAnsi="標楷體" w:cs="夹发砰" w:hint="eastAsia"/>
          <w:snapToGrid w:val="0"/>
          <w:kern w:val="0"/>
        </w:rPr>
        <w:t>學校或符合教育部採認規定之國外</w:t>
      </w:r>
      <w:r w:rsidR="00054AB1" w:rsidRPr="00054AB1">
        <w:rPr>
          <w:rFonts w:ascii="標楷體" w:eastAsia="標楷體" w:hAnsi="標楷體" w:cs="細明體" w:hint="eastAsia"/>
          <w:snapToGrid w:val="0"/>
          <w:kern w:val="0"/>
        </w:rPr>
        <w:t>、大陸、香港或澳門地區專科</w:t>
      </w:r>
      <w:r w:rsidR="00054AB1" w:rsidRPr="00054AB1">
        <w:rPr>
          <w:rFonts w:ascii="標楷體" w:eastAsia="標楷體" w:hAnsi="標楷體" w:cs="夹发砰" w:hint="eastAsia"/>
          <w:snapToGrid w:val="0"/>
          <w:kern w:val="0"/>
        </w:rPr>
        <w:t>以上學校</w:t>
      </w:r>
      <w:r w:rsidR="00054AB1" w:rsidRPr="00DC1893">
        <w:rPr>
          <w:rFonts w:ascii="標楷體" w:eastAsia="標楷體" w:hAnsi="標楷體" w:hint="eastAsia"/>
          <w:snapToGrid w:val="0"/>
          <w:kern w:val="0"/>
          <w:u w:val="single"/>
        </w:rPr>
        <w:t>昆蟲、植物保護、植物醫學、植物病理、植物病理與微生物、植物病蟲害</w:t>
      </w:r>
      <w:r w:rsidR="00054AB1" w:rsidRPr="00054AB1">
        <w:rPr>
          <w:rFonts w:ascii="標楷體" w:eastAsia="標楷體" w:hAnsi="標楷體" w:hint="eastAsia"/>
          <w:snapToGrid w:val="0"/>
          <w:kern w:val="0"/>
        </w:rPr>
        <w:t>等植物保護相關各院、系、科、組、所、學位學程畢業，或於學歷證明文件載為輔系者</w:t>
      </w:r>
      <w:r w:rsidR="00B24252">
        <w:rPr>
          <w:rFonts w:ascii="標楷體" w:eastAsia="標楷體" w:hAnsi="標楷體" w:hint="eastAsia"/>
          <w:snapToGrid w:val="0"/>
          <w:kern w:val="0"/>
        </w:rPr>
        <w:t>。</w:t>
      </w:r>
      <w:r w:rsidR="001F1D75">
        <w:rPr>
          <w:rFonts w:ascii="標楷體" w:eastAsia="標楷體" w:hAnsi="標楷體" w:hint="eastAsia"/>
          <w:snapToGrid w:val="0"/>
          <w:kern w:val="0"/>
        </w:rPr>
        <w:t>可抵免</w:t>
      </w:r>
      <w:r w:rsidR="00082996">
        <w:rPr>
          <w:rFonts w:ascii="標楷體" w:eastAsia="標楷體" w:hAnsi="標楷體" w:hint="eastAsia"/>
          <w:snapToGrid w:val="0"/>
          <w:kern w:val="0"/>
        </w:rPr>
        <w:t>第二週課程（</w:t>
      </w:r>
      <w:r w:rsidR="001F1D75">
        <w:rPr>
          <w:rFonts w:ascii="標楷體" w:eastAsia="標楷體" w:hAnsi="標楷體" w:hint="eastAsia"/>
          <w:snapToGrid w:val="0"/>
          <w:kern w:val="0"/>
        </w:rPr>
        <w:t>40小時</w:t>
      </w:r>
      <w:r w:rsidR="00082996">
        <w:rPr>
          <w:rFonts w:ascii="標楷體" w:eastAsia="標楷體" w:hAnsi="標楷體" w:hint="eastAsia"/>
          <w:snapToGrid w:val="0"/>
          <w:kern w:val="0"/>
        </w:rPr>
        <w:t>）</w:t>
      </w:r>
      <w:r w:rsidR="001F1D75">
        <w:rPr>
          <w:rFonts w:ascii="標楷體" w:eastAsia="標楷體" w:hAnsi="標楷體" w:hint="eastAsia"/>
          <w:snapToGrid w:val="0"/>
          <w:kern w:val="0"/>
        </w:rPr>
        <w:t>（</w:t>
      </w:r>
      <w:r w:rsidR="001F1D75">
        <w:rPr>
          <w:rFonts w:ascii="標楷體" w:eastAsia="標楷體" w:hAnsi="標楷體" w:hint="eastAsia"/>
        </w:rPr>
        <w:t>需於教育訓練系統上傳學歷文件</w:t>
      </w:r>
      <w:r w:rsidR="001F1D75">
        <w:rPr>
          <w:rFonts w:ascii="標楷體" w:eastAsia="標楷體" w:hAnsi="標楷體" w:hint="eastAsia"/>
          <w:snapToGrid w:val="0"/>
          <w:kern w:val="0"/>
        </w:rPr>
        <w:t>）。</w:t>
      </w:r>
      <w:r w:rsidR="002D4124">
        <w:rPr>
          <w:rFonts w:ascii="標楷體" w:eastAsia="標楷體" w:hAnsi="標楷體"/>
          <w:snapToGrid w:val="0"/>
          <w:kern w:val="0"/>
        </w:rPr>
        <w:br/>
      </w:r>
      <w:r w:rsidR="002D4124">
        <w:rPr>
          <w:rFonts w:ascii="標楷體" w:eastAsia="標楷體" w:hAnsi="標楷體" w:hint="eastAsia"/>
          <w:spacing w:val="16"/>
          <w:kern w:val="0"/>
        </w:rPr>
        <w:t>上列</w:t>
      </w:r>
      <w:r w:rsidR="002D4124" w:rsidRPr="00DC1893">
        <w:rPr>
          <w:rFonts w:ascii="標楷體" w:eastAsia="標楷體" w:hAnsi="標楷體" w:cs="細明體" w:hint="eastAsia"/>
          <w:snapToGrid w:val="0"/>
          <w:kern w:val="0"/>
        </w:rPr>
        <w:t>證明文件在國外作成者，</w:t>
      </w:r>
      <w:r w:rsidR="002D4124" w:rsidRPr="005477A2">
        <w:rPr>
          <w:rFonts w:ascii="標楷體" w:eastAsia="標楷體" w:hAnsi="標楷體" w:hint="eastAsia"/>
          <w:spacing w:val="16"/>
          <w:kern w:val="0"/>
        </w:rPr>
        <w:t>應另檢附中文譯本，並經我國駐外使領館、代表處、辦事處或其他經外交部授權機構驗證；其屬大陸、香港或澳門地區之學歷證明文件者，應經行政院設立或指定之機構，或委</w:t>
      </w:r>
      <w:r w:rsidR="002D4124">
        <w:rPr>
          <w:rFonts w:ascii="標楷體" w:eastAsia="標楷體" w:hAnsi="標楷體" w:hint="eastAsia"/>
          <w:spacing w:val="16"/>
          <w:kern w:val="0"/>
        </w:rPr>
        <w:t>託之民間團體驗證。</w:t>
      </w:r>
    </w:p>
    <w:p w:rsidR="005A3D79" w:rsidRPr="002A72C4" w:rsidRDefault="00686836" w:rsidP="009D048E">
      <w:pPr>
        <w:adjustRightInd w:val="0"/>
        <w:spacing w:beforeLines="50" w:line="360" w:lineRule="atLeast"/>
        <w:ind w:left="2211" w:hanging="1644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 xml:space="preserve"> 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(</w:t>
      </w:r>
      <w:r w:rsidR="00692B9A" w:rsidRPr="002A72C4">
        <w:rPr>
          <w:rFonts w:ascii="標楷體" w:eastAsia="標楷體" w:hAnsi="標楷體" w:hint="eastAsia"/>
          <w:spacing w:val="16"/>
          <w:kern w:val="0"/>
        </w:rPr>
        <w:t>二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)</w:t>
      </w:r>
      <w:r w:rsidR="003673C7" w:rsidRPr="002A72C4">
        <w:rPr>
          <w:rFonts w:ascii="標楷體" w:eastAsia="標楷體" w:hAnsi="標楷體" w:hint="eastAsia"/>
          <w:spacing w:val="16"/>
          <w:kern w:val="0"/>
        </w:rPr>
        <w:t>報名日期、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訓練日期</w:t>
      </w:r>
      <w:r w:rsidR="00797794" w:rsidRPr="002A72C4">
        <w:rPr>
          <w:rFonts w:ascii="標楷體" w:eastAsia="標楷體" w:hAnsi="標楷體" w:hint="eastAsia"/>
          <w:spacing w:val="16"/>
          <w:kern w:val="0"/>
        </w:rPr>
        <w:t>、地點</w:t>
      </w:r>
      <w:r w:rsidR="00777E1B" w:rsidRPr="002A72C4">
        <w:rPr>
          <w:rFonts w:ascii="標楷體" w:eastAsia="標楷體" w:hAnsi="標楷體" w:hint="eastAsia"/>
          <w:spacing w:val="16"/>
          <w:kern w:val="0"/>
        </w:rPr>
        <w:t>及名額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：</w:t>
      </w:r>
      <w:r w:rsidR="009410DE" w:rsidRPr="002A72C4">
        <w:rPr>
          <w:rFonts w:ascii="標楷體" w:eastAsia="標楷體" w:hAnsi="標楷體" w:hint="eastAsia"/>
        </w:rPr>
        <w:t>本年度訓練共舉辦</w:t>
      </w:r>
      <w:r w:rsidR="005C7642">
        <w:rPr>
          <w:rFonts w:ascii="標楷體" w:eastAsia="標楷體" w:hAnsi="標楷體" w:hint="eastAsia"/>
        </w:rPr>
        <w:t>5</w:t>
      </w:r>
      <w:r w:rsidR="009410DE" w:rsidRPr="002A72C4">
        <w:rPr>
          <w:rFonts w:ascii="標楷體" w:eastAsia="標楷體" w:hAnsi="標楷體" w:hint="eastAsia"/>
        </w:rPr>
        <w:t>班</w:t>
      </w:r>
      <w:r w:rsidR="0035167A">
        <w:rPr>
          <w:rFonts w:ascii="標楷體" w:eastAsia="標楷體" w:hAnsi="標楷體" w:hint="eastAsia"/>
        </w:rPr>
        <w:t>，訓練地點在</w:t>
      </w:r>
      <w:r w:rsidR="0035167A" w:rsidRPr="002A72C4">
        <w:rPr>
          <w:rFonts w:ascii="標楷體" w:eastAsia="標楷體" w:hAnsi="標楷體" w:hint="eastAsia"/>
          <w:spacing w:val="16"/>
          <w:kern w:val="0"/>
        </w:rPr>
        <w:t>農業藥物毒物試驗所</w:t>
      </w:r>
      <w:r w:rsidR="0035167A">
        <w:rPr>
          <w:rFonts w:ascii="標楷體" w:eastAsia="標楷體" w:hAnsi="標楷體" w:hint="eastAsia"/>
          <w:spacing w:val="16"/>
          <w:kern w:val="0"/>
        </w:rPr>
        <w:t>。每班</w:t>
      </w:r>
      <w:r w:rsidR="0035167A" w:rsidRPr="002A72C4">
        <w:rPr>
          <w:rFonts w:ascii="標楷體" w:eastAsia="標楷體" w:hAnsi="標楷體" w:hint="eastAsia"/>
          <w:spacing w:val="16"/>
          <w:kern w:val="0"/>
        </w:rPr>
        <w:t>名額</w:t>
      </w:r>
      <w:r w:rsidR="0035167A">
        <w:rPr>
          <w:rFonts w:ascii="標楷體" w:eastAsia="標楷體" w:hAnsi="標楷體" w:hint="eastAsia"/>
          <w:spacing w:val="16"/>
          <w:kern w:val="0"/>
        </w:rPr>
        <w:t>16</w:t>
      </w:r>
      <w:r w:rsidR="0035167A" w:rsidRPr="002A72C4">
        <w:rPr>
          <w:rFonts w:ascii="標楷體" w:eastAsia="標楷體" w:hAnsi="標楷體" w:hint="eastAsia"/>
          <w:spacing w:val="16"/>
          <w:kern w:val="0"/>
        </w:rPr>
        <w:t>0人</w:t>
      </w:r>
      <w:r w:rsidR="0035167A">
        <w:rPr>
          <w:rFonts w:ascii="標楷體" w:eastAsia="標楷體" w:hAnsi="標楷體" w:hint="eastAsia"/>
          <w:spacing w:val="16"/>
          <w:kern w:val="0"/>
        </w:rPr>
        <w:t>。</w:t>
      </w:r>
      <w:r w:rsidR="0035167A" w:rsidRPr="002A72C4">
        <w:rPr>
          <w:rFonts w:ascii="標楷體" w:eastAsia="標楷體" w:hAnsi="標楷體" w:hint="eastAsia"/>
          <w:spacing w:val="16"/>
          <w:kern w:val="0"/>
        </w:rPr>
        <w:t>報名日期、訓練日期</w:t>
      </w:r>
      <w:r w:rsidR="0035167A">
        <w:rPr>
          <w:rFonts w:ascii="標楷體" w:eastAsia="標楷體" w:hAnsi="標楷體" w:hint="eastAsia"/>
          <w:spacing w:val="16"/>
          <w:kern w:val="0"/>
        </w:rPr>
        <w:t>分列如下</w:t>
      </w:r>
      <w:r w:rsidR="002D4124">
        <w:rPr>
          <w:rFonts w:ascii="標楷體" w:eastAsia="標楷體" w:hAnsi="標楷體" w:hint="eastAsia"/>
          <w:spacing w:val="16"/>
          <w:kern w:val="0"/>
        </w:rPr>
        <w:t>。</w:t>
      </w:r>
    </w:p>
    <w:p w:rsidR="005A3D79" w:rsidRPr="002A72C4" w:rsidRDefault="005A3D79">
      <w:pPr>
        <w:adjustRightInd w:val="0"/>
        <w:snapToGrid w:val="0"/>
        <w:spacing w:before="60" w:after="60" w:line="360" w:lineRule="atLeast"/>
        <w:ind w:left="680" w:firstLine="48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1.第1班：</w:t>
      </w:r>
      <w:r w:rsidR="003956ED" w:rsidRPr="002A72C4">
        <w:rPr>
          <w:rFonts w:ascii="標楷體" w:eastAsia="標楷體" w:hAnsi="標楷體" w:hint="eastAsia"/>
          <w:spacing w:val="16"/>
          <w:kern w:val="0"/>
        </w:rPr>
        <w:t xml:space="preserve"> </w:t>
      </w:r>
    </w:p>
    <w:p w:rsidR="00797794" w:rsidRPr="0047666A" w:rsidRDefault="00797794" w:rsidP="0063210B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報名日期：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03月14日早上</w:t>
      </w:r>
      <w:r w:rsidR="00E628A4">
        <w:rPr>
          <w:rFonts w:ascii="標楷體" w:eastAsia="標楷體" w:hAnsi="標楷體" w:hint="eastAsia"/>
          <w:spacing w:val="16"/>
          <w:kern w:val="0"/>
        </w:rPr>
        <w:t>10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時至04月11日24時</w:t>
      </w:r>
    </w:p>
    <w:p w:rsidR="00797794" w:rsidRPr="0047666A" w:rsidRDefault="00797794" w:rsidP="0063210B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訓練日期：</w:t>
      </w:r>
    </w:p>
    <w:p w:rsidR="005A3D79" w:rsidRPr="0047666A" w:rsidRDefault="005A3D79" w:rsidP="0063210B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第一週：</w:t>
      </w:r>
      <w:r w:rsidR="006836E5" w:rsidRPr="0035167A">
        <w:rPr>
          <w:rFonts w:ascii="標楷體" w:eastAsia="標楷體" w:hAnsi="標楷體" w:hint="eastAsia"/>
          <w:spacing w:val="16"/>
          <w:kern w:val="0"/>
        </w:rPr>
        <w:t>5月14日至5月18日</w:t>
      </w:r>
    </w:p>
    <w:p w:rsidR="005A3D79" w:rsidRPr="0035167A" w:rsidRDefault="005A3D79" w:rsidP="0063210B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第二週：</w:t>
      </w:r>
      <w:r w:rsidR="006836E5" w:rsidRPr="0035167A">
        <w:rPr>
          <w:rFonts w:ascii="標楷體" w:eastAsia="標楷體" w:hAnsi="標楷體" w:hint="eastAsia"/>
          <w:spacing w:val="16"/>
          <w:kern w:val="0"/>
        </w:rPr>
        <w:t>5月21日至5月25日</w:t>
      </w:r>
    </w:p>
    <w:p w:rsidR="006836E5" w:rsidRPr="0047666A" w:rsidRDefault="006836E5" w:rsidP="006836E5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</w:t>
      </w:r>
      <w:r>
        <w:rPr>
          <w:rFonts w:ascii="標楷體" w:eastAsia="標楷體" w:hAnsi="標楷體" w:hint="eastAsia"/>
          <w:spacing w:val="16"/>
          <w:kern w:val="0"/>
        </w:rPr>
        <w:t>三</w:t>
      </w:r>
      <w:r w:rsidRPr="0047666A">
        <w:rPr>
          <w:rFonts w:ascii="標楷體" w:eastAsia="標楷體" w:hAnsi="標楷體" w:hint="eastAsia"/>
          <w:spacing w:val="16"/>
          <w:kern w:val="0"/>
        </w:rPr>
        <w:t>週：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5月28日至6月1日</w:t>
      </w:r>
    </w:p>
    <w:p w:rsidR="005A3D79" w:rsidRPr="0047666A" w:rsidRDefault="005A3D79" w:rsidP="009D048E">
      <w:pPr>
        <w:adjustRightInd w:val="0"/>
        <w:snapToGrid w:val="0"/>
        <w:spacing w:beforeLines="50" w:line="360" w:lineRule="atLeast"/>
        <w:ind w:left="680" w:firstLine="48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2.第2班：</w:t>
      </w:r>
      <w:r w:rsidR="003956ED" w:rsidRPr="0047666A">
        <w:rPr>
          <w:rFonts w:ascii="標楷體" w:eastAsia="標楷體" w:hAnsi="標楷體" w:hint="eastAsia"/>
          <w:spacing w:val="16"/>
          <w:kern w:val="0"/>
        </w:rPr>
        <w:t xml:space="preserve"> </w:t>
      </w:r>
    </w:p>
    <w:p w:rsidR="00797794" w:rsidRPr="0047666A" w:rsidRDefault="00797794" w:rsidP="00797794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報名日期：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04月11日早上</w:t>
      </w:r>
      <w:r w:rsidR="00E628A4">
        <w:rPr>
          <w:rFonts w:ascii="標楷體" w:eastAsia="標楷體" w:hAnsi="標楷體" w:hint="eastAsia"/>
          <w:spacing w:val="16"/>
          <w:kern w:val="0"/>
        </w:rPr>
        <w:t>10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時至05月9日24時</w:t>
      </w:r>
    </w:p>
    <w:p w:rsidR="00797794" w:rsidRPr="0047666A" w:rsidRDefault="00797794" w:rsidP="00797794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訓練日期：</w:t>
      </w:r>
    </w:p>
    <w:p w:rsidR="005A3D79" w:rsidRPr="0047666A" w:rsidRDefault="005A3D79" w:rsidP="00797794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第一週：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6月11日至6月15日</w:t>
      </w:r>
    </w:p>
    <w:p w:rsidR="005A3D79" w:rsidRPr="00F17E7B" w:rsidRDefault="005A3D79" w:rsidP="0063210B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第二週：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6月25日至6月29日</w:t>
      </w:r>
    </w:p>
    <w:p w:rsidR="00F17E7B" w:rsidRPr="0047666A" w:rsidRDefault="00F17E7B" w:rsidP="00F17E7B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</w:t>
      </w:r>
      <w:r>
        <w:rPr>
          <w:rFonts w:ascii="標楷體" w:eastAsia="標楷體" w:hAnsi="標楷體" w:hint="eastAsia"/>
          <w:spacing w:val="16"/>
          <w:kern w:val="0"/>
        </w:rPr>
        <w:t>三</w:t>
      </w:r>
      <w:r w:rsidRPr="0047666A">
        <w:rPr>
          <w:rFonts w:ascii="標楷體" w:eastAsia="標楷體" w:hAnsi="標楷體" w:hint="eastAsia"/>
          <w:spacing w:val="16"/>
          <w:kern w:val="0"/>
        </w:rPr>
        <w:t>週：</w:t>
      </w:r>
      <w:r w:rsidRPr="00F17E7B">
        <w:rPr>
          <w:rFonts w:ascii="標楷體" w:eastAsia="標楷體" w:hAnsi="標楷體" w:hint="eastAsia"/>
          <w:spacing w:val="16"/>
          <w:kern w:val="0"/>
        </w:rPr>
        <w:t>7月2日至7月6日</w:t>
      </w:r>
    </w:p>
    <w:p w:rsidR="005A3D79" w:rsidRPr="0047666A" w:rsidRDefault="005A3D79" w:rsidP="0035167A">
      <w:pPr>
        <w:adjustRightInd w:val="0"/>
        <w:snapToGrid w:val="0"/>
        <w:spacing w:beforeLines="50" w:line="360" w:lineRule="atLeast"/>
        <w:ind w:left="680" w:firstLine="48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3.第3班：</w:t>
      </w:r>
    </w:p>
    <w:p w:rsidR="00797794" w:rsidRPr="0047666A" w:rsidRDefault="00797794" w:rsidP="00797794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報名日期：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5月16日早上</w:t>
      </w:r>
      <w:r w:rsidR="00E628A4">
        <w:rPr>
          <w:rFonts w:ascii="標楷體" w:eastAsia="標楷體" w:hAnsi="標楷體" w:hint="eastAsia"/>
          <w:spacing w:val="16"/>
          <w:kern w:val="0"/>
        </w:rPr>
        <w:t>10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時至6月13日24時</w:t>
      </w:r>
    </w:p>
    <w:p w:rsidR="00797794" w:rsidRPr="0047666A" w:rsidRDefault="00797794" w:rsidP="00797794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訓練日期：</w:t>
      </w:r>
    </w:p>
    <w:p w:rsidR="00153D3A" w:rsidRPr="0047666A" w:rsidRDefault="00153D3A" w:rsidP="00797794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第一週：</w:t>
      </w:r>
      <w:r w:rsidR="0035167A" w:rsidRPr="0035167A">
        <w:rPr>
          <w:rFonts w:ascii="標楷體" w:eastAsia="標楷體" w:hAnsi="標楷體" w:hint="eastAsia"/>
          <w:spacing w:val="16"/>
          <w:kern w:val="0"/>
        </w:rPr>
        <w:t>7月16日至7月20日</w:t>
      </w:r>
    </w:p>
    <w:p w:rsidR="0035167A" w:rsidRPr="0035167A" w:rsidRDefault="00153D3A" w:rsidP="00F92BD3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第二週：</w:t>
      </w:r>
      <w:r w:rsidR="0035167A" w:rsidRPr="0035167A">
        <w:rPr>
          <w:rFonts w:ascii="標楷體" w:eastAsia="標楷體" w:hAnsi="標楷體" w:hint="eastAsia"/>
          <w:spacing w:val="16"/>
          <w:kern w:val="0"/>
        </w:rPr>
        <w:t>7月23日至7月27日</w:t>
      </w:r>
    </w:p>
    <w:p w:rsidR="00960155" w:rsidRPr="0047666A" w:rsidRDefault="0035167A" w:rsidP="0035167A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lastRenderedPageBreak/>
        <w:t>第</w:t>
      </w:r>
      <w:r>
        <w:rPr>
          <w:rFonts w:ascii="標楷體" w:eastAsia="標楷體" w:hAnsi="標楷體" w:hint="eastAsia"/>
          <w:spacing w:val="16"/>
          <w:kern w:val="0"/>
        </w:rPr>
        <w:t>三</w:t>
      </w:r>
      <w:r w:rsidRPr="0047666A">
        <w:rPr>
          <w:rFonts w:ascii="標楷體" w:eastAsia="標楷體" w:hAnsi="標楷體" w:hint="eastAsia"/>
          <w:spacing w:val="16"/>
          <w:kern w:val="0"/>
        </w:rPr>
        <w:t>週：</w:t>
      </w:r>
      <w:r w:rsidRPr="0035167A">
        <w:rPr>
          <w:rFonts w:ascii="標楷體" w:eastAsia="標楷體" w:hAnsi="標楷體" w:hint="eastAsia"/>
          <w:spacing w:val="16"/>
          <w:kern w:val="0"/>
        </w:rPr>
        <w:t>7月30日至8月3日</w:t>
      </w:r>
      <w:r w:rsidR="006F41E1">
        <w:rPr>
          <w:rFonts w:ascii="標楷體" w:eastAsia="標楷體" w:hAnsi="標楷體"/>
          <w:spacing w:val="16"/>
          <w:kern w:val="0"/>
        </w:rPr>
        <w:br/>
      </w:r>
      <w:r w:rsidR="00960155" w:rsidRPr="0047666A">
        <w:rPr>
          <w:rFonts w:ascii="標楷體" w:eastAsia="標楷體" w:hAnsi="標楷體" w:hint="eastAsia"/>
          <w:spacing w:val="16"/>
          <w:kern w:val="0"/>
        </w:rPr>
        <w:t>4.第4班：</w:t>
      </w:r>
    </w:p>
    <w:p w:rsidR="00E16D15" w:rsidRPr="0047666A" w:rsidRDefault="00E16D15" w:rsidP="00E16D15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報名日期：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7月11日早上</w:t>
      </w:r>
      <w:r w:rsidR="00E628A4">
        <w:rPr>
          <w:rFonts w:ascii="標楷體" w:eastAsia="標楷體" w:hAnsi="標楷體" w:hint="eastAsia"/>
          <w:spacing w:val="16"/>
          <w:kern w:val="0"/>
        </w:rPr>
        <w:t>10</w:t>
      </w:r>
      <w:r w:rsidR="00F17E7B" w:rsidRPr="00F17E7B">
        <w:rPr>
          <w:rFonts w:ascii="標楷體" w:eastAsia="標楷體" w:hAnsi="標楷體" w:hint="eastAsia"/>
          <w:spacing w:val="16"/>
          <w:kern w:val="0"/>
        </w:rPr>
        <w:t>時至8月8日24時</w:t>
      </w:r>
    </w:p>
    <w:p w:rsidR="00E16D15" w:rsidRPr="0047666A" w:rsidRDefault="00E16D15" w:rsidP="00E16D15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訓練日期：</w:t>
      </w:r>
    </w:p>
    <w:p w:rsidR="0035167A" w:rsidRPr="0035167A" w:rsidRDefault="00E16D15" w:rsidP="005477A2">
      <w:pPr>
        <w:adjustRightInd w:val="0"/>
        <w:snapToGrid w:val="0"/>
        <w:spacing w:after="60" w:line="360" w:lineRule="atLeast"/>
        <w:ind w:leftChars="531" w:left="1274" w:firstLine="2"/>
        <w:textAlignment w:val="baseline"/>
        <w:rPr>
          <w:rFonts w:ascii="標楷體" w:eastAsia="標楷體" w:hAnsi="標楷體"/>
          <w:spacing w:val="16"/>
          <w:kern w:val="0"/>
        </w:rPr>
      </w:pPr>
      <w:r w:rsidRPr="0035167A">
        <w:rPr>
          <w:rFonts w:ascii="標楷體" w:eastAsia="標楷體" w:hAnsi="標楷體" w:hint="eastAsia"/>
          <w:spacing w:val="16"/>
          <w:kern w:val="0"/>
        </w:rPr>
        <w:t>第一週：</w:t>
      </w:r>
      <w:r w:rsidR="0035167A" w:rsidRPr="0035167A">
        <w:rPr>
          <w:rFonts w:ascii="標楷體" w:eastAsia="標楷體" w:hAnsi="標楷體" w:hint="eastAsia"/>
          <w:spacing w:val="16"/>
          <w:kern w:val="0"/>
        </w:rPr>
        <w:t>9月10日至9月14日</w:t>
      </w:r>
    </w:p>
    <w:p w:rsidR="0035167A" w:rsidRPr="0035167A" w:rsidRDefault="0035167A" w:rsidP="005477A2">
      <w:pPr>
        <w:adjustRightInd w:val="0"/>
        <w:snapToGrid w:val="0"/>
        <w:spacing w:after="60" w:line="360" w:lineRule="atLeast"/>
        <w:ind w:leftChars="531" w:left="1274" w:firstLine="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35167A">
        <w:rPr>
          <w:rFonts w:ascii="標楷體" w:eastAsia="標楷體" w:hAnsi="標楷體" w:hint="eastAsia"/>
          <w:spacing w:val="16"/>
          <w:kern w:val="0"/>
        </w:rPr>
        <w:t>第二週：9月17日至9月21日</w:t>
      </w:r>
    </w:p>
    <w:p w:rsidR="00E16D15" w:rsidRDefault="0035167A" w:rsidP="005477A2">
      <w:pPr>
        <w:adjustRightInd w:val="0"/>
        <w:snapToGrid w:val="0"/>
        <w:spacing w:after="60" w:line="360" w:lineRule="atLeast"/>
        <w:ind w:leftChars="531" w:left="1274" w:firstLine="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第</w:t>
      </w:r>
      <w:r>
        <w:rPr>
          <w:rFonts w:ascii="標楷體" w:eastAsia="標楷體" w:hAnsi="標楷體" w:hint="eastAsia"/>
          <w:spacing w:val="16"/>
          <w:kern w:val="0"/>
        </w:rPr>
        <w:t>三</w:t>
      </w:r>
      <w:r w:rsidRPr="0047666A">
        <w:rPr>
          <w:rFonts w:ascii="標楷體" w:eastAsia="標楷體" w:hAnsi="標楷體" w:hint="eastAsia"/>
          <w:spacing w:val="16"/>
          <w:kern w:val="0"/>
        </w:rPr>
        <w:t>週：</w:t>
      </w:r>
      <w:r w:rsidRPr="0035167A">
        <w:rPr>
          <w:rFonts w:ascii="標楷體" w:eastAsia="標楷體" w:hAnsi="標楷體" w:hint="eastAsia"/>
          <w:spacing w:val="16"/>
          <w:kern w:val="0"/>
        </w:rPr>
        <w:t>10月1日至10月5日</w:t>
      </w:r>
    </w:p>
    <w:p w:rsidR="0035167A" w:rsidRPr="0047666A" w:rsidRDefault="0035167A" w:rsidP="0035167A">
      <w:pPr>
        <w:adjustRightInd w:val="0"/>
        <w:snapToGrid w:val="0"/>
        <w:spacing w:beforeLines="50" w:line="360" w:lineRule="atLeast"/>
        <w:ind w:left="1276" w:hanging="114"/>
        <w:textAlignment w:val="baseline"/>
        <w:rPr>
          <w:rFonts w:ascii="標楷體" w:eastAsia="標楷體" w:hAnsi="標楷體" w:hint="eastAsia"/>
          <w:spacing w:val="16"/>
          <w:kern w:val="0"/>
        </w:rPr>
      </w:pPr>
      <w:r>
        <w:rPr>
          <w:rFonts w:ascii="標楷體" w:eastAsia="標楷體" w:hAnsi="標楷體" w:hint="eastAsia"/>
          <w:spacing w:val="16"/>
          <w:kern w:val="0"/>
        </w:rPr>
        <w:t>5.</w:t>
      </w:r>
      <w:r w:rsidRPr="0047666A">
        <w:rPr>
          <w:rFonts w:ascii="標楷體" w:eastAsia="標楷體" w:hAnsi="標楷體" w:hint="eastAsia"/>
          <w:spacing w:val="16"/>
          <w:kern w:val="0"/>
        </w:rPr>
        <w:t>第</w:t>
      </w:r>
      <w:r>
        <w:rPr>
          <w:rFonts w:ascii="標楷體" w:eastAsia="標楷體" w:hAnsi="標楷體" w:hint="eastAsia"/>
          <w:spacing w:val="16"/>
          <w:kern w:val="0"/>
        </w:rPr>
        <w:t>5</w:t>
      </w:r>
      <w:r w:rsidRPr="0047666A">
        <w:rPr>
          <w:rFonts w:ascii="標楷體" w:eastAsia="標楷體" w:hAnsi="標楷體" w:hint="eastAsia"/>
          <w:spacing w:val="16"/>
          <w:kern w:val="0"/>
        </w:rPr>
        <w:t>班：</w:t>
      </w:r>
    </w:p>
    <w:p w:rsidR="0035167A" w:rsidRPr="0047666A" w:rsidRDefault="0035167A" w:rsidP="0035167A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報名日期：</w:t>
      </w:r>
      <w:r w:rsidRPr="0035167A">
        <w:rPr>
          <w:rFonts w:ascii="標楷體" w:eastAsia="標楷體" w:hAnsi="標楷體" w:hint="eastAsia"/>
          <w:spacing w:val="16"/>
          <w:kern w:val="0"/>
        </w:rPr>
        <w:t>8月</w:t>
      </w:r>
      <w:r w:rsidR="00F8500A">
        <w:rPr>
          <w:rFonts w:ascii="標楷體" w:eastAsia="標楷體" w:hAnsi="標楷體" w:hint="eastAsia"/>
          <w:spacing w:val="16"/>
          <w:kern w:val="0"/>
        </w:rPr>
        <w:t>29</w:t>
      </w:r>
      <w:r w:rsidRPr="0035167A">
        <w:rPr>
          <w:rFonts w:ascii="標楷體" w:eastAsia="標楷體" w:hAnsi="標楷體" w:hint="eastAsia"/>
          <w:spacing w:val="16"/>
          <w:kern w:val="0"/>
        </w:rPr>
        <w:t>日早上</w:t>
      </w:r>
      <w:r w:rsidR="00E628A4">
        <w:rPr>
          <w:rFonts w:ascii="標楷體" w:eastAsia="標楷體" w:hAnsi="標楷體" w:hint="eastAsia"/>
          <w:spacing w:val="16"/>
          <w:kern w:val="0"/>
        </w:rPr>
        <w:t>10</w:t>
      </w:r>
      <w:r w:rsidRPr="0035167A">
        <w:rPr>
          <w:rFonts w:ascii="標楷體" w:eastAsia="標楷體" w:hAnsi="標楷體" w:hint="eastAsia"/>
          <w:spacing w:val="16"/>
          <w:kern w:val="0"/>
        </w:rPr>
        <w:t>時至9月</w:t>
      </w:r>
      <w:r w:rsidR="00F8500A">
        <w:rPr>
          <w:rFonts w:ascii="標楷體" w:eastAsia="標楷體" w:hAnsi="標楷體" w:hint="eastAsia"/>
          <w:spacing w:val="16"/>
          <w:kern w:val="0"/>
        </w:rPr>
        <w:t>26</w:t>
      </w:r>
      <w:r w:rsidRPr="0035167A">
        <w:rPr>
          <w:rFonts w:ascii="標楷體" w:eastAsia="標楷體" w:hAnsi="標楷體" w:hint="eastAsia"/>
          <w:spacing w:val="16"/>
          <w:kern w:val="0"/>
        </w:rPr>
        <w:t>日24時</w:t>
      </w:r>
    </w:p>
    <w:p w:rsidR="0035167A" w:rsidRPr="0047666A" w:rsidRDefault="0035167A" w:rsidP="0035167A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47666A">
        <w:rPr>
          <w:rFonts w:ascii="標楷體" w:eastAsia="標楷體" w:hAnsi="標楷體" w:hint="eastAsia"/>
          <w:spacing w:val="16"/>
          <w:kern w:val="0"/>
        </w:rPr>
        <w:t>訓練日期：</w:t>
      </w:r>
    </w:p>
    <w:p w:rsidR="0035167A" w:rsidRPr="0035167A" w:rsidRDefault="0035167A" w:rsidP="0035167A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/>
          <w:spacing w:val="16"/>
          <w:kern w:val="0"/>
        </w:rPr>
      </w:pPr>
      <w:r w:rsidRPr="0035167A">
        <w:rPr>
          <w:rFonts w:ascii="標楷體" w:eastAsia="標楷體" w:hAnsi="標楷體" w:hint="eastAsia"/>
          <w:spacing w:val="16"/>
          <w:kern w:val="0"/>
        </w:rPr>
        <w:t>第一週：10月</w:t>
      </w:r>
      <w:r w:rsidR="00F8500A">
        <w:rPr>
          <w:rFonts w:ascii="標楷體" w:eastAsia="標楷體" w:hAnsi="標楷體" w:hint="eastAsia"/>
          <w:spacing w:val="16"/>
          <w:kern w:val="0"/>
        </w:rPr>
        <w:t>29</w:t>
      </w:r>
      <w:r w:rsidRPr="0035167A">
        <w:rPr>
          <w:rFonts w:ascii="標楷體" w:eastAsia="標楷體" w:hAnsi="標楷體" w:hint="eastAsia"/>
          <w:spacing w:val="16"/>
          <w:kern w:val="0"/>
        </w:rPr>
        <w:t>日至</w:t>
      </w:r>
      <w:r w:rsidR="00F8500A">
        <w:rPr>
          <w:rFonts w:ascii="標楷體" w:eastAsia="標楷體" w:hAnsi="標楷體" w:hint="eastAsia"/>
          <w:spacing w:val="16"/>
          <w:kern w:val="0"/>
        </w:rPr>
        <w:t>11</w:t>
      </w:r>
      <w:r w:rsidRPr="0035167A">
        <w:rPr>
          <w:rFonts w:ascii="標楷體" w:eastAsia="標楷體" w:hAnsi="標楷體" w:hint="eastAsia"/>
          <w:spacing w:val="16"/>
          <w:kern w:val="0"/>
        </w:rPr>
        <w:t>月</w:t>
      </w:r>
      <w:r w:rsidR="00F8500A">
        <w:rPr>
          <w:rFonts w:ascii="標楷體" w:eastAsia="標楷體" w:hAnsi="標楷體" w:hint="eastAsia"/>
          <w:spacing w:val="16"/>
          <w:kern w:val="0"/>
        </w:rPr>
        <w:t>2</w:t>
      </w:r>
      <w:r w:rsidRPr="0035167A">
        <w:rPr>
          <w:rFonts w:ascii="標楷體" w:eastAsia="標楷體" w:hAnsi="標楷體" w:hint="eastAsia"/>
          <w:spacing w:val="16"/>
          <w:kern w:val="0"/>
        </w:rPr>
        <w:t>日</w:t>
      </w:r>
    </w:p>
    <w:p w:rsidR="0035167A" w:rsidRPr="0035167A" w:rsidRDefault="0035167A" w:rsidP="0035167A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35167A">
        <w:rPr>
          <w:rFonts w:ascii="標楷體" w:eastAsia="標楷體" w:hAnsi="標楷體" w:hint="eastAsia"/>
          <w:spacing w:val="16"/>
          <w:kern w:val="0"/>
        </w:rPr>
        <w:t>第二週：1</w:t>
      </w:r>
      <w:r w:rsidR="00F8500A">
        <w:rPr>
          <w:rFonts w:ascii="標楷體" w:eastAsia="標楷體" w:hAnsi="標楷體" w:hint="eastAsia"/>
          <w:spacing w:val="16"/>
          <w:kern w:val="0"/>
        </w:rPr>
        <w:t>1</w:t>
      </w:r>
      <w:r w:rsidRPr="0035167A">
        <w:rPr>
          <w:rFonts w:ascii="標楷體" w:eastAsia="標楷體" w:hAnsi="標楷體" w:hint="eastAsia"/>
          <w:spacing w:val="16"/>
          <w:kern w:val="0"/>
        </w:rPr>
        <w:t>月</w:t>
      </w:r>
      <w:r w:rsidR="00F8500A">
        <w:rPr>
          <w:rFonts w:ascii="標楷體" w:eastAsia="標楷體" w:hAnsi="標楷體" w:hint="eastAsia"/>
          <w:spacing w:val="16"/>
          <w:kern w:val="0"/>
        </w:rPr>
        <w:t>5</w:t>
      </w:r>
      <w:r w:rsidRPr="0035167A">
        <w:rPr>
          <w:rFonts w:ascii="標楷體" w:eastAsia="標楷體" w:hAnsi="標楷體" w:hint="eastAsia"/>
          <w:spacing w:val="16"/>
          <w:kern w:val="0"/>
        </w:rPr>
        <w:t>日至</w:t>
      </w:r>
      <w:r w:rsidR="00F8500A">
        <w:rPr>
          <w:rFonts w:ascii="標楷體" w:eastAsia="標楷體" w:hAnsi="標楷體" w:hint="eastAsia"/>
          <w:spacing w:val="16"/>
          <w:kern w:val="0"/>
        </w:rPr>
        <w:t>11</w:t>
      </w:r>
      <w:r w:rsidRPr="0035167A">
        <w:rPr>
          <w:rFonts w:ascii="標楷體" w:eastAsia="標楷體" w:hAnsi="標楷體" w:hint="eastAsia"/>
          <w:spacing w:val="16"/>
          <w:kern w:val="0"/>
        </w:rPr>
        <w:t>月</w:t>
      </w:r>
      <w:r w:rsidR="00F8500A">
        <w:rPr>
          <w:rFonts w:ascii="標楷體" w:eastAsia="標楷體" w:hAnsi="標楷體" w:hint="eastAsia"/>
          <w:spacing w:val="16"/>
          <w:kern w:val="0"/>
        </w:rPr>
        <w:t>9</w:t>
      </w:r>
      <w:r w:rsidRPr="0035167A">
        <w:rPr>
          <w:rFonts w:ascii="標楷體" w:eastAsia="標楷體" w:hAnsi="標楷體" w:hint="eastAsia"/>
          <w:spacing w:val="16"/>
          <w:kern w:val="0"/>
        </w:rPr>
        <w:t>日</w:t>
      </w:r>
    </w:p>
    <w:p w:rsidR="0035167A" w:rsidRPr="0035167A" w:rsidRDefault="0035167A" w:rsidP="0035167A">
      <w:pPr>
        <w:adjustRightInd w:val="0"/>
        <w:snapToGrid w:val="0"/>
        <w:spacing w:after="60" w:line="360" w:lineRule="atLeast"/>
        <w:ind w:leftChars="400" w:left="960" w:firstLineChars="100" w:firstLine="272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35167A">
        <w:rPr>
          <w:rFonts w:ascii="標楷體" w:eastAsia="標楷體" w:hAnsi="標楷體" w:hint="eastAsia"/>
          <w:spacing w:val="16"/>
          <w:kern w:val="0"/>
        </w:rPr>
        <w:t>第</w:t>
      </w:r>
      <w:r>
        <w:rPr>
          <w:rFonts w:ascii="標楷體" w:eastAsia="標楷體" w:hAnsi="標楷體" w:hint="eastAsia"/>
          <w:spacing w:val="16"/>
          <w:kern w:val="0"/>
        </w:rPr>
        <w:t>三</w:t>
      </w:r>
      <w:r w:rsidRPr="0035167A">
        <w:rPr>
          <w:rFonts w:ascii="標楷體" w:eastAsia="標楷體" w:hAnsi="標楷體" w:hint="eastAsia"/>
          <w:spacing w:val="16"/>
          <w:kern w:val="0"/>
        </w:rPr>
        <w:t>週：</w:t>
      </w:r>
      <w:r w:rsidR="00F8500A">
        <w:rPr>
          <w:rFonts w:ascii="標楷體" w:eastAsia="標楷體" w:hAnsi="標楷體" w:hint="eastAsia"/>
          <w:spacing w:val="16"/>
          <w:kern w:val="0"/>
        </w:rPr>
        <w:t>11</w:t>
      </w:r>
      <w:r w:rsidRPr="0035167A">
        <w:rPr>
          <w:rFonts w:ascii="標楷體" w:eastAsia="標楷體" w:hAnsi="標楷體" w:hint="eastAsia"/>
          <w:spacing w:val="16"/>
          <w:kern w:val="0"/>
        </w:rPr>
        <w:t>月</w:t>
      </w:r>
      <w:r w:rsidR="00F8500A">
        <w:rPr>
          <w:rFonts w:ascii="標楷體" w:eastAsia="標楷體" w:hAnsi="標楷體" w:hint="eastAsia"/>
          <w:spacing w:val="16"/>
          <w:kern w:val="0"/>
        </w:rPr>
        <w:t>12</w:t>
      </w:r>
      <w:r w:rsidRPr="0035167A">
        <w:rPr>
          <w:rFonts w:ascii="標楷體" w:eastAsia="標楷體" w:hAnsi="標楷體" w:hint="eastAsia"/>
          <w:spacing w:val="16"/>
          <w:kern w:val="0"/>
        </w:rPr>
        <w:t>日至11月</w:t>
      </w:r>
      <w:r w:rsidR="00F8500A">
        <w:rPr>
          <w:rFonts w:ascii="標楷體" w:eastAsia="標楷體" w:hAnsi="標楷體" w:hint="eastAsia"/>
          <w:spacing w:val="16"/>
          <w:kern w:val="0"/>
        </w:rPr>
        <w:t>16</w:t>
      </w:r>
      <w:r w:rsidRPr="0035167A">
        <w:rPr>
          <w:rFonts w:ascii="標楷體" w:eastAsia="標楷體" w:hAnsi="標楷體" w:hint="eastAsia"/>
          <w:spacing w:val="16"/>
          <w:kern w:val="0"/>
        </w:rPr>
        <w:t>日</w:t>
      </w:r>
    </w:p>
    <w:p w:rsidR="00960E8B" w:rsidRPr="002A72C4" w:rsidRDefault="00F25F9E" w:rsidP="009D048E">
      <w:pPr>
        <w:adjustRightInd w:val="0"/>
        <w:spacing w:beforeLines="50" w:line="360" w:lineRule="atLeast"/>
        <w:ind w:leftChars="236" w:left="1132" w:hangingChars="208" w:hanging="566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(三)</w:t>
      </w:r>
      <w:r w:rsidR="00960E8B" w:rsidRPr="002A72C4">
        <w:rPr>
          <w:rFonts w:ascii="標楷體" w:eastAsia="標楷體" w:hAnsi="標楷體" w:hint="eastAsia"/>
          <w:spacing w:val="16"/>
          <w:kern w:val="0"/>
        </w:rPr>
        <w:t>訓練費用：</w:t>
      </w:r>
      <w:r w:rsidR="00B24252">
        <w:rPr>
          <w:rFonts w:ascii="標楷體" w:eastAsia="標楷體" w:hAnsi="標楷體"/>
          <w:spacing w:val="16"/>
          <w:kern w:val="0"/>
        </w:rPr>
        <w:br/>
      </w:r>
      <w:r w:rsidR="00B24252">
        <w:rPr>
          <w:rFonts w:ascii="標楷體" w:eastAsia="標楷體" w:hAnsi="標楷體" w:hint="eastAsia"/>
          <w:spacing w:val="16"/>
          <w:kern w:val="0"/>
        </w:rPr>
        <w:t>1.</w:t>
      </w:r>
      <w:r w:rsidR="00B24252" w:rsidRPr="00B24252">
        <w:rPr>
          <w:rFonts w:ascii="標楷體" w:eastAsia="標楷體" w:hAnsi="標楷體" w:hint="eastAsia"/>
          <w:spacing w:val="16"/>
          <w:kern w:val="0"/>
        </w:rPr>
        <w:t xml:space="preserve"> </w:t>
      </w:r>
      <w:r w:rsidR="001F1D75">
        <w:rPr>
          <w:rFonts w:ascii="標楷體" w:eastAsia="標楷體" w:hAnsi="標楷體" w:hint="eastAsia"/>
          <w:spacing w:val="16"/>
          <w:kern w:val="0"/>
        </w:rPr>
        <w:t>相關科系</w:t>
      </w:r>
      <w:r w:rsidR="00B24252">
        <w:rPr>
          <w:rFonts w:ascii="標楷體" w:eastAsia="標楷體" w:hAnsi="標楷體" w:hint="eastAsia"/>
          <w:spacing w:val="16"/>
          <w:kern w:val="0"/>
        </w:rPr>
        <w:t>：</w:t>
      </w:r>
      <w:r w:rsidR="00B24252" w:rsidRPr="002A72C4">
        <w:rPr>
          <w:rFonts w:ascii="標楷體" w:eastAsia="標楷體" w:hAnsi="標楷體" w:hint="eastAsia"/>
          <w:spacing w:val="16"/>
          <w:kern w:val="0"/>
        </w:rPr>
        <w:t>每人新臺幣</w:t>
      </w:r>
      <w:r w:rsidR="00B24252" w:rsidRPr="00A21F7E">
        <w:rPr>
          <w:rFonts w:ascii="標楷體" w:eastAsia="標楷體" w:hAnsi="標楷體" w:hint="eastAsia"/>
          <w:b/>
          <w:spacing w:val="16"/>
          <w:kern w:val="0"/>
        </w:rPr>
        <w:t>1</w:t>
      </w:r>
      <w:r w:rsidR="00DC1893">
        <w:rPr>
          <w:rFonts w:ascii="標楷體" w:eastAsia="標楷體" w:hAnsi="標楷體" w:hint="eastAsia"/>
          <w:b/>
          <w:spacing w:val="16"/>
          <w:kern w:val="0"/>
        </w:rPr>
        <w:t>0</w:t>
      </w:r>
      <w:r w:rsidR="00B24252" w:rsidRPr="00A21F7E">
        <w:rPr>
          <w:rFonts w:ascii="標楷體" w:eastAsia="標楷體" w:hAnsi="標楷體" w:hint="eastAsia"/>
          <w:b/>
          <w:spacing w:val="16"/>
          <w:kern w:val="0"/>
        </w:rPr>
        <w:t>,000</w:t>
      </w:r>
      <w:r w:rsidR="00B24252" w:rsidRPr="002A72C4">
        <w:rPr>
          <w:rFonts w:ascii="標楷體" w:eastAsia="標楷體" w:hAnsi="標楷體" w:hint="eastAsia"/>
          <w:spacing w:val="16"/>
          <w:kern w:val="0"/>
        </w:rPr>
        <w:t>元整（</w:t>
      </w:r>
      <w:r w:rsidR="00B24252">
        <w:rPr>
          <w:rFonts w:ascii="標楷體" w:eastAsia="標楷體" w:hAnsi="標楷體" w:hint="eastAsia"/>
          <w:spacing w:val="16"/>
          <w:kern w:val="0"/>
        </w:rPr>
        <w:t>內</w:t>
      </w:r>
      <w:r w:rsidR="00B24252" w:rsidRPr="002A72C4">
        <w:rPr>
          <w:rFonts w:ascii="標楷體" w:eastAsia="標楷體" w:hAnsi="標楷體" w:hint="eastAsia"/>
          <w:spacing w:val="16"/>
          <w:kern w:val="0"/>
        </w:rPr>
        <w:t>含報名費800元）。</w:t>
      </w:r>
      <w:r w:rsidR="00B24252">
        <w:rPr>
          <w:rFonts w:ascii="標楷體" w:eastAsia="標楷體" w:hAnsi="標楷體"/>
          <w:spacing w:val="16"/>
          <w:kern w:val="0"/>
        </w:rPr>
        <w:br/>
      </w:r>
      <w:r w:rsidR="00B24252">
        <w:rPr>
          <w:rFonts w:ascii="標楷體" w:eastAsia="標楷體" w:hAnsi="標楷體" w:hint="eastAsia"/>
          <w:spacing w:val="16"/>
          <w:kern w:val="0"/>
        </w:rPr>
        <w:t>2.</w:t>
      </w:r>
      <w:r w:rsidR="00B24252" w:rsidRPr="00B24252">
        <w:rPr>
          <w:rFonts w:ascii="標楷體" w:eastAsia="標楷體" w:hAnsi="標楷體" w:hint="eastAsia"/>
          <w:spacing w:val="16"/>
          <w:kern w:val="0"/>
        </w:rPr>
        <w:t xml:space="preserve"> </w:t>
      </w:r>
      <w:r w:rsidR="001F1D75">
        <w:rPr>
          <w:rFonts w:ascii="標楷體" w:eastAsia="標楷體" w:hAnsi="標楷體" w:hint="eastAsia"/>
          <w:spacing w:val="16"/>
          <w:kern w:val="0"/>
        </w:rPr>
        <w:t>非相關科系</w:t>
      </w:r>
      <w:r w:rsidR="00B24252">
        <w:rPr>
          <w:rFonts w:ascii="標楷體" w:eastAsia="標楷體" w:hAnsi="標楷體" w:hint="eastAsia"/>
          <w:spacing w:val="16"/>
          <w:kern w:val="0"/>
        </w:rPr>
        <w:t>：</w:t>
      </w:r>
      <w:r w:rsidR="00960E8B" w:rsidRPr="002A72C4">
        <w:rPr>
          <w:rFonts w:ascii="標楷體" w:eastAsia="標楷體" w:hAnsi="標楷體" w:hint="eastAsia"/>
          <w:spacing w:val="16"/>
          <w:kern w:val="0"/>
        </w:rPr>
        <w:t>每人新臺幣</w:t>
      </w:r>
      <w:r w:rsidR="00A21F7E" w:rsidRPr="00A21F7E">
        <w:rPr>
          <w:rFonts w:ascii="標楷體" w:eastAsia="標楷體" w:hAnsi="標楷體" w:hint="eastAsia"/>
          <w:b/>
          <w:spacing w:val="16"/>
          <w:kern w:val="0"/>
        </w:rPr>
        <w:t>1</w:t>
      </w:r>
      <w:r w:rsidR="00DC1893">
        <w:rPr>
          <w:rFonts w:ascii="標楷體" w:eastAsia="標楷體" w:hAnsi="標楷體" w:hint="eastAsia"/>
          <w:b/>
          <w:spacing w:val="16"/>
          <w:kern w:val="0"/>
        </w:rPr>
        <w:t>5</w:t>
      </w:r>
      <w:r w:rsidR="00960E8B" w:rsidRPr="00A21F7E">
        <w:rPr>
          <w:rFonts w:ascii="標楷體" w:eastAsia="標楷體" w:hAnsi="標楷體" w:hint="eastAsia"/>
          <w:b/>
          <w:spacing w:val="16"/>
          <w:kern w:val="0"/>
        </w:rPr>
        <w:t>,000</w:t>
      </w:r>
      <w:r w:rsidR="00960E8B" w:rsidRPr="002A72C4">
        <w:rPr>
          <w:rFonts w:ascii="標楷體" w:eastAsia="標楷體" w:hAnsi="標楷體" w:hint="eastAsia"/>
          <w:spacing w:val="16"/>
          <w:kern w:val="0"/>
        </w:rPr>
        <w:t>元整（</w:t>
      </w:r>
      <w:r w:rsidR="00654310">
        <w:rPr>
          <w:rFonts w:ascii="標楷體" w:eastAsia="標楷體" w:hAnsi="標楷體" w:hint="eastAsia"/>
          <w:spacing w:val="16"/>
          <w:kern w:val="0"/>
        </w:rPr>
        <w:t>內</w:t>
      </w:r>
      <w:r w:rsidR="00960E8B" w:rsidRPr="002A72C4">
        <w:rPr>
          <w:rFonts w:ascii="標楷體" w:eastAsia="標楷體" w:hAnsi="標楷體" w:hint="eastAsia"/>
          <w:spacing w:val="16"/>
          <w:kern w:val="0"/>
        </w:rPr>
        <w:t>含報名費800元）。</w:t>
      </w:r>
    </w:p>
    <w:p w:rsidR="00F25F9E" w:rsidRPr="002A72C4" w:rsidRDefault="00960E8B" w:rsidP="005477A2">
      <w:pPr>
        <w:adjustRightInd w:val="0"/>
        <w:spacing w:beforeLines="50" w:line="360" w:lineRule="atLeast"/>
        <w:ind w:leftChars="236" w:left="1132" w:hangingChars="208" w:hanging="566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(四)</w:t>
      </w:r>
      <w:r w:rsidR="00F25F9E" w:rsidRPr="002A72C4">
        <w:rPr>
          <w:rFonts w:ascii="標楷體" w:eastAsia="標楷體" w:hAnsi="標楷體" w:hint="eastAsia"/>
          <w:spacing w:val="16"/>
          <w:kern w:val="0"/>
        </w:rPr>
        <w:t>報名方式：</w:t>
      </w:r>
    </w:p>
    <w:p w:rsidR="005924AA" w:rsidRDefault="00F25F9E" w:rsidP="00F25F9E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以網際網路線上作業</w:t>
      </w:r>
      <w:r w:rsidR="00566718">
        <w:rPr>
          <w:rFonts w:ascii="標楷體" w:eastAsia="標楷體" w:hAnsi="標楷體" w:hint="eastAsia"/>
        </w:rPr>
        <w:t>，</w:t>
      </w:r>
      <w:r w:rsidR="00566718" w:rsidRPr="002A72C4">
        <w:rPr>
          <w:rFonts w:ascii="標楷體" w:eastAsia="標楷體" w:hAnsi="標楷體" w:hint="eastAsia"/>
        </w:rPr>
        <w:t>或親自至本所報名</w:t>
      </w:r>
      <w:r w:rsidRPr="002A72C4">
        <w:rPr>
          <w:rFonts w:ascii="標楷體" w:eastAsia="標楷體" w:hAnsi="標楷體" w:hint="eastAsia"/>
        </w:rPr>
        <w:t>，需要報名作業協助者，可赴所在地縣市政府或植物保護商業同業公會（附聯絡地址與電話）辦理。</w:t>
      </w:r>
    </w:p>
    <w:p w:rsidR="00AE556C" w:rsidRPr="002A72C4" w:rsidRDefault="0080014A" w:rsidP="00F25F9E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相關科系學員</w:t>
      </w:r>
      <w:r w:rsidR="00AE556C">
        <w:rPr>
          <w:rFonts w:ascii="標楷體" w:eastAsia="標楷體" w:hAnsi="標楷體" w:hint="eastAsia"/>
        </w:rPr>
        <w:t>需於教育訓練系統上傳符合法規規定之學歷文件，經審核後方能報名繳款。</w:t>
      </w:r>
    </w:p>
    <w:p w:rsidR="00080C45" w:rsidRDefault="00080C45" w:rsidP="00F25F9E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依報名順序錄取，額滿</w:t>
      </w:r>
      <w:r w:rsidR="00856131">
        <w:rPr>
          <w:rFonts w:ascii="標楷體" w:eastAsia="標楷體" w:hAnsi="標楷體" w:hint="eastAsia"/>
        </w:rPr>
        <w:t>後為備取</w:t>
      </w:r>
      <w:r w:rsidRPr="002A72C4">
        <w:rPr>
          <w:rFonts w:ascii="標楷體" w:eastAsia="標楷體" w:hAnsi="標楷體" w:hint="eastAsia"/>
        </w:rPr>
        <w:t>。</w:t>
      </w:r>
    </w:p>
    <w:p w:rsidR="00021B14" w:rsidRPr="002A72C4" w:rsidRDefault="0080014A" w:rsidP="00F25F9E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額滿後</w:t>
      </w:r>
      <w:r w:rsidR="00021B14">
        <w:rPr>
          <w:rFonts w:ascii="標楷體" w:eastAsia="標楷體" w:hAnsi="標楷體" w:hint="eastAsia"/>
        </w:rPr>
        <w:t>備取學員</w:t>
      </w:r>
      <w:r w:rsidR="005477A2">
        <w:rPr>
          <w:rFonts w:ascii="標楷體" w:eastAsia="標楷體" w:hAnsi="標楷體" w:hint="eastAsia"/>
        </w:rPr>
        <w:t>全數</w:t>
      </w:r>
      <w:r w:rsidR="00856131">
        <w:rPr>
          <w:rFonts w:ascii="標楷體" w:eastAsia="標楷體" w:hAnsi="標楷體" w:hint="eastAsia"/>
        </w:rPr>
        <w:t>進入</w:t>
      </w:r>
      <w:r w:rsidR="00E843B7">
        <w:rPr>
          <w:rFonts w:ascii="標楷體" w:eastAsia="標楷體" w:hAnsi="標楷體" w:hint="eastAsia"/>
        </w:rPr>
        <w:t>下一</w:t>
      </w:r>
      <w:r w:rsidR="00021B14">
        <w:rPr>
          <w:rFonts w:ascii="標楷體" w:eastAsia="標楷體" w:hAnsi="標楷體" w:hint="eastAsia"/>
        </w:rPr>
        <w:t>梯次</w:t>
      </w:r>
      <w:r w:rsidR="005477A2">
        <w:rPr>
          <w:rFonts w:ascii="標楷體" w:eastAsia="標楷體" w:hAnsi="標楷體" w:hint="eastAsia"/>
        </w:rPr>
        <w:t>正取</w:t>
      </w:r>
      <w:r w:rsidR="00021B14">
        <w:rPr>
          <w:rFonts w:ascii="標楷體" w:eastAsia="標楷體" w:hAnsi="標楷體" w:hint="eastAsia"/>
        </w:rPr>
        <w:t>。</w:t>
      </w:r>
    </w:p>
    <w:p w:rsidR="00F25F9E" w:rsidRPr="002A72C4" w:rsidRDefault="00F25F9E" w:rsidP="003673C7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報名、繳款單列印、查詢作業請</w:t>
      </w:r>
      <w:r w:rsidR="0098348E" w:rsidRPr="002A72C4">
        <w:rPr>
          <w:rFonts w:ascii="標楷體" w:eastAsia="標楷體" w:hAnsi="標楷體" w:hint="eastAsia"/>
        </w:rPr>
        <w:t>搜尋「藥毒所」首頁，由</w:t>
      </w:r>
      <w:r w:rsidR="003F0A5C" w:rsidRPr="002A72C4">
        <w:rPr>
          <w:rFonts w:ascii="標楷體" w:eastAsia="標楷體" w:hAnsi="標楷體" w:hint="eastAsia"/>
        </w:rPr>
        <w:t>右</w:t>
      </w:r>
      <w:r w:rsidR="0098348E" w:rsidRPr="002A72C4">
        <w:rPr>
          <w:rFonts w:ascii="標楷體" w:eastAsia="標楷體" w:hAnsi="標楷體" w:hint="eastAsia"/>
        </w:rPr>
        <w:t>方「教育訓練系統」</w:t>
      </w:r>
      <w:r w:rsidRPr="002A72C4">
        <w:rPr>
          <w:rFonts w:ascii="標楷體" w:eastAsia="標楷體" w:hAnsi="標楷體" w:hint="eastAsia"/>
        </w:rPr>
        <w:t>連線至「農藥安全教育訓練資源與管理系統」，</w:t>
      </w:r>
      <w:r w:rsidR="004C4151" w:rsidRPr="002A72C4">
        <w:rPr>
          <w:rFonts w:ascii="標楷體" w:eastAsia="標楷體" w:hAnsi="標楷體" w:hint="eastAsia"/>
        </w:rPr>
        <w:t>從</w:t>
      </w:r>
      <w:r w:rsidR="003673C7" w:rsidRPr="002A72C4">
        <w:rPr>
          <w:rFonts w:ascii="標楷體" w:eastAsia="標楷體" w:hAnsi="標楷體" w:hint="eastAsia"/>
        </w:rPr>
        <w:t>左</w:t>
      </w:r>
      <w:r w:rsidR="004C4151" w:rsidRPr="002A72C4">
        <w:rPr>
          <w:rFonts w:ascii="標楷體" w:eastAsia="標楷體" w:hAnsi="標楷體" w:hint="eastAsia"/>
        </w:rPr>
        <w:t>上角</w:t>
      </w:r>
      <w:r w:rsidRPr="002A72C4">
        <w:rPr>
          <w:rFonts w:ascii="標楷體" w:eastAsia="標楷體" w:hAnsi="標楷體" w:hint="eastAsia"/>
        </w:rPr>
        <w:t>「</w:t>
      </w:r>
      <w:r w:rsidR="003673C7" w:rsidRPr="002A72C4">
        <w:rPr>
          <w:rFonts w:ascii="標楷體" w:eastAsia="標楷體" w:hAnsi="標楷體" w:hint="eastAsia"/>
        </w:rPr>
        <w:t>線上報名作業」</w:t>
      </w:r>
      <w:r w:rsidRPr="002A72C4">
        <w:rPr>
          <w:rFonts w:ascii="標楷體" w:eastAsia="標楷體" w:hAnsi="標楷體" w:hint="eastAsia"/>
        </w:rPr>
        <w:t>開始辦理。</w:t>
      </w:r>
    </w:p>
    <w:p w:rsidR="00F25F9E" w:rsidRPr="002A72C4" w:rsidRDefault="00AE444A" w:rsidP="00AE444A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線上報名</w:t>
      </w:r>
      <w:r w:rsidR="005A6A34">
        <w:rPr>
          <w:rFonts w:ascii="標楷體" w:eastAsia="標楷體" w:hAnsi="標楷體" w:hint="eastAsia"/>
        </w:rPr>
        <w:t>如為「正取」，</w:t>
      </w:r>
      <w:r w:rsidRPr="002A72C4">
        <w:rPr>
          <w:rFonts w:ascii="標楷體" w:eastAsia="標楷體" w:hAnsi="標楷體" w:hint="eastAsia"/>
        </w:rPr>
        <w:t>請於</w:t>
      </w:r>
      <w:r w:rsidR="00BD6936">
        <w:rPr>
          <w:rFonts w:ascii="標楷體" w:eastAsia="標楷體" w:hAnsi="標楷體" w:hint="eastAsia"/>
        </w:rPr>
        <w:t>3</w:t>
      </w:r>
      <w:r w:rsidRPr="002A72C4">
        <w:rPr>
          <w:rFonts w:ascii="標楷體" w:eastAsia="標楷體" w:hAnsi="標楷體" w:hint="eastAsia"/>
        </w:rPr>
        <w:t>天</w:t>
      </w:r>
      <w:r w:rsidR="005A6A34" w:rsidRPr="002A72C4">
        <w:rPr>
          <w:rFonts w:ascii="標楷體" w:eastAsia="標楷體" w:hAnsi="標楷體" w:hint="eastAsia"/>
        </w:rPr>
        <w:t>內</w:t>
      </w:r>
      <w:r w:rsidR="005A6A34">
        <w:rPr>
          <w:rFonts w:ascii="標楷體" w:eastAsia="標楷體" w:hAnsi="標楷體" w:hint="eastAsia"/>
        </w:rPr>
        <w:t>（</w:t>
      </w:r>
      <w:r w:rsidR="005A6A34" w:rsidRPr="00FA3D7F">
        <w:rPr>
          <w:rFonts w:ascii="標楷體" w:eastAsia="標楷體" w:hAnsi="標楷體" w:hint="eastAsia"/>
          <w:b/>
        </w:rPr>
        <w:t>日曆天</w:t>
      </w:r>
      <w:r w:rsidR="00FA3D7F">
        <w:rPr>
          <w:rFonts w:ascii="標楷體" w:eastAsia="標楷體" w:hAnsi="標楷體" w:hint="eastAsia"/>
          <w:b/>
        </w:rPr>
        <w:t>，包含假日</w:t>
      </w:r>
      <w:r w:rsidR="005A6A34">
        <w:rPr>
          <w:rFonts w:ascii="標楷體" w:eastAsia="標楷體" w:hAnsi="標楷體" w:hint="eastAsia"/>
        </w:rPr>
        <w:t>）</w:t>
      </w:r>
      <w:r w:rsidRPr="002A72C4">
        <w:rPr>
          <w:rFonts w:ascii="標楷體" w:eastAsia="標楷體" w:hAnsi="標楷體" w:hint="eastAsia"/>
        </w:rPr>
        <w:t>列印繳款單至便利商店繳款，或以個人專屬繳款帳號至ATM轉帳，繳款完成即為錄取。亦可於繳款期限內，親自至本所繳款。</w:t>
      </w:r>
    </w:p>
    <w:p w:rsidR="00F25F9E" w:rsidRPr="002A72C4" w:rsidRDefault="00F25F9E" w:rsidP="0077196F">
      <w:pPr>
        <w:numPr>
          <w:ilvl w:val="3"/>
          <w:numId w:val="9"/>
        </w:numPr>
        <w:tabs>
          <w:tab w:val="clear" w:pos="1920"/>
          <w:tab w:val="num" w:pos="1418"/>
        </w:tabs>
        <w:suppressAutoHyphens/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報名後因故</w:t>
      </w:r>
      <w:r w:rsidR="002574DD">
        <w:rPr>
          <w:rFonts w:ascii="標楷體" w:eastAsia="標楷體" w:hAnsi="標楷體" w:hint="eastAsia"/>
        </w:rPr>
        <w:t>需調動班別</w:t>
      </w:r>
      <w:r w:rsidRPr="002A72C4">
        <w:rPr>
          <w:rFonts w:ascii="標楷體" w:eastAsia="標楷體" w:hAnsi="標楷體" w:hint="eastAsia"/>
        </w:rPr>
        <w:t>，</w:t>
      </w:r>
      <w:r w:rsidR="002574DD">
        <w:rPr>
          <w:rFonts w:ascii="標楷體" w:eastAsia="標楷體" w:hAnsi="標楷體" w:hint="eastAsia"/>
        </w:rPr>
        <w:t>請填寫「教育訓練異動申請單」傳真或電郵本所辦理</w:t>
      </w:r>
      <w:r w:rsidRPr="002A72C4">
        <w:rPr>
          <w:rFonts w:ascii="標楷體" w:eastAsia="標楷體" w:hAnsi="標楷體" w:hint="eastAsia"/>
          <w:spacing w:val="-2"/>
        </w:rPr>
        <w:t>。</w:t>
      </w:r>
    </w:p>
    <w:p w:rsidR="00F25F9E" w:rsidRPr="002A72C4" w:rsidRDefault="00F25F9E" w:rsidP="00F25F9E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本所得視報名情況調整班別。若報名未達預定開課人數的80％，本所保留決定開課與否之權利，所繳之費用可全額退還。</w:t>
      </w:r>
    </w:p>
    <w:p w:rsidR="00F25F9E" w:rsidRPr="002A72C4" w:rsidRDefault="00F25F9E" w:rsidP="00F25F9E">
      <w:pPr>
        <w:numPr>
          <w:ilvl w:val="3"/>
          <w:numId w:val="9"/>
        </w:numPr>
        <w:tabs>
          <w:tab w:val="clear" w:pos="1920"/>
          <w:tab w:val="num" w:pos="1418"/>
        </w:tabs>
        <w:adjustRightInd w:val="0"/>
        <w:snapToGrid w:val="0"/>
        <w:spacing w:after="60" w:line="360" w:lineRule="atLeast"/>
        <w:ind w:leftChars="500" w:left="1483" w:hangingChars="118" w:hanging="283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錄取與開課狀況另函書面正式通知。其它未盡事宜，另以本所網頁公告。</w:t>
      </w:r>
    </w:p>
    <w:p w:rsidR="00F25F9E" w:rsidRPr="002B6C16" w:rsidRDefault="002B6C16" w:rsidP="009D048E">
      <w:pPr>
        <w:adjustRightInd w:val="0"/>
        <w:spacing w:beforeLines="50" w:line="360" w:lineRule="atLeast"/>
        <w:ind w:leftChars="236" w:left="566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(五)</w:t>
      </w:r>
      <w:r w:rsidR="00F25F9E" w:rsidRPr="002B6C16">
        <w:rPr>
          <w:rFonts w:ascii="標楷體" w:eastAsia="標楷體" w:hAnsi="標楷體" w:hint="eastAsia"/>
          <w:spacing w:val="16"/>
          <w:kern w:val="0"/>
        </w:rPr>
        <w:t>退費規定：</w:t>
      </w:r>
    </w:p>
    <w:p w:rsidR="00856131" w:rsidRDefault="00856131" w:rsidP="00CF2CA2">
      <w:pPr>
        <w:numPr>
          <w:ilvl w:val="0"/>
          <w:numId w:val="38"/>
        </w:numPr>
        <w:adjustRightInd w:val="0"/>
        <w:snapToGrid w:val="0"/>
        <w:spacing w:after="60" w:line="360" w:lineRule="atLeast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報名繳款後因故無法參訓，請下載並填妥「退費申請單」</w:t>
      </w:r>
      <w:r w:rsidRPr="002A72C4">
        <w:rPr>
          <w:rFonts w:ascii="標楷體" w:eastAsia="標楷體" w:hAnsi="標楷體" w:hint="eastAsia"/>
        </w:rPr>
        <w:t>簽名</w:t>
      </w:r>
      <w:r>
        <w:rPr>
          <w:rFonts w:ascii="標楷體" w:eastAsia="標楷體" w:hAnsi="標楷體" w:hint="eastAsia"/>
        </w:rPr>
        <w:t>、</w:t>
      </w:r>
      <w:r w:rsidRPr="002A72C4">
        <w:rPr>
          <w:rFonts w:ascii="標楷體" w:eastAsia="標楷體" w:hAnsi="標楷體" w:hint="eastAsia"/>
        </w:rPr>
        <w:t>蓋章後</w:t>
      </w:r>
      <w:r>
        <w:rPr>
          <w:rFonts w:ascii="標楷體" w:eastAsia="標楷體" w:hAnsi="標楷體" w:hint="eastAsia"/>
        </w:rPr>
        <w:t>，</w:t>
      </w:r>
      <w:r w:rsidRPr="002A72C4">
        <w:rPr>
          <w:rFonts w:ascii="標楷體" w:eastAsia="標楷體" w:hAnsi="標楷體" w:hint="eastAsia"/>
        </w:rPr>
        <w:t>以掛號郵寄本所辦理。</w:t>
      </w:r>
    </w:p>
    <w:p w:rsidR="00856131" w:rsidRDefault="00856131" w:rsidP="00CF2CA2">
      <w:pPr>
        <w:numPr>
          <w:ilvl w:val="0"/>
          <w:numId w:val="38"/>
        </w:numPr>
        <w:adjustRightInd w:val="0"/>
        <w:snapToGrid w:val="0"/>
        <w:spacing w:after="60" w:line="360" w:lineRule="atLeast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學員申請退費時</w:t>
      </w:r>
      <w:r>
        <w:rPr>
          <w:rFonts w:ascii="標楷體" w:eastAsia="標楷體" w:hAnsi="標楷體" w:hint="eastAsia"/>
        </w:rPr>
        <w:t>，</w:t>
      </w:r>
      <w:r w:rsidRPr="002A72C4">
        <w:rPr>
          <w:rFonts w:ascii="標楷體" w:eastAsia="標楷體" w:hAnsi="標楷體" w:hint="eastAsia"/>
        </w:rPr>
        <w:t>報名費800元不退還。</w:t>
      </w:r>
    </w:p>
    <w:p w:rsidR="00F25F9E" w:rsidRDefault="00F25F9E" w:rsidP="00CF2CA2">
      <w:pPr>
        <w:numPr>
          <w:ilvl w:val="0"/>
          <w:numId w:val="38"/>
        </w:numPr>
        <w:adjustRightInd w:val="0"/>
        <w:snapToGrid w:val="0"/>
        <w:spacing w:after="60" w:line="360" w:lineRule="atLeast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</w:rPr>
        <w:t>未申請退費之未報到學員，本所於結訓後2個月內</w:t>
      </w:r>
      <w:r w:rsidR="00FD70FE" w:rsidRPr="002A72C4">
        <w:rPr>
          <w:rFonts w:ascii="標楷體" w:eastAsia="標楷體" w:hAnsi="標楷體" w:hint="eastAsia"/>
        </w:rPr>
        <w:t>通知申請</w:t>
      </w:r>
      <w:r w:rsidRPr="002A72C4">
        <w:rPr>
          <w:rFonts w:ascii="標楷體" w:eastAsia="標楷體" w:hAnsi="標楷體" w:hint="eastAsia"/>
        </w:rPr>
        <w:t>退費。</w:t>
      </w:r>
    </w:p>
    <w:p w:rsidR="003956ED" w:rsidRPr="002A72C4" w:rsidRDefault="003956ED" w:rsidP="003956ED">
      <w:pPr>
        <w:adjustRightInd w:val="0"/>
        <w:snapToGrid w:val="0"/>
        <w:spacing w:after="60" w:line="360" w:lineRule="atLeast"/>
        <w:ind w:left="1634"/>
        <w:textAlignment w:val="baseline"/>
        <w:rPr>
          <w:rFonts w:ascii="標楷體" w:eastAsia="標楷體" w:hAnsi="標楷體" w:hint="eastAsia"/>
        </w:rPr>
      </w:pPr>
    </w:p>
    <w:p w:rsidR="00C72083" w:rsidRDefault="00960E8B" w:rsidP="009D048E">
      <w:pPr>
        <w:adjustRightInd w:val="0"/>
        <w:spacing w:beforeLines="50" w:line="360" w:lineRule="atLeast"/>
        <w:ind w:left="1134" w:hanging="567"/>
        <w:textAlignment w:val="baseline"/>
        <w:rPr>
          <w:rFonts w:ascii="標楷體" w:eastAsia="標楷體" w:hAnsi="標楷體" w:hint="eastAsia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</w:t>
      </w:r>
      <w:r w:rsidR="002B6C16">
        <w:rPr>
          <w:rFonts w:ascii="標楷體" w:eastAsia="標楷體" w:hAnsi="標楷體" w:hint="eastAsia"/>
          <w:spacing w:val="16"/>
          <w:kern w:val="0"/>
        </w:rPr>
        <w:t>六</w:t>
      </w:r>
      <w:r w:rsidRPr="002A72C4">
        <w:rPr>
          <w:rFonts w:ascii="標楷體" w:eastAsia="標楷體" w:hAnsi="標楷體" w:hint="eastAsia"/>
          <w:spacing w:val="16"/>
          <w:kern w:val="0"/>
        </w:rPr>
        <w:t>)</w:t>
      </w:r>
      <w:r w:rsidR="00F25F9E" w:rsidRPr="002A72C4">
        <w:rPr>
          <w:rFonts w:ascii="標楷體" w:eastAsia="標楷體" w:hAnsi="標楷體" w:hint="eastAsia"/>
          <w:spacing w:val="16"/>
          <w:kern w:val="0"/>
        </w:rPr>
        <w:t>成績評量：</w:t>
      </w:r>
      <w:r w:rsidR="00F25F9E" w:rsidRPr="002A72C4">
        <w:rPr>
          <w:rFonts w:ascii="標楷體" w:eastAsia="標楷體" w:hAnsi="標楷體" w:hint="eastAsia"/>
        </w:rPr>
        <w:t>依訓練內容分為測驗一（農藥法規類、農藥安全類</w:t>
      </w:r>
      <w:r w:rsidR="003B781F">
        <w:rPr>
          <w:rFonts w:ascii="標楷體" w:eastAsia="標楷體" w:hAnsi="標楷體" w:hint="eastAsia"/>
        </w:rPr>
        <w:t>、</w:t>
      </w:r>
      <w:r w:rsidR="003B781F" w:rsidRPr="002A72C4">
        <w:rPr>
          <w:rFonts w:ascii="標楷體" w:eastAsia="標楷體" w:hAnsi="標楷體" w:cs="新細明體" w:hint="eastAsia"/>
          <w:kern w:val="0"/>
        </w:rPr>
        <w:t>田間用藥技術類</w:t>
      </w:r>
      <w:r w:rsidR="003B781F" w:rsidRPr="002A72C4">
        <w:rPr>
          <w:rFonts w:ascii="標楷體" w:eastAsia="標楷體" w:hAnsi="標楷體" w:hint="eastAsia"/>
        </w:rPr>
        <w:t>、其他農藥相關類</w:t>
      </w:r>
      <w:r w:rsidR="00F25F9E" w:rsidRPr="002A72C4">
        <w:rPr>
          <w:rFonts w:ascii="標楷體" w:eastAsia="標楷體" w:hAnsi="標楷體" w:hint="eastAsia"/>
        </w:rPr>
        <w:t>）與測驗二（植</w:t>
      </w:r>
      <w:r w:rsidR="00F25F9E" w:rsidRPr="002A72C4">
        <w:rPr>
          <w:rFonts w:ascii="標楷體" w:eastAsia="標楷體" w:hAnsi="標楷體" w:cs="新細明體" w:hint="eastAsia"/>
          <w:kern w:val="0"/>
        </w:rPr>
        <w:t>物保護類</w:t>
      </w:r>
      <w:r w:rsidR="00F25F9E" w:rsidRPr="002A72C4">
        <w:rPr>
          <w:rFonts w:ascii="標楷體" w:hAnsi="標楷體" w:hint="eastAsia"/>
        </w:rPr>
        <w:t>）</w:t>
      </w:r>
      <w:r w:rsidR="00F25F9E" w:rsidRPr="002A72C4">
        <w:rPr>
          <w:rFonts w:ascii="標楷體" w:eastAsia="標楷體" w:hAnsi="標楷體" w:cs="新細明體" w:hint="eastAsia"/>
          <w:kern w:val="0"/>
        </w:rPr>
        <w:t>等2科目進行</w:t>
      </w:r>
      <w:r w:rsidR="00F25F9E" w:rsidRPr="002A72C4">
        <w:rPr>
          <w:rFonts w:ascii="標楷體" w:eastAsia="標楷體" w:hAnsi="標楷體" w:hint="eastAsia"/>
        </w:rPr>
        <w:t>測驗，不及格科目可於結訓後一年內申請再測驗</w:t>
      </w:r>
      <w:r w:rsidR="00A21F7E">
        <w:rPr>
          <w:rFonts w:ascii="標楷體" w:eastAsia="標楷體" w:hAnsi="標楷體" w:hint="eastAsia"/>
        </w:rPr>
        <w:t>，</w:t>
      </w:r>
      <w:r w:rsidR="00254155" w:rsidRPr="00254155">
        <w:rPr>
          <w:rFonts w:ascii="標楷體" w:eastAsia="標楷體" w:hAnsi="標楷體" w:hint="eastAsia"/>
        </w:rPr>
        <w:t>以</w:t>
      </w:r>
      <w:r w:rsidR="00254155" w:rsidRPr="00703316">
        <w:rPr>
          <w:rFonts w:ascii="標楷體" w:eastAsia="標楷體" w:hAnsi="標楷體" w:hint="eastAsia"/>
          <w:b/>
        </w:rPr>
        <w:t>1次</w:t>
      </w:r>
      <w:r w:rsidR="00254155" w:rsidRPr="00254155">
        <w:rPr>
          <w:rFonts w:ascii="標楷體" w:eastAsia="標楷體" w:hAnsi="標楷體" w:hint="eastAsia"/>
        </w:rPr>
        <w:t>為限</w:t>
      </w:r>
      <w:r w:rsidR="00A21F7E">
        <w:rPr>
          <w:rFonts w:ascii="標楷體" w:eastAsia="標楷體" w:hAnsi="標楷體" w:hint="eastAsia"/>
        </w:rPr>
        <w:t>。</w:t>
      </w:r>
    </w:p>
    <w:p w:rsidR="00C72083" w:rsidRPr="00254155" w:rsidRDefault="00F25F9E" w:rsidP="007D2604">
      <w:pPr>
        <w:numPr>
          <w:ilvl w:val="0"/>
          <w:numId w:val="39"/>
        </w:numPr>
        <w:adjustRightInd w:val="0"/>
        <w:spacing w:after="60" w:line="360" w:lineRule="atLeast"/>
        <w:ind w:left="1560" w:hanging="284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C72083">
        <w:rPr>
          <w:rFonts w:ascii="標楷體" w:eastAsia="標楷體" w:hAnsi="標楷體" w:hint="eastAsia"/>
          <w:spacing w:val="16"/>
          <w:kern w:val="0"/>
        </w:rPr>
        <w:t>再測驗日期</w:t>
      </w:r>
      <w:r w:rsidR="00FB4E48" w:rsidRPr="00C72083">
        <w:rPr>
          <w:rFonts w:ascii="標楷體" w:eastAsia="標楷體" w:hAnsi="標楷體" w:hint="eastAsia"/>
          <w:spacing w:val="16"/>
          <w:kern w:val="0"/>
        </w:rPr>
        <w:t>：</w:t>
      </w:r>
      <w:r w:rsidR="00A20C34">
        <w:rPr>
          <w:rFonts w:ascii="標楷體" w:eastAsia="標楷體" w:hAnsi="標楷體" w:hint="eastAsia"/>
          <w:spacing w:val="16"/>
          <w:kern w:val="0"/>
        </w:rPr>
        <w:t>7</w:t>
      </w:r>
      <w:r w:rsidR="00A21F7E">
        <w:rPr>
          <w:rFonts w:ascii="標楷體" w:eastAsia="標楷體" w:hAnsi="標楷體" w:hint="eastAsia"/>
          <w:spacing w:val="16"/>
          <w:kern w:val="0"/>
        </w:rPr>
        <w:t>月</w:t>
      </w:r>
      <w:r w:rsidR="003B781F">
        <w:rPr>
          <w:rFonts w:ascii="標楷體" w:eastAsia="標楷體" w:hAnsi="標楷體" w:hint="eastAsia"/>
          <w:spacing w:val="16"/>
          <w:kern w:val="0"/>
        </w:rPr>
        <w:t>10</w:t>
      </w:r>
      <w:r w:rsidR="00A21F7E">
        <w:rPr>
          <w:rFonts w:ascii="標楷體" w:eastAsia="標楷體" w:hAnsi="標楷體" w:hint="eastAsia"/>
          <w:spacing w:val="16"/>
          <w:kern w:val="0"/>
        </w:rPr>
        <w:t>日</w:t>
      </w:r>
      <w:r w:rsidR="00A21F7E" w:rsidRPr="00254155">
        <w:rPr>
          <w:rFonts w:ascii="標楷體" w:eastAsia="標楷體" w:hAnsi="標楷體" w:hint="eastAsia"/>
          <w:spacing w:val="16"/>
          <w:kern w:val="0"/>
        </w:rPr>
        <w:t>，報名截止日：</w:t>
      </w:r>
      <w:r w:rsidR="003B781F">
        <w:rPr>
          <w:rFonts w:ascii="標楷體" w:eastAsia="標楷體" w:hAnsi="標楷體" w:hint="eastAsia"/>
          <w:spacing w:val="16"/>
          <w:kern w:val="0"/>
        </w:rPr>
        <w:t>7</w:t>
      </w:r>
      <w:r w:rsidR="00A21F7E" w:rsidRPr="00254155">
        <w:rPr>
          <w:rFonts w:ascii="標楷體" w:eastAsia="標楷體" w:hAnsi="標楷體" w:hint="eastAsia"/>
          <w:spacing w:val="16"/>
          <w:kern w:val="0"/>
        </w:rPr>
        <w:t>月</w:t>
      </w:r>
      <w:r w:rsidR="003B781F" w:rsidRPr="007D2604">
        <w:rPr>
          <w:rFonts w:ascii="標楷體" w:eastAsia="標楷體" w:hAnsi="標楷體" w:hint="eastAsia"/>
          <w:spacing w:val="16"/>
          <w:kern w:val="0"/>
        </w:rPr>
        <w:t>0</w:t>
      </w:r>
      <w:r w:rsidR="007039B9">
        <w:rPr>
          <w:rFonts w:ascii="標楷體" w:eastAsia="標楷體" w:hAnsi="標楷體" w:hint="eastAsia"/>
          <w:spacing w:val="16"/>
          <w:kern w:val="0"/>
        </w:rPr>
        <w:t>3</w:t>
      </w:r>
      <w:r w:rsidR="00A21F7E" w:rsidRPr="00254155">
        <w:rPr>
          <w:rFonts w:ascii="標楷體" w:eastAsia="標楷體" w:hAnsi="標楷體" w:hint="eastAsia"/>
          <w:spacing w:val="16"/>
          <w:kern w:val="0"/>
        </w:rPr>
        <w:t>日。</w:t>
      </w:r>
      <w:r w:rsidR="00A21F7E">
        <w:rPr>
          <w:rFonts w:ascii="標楷體" w:eastAsia="標楷體" w:hAnsi="標楷體"/>
          <w:spacing w:val="16"/>
          <w:kern w:val="0"/>
        </w:rPr>
        <w:br/>
      </w:r>
      <w:r w:rsidR="007D2604">
        <w:rPr>
          <w:rFonts w:ascii="標楷體" w:eastAsia="標楷體" w:hAnsi="標楷體" w:hint="eastAsia"/>
          <w:spacing w:val="16"/>
          <w:kern w:val="0"/>
        </w:rPr>
        <w:t xml:space="preserve">          </w:t>
      </w:r>
      <w:r w:rsidRPr="00254155">
        <w:rPr>
          <w:rFonts w:ascii="標楷體" w:eastAsia="標楷體" w:hAnsi="標楷體" w:hint="eastAsia"/>
          <w:spacing w:val="16"/>
          <w:kern w:val="0"/>
        </w:rPr>
        <w:t>12月</w:t>
      </w:r>
      <w:r w:rsidR="007D2604">
        <w:rPr>
          <w:rFonts w:ascii="標楷體" w:eastAsia="標楷體" w:hAnsi="標楷體" w:hint="eastAsia"/>
          <w:spacing w:val="16"/>
          <w:kern w:val="0"/>
        </w:rPr>
        <w:t xml:space="preserve"> </w:t>
      </w:r>
      <w:r w:rsidR="003B781F">
        <w:rPr>
          <w:rFonts w:ascii="標楷體" w:eastAsia="標楷體" w:hAnsi="標楷體" w:hint="eastAsia"/>
          <w:spacing w:val="16"/>
          <w:kern w:val="0"/>
        </w:rPr>
        <w:t>4</w:t>
      </w:r>
      <w:r w:rsidRPr="00254155">
        <w:rPr>
          <w:rFonts w:ascii="標楷體" w:eastAsia="標楷體" w:hAnsi="標楷體" w:hint="eastAsia"/>
          <w:spacing w:val="16"/>
          <w:kern w:val="0"/>
        </w:rPr>
        <w:t>日</w:t>
      </w:r>
      <w:r w:rsidR="00A90F81" w:rsidRPr="00254155">
        <w:rPr>
          <w:rFonts w:ascii="標楷體" w:eastAsia="標楷體" w:hAnsi="標楷體" w:hint="eastAsia"/>
          <w:spacing w:val="16"/>
          <w:kern w:val="0"/>
        </w:rPr>
        <w:t>，報名截止日：1</w:t>
      </w:r>
      <w:r w:rsidR="003B781F">
        <w:rPr>
          <w:rFonts w:ascii="標楷體" w:eastAsia="標楷體" w:hAnsi="標楷體" w:hint="eastAsia"/>
          <w:spacing w:val="16"/>
          <w:kern w:val="0"/>
        </w:rPr>
        <w:t>1</w:t>
      </w:r>
      <w:r w:rsidR="00A90F81" w:rsidRPr="00254155">
        <w:rPr>
          <w:rFonts w:ascii="標楷體" w:eastAsia="標楷體" w:hAnsi="標楷體" w:hint="eastAsia"/>
          <w:spacing w:val="16"/>
          <w:kern w:val="0"/>
        </w:rPr>
        <w:t>月</w:t>
      </w:r>
      <w:r w:rsidR="003B781F">
        <w:rPr>
          <w:rFonts w:ascii="標楷體" w:eastAsia="標楷體" w:hAnsi="標楷體" w:hint="eastAsia"/>
          <w:spacing w:val="16"/>
          <w:kern w:val="0"/>
        </w:rPr>
        <w:t>27</w:t>
      </w:r>
      <w:r w:rsidR="00A90F81" w:rsidRPr="00254155">
        <w:rPr>
          <w:rFonts w:ascii="標楷體" w:eastAsia="標楷體" w:hAnsi="標楷體" w:hint="eastAsia"/>
          <w:spacing w:val="16"/>
          <w:kern w:val="0"/>
        </w:rPr>
        <w:t>日</w:t>
      </w:r>
      <w:r w:rsidR="000E2E4B" w:rsidRPr="00254155">
        <w:rPr>
          <w:rFonts w:ascii="標楷體" w:eastAsia="標楷體" w:hAnsi="標楷體" w:hint="eastAsia"/>
          <w:spacing w:val="16"/>
          <w:kern w:val="0"/>
        </w:rPr>
        <w:t>。</w:t>
      </w:r>
    </w:p>
    <w:p w:rsidR="00C72083" w:rsidRDefault="00FB4E48" w:rsidP="00C72083">
      <w:pPr>
        <w:numPr>
          <w:ilvl w:val="0"/>
          <w:numId w:val="39"/>
        </w:numPr>
        <w:adjustRightInd w:val="0"/>
        <w:spacing w:after="60" w:line="360" w:lineRule="atLeast"/>
        <w:ind w:left="1560" w:hanging="284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再測驗地點：</w:t>
      </w:r>
      <w:r w:rsidR="00254155" w:rsidRPr="002A72C4">
        <w:rPr>
          <w:rFonts w:ascii="標楷體" w:eastAsia="標楷體" w:hAnsi="標楷體" w:hint="eastAsia"/>
          <w:spacing w:val="16"/>
          <w:kern w:val="0"/>
        </w:rPr>
        <w:t>農業藥物毒物試驗所</w:t>
      </w:r>
      <w:r w:rsidR="000E2E4B">
        <w:rPr>
          <w:rFonts w:ascii="標楷體" w:eastAsia="標楷體" w:hAnsi="標楷體" w:hint="eastAsia"/>
          <w:spacing w:val="16"/>
          <w:kern w:val="0"/>
        </w:rPr>
        <w:t>。</w:t>
      </w:r>
    </w:p>
    <w:p w:rsidR="009B0835" w:rsidRDefault="009B0835" w:rsidP="00C72083">
      <w:pPr>
        <w:numPr>
          <w:ilvl w:val="0"/>
          <w:numId w:val="39"/>
        </w:numPr>
        <w:adjustRightInd w:val="0"/>
        <w:spacing w:after="60" w:line="360" w:lineRule="atLeast"/>
        <w:ind w:left="1560" w:hanging="284"/>
        <w:textAlignment w:val="baseline"/>
        <w:rPr>
          <w:rFonts w:ascii="標楷體" w:eastAsia="標楷體" w:hAnsi="標楷體" w:hint="eastAsia"/>
          <w:spacing w:val="16"/>
          <w:kern w:val="0"/>
        </w:rPr>
      </w:pPr>
      <w:r>
        <w:rPr>
          <w:rFonts w:ascii="標楷體" w:eastAsia="標楷體" w:hAnsi="標楷體" w:hint="eastAsia"/>
          <w:spacing w:val="16"/>
          <w:kern w:val="0"/>
        </w:rPr>
        <w:t>再測驗時間：測驗二</w:t>
      </w:r>
      <w:r w:rsidR="009F275E">
        <w:rPr>
          <w:rFonts w:ascii="標楷體" w:eastAsia="標楷體" w:hAnsi="標楷體" w:hint="eastAsia"/>
          <w:spacing w:val="16"/>
          <w:kern w:val="0"/>
        </w:rPr>
        <w:t>於</w:t>
      </w:r>
      <w:r>
        <w:rPr>
          <w:rFonts w:ascii="標楷體" w:eastAsia="標楷體" w:hAnsi="標楷體" w:hint="eastAsia"/>
          <w:spacing w:val="16"/>
          <w:kern w:val="0"/>
        </w:rPr>
        <w:t>13時，測驗一</w:t>
      </w:r>
      <w:r w:rsidR="009F275E">
        <w:rPr>
          <w:rFonts w:ascii="標楷體" w:eastAsia="標楷體" w:hAnsi="標楷體" w:hint="eastAsia"/>
          <w:spacing w:val="16"/>
          <w:kern w:val="0"/>
        </w:rPr>
        <w:t>於</w:t>
      </w:r>
      <w:r>
        <w:rPr>
          <w:rFonts w:ascii="標楷體" w:eastAsia="標楷體" w:hAnsi="標楷體" w:hint="eastAsia"/>
          <w:spacing w:val="16"/>
          <w:kern w:val="0"/>
        </w:rPr>
        <w:t>15時。</w:t>
      </w:r>
    </w:p>
    <w:p w:rsidR="00F66D31" w:rsidRPr="002A72C4" w:rsidRDefault="00692B9A" w:rsidP="009D048E">
      <w:pPr>
        <w:adjustRightInd w:val="0"/>
        <w:spacing w:beforeLines="50" w:line="360" w:lineRule="atLeast"/>
        <w:ind w:left="567"/>
        <w:textAlignment w:val="baseline"/>
        <w:rPr>
          <w:rFonts w:ascii="標楷體" w:eastAsia="標楷體" w:hAnsi="標楷體" w:hint="eastAsia"/>
          <w:spacing w:val="16"/>
          <w:kern w:val="0"/>
          <w:szCs w:val="24"/>
        </w:rPr>
      </w:pPr>
      <w:r w:rsidRPr="002A72C4">
        <w:rPr>
          <w:rFonts w:ascii="標楷體" w:eastAsia="標楷體" w:hAnsi="標楷體"/>
          <w:spacing w:val="16"/>
          <w:kern w:val="0"/>
          <w:szCs w:val="24"/>
        </w:rPr>
        <w:br w:type="page"/>
      </w:r>
      <w:r w:rsidR="00F66D31" w:rsidRPr="002A72C4">
        <w:rPr>
          <w:rFonts w:ascii="標楷體" w:eastAsia="標楷體" w:hAnsi="標楷體" w:hint="eastAsia"/>
          <w:spacing w:val="16"/>
          <w:kern w:val="0"/>
          <w:szCs w:val="24"/>
        </w:rPr>
        <w:lastRenderedPageBreak/>
        <w:t>(</w:t>
      </w:r>
      <w:r w:rsidR="002B6C16">
        <w:rPr>
          <w:rFonts w:ascii="標楷體" w:eastAsia="標楷體" w:hAnsi="標楷體" w:hint="eastAsia"/>
          <w:spacing w:val="16"/>
          <w:kern w:val="0"/>
          <w:szCs w:val="24"/>
        </w:rPr>
        <w:t>七</w:t>
      </w:r>
      <w:r w:rsidR="00F66D31" w:rsidRPr="002A72C4">
        <w:rPr>
          <w:rFonts w:ascii="標楷體" w:eastAsia="標楷體" w:hAnsi="標楷體" w:hint="eastAsia"/>
          <w:spacing w:val="16"/>
          <w:kern w:val="0"/>
          <w:szCs w:val="24"/>
        </w:rPr>
        <w:t>)訓練課程</w:t>
      </w:r>
      <w:r w:rsidR="003F2332" w:rsidRPr="002A72C4">
        <w:rPr>
          <w:rFonts w:ascii="標楷體" w:eastAsia="標楷體" w:hAnsi="標楷體" w:hint="eastAsia"/>
          <w:spacing w:val="16"/>
          <w:kern w:val="0"/>
          <w:szCs w:val="24"/>
        </w:rPr>
        <w:t xml:space="preserve"> (含測驗)</w:t>
      </w:r>
      <w:r w:rsidR="00F66D31" w:rsidRPr="002A72C4">
        <w:rPr>
          <w:rFonts w:ascii="標楷體" w:eastAsia="標楷體" w:hAnsi="標楷體" w:hint="eastAsia"/>
          <w:spacing w:val="16"/>
          <w:kern w:val="0"/>
          <w:szCs w:val="24"/>
        </w:rPr>
        <w:t>：</w:t>
      </w:r>
      <w:r w:rsidR="003F2332" w:rsidRPr="002A72C4">
        <w:rPr>
          <w:rFonts w:ascii="標楷體" w:eastAsia="標楷體" w:hAnsi="標楷體" w:hint="eastAsia"/>
          <w:szCs w:val="24"/>
        </w:rPr>
        <w:t>訓練課程時數為</w:t>
      </w:r>
      <w:r w:rsidR="004A2E5B" w:rsidRPr="002A72C4">
        <w:rPr>
          <w:rFonts w:ascii="標楷體" w:eastAsia="標楷體" w:hAnsi="標楷體" w:hint="eastAsia"/>
          <w:szCs w:val="24"/>
        </w:rPr>
        <w:t>80</w:t>
      </w:r>
      <w:r w:rsidR="003F2332" w:rsidRPr="002A72C4">
        <w:rPr>
          <w:rFonts w:ascii="標楷體" w:eastAsia="標楷體" w:hAnsi="標楷體" w:hint="eastAsia"/>
          <w:szCs w:val="24"/>
        </w:rPr>
        <w:t>小時</w:t>
      </w:r>
      <w:r w:rsidR="00C002DA">
        <w:rPr>
          <w:rFonts w:ascii="標楷體" w:eastAsia="標楷體" w:hAnsi="標楷體" w:hint="eastAsia"/>
          <w:szCs w:val="24"/>
        </w:rPr>
        <w:t>與120小時</w:t>
      </w:r>
      <w:r w:rsidR="003F2332" w:rsidRPr="002A72C4">
        <w:rPr>
          <w:rFonts w:ascii="標楷體" w:eastAsia="標楷體" w:hAnsi="標楷體" w:hint="eastAsia"/>
          <w:szCs w:val="24"/>
        </w:rPr>
        <w:t>。</w:t>
      </w:r>
    </w:p>
    <w:p w:rsidR="00605C44" w:rsidRPr="00B94637" w:rsidRDefault="00605C44" w:rsidP="00605C44">
      <w:pPr>
        <w:autoSpaceDE w:val="0"/>
        <w:autoSpaceDN w:val="0"/>
        <w:adjustRightInd w:val="0"/>
        <w:snapToGrid w:val="0"/>
        <w:spacing w:after="120" w:line="360" w:lineRule="atLeast"/>
        <w:ind w:leftChars="2126" w:left="5102"/>
        <w:textAlignment w:val="baseline"/>
        <w:rPr>
          <w:rFonts w:eastAsia="標楷體"/>
          <w:kern w:val="0"/>
          <w:sz w:val="28"/>
        </w:rPr>
      </w:pPr>
    </w:p>
    <w:tbl>
      <w:tblPr>
        <w:tblW w:w="10389" w:type="dxa"/>
        <w:jc w:val="center"/>
        <w:tblInd w:w="-7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1"/>
        <w:gridCol w:w="1791"/>
        <w:gridCol w:w="1792"/>
        <w:gridCol w:w="1791"/>
        <w:gridCol w:w="1792"/>
        <w:gridCol w:w="1792"/>
      </w:tblGrid>
      <w:tr w:rsidR="00605C44" w:rsidRPr="00E55FCA" w:rsidTr="00605C44">
        <w:trPr>
          <w:jc w:val="center"/>
        </w:trPr>
        <w:tc>
          <w:tcPr>
            <w:tcW w:w="1431" w:type="dxa"/>
            <w:tcBorders>
              <w:tl2br w:val="single" w:sz="4" w:space="0" w:color="auto"/>
            </w:tcBorders>
          </w:tcPr>
          <w:p w:rsidR="00605C44" w:rsidRPr="00E55FCA" w:rsidRDefault="00605C44" w:rsidP="00D604A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 xml:space="preserve">       </w:t>
            </w:r>
            <w:r w:rsidRPr="00E55FCA">
              <w:rPr>
                <w:rFonts w:eastAsia="標楷體" w:hint="eastAsia"/>
              </w:rPr>
              <w:t>星期</w:t>
            </w:r>
          </w:p>
          <w:p w:rsidR="00605C44" w:rsidRPr="00E55FCA" w:rsidRDefault="00605C44" w:rsidP="00D604A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 xml:space="preserve"> </w:t>
            </w:r>
            <w:r w:rsidRPr="00E55FCA">
              <w:rPr>
                <w:rFonts w:eastAsia="標楷體" w:hint="eastAsia"/>
              </w:rPr>
              <w:t>時間</w:t>
            </w:r>
          </w:p>
        </w:tc>
        <w:tc>
          <w:tcPr>
            <w:tcW w:w="1791" w:type="dxa"/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  <w:kern w:val="0"/>
                <w:sz w:val="28"/>
              </w:rPr>
              <w:t>一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  <w:kern w:val="0"/>
                <w:sz w:val="28"/>
              </w:rPr>
              <w:t>二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  <w:kern w:val="0"/>
                <w:sz w:val="28"/>
              </w:rPr>
              <w:t>三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  <w:kern w:val="0"/>
                <w:sz w:val="28"/>
              </w:rPr>
              <w:t>四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  <w:kern w:val="0"/>
                <w:sz w:val="28"/>
              </w:rPr>
              <w:t>五</w:t>
            </w:r>
          </w:p>
        </w:tc>
      </w:tr>
      <w:tr w:rsidR="00605C44" w:rsidRPr="00E55FCA" w:rsidTr="00605C44">
        <w:trPr>
          <w:cantSplit/>
          <w:trHeight w:hRule="exact" w:val="1351"/>
          <w:jc w:val="center"/>
        </w:trPr>
        <w:tc>
          <w:tcPr>
            <w:tcW w:w="1431" w:type="dxa"/>
            <w:vAlign w:val="center"/>
          </w:tcPr>
          <w:p w:rsidR="00605C44" w:rsidRPr="00E55FCA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8:10 ~ 9:00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 w:rsidR="00605C44" w:rsidRPr="00E55FCA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報到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605C44" w:rsidRDefault="00605C44" w:rsidP="00605C44">
            <w:pPr>
              <w:spacing w:beforeLines="50" w:line="260" w:lineRule="exact"/>
              <w:ind w:leftChars="15" w:left="36" w:rightChars="15" w:right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農藥產業發展與現況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（植保公會）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605C44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  <w:spacing w:val="-8"/>
              </w:rPr>
            </w:pPr>
            <w:r>
              <w:rPr>
                <w:rFonts w:ascii="標楷體" w:eastAsia="標楷體" w:hAnsi="標楷體" w:hint="eastAsia"/>
              </w:rPr>
              <w:t>農藥對非目標生物之影響-水生生物</w:t>
            </w:r>
            <w:r>
              <w:rPr>
                <w:rFonts w:ascii="標楷體" w:eastAsia="標楷體" w:hAnsi="標楷體" w:hint="eastAsia"/>
              </w:rPr>
              <w:br/>
              <w:t>（蔡韙任）</w:t>
            </w:r>
          </w:p>
        </w:tc>
        <w:tc>
          <w:tcPr>
            <w:tcW w:w="1792" w:type="dxa"/>
            <w:tcBorders>
              <w:bottom w:val="nil"/>
            </w:tcBorders>
            <w:vAlign w:val="bottom"/>
          </w:tcPr>
          <w:p w:rsidR="00605C44" w:rsidRPr="00E55FCA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bottom w:val="nil"/>
            </w:tcBorders>
          </w:tcPr>
          <w:p w:rsidR="00605C44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05C44" w:rsidRPr="00E55FCA" w:rsidTr="00605C44">
        <w:trPr>
          <w:cantSplit/>
          <w:trHeight w:hRule="exact" w:val="1134"/>
          <w:jc w:val="center"/>
        </w:trPr>
        <w:tc>
          <w:tcPr>
            <w:tcW w:w="1431" w:type="dxa"/>
            <w:vAlign w:val="center"/>
          </w:tcPr>
          <w:p w:rsidR="00605C44" w:rsidRPr="00E55FCA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9:10 ~ 10:00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605C44" w:rsidRPr="00E55FCA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9:10 ~ 9:50</w:t>
            </w:r>
            <w:r w:rsidRPr="00E55FCA">
              <w:rPr>
                <w:rFonts w:eastAsia="標楷體"/>
              </w:rPr>
              <w:br/>
            </w:r>
            <w:r w:rsidRPr="00E55FCA">
              <w:rPr>
                <w:rFonts w:eastAsia="標楷體" w:hint="eastAsia"/>
              </w:rPr>
              <w:t>課程說明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084EFE" w:rsidRDefault="00605C44" w:rsidP="00D604AE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605C44" w:rsidRDefault="00605C44" w:rsidP="00D604AE">
            <w:pPr>
              <w:spacing w:line="320" w:lineRule="exact"/>
              <w:ind w:rightChars="15" w:right="36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農藥對非目標生物之影響</w:t>
            </w:r>
            <w:r>
              <w:rPr>
                <w:rFonts w:eastAsia="標楷體"/>
                <w:spacing w:val="-8"/>
              </w:rPr>
              <w:t>-</w:t>
            </w:r>
            <w:r>
              <w:rPr>
                <w:rFonts w:eastAsia="標楷體" w:hint="eastAsia"/>
                <w:spacing w:val="-8"/>
              </w:rPr>
              <w:t>蜜蜂</w:t>
            </w:r>
            <w:r>
              <w:rPr>
                <w:rFonts w:eastAsia="標楷體"/>
                <w:spacing w:val="-8"/>
              </w:rPr>
              <w:br/>
            </w:r>
            <w:r>
              <w:rPr>
                <w:rFonts w:eastAsia="標楷體" w:hint="eastAsia"/>
              </w:rPr>
              <w:t>（謝再添）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605C44" w:rsidRPr="00084EFE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084EFE">
              <w:rPr>
                <w:rFonts w:eastAsia="標楷體" w:hint="eastAsia"/>
              </w:rPr>
              <w:t>農藥殘留與農產品衛生安全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605C44" w:rsidRDefault="00605C44" w:rsidP="00605C44">
            <w:pPr>
              <w:spacing w:before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農藥製劑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林振文</w:t>
            </w:r>
            <w:r>
              <w:rPr>
                <w:rFonts w:eastAsia="標楷體" w:hint="eastAsia"/>
              </w:rPr>
              <w:t>）</w:t>
            </w:r>
          </w:p>
        </w:tc>
      </w:tr>
      <w:tr w:rsidR="00605C44" w:rsidRPr="00E55FCA" w:rsidTr="00605C44">
        <w:trPr>
          <w:cantSplit/>
          <w:trHeight w:hRule="exact" w:val="1358"/>
          <w:jc w:val="center"/>
        </w:trPr>
        <w:tc>
          <w:tcPr>
            <w:tcW w:w="1431" w:type="dxa"/>
            <w:vAlign w:val="center"/>
          </w:tcPr>
          <w:p w:rsidR="00605C44" w:rsidRPr="00E55FCA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10:10 ~ 11:00</w:t>
            </w:r>
          </w:p>
        </w:tc>
        <w:tc>
          <w:tcPr>
            <w:tcW w:w="1791" w:type="dxa"/>
            <w:tcBorders>
              <w:bottom w:val="nil"/>
            </w:tcBorders>
          </w:tcPr>
          <w:p w:rsidR="00605C44" w:rsidRDefault="00605C44" w:rsidP="00D604AE">
            <w:pPr>
              <w:spacing w:line="300" w:lineRule="exact"/>
              <w:jc w:val="center"/>
              <w:rPr>
                <w:rFonts w:eastAsia="標楷體"/>
              </w:rPr>
            </w:pPr>
          </w:p>
          <w:p w:rsidR="00605C44" w:rsidRPr="0033211D" w:rsidRDefault="00605C44" w:rsidP="00D604AE">
            <w:pPr>
              <w:spacing w:line="3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農藥及植物保護工作簡介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605C44" w:rsidRPr="00084EFE" w:rsidRDefault="00605C44" w:rsidP="00605C44">
            <w:pPr>
              <w:spacing w:beforeLines="20" w:afterLines="20" w:line="400" w:lineRule="exact"/>
              <w:ind w:leftChars="15" w:left="36" w:rightChars="15" w:right="36"/>
              <w:jc w:val="center"/>
              <w:rPr>
                <w:rFonts w:eastAsia="標楷體"/>
              </w:rPr>
            </w:pPr>
            <w:r w:rsidRPr="00084EFE">
              <w:rPr>
                <w:rFonts w:eastAsia="標楷體" w:hint="eastAsia"/>
              </w:rPr>
              <w:t>農藥法規概論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44" w:rsidRPr="00AE6C78" w:rsidRDefault="00605C44" w:rsidP="00D604AE">
            <w:pPr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植物防疫及檢疫法規</w:t>
            </w:r>
            <w:r w:rsidRPr="00AE6C78">
              <w:rPr>
                <w:rFonts w:ascii="標楷體" w:eastAsia="標楷體" w:hAnsi="標楷體" w:hint="eastAsia"/>
              </w:rPr>
              <w:br/>
            </w:r>
            <w:r w:rsidRPr="00AE6C78">
              <w:rPr>
                <w:rFonts w:eastAsia="標楷體" w:hint="eastAsia"/>
              </w:rPr>
              <w:t>（</w:t>
            </w:r>
            <w:r w:rsidRPr="00AE6C78">
              <w:rPr>
                <w:rFonts w:eastAsia="標楷體" w:hint="eastAsia"/>
                <w:spacing w:val="-12"/>
              </w:rPr>
              <w:t>吳詩敏</w:t>
            </w:r>
            <w:r w:rsidRPr="00AE6C78">
              <w:rPr>
                <w:rFonts w:eastAsia="標楷體" w:hint="eastAsia"/>
              </w:rPr>
              <w:t>）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vAlign w:val="bottom"/>
          </w:tcPr>
          <w:p w:rsidR="00605C44" w:rsidRPr="00084EFE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  <w:spacing w:val="-12"/>
              </w:rPr>
            </w:pPr>
            <w:r w:rsidRPr="00084EFE">
              <w:rPr>
                <w:rFonts w:eastAsia="標楷體" w:hint="eastAsia"/>
                <w:spacing w:val="-12"/>
              </w:rPr>
              <w:t>（殘管組）</w:t>
            </w:r>
          </w:p>
          <w:p w:rsidR="00605C44" w:rsidRPr="00084EFE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  <w:spacing w:val="-12"/>
              </w:rPr>
            </w:pPr>
          </w:p>
          <w:p w:rsidR="00605C44" w:rsidRPr="00084EFE" w:rsidRDefault="00605C44" w:rsidP="00D604AE">
            <w:pPr>
              <w:spacing w:line="320" w:lineRule="exact"/>
              <w:ind w:rightChars="15" w:right="36"/>
              <w:rPr>
                <w:rFonts w:eastAsia="標楷體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605C44" w:rsidRDefault="00605C44" w:rsidP="00605C44">
            <w:pPr>
              <w:spacing w:before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</w:p>
        </w:tc>
      </w:tr>
      <w:tr w:rsidR="00605C44" w:rsidRPr="00E55FCA" w:rsidTr="00605C44">
        <w:trPr>
          <w:cantSplit/>
          <w:trHeight w:val="1190"/>
          <w:jc w:val="center"/>
        </w:trPr>
        <w:tc>
          <w:tcPr>
            <w:tcW w:w="1431" w:type="dxa"/>
            <w:vAlign w:val="center"/>
          </w:tcPr>
          <w:p w:rsidR="00605C44" w:rsidRPr="00E55FCA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11:10 ~ 12:00</w:t>
            </w:r>
          </w:p>
        </w:tc>
        <w:tc>
          <w:tcPr>
            <w:tcW w:w="1791" w:type="dxa"/>
            <w:tcBorders>
              <w:top w:val="nil"/>
            </w:tcBorders>
          </w:tcPr>
          <w:p w:rsidR="00605C44" w:rsidRPr="00E55FCA" w:rsidRDefault="00605C44" w:rsidP="00D604AE">
            <w:pPr>
              <w:spacing w:line="300" w:lineRule="exact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（費雯綺）</w:t>
            </w:r>
            <w:r w:rsidRPr="00E55FCA">
              <w:rPr>
                <w:rFonts w:eastAsia="標楷體"/>
              </w:rPr>
              <w:br/>
            </w:r>
            <w:r w:rsidRPr="00E55FCA">
              <w:rPr>
                <w:rFonts w:eastAsia="標楷體"/>
              </w:rPr>
              <w:t>（何明勳）</w:t>
            </w:r>
          </w:p>
        </w:tc>
        <w:tc>
          <w:tcPr>
            <w:tcW w:w="1792" w:type="dxa"/>
            <w:tcBorders>
              <w:top w:val="nil"/>
            </w:tcBorders>
            <w:vAlign w:val="center"/>
          </w:tcPr>
          <w:p w:rsidR="00605C44" w:rsidRPr="00084EFE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084EFE">
              <w:rPr>
                <w:rFonts w:eastAsia="標楷體" w:hint="eastAsia"/>
              </w:rPr>
              <w:t>（防檢局）</w:t>
            </w:r>
          </w:p>
          <w:p w:rsidR="00605C44" w:rsidRPr="00084EFE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605C44" w:rsidRPr="00AE6C78" w:rsidRDefault="00605C44" w:rsidP="00D604AE">
            <w:pPr>
              <w:spacing w:line="320" w:lineRule="exact"/>
              <w:ind w:leftChars="-10" w:rightChars="-11" w:right="-26" w:hangingChars="10" w:hanging="24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UNFAO農藥供銷</w:t>
            </w:r>
            <w:r w:rsidRPr="00AE6C78">
              <w:rPr>
                <w:rFonts w:ascii="標楷體" w:eastAsia="標楷體" w:hAnsi="標楷體" w:hint="eastAsia"/>
              </w:rPr>
              <w:br/>
              <w:t>使用行為守則</w:t>
            </w:r>
          </w:p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 w:rsidRPr="00AE6C78">
              <w:rPr>
                <w:rFonts w:ascii="標楷體" w:eastAsia="標楷體" w:hAnsi="標楷體" w:hint="eastAsia"/>
              </w:rPr>
              <w:t>（郭峰宗）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605C44" w:rsidRDefault="00605C44" w:rsidP="00605C44">
            <w:pPr>
              <w:snapToGrid w:val="0"/>
              <w:spacing w:beforeLines="20" w:afterLines="20" w:line="400" w:lineRule="exact"/>
              <w:ind w:rightChars="17" w:right="41" w:firstLineChars="56" w:firstLine="1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植物醫師法相關議題</w:t>
            </w:r>
            <w:r>
              <w:rPr>
                <w:rFonts w:ascii="標楷體" w:eastAsia="標楷體" w:hAnsi="標楷體" w:hint="eastAsia"/>
              </w:rPr>
              <w:br/>
              <w:t>（防檢局）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605C44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農藥品質規格（黃鎮華）</w:t>
            </w:r>
          </w:p>
        </w:tc>
      </w:tr>
      <w:tr w:rsidR="00605C44" w:rsidRPr="00E55FCA" w:rsidTr="00605C44">
        <w:trPr>
          <w:trHeight w:val="386"/>
          <w:jc w:val="center"/>
        </w:trPr>
        <w:tc>
          <w:tcPr>
            <w:tcW w:w="1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E55FCA">
              <w:rPr>
                <w:rFonts w:eastAsia="標楷體" w:hint="eastAsia"/>
              </w:rPr>
              <w:t>12:00 ~ 13:10</w:t>
            </w:r>
          </w:p>
        </w:tc>
        <w:tc>
          <w:tcPr>
            <w:tcW w:w="179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C44" w:rsidRPr="00084EFE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C44" w:rsidRPr="00084EFE" w:rsidRDefault="00605C44" w:rsidP="00605C44">
            <w:pPr>
              <w:spacing w:beforeLines="50" w:afterLines="50"/>
              <w:jc w:val="distribute"/>
              <w:rPr>
                <w:rFonts w:eastAsia="標楷體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05C44" w:rsidRPr="00E55FCA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605C44" w:rsidRPr="00AE6C78" w:rsidTr="00605C44">
        <w:trPr>
          <w:cantSplit/>
          <w:trHeight w:val="1447"/>
          <w:jc w:val="center"/>
        </w:trPr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13:10 ~ 14:00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605C44" w:rsidRPr="00AE6C78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ascii="標楷體" w:hAnsi="標楷體"/>
                <w:szCs w:val="27"/>
              </w:rPr>
            </w:pPr>
            <w:r w:rsidRPr="00AE6C78">
              <w:rPr>
                <w:rFonts w:eastAsia="標楷體" w:hint="eastAsia"/>
              </w:rPr>
              <w:t>農糧作物產業概況</w:t>
            </w:r>
          </w:p>
          <w:p w:rsidR="00605C44" w:rsidRPr="00AE6C78" w:rsidRDefault="00605C44" w:rsidP="00D604AE">
            <w:pPr>
              <w:spacing w:line="32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（農糧署）</w:t>
            </w:r>
          </w:p>
        </w:tc>
        <w:tc>
          <w:tcPr>
            <w:tcW w:w="1792" w:type="dxa"/>
            <w:tcBorders>
              <w:top w:val="double" w:sz="4" w:space="0" w:color="auto"/>
              <w:bottom w:val="nil"/>
            </w:tcBorders>
          </w:tcPr>
          <w:p w:rsidR="00605C44" w:rsidRPr="00AE6C78" w:rsidRDefault="00605C44" w:rsidP="00D604AE">
            <w:pPr>
              <w:ind w:leftChars="15" w:left="36" w:rightChars="15" w:right="36"/>
              <w:jc w:val="center"/>
              <w:rPr>
                <w:rFonts w:eastAsia="標楷體"/>
              </w:rPr>
            </w:pPr>
          </w:p>
          <w:p w:rsidR="00605C44" w:rsidRPr="00AE6C78" w:rsidRDefault="00605C44" w:rsidP="00D604AE">
            <w:pPr>
              <w:ind w:leftChars="15" w:left="36" w:rightChars="15" w:right="36"/>
              <w:jc w:val="center"/>
              <w:rPr>
                <w:rFonts w:eastAsia="標楷體"/>
              </w:rPr>
            </w:pPr>
          </w:p>
          <w:p w:rsidR="00605C44" w:rsidRPr="00AE6C78" w:rsidRDefault="00605C44" w:rsidP="00D604AE">
            <w:pPr>
              <w:ind w:leftChars="15" w:left="36" w:rightChars="15" w:right="36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農藥業者管理</w:t>
            </w:r>
          </w:p>
        </w:tc>
        <w:tc>
          <w:tcPr>
            <w:tcW w:w="1791" w:type="dxa"/>
            <w:tcBorders>
              <w:top w:val="double" w:sz="4" w:space="0" w:color="auto"/>
              <w:bottom w:val="nil"/>
            </w:tcBorders>
            <w:vAlign w:val="bottom"/>
          </w:tcPr>
          <w:p w:rsidR="00605C44" w:rsidRPr="00AE6C78" w:rsidRDefault="00605C44" w:rsidP="00605C44">
            <w:pPr>
              <w:spacing w:beforeLines="20" w:afterLines="20" w:line="320" w:lineRule="exact"/>
              <w:ind w:leftChars="50" w:left="120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農藥市場管理措施</w:t>
            </w:r>
          </w:p>
        </w:tc>
        <w:tc>
          <w:tcPr>
            <w:tcW w:w="1792" w:type="dxa"/>
            <w:tcBorders>
              <w:top w:val="double" w:sz="4" w:space="0" w:color="auto"/>
              <w:bottom w:val="single" w:sz="4" w:space="0" w:color="auto"/>
            </w:tcBorders>
          </w:tcPr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農藥零售店之倉儲管理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（販售業者）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</w:t>
            </w:r>
            <w:r w:rsidRPr="00605C44">
              <w:rPr>
                <w:rFonts w:eastAsia="標楷體"/>
                <w:color w:val="000000"/>
              </w:rPr>
              <w:t>拜耳或興農）</w:t>
            </w:r>
          </w:p>
        </w:tc>
        <w:tc>
          <w:tcPr>
            <w:tcW w:w="1792" w:type="dxa"/>
            <w:tcBorders>
              <w:top w:val="double" w:sz="4" w:space="0" w:color="auto"/>
              <w:bottom w:val="nil"/>
            </w:tcBorders>
          </w:tcPr>
          <w:p w:rsidR="00605C44" w:rsidRPr="00AE6C78" w:rsidRDefault="00605C44" w:rsidP="00605C44">
            <w:pPr>
              <w:spacing w:beforeLines="20" w:afterLines="20" w:line="320" w:lineRule="exact"/>
              <w:ind w:leftChars="50" w:left="120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/>
              </w:rPr>
              <w:t>理化特性與危害辨識</w:t>
            </w:r>
          </w:p>
        </w:tc>
      </w:tr>
      <w:tr w:rsidR="00605C44" w:rsidRPr="00AE6C78" w:rsidTr="00605C44">
        <w:trPr>
          <w:cantSplit/>
          <w:trHeight w:val="1125"/>
          <w:jc w:val="center"/>
        </w:trPr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14:10 ~ 15:00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50" w:line="260" w:lineRule="exact"/>
              <w:ind w:leftChars="15" w:left="36" w:rightChars="15" w:right="36"/>
              <w:jc w:val="center"/>
              <w:rPr>
                <w:rFonts w:eastAsia="標楷體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vAlign w:val="bottom"/>
          </w:tcPr>
          <w:p w:rsidR="00605C44" w:rsidRPr="00AE6C78" w:rsidRDefault="00605C44" w:rsidP="00D604AE">
            <w:pPr>
              <w:ind w:leftChars="15" w:left="36" w:rightChars="15" w:right="36"/>
              <w:jc w:val="center"/>
              <w:rPr>
                <w:rFonts w:eastAsia="標楷體"/>
                <w:spacing w:val="-8"/>
              </w:rPr>
            </w:pPr>
            <w:r w:rsidRPr="00AE6C78">
              <w:rPr>
                <w:rFonts w:eastAsia="標楷體" w:hint="eastAsia"/>
                <w:spacing w:val="-8"/>
              </w:rPr>
              <w:t>（防檢局）</w:t>
            </w:r>
          </w:p>
          <w:p w:rsidR="00605C44" w:rsidRPr="00AE6C78" w:rsidRDefault="00605C44" w:rsidP="00605C44">
            <w:pPr>
              <w:spacing w:beforeLines="20" w:after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eastAsia="標楷體" w:hint="eastAsia"/>
              </w:rPr>
              <w:t>（</w:t>
            </w:r>
            <w:r w:rsidRPr="00AE6C78">
              <w:rPr>
                <w:rFonts w:eastAsia="標楷體" w:hint="eastAsia"/>
                <w:spacing w:val="-12"/>
              </w:rPr>
              <w:t>防檢局</w:t>
            </w:r>
            <w:r w:rsidRPr="00AE6C78">
              <w:rPr>
                <w:rFonts w:eastAsia="標楷體" w:hint="eastAsia"/>
              </w:rPr>
              <w:t>）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20" w:afterLines="20" w:line="320" w:lineRule="exact"/>
              <w:ind w:leftChars="50" w:left="120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/>
              </w:rPr>
              <w:t>（何明勳）</w:t>
            </w:r>
          </w:p>
        </w:tc>
      </w:tr>
      <w:tr w:rsidR="00605C44" w:rsidRPr="00AE6C78" w:rsidTr="00605C44">
        <w:trPr>
          <w:cantSplit/>
          <w:trHeight w:hRule="exact" w:val="1219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15:10 ~ 16:00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農藥毒性與</w:t>
            </w:r>
            <w:r w:rsidRPr="00AE6C78">
              <w:rPr>
                <w:rFonts w:eastAsia="標楷體"/>
              </w:rPr>
              <w:br/>
            </w:r>
            <w:r w:rsidRPr="00AE6C78">
              <w:rPr>
                <w:rFonts w:eastAsia="標楷體" w:hint="eastAsia"/>
              </w:rPr>
              <w:t>安全性評估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24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/>
              </w:rPr>
              <w:t>農藥販賣管理系統應用及定期陳報操作示範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ascii="標楷體" w:eastAsia="標楷體" w:hAnsi="標楷體" w:hint="eastAsia"/>
              </w:rPr>
              <w:t xml:space="preserve">農藥專業人員之職責及其管理 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農藥中毒急救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:rsidR="00605C44" w:rsidRPr="00AE6C78" w:rsidRDefault="00605C44" w:rsidP="00605C44">
            <w:pPr>
              <w:spacing w:beforeLines="20" w:after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農藥調配與</w:t>
            </w:r>
            <w:r w:rsidRPr="00AE6C78">
              <w:rPr>
                <w:rFonts w:ascii="標楷體" w:eastAsia="標楷體" w:hAnsi="標楷體" w:hint="eastAsia"/>
              </w:rPr>
              <w:br/>
              <w:t>田間桶混</w:t>
            </w:r>
          </w:p>
        </w:tc>
      </w:tr>
      <w:tr w:rsidR="00605C44" w:rsidRPr="00AE6C78" w:rsidTr="00605C44">
        <w:trPr>
          <w:cantSplit/>
          <w:trHeight w:hRule="exact" w:val="1280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16:10 ~ 17:00</w:t>
            </w:r>
          </w:p>
        </w:tc>
        <w:tc>
          <w:tcPr>
            <w:tcW w:w="1791" w:type="dxa"/>
            <w:tcBorders>
              <w:top w:val="nil"/>
            </w:tcBorders>
          </w:tcPr>
          <w:p w:rsidR="00605C44" w:rsidRPr="00AE6C78" w:rsidRDefault="00605C44" w:rsidP="00D604AE">
            <w:pPr>
              <w:spacing w:line="24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（蔡韙任）</w:t>
            </w:r>
          </w:p>
        </w:tc>
        <w:tc>
          <w:tcPr>
            <w:tcW w:w="1792" w:type="dxa"/>
            <w:tcBorders>
              <w:top w:val="nil"/>
            </w:tcBorders>
          </w:tcPr>
          <w:p w:rsidR="00605C44" w:rsidRPr="00AE6C78" w:rsidRDefault="00605C44" w:rsidP="00D604AE">
            <w:pPr>
              <w:spacing w:line="24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/>
              </w:rPr>
              <w:t>（資訊公司）</w:t>
            </w:r>
          </w:p>
        </w:tc>
        <w:tc>
          <w:tcPr>
            <w:tcW w:w="1791" w:type="dxa"/>
            <w:tcBorders>
              <w:top w:val="nil"/>
            </w:tcBorders>
          </w:tcPr>
          <w:p w:rsidR="00605C44" w:rsidRPr="00AE6C78" w:rsidRDefault="00605C44" w:rsidP="00D604AE">
            <w:pPr>
              <w:spacing w:line="24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（</w:t>
            </w:r>
            <w:r w:rsidRPr="00AE6C78">
              <w:rPr>
                <w:rFonts w:eastAsia="標楷體" w:hint="eastAsia"/>
                <w:spacing w:val="-12"/>
              </w:rPr>
              <w:t>防檢局</w:t>
            </w:r>
            <w:r w:rsidRPr="00AE6C78">
              <w:rPr>
                <w:rFonts w:eastAsia="標楷體" w:hint="eastAsia"/>
              </w:rPr>
              <w:t>）</w:t>
            </w:r>
          </w:p>
        </w:tc>
        <w:tc>
          <w:tcPr>
            <w:tcW w:w="1792" w:type="dxa"/>
            <w:tcBorders>
              <w:top w:val="nil"/>
            </w:tcBorders>
          </w:tcPr>
          <w:p w:rsidR="00605C44" w:rsidRPr="00AE6C78" w:rsidRDefault="00605C44" w:rsidP="00D604AE">
            <w:pPr>
              <w:spacing w:line="240" w:lineRule="exact"/>
              <w:jc w:val="center"/>
              <w:rPr>
                <w:rFonts w:eastAsia="標楷體"/>
                <w:spacing w:val="-8"/>
              </w:rPr>
            </w:pPr>
            <w:r w:rsidRPr="00AE6C78">
              <w:rPr>
                <w:rFonts w:eastAsia="標楷體" w:hint="eastAsia"/>
                <w:spacing w:val="-8"/>
              </w:rPr>
              <w:t>（毛彥喬）</w:t>
            </w:r>
          </w:p>
        </w:tc>
        <w:tc>
          <w:tcPr>
            <w:tcW w:w="1792" w:type="dxa"/>
            <w:tcBorders>
              <w:top w:val="nil"/>
            </w:tcBorders>
          </w:tcPr>
          <w:p w:rsidR="00605C44" w:rsidRPr="00AE6C78" w:rsidRDefault="00605C44" w:rsidP="00D604A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（林振文）</w:t>
            </w:r>
          </w:p>
        </w:tc>
      </w:tr>
    </w:tbl>
    <w:p w:rsidR="00605C44" w:rsidRDefault="00605C44" w:rsidP="00605C44">
      <w:pPr>
        <w:autoSpaceDE w:val="0"/>
        <w:autoSpaceDN w:val="0"/>
        <w:adjustRightInd w:val="0"/>
        <w:snapToGrid w:val="0"/>
        <w:spacing w:after="120" w:line="360" w:lineRule="atLeast"/>
        <w:ind w:leftChars="2126" w:left="5102"/>
        <w:textAlignment w:val="baseline"/>
        <w:rPr>
          <w:rFonts w:eastAsia="標楷體" w:hint="eastAsia"/>
          <w:kern w:val="0"/>
          <w:sz w:val="28"/>
        </w:rPr>
      </w:pPr>
      <w:r w:rsidRPr="00AE6C78">
        <w:rPr>
          <w:rFonts w:eastAsia="華康中黑體(P)"/>
          <w:spacing w:val="40"/>
          <w:kern w:val="0"/>
          <w:sz w:val="36"/>
        </w:rPr>
        <w:br w:type="page"/>
      </w:r>
      <w:r w:rsidRPr="00AE6C78">
        <w:rPr>
          <w:rFonts w:eastAsia="標楷體"/>
          <w:kern w:val="0"/>
          <w:sz w:val="28"/>
        </w:rPr>
        <w:lastRenderedPageBreak/>
        <w:t xml:space="preserve"> </w:t>
      </w:r>
    </w:p>
    <w:p w:rsidR="00605C44" w:rsidRDefault="00605C44" w:rsidP="00605C44">
      <w:pPr>
        <w:autoSpaceDE w:val="0"/>
        <w:autoSpaceDN w:val="0"/>
        <w:adjustRightInd w:val="0"/>
        <w:snapToGrid w:val="0"/>
        <w:spacing w:after="120" w:line="360" w:lineRule="atLeast"/>
        <w:ind w:leftChars="2126" w:left="5102"/>
        <w:textAlignment w:val="baseline"/>
        <w:rPr>
          <w:rFonts w:eastAsia="標楷體" w:hint="eastAsia"/>
          <w:kern w:val="0"/>
          <w:sz w:val="28"/>
        </w:rPr>
      </w:pPr>
    </w:p>
    <w:p w:rsidR="00605C44" w:rsidRPr="00AE6C78" w:rsidRDefault="0007723D" w:rsidP="0007723D">
      <w:pPr>
        <w:autoSpaceDE w:val="0"/>
        <w:autoSpaceDN w:val="0"/>
        <w:adjustRightInd w:val="0"/>
        <w:snapToGrid w:val="0"/>
        <w:spacing w:after="120" w:line="360" w:lineRule="atLeast"/>
        <w:ind w:leftChars="59" w:left="142"/>
        <w:textAlignment w:val="baseline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*</w:t>
      </w:r>
      <w:r>
        <w:rPr>
          <w:rFonts w:eastAsia="標楷體" w:hint="eastAsia"/>
          <w:kern w:val="0"/>
          <w:sz w:val="28"/>
        </w:rPr>
        <w:t>相關科系可抵免本週課程。</w:t>
      </w:r>
    </w:p>
    <w:tbl>
      <w:tblPr>
        <w:tblW w:w="10389" w:type="dxa"/>
        <w:jc w:val="center"/>
        <w:tblInd w:w="-7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1"/>
        <w:gridCol w:w="1791"/>
        <w:gridCol w:w="1792"/>
        <w:gridCol w:w="1791"/>
        <w:gridCol w:w="1792"/>
        <w:gridCol w:w="1792"/>
      </w:tblGrid>
      <w:tr w:rsidR="00605C44" w:rsidRPr="00AE6C78" w:rsidTr="00605C44">
        <w:trPr>
          <w:jc w:val="center"/>
        </w:trPr>
        <w:tc>
          <w:tcPr>
            <w:tcW w:w="1431" w:type="dxa"/>
            <w:tcBorders>
              <w:tl2br w:val="single" w:sz="4" w:space="0" w:color="auto"/>
            </w:tcBorders>
          </w:tcPr>
          <w:p w:rsidR="00605C44" w:rsidRPr="00AE6C78" w:rsidRDefault="00605C44" w:rsidP="00D604A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 xml:space="preserve">       </w:t>
            </w:r>
            <w:r w:rsidRPr="00AE6C78">
              <w:rPr>
                <w:rFonts w:eastAsia="標楷體" w:hint="eastAsia"/>
              </w:rPr>
              <w:t>星期</w:t>
            </w:r>
          </w:p>
          <w:p w:rsidR="00605C44" w:rsidRPr="00AE6C78" w:rsidRDefault="00605C44" w:rsidP="00D604A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 xml:space="preserve"> </w:t>
            </w:r>
            <w:r w:rsidRPr="00AE6C78">
              <w:rPr>
                <w:rFonts w:eastAsia="標楷體" w:hint="eastAsia"/>
              </w:rPr>
              <w:t>時間</w:t>
            </w:r>
          </w:p>
        </w:tc>
        <w:tc>
          <w:tcPr>
            <w:tcW w:w="1791" w:type="dxa"/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一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二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三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四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五</w:t>
            </w:r>
          </w:p>
        </w:tc>
      </w:tr>
      <w:tr w:rsidR="00605C44" w:rsidRPr="00AE6C78" w:rsidTr="00605C44">
        <w:trPr>
          <w:cantSplit/>
          <w:trHeight w:hRule="exact" w:val="1351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8:10 ~ 9:00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92" w:type="dxa"/>
            <w:tcBorders>
              <w:bottom w:val="nil"/>
            </w:tcBorders>
          </w:tcPr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常用殺蟲劑之特性與應用</w:t>
            </w:r>
          </w:p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（通論）</w:t>
            </w:r>
          </w:p>
        </w:tc>
        <w:tc>
          <w:tcPr>
            <w:tcW w:w="1791" w:type="dxa"/>
            <w:tcBorders>
              <w:bottom w:val="nil"/>
            </w:tcBorders>
          </w:tcPr>
          <w:p w:rsidR="00605C44" w:rsidRPr="00AE6C78" w:rsidRDefault="00605C44" w:rsidP="00D604AE">
            <w:pPr>
              <w:spacing w:line="32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常用殺菌劑</w:t>
            </w:r>
          </w:p>
          <w:p w:rsidR="00605C44" w:rsidRPr="00AE6C78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之特性與應用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（通論）</w:t>
            </w:r>
          </w:p>
        </w:tc>
        <w:tc>
          <w:tcPr>
            <w:tcW w:w="1792" w:type="dxa"/>
            <w:tcBorders>
              <w:bottom w:val="nil"/>
            </w:tcBorders>
          </w:tcPr>
          <w:p w:rsidR="00605C44" w:rsidRPr="00605C44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05C44" w:rsidRPr="00605C44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  <w:color w:val="000000"/>
              </w:rPr>
            </w:pPr>
            <w:r w:rsidRPr="00605C44">
              <w:rPr>
                <w:rFonts w:ascii="標楷體" w:eastAsia="標楷體" w:hAnsi="標楷體" w:hint="eastAsia"/>
                <w:color w:val="000000"/>
              </w:rPr>
              <w:t>作物健康診斷技術（花卉及其他）</w:t>
            </w:r>
          </w:p>
        </w:tc>
        <w:tc>
          <w:tcPr>
            <w:tcW w:w="1792" w:type="dxa"/>
            <w:tcBorders>
              <w:bottom w:val="nil"/>
            </w:tcBorders>
          </w:tcPr>
          <w:p w:rsidR="00605C44" w:rsidRPr="00605C44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605C44" w:rsidRPr="00605C44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  <w:color w:val="000000"/>
              </w:rPr>
            </w:pPr>
            <w:r w:rsidRPr="00605C44">
              <w:rPr>
                <w:rFonts w:ascii="標楷體" w:eastAsia="標楷體" w:hAnsi="標楷體" w:hint="eastAsia"/>
                <w:color w:val="000000"/>
                <w:spacing w:val="-10"/>
              </w:rPr>
              <w:t>作物整合防治</w:t>
            </w:r>
            <w:r w:rsidRPr="00605C44">
              <w:rPr>
                <w:rFonts w:ascii="標楷體" w:eastAsia="標楷體" w:hAnsi="標楷體"/>
                <w:color w:val="000000"/>
                <w:spacing w:val="-10"/>
              </w:rPr>
              <w:br/>
            </w:r>
            <w:r w:rsidRPr="00605C44">
              <w:rPr>
                <w:rFonts w:ascii="標楷體" w:eastAsia="標楷體" w:hAnsi="標楷體" w:hint="eastAsia"/>
                <w:color w:val="000000"/>
                <w:spacing w:val="-10"/>
              </w:rPr>
              <w:t>（果樹）</w:t>
            </w:r>
          </w:p>
        </w:tc>
      </w:tr>
      <w:tr w:rsidR="00605C44" w:rsidRPr="00AE6C78" w:rsidTr="00605C44">
        <w:trPr>
          <w:cantSplit/>
          <w:trHeight w:hRule="exact" w:val="1134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9:10 ~ 10:00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 w:rsidR="00605C44" w:rsidRPr="00C83892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  <w:spacing w:val="-8"/>
              </w:rPr>
            </w:pPr>
            <w:r w:rsidRPr="00AE6C78">
              <w:rPr>
                <w:rFonts w:eastAsia="標楷體" w:hint="eastAsia"/>
              </w:rPr>
              <w:t>植物保護概論</w:t>
            </w:r>
            <w:r>
              <w:rPr>
                <w:rFonts w:eastAsia="標楷體"/>
              </w:rPr>
              <w:br/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605C44" w:rsidRPr="00AE6C78" w:rsidRDefault="00605C44" w:rsidP="00D604AE">
            <w:pPr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(含殺蟎劑)</w:t>
            </w:r>
          </w:p>
          <w:p w:rsidR="00605C44" w:rsidRPr="00AE6C78" w:rsidRDefault="00605C44" w:rsidP="00D604AE">
            <w:pPr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eastAsia="標楷體" w:hint="eastAsia"/>
              </w:rPr>
              <w:t>（謝再添）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605C44" w:rsidRPr="00AE6C78" w:rsidRDefault="00605C44" w:rsidP="00D604AE">
            <w:pPr>
              <w:ind w:left="22" w:hangingChars="10" w:hanging="22"/>
              <w:jc w:val="center"/>
              <w:rPr>
                <w:rFonts w:eastAsia="標楷體"/>
                <w:spacing w:val="-8"/>
              </w:rPr>
            </w:pPr>
            <w:r w:rsidRPr="00AE6C78">
              <w:rPr>
                <w:rFonts w:eastAsia="標楷體" w:hint="eastAsia"/>
                <w:spacing w:val="-8"/>
              </w:rPr>
              <w:t>（李敏郎）</w:t>
            </w:r>
          </w:p>
          <w:p w:rsidR="00605C44" w:rsidRPr="00AE6C78" w:rsidRDefault="00605C44" w:rsidP="00D604AE">
            <w:pPr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605C44" w:rsidRPr="00605C44" w:rsidRDefault="00605C44" w:rsidP="00D604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ascii="標楷體" w:eastAsia="標楷體" w:hAnsi="標楷體"/>
                <w:color w:val="000000"/>
              </w:rPr>
              <w:t>（應用組）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605C44" w:rsidRPr="00605C44" w:rsidRDefault="00605C44" w:rsidP="00D604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ascii="標楷體" w:eastAsia="標楷體" w:hAnsi="標楷體"/>
                <w:color w:val="000000"/>
              </w:rPr>
              <w:t>（應用組）</w:t>
            </w:r>
          </w:p>
        </w:tc>
      </w:tr>
      <w:tr w:rsidR="00605C44" w:rsidRPr="00AE6C78" w:rsidTr="00605C44">
        <w:trPr>
          <w:cantSplit/>
          <w:trHeight w:hRule="exact" w:val="1217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10:10 ~ 11:00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05C44" w:rsidRPr="00AE6C78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  <w:spacing w:val="-8"/>
              </w:rPr>
            </w:pPr>
            <w:r w:rsidRPr="00AE6C78">
              <w:rPr>
                <w:rFonts w:eastAsia="標楷體" w:hint="eastAsia"/>
                <w:spacing w:val="-8"/>
              </w:rPr>
              <w:t>（張念台）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AE6C78" w:rsidRDefault="00605C44" w:rsidP="00D604AE">
            <w:pPr>
              <w:spacing w:line="32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spacing w:val="-8"/>
              </w:rPr>
              <w:t>微生物製劑及</w:t>
            </w:r>
            <w:r w:rsidRPr="00AE6C78">
              <w:rPr>
                <w:rFonts w:eastAsia="標楷體"/>
                <w:spacing w:val="-8"/>
              </w:rPr>
              <w:br/>
            </w:r>
            <w:r w:rsidRPr="00AE6C78">
              <w:rPr>
                <w:rFonts w:eastAsia="標楷體" w:hint="eastAsia"/>
                <w:spacing w:val="-8"/>
              </w:rPr>
              <w:t>其施藥技術</w:t>
            </w:r>
            <w:r>
              <w:rPr>
                <w:rFonts w:eastAsia="標楷體"/>
                <w:spacing w:val="-8"/>
              </w:rPr>
              <w:br/>
            </w:r>
            <w:r>
              <w:rPr>
                <w:rFonts w:ascii="標楷體" w:eastAsia="標楷體" w:hAnsi="標楷體"/>
              </w:rPr>
              <w:t>（通論）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vAlign w:val="bottom"/>
          </w:tcPr>
          <w:p w:rsidR="00605C44" w:rsidRPr="00AE6C78" w:rsidRDefault="00605C44" w:rsidP="00D604AE">
            <w:pPr>
              <w:spacing w:line="40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台灣農田雜草及其管理</w:t>
            </w:r>
            <w:r>
              <w:rPr>
                <w:rFonts w:ascii="標楷體" w:eastAsia="標楷體" w:hAnsi="標楷體"/>
              </w:rPr>
              <w:br/>
            </w:r>
          </w:p>
          <w:p w:rsidR="00605C44" w:rsidRPr="00AE6C78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</w:p>
          <w:p w:rsidR="00605C44" w:rsidRPr="00AE6C78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:rsidR="00605C44" w:rsidRPr="00605C44" w:rsidRDefault="00605C44" w:rsidP="00605C44">
            <w:pPr>
              <w:spacing w:beforeLines="20" w:after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ascii="標楷體" w:eastAsia="標楷體" w:hAnsi="標楷體" w:hint="eastAsia"/>
                <w:color w:val="000000"/>
              </w:rPr>
              <w:t>作物健康診斷技術</w:t>
            </w:r>
            <w:r w:rsidRPr="00605C44">
              <w:rPr>
                <w:rFonts w:ascii="標楷體" w:eastAsia="標楷體" w:hAnsi="標楷體"/>
                <w:color w:val="000000"/>
              </w:rPr>
              <w:br/>
            </w:r>
            <w:r w:rsidRPr="00605C44">
              <w:rPr>
                <w:rFonts w:ascii="標楷體" w:eastAsia="標楷體" w:hAnsi="標楷體" w:hint="eastAsia"/>
                <w:color w:val="000000"/>
              </w:rPr>
              <w:t>（蔬菜、糧食）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605C44" w:rsidRDefault="00605C44" w:rsidP="00605C44">
            <w:pPr>
              <w:spacing w:beforeLines="20" w:afterLines="20" w:line="400" w:lineRule="exact"/>
              <w:ind w:leftChars="-59" w:left="-142" w:rightChars="-32" w:right="-77"/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ascii="標楷體" w:eastAsia="標楷體" w:hAnsi="標楷體" w:hint="eastAsia"/>
                <w:color w:val="000000"/>
                <w:spacing w:val="-10"/>
              </w:rPr>
              <w:t>作物整合防治</w:t>
            </w:r>
            <w:r w:rsidRPr="00605C44">
              <w:rPr>
                <w:rFonts w:ascii="標楷體" w:eastAsia="標楷體" w:hAnsi="標楷體"/>
                <w:color w:val="000000"/>
                <w:spacing w:val="-10"/>
              </w:rPr>
              <w:br/>
            </w:r>
            <w:r w:rsidRPr="00605C44">
              <w:rPr>
                <w:rFonts w:ascii="標楷體" w:eastAsia="標楷體" w:hAnsi="標楷體" w:hint="eastAsia"/>
                <w:color w:val="000000"/>
                <w:spacing w:val="-10"/>
              </w:rPr>
              <w:t>（蔬菜、糧食）</w:t>
            </w:r>
          </w:p>
        </w:tc>
      </w:tr>
      <w:tr w:rsidR="00605C44" w:rsidRPr="00AE6C78" w:rsidTr="00605C44">
        <w:trPr>
          <w:cantSplit/>
          <w:trHeight w:val="1190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11:10 ~ 12:00</w:t>
            </w:r>
          </w:p>
        </w:tc>
        <w:tc>
          <w:tcPr>
            <w:tcW w:w="1791" w:type="dxa"/>
            <w:tcBorders>
              <w:top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（</w:t>
            </w:r>
            <w:r w:rsidRPr="00AE6C78">
              <w:rPr>
                <w:rFonts w:eastAsia="標楷體" w:hint="eastAsia"/>
                <w:spacing w:val="-8"/>
              </w:rPr>
              <w:t>曾經洲</w:t>
            </w:r>
            <w:r w:rsidRPr="00AE6C78">
              <w:rPr>
                <w:rFonts w:eastAsia="標楷體" w:hint="eastAsia"/>
              </w:rPr>
              <w:t>）</w:t>
            </w:r>
          </w:p>
        </w:tc>
        <w:tc>
          <w:tcPr>
            <w:tcW w:w="1791" w:type="dxa"/>
            <w:tcBorders>
              <w:top w:val="nil"/>
            </w:tcBorders>
          </w:tcPr>
          <w:p w:rsidR="00605C44" w:rsidRPr="00AE6C78" w:rsidRDefault="00605C44" w:rsidP="00D604AE">
            <w:pPr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eastAsia="標楷體" w:hint="eastAsia"/>
              </w:rPr>
              <w:t>（徐玲明）</w:t>
            </w:r>
            <w:r w:rsidRPr="00AE6C78">
              <w:rPr>
                <w:rFonts w:eastAsia="標楷體"/>
              </w:rPr>
              <w:br/>
            </w:r>
          </w:p>
        </w:tc>
        <w:tc>
          <w:tcPr>
            <w:tcW w:w="1792" w:type="dxa"/>
            <w:tcBorders>
              <w:top w:val="nil"/>
            </w:tcBorders>
          </w:tcPr>
          <w:p w:rsidR="00605C44" w:rsidRPr="00605C44" w:rsidRDefault="00605C44" w:rsidP="00D604AE">
            <w:pPr>
              <w:snapToGrid w:val="0"/>
              <w:ind w:left="89" w:hangingChars="37" w:hanging="89"/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ascii="標楷體" w:eastAsia="標楷體" w:hAnsi="標楷體"/>
                <w:color w:val="000000"/>
              </w:rPr>
              <w:t>（應用組）</w:t>
            </w:r>
          </w:p>
        </w:tc>
        <w:tc>
          <w:tcPr>
            <w:tcW w:w="1792" w:type="dxa"/>
            <w:tcBorders>
              <w:top w:val="nil"/>
            </w:tcBorders>
          </w:tcPr>
          <w:p w:rsidR="00605C44" w:rsidRPr="00605C44" w:rsidRDefault="00605C44" w:rsidP="00D604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ascii="標楷體" w:eastAsia="標楷體" w:hAnsi="標楷體"/>
                <w:color w:val="000000"/>
              </w:rPr>
              <w:t>（應用組）</w:t>
            </w:r>
          </w:p>
          <w:p w:rsidR="00605C44" w:rsidRPr="00605C44" w:rsidRDefault="00605C44" w:rsidP="00D604A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05C44" w:rsidRPr="00AE6C78" w:rsidTr="00605C44">
        <w:trPr>
          <w:trHeight w:val="386"/>
          <w:jc w:val="center"/>
        </w:trPr>
        <w:tc>
          <w:tcPr>
            <w:tcW w:w="1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12:00 ~ 13:10</w:t>
            </w:r>
          </w:p>
        </w:tc>
        <w:tc>
          <w:tcPr>
            <w:tcW w:w="179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C44" w:rsidRPr="00AE6C78" w:rsidRDefault="00605C44" w:rsidP="00605C44">
            <w:pPr>
              <w:spacing w:beforeLines="50" w:afterLines="50"/>
              <w:jc w:val="distribute"/>
              <w:rPr>
                <w:rFonts w:eastAsia="標楷體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C44" w:rsidRPr="00605C44" w:rsidRDefault="00605C44" w:rsidP="00605C44">
            <w:pPr>
              <w:spacing w:beforeLines="50" w:afterLines="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05C44" w:rsidRPr="00605C44" w:rsidRDefault="00605C44" w:rsidP="00605C44">
            <w:pPr>
              <w:spacing w:beforeLines="50" w:afterLines="50"/>
              <w:jc w:val="center"/>
              <w:rPr>
                <w:rFonts w:eastAsia="標楷體"/>
                <w:color w:val="000000"/>
              </w:rPr>
            </w:pPr>
          </w:p>
        </w:tc>
      </w:tr>
      <w:tr w:rsidR="00605C44" w:rsidRPr="00AE6C78" w:rsidTr="00605C44">
        <w:trPr>
          <w:cantSplit/>
          <w:trHeight w:val="1447"/>
          <w:jc w:val="center"/>
        </w:trPr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13:10 ~ 14:00</w:t>
            </w:r>
          </w:p>
        </w:tc>
        <w:tc>
          <w:tcPr>
            <w:tcW w:w="1791" w:type="dxa"/>
            <w:tcBorders>
              <w:top w:val="double" w:sz="4" w:space="0" w:color="auto"/>
              <w:bottom w:val="nil"/>
            </w:tcBorders>
            <w:vAlign w:val="bottom"/>
          </w:tcPr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double" w:sz="4" w:space="0" w:color="auto"/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05C44" w:rsidRDefault="00605C44" w:rsidP="00D604AE">
            <w:pPr>
              <w:spacing w:line="28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AE6C78">
              <w:rPr>
                <w:rFonts w:ascii="標楷體" w:eastAsia="標楷體" w:hAnsi="標楷體" w:hint="eastAsia"/>
                <w:spacing w:val="-8"/>
              </w:rPr>
              <w:t>昆蟲誘引劑之使用技術</w:t>
            </w:r>
            <w:r w:rsidRPr="00AE6C78">
              <w:rPr>
                <w:rFonts w:ascii="標楷體" w:eastAsia="標楷體" w:hAnsi="標楷體"/>
                <w:spacing w:val="-8"/>
              </w:rPr>
              <w:br/>
            </w:r>
            <w:r w:rsidRPr="00AE6C78">
              <w:rPr>
                <w:rFonts w:ascii="標楷體" w:eastAsia="標楷體" w:hAnsi="標楷體" w:hint="eastAsia"/>
                <w:spacing w:val="-8"/>
              </w:rPr>
              <w:t>（洪巧珍）</w:t>
            </w:r>
          </w:p>
          <w:p w:rsidR="00605C44" w:rsidRPr="00AE6C78" w:rsidRDefault="00605C44" w:rsidP="00D604A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（通論）</w:t>
            </w:r>
          </w:p>
        </w:tc>
        <w:tc>
          <w:tcPr>
            <w:tcW w:w="1792" w:type="dxa"/>
            <w:tcBorders>
              <w:top w:val="double" w:sz="4" w:space="0" w:color="auto"/>
              <w:bottom w:val="nil"/>
            </w:tcBorders>
            <w:vAlign w:val="center"/>
          </w:tcPr>
          <w:p w:rsidR="00605C44" w:rsidRPr="00605C44" w:rsidRDefault="00605C44" w:rsidP="00D604AE">
            <w:pPr>
              <w:jc w:val="center"/>
              <w:rPr>
                <w:rFonts w:eastAsia="標楷體"/>
                <w:color w:val="000000"/>
              </w:rPr>
            </w:pPr>
            <w:r w:rsidRPr="00605C44">
              <w:rPr>
                <w:rFonts w:ascii="標楷體" w:eastAsia="標楷體" w:hAnsi="標楷體" w:hint="eastAsia"/>
                <w:color w:val="000000"/>
                <w:spacing w:val="-10"/>
              </w:rPr>
              <w:t>作物</w:t>
            </w:r>
            <w:r w:rsidRPr="00605C44">
              <w:rPr>
                <w:rFonts w:ascii="標楷體" w:eastAsia="標楷體" w:hAnsi="標楷體" w:hint="eastAsia"/>
                <w:color w:val="000000"/>
              </w:rPr>
              <w:t>健康診斷技術</w:t>
            </w:r>
            <w:r w:rsidRPr="00605C44">
              <w:rPr>
                <w:rFonts w:ascii="標楷體" w:eastAsia="標楷體" w:hAnsi="標楷體" w:hint="eastAsia"/>
                <w:color w:val="000000"/>
                <w:spacing w:val="-10"/>
              </w:rPr>
              <w:t>（果樹）</w:t>
            </w:r>
          </w:p>
        </w:tc>
        <w:tc>
          <w:tcPr>
            <w:tcW w:w="1792" w:type="dxa"/>
            <w:tcBorders>
              <w:top w:val="double" w:sz="4" w:space="0" w:color="auto"/>
              <w:bottom w:val="nil"/>
            </w:tcBorders>
            <w:vAlign w:val="bottom"/>
          </w:tcPr>
          <w:p w:rsidR="00605C44" w:rsidRPr="00605C44" w:rsidRDefault="00605C44" w:rsidP="00605C44">
            <w:pPr>
              <w:pStyle w:val="a8"/>
              <w:spacing w:beforeLines="0" w:afterLines="0"/>
              <w:ind w:leftChars="15" w:left="36" w:rightChars="15" w:right="36"/>
              <w:rPr>
                <w:rFonts w:ascii="標楷體" w:hAnsi="標楷體"/>
                <w:color w:val="000000"/>
              </w:rPr>
            </w:pPr>
            <w:r w:rsidRPr="00605C44">
              <w:rPr>
                <w:rFonts w:ascii="標楷體" w:hAnsi="標楷體" w:hint="eastAsia"/>
                <w:color w:val="000000"/>
                <w:spacing w:val="0"/>
                <w:szCs w:val="20"/>
              </w:rPr>
              <w:t>有益昆蟲與天敵介紹</w:t>
            </w:r>
          </w:p>
        </w:tc>
      </w:tr>
      <w:tr w:rsidR="00605C44" w:rsidRPr="00AE6C78" w:rsidTr="00605C44">
        <w:trPr>
          <w:cantSplit/>
          <w:trHeight w:val="1125"/>
          <w:jc w:val="center"/>
        </w:trPr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14:10 ~ 15:00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vAlign w:val="bottom"/>
          </w:tcPr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臺灣重要作物蟲害及其管理</w:t>
            </w:r>
          </w:p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臺灣重要作物病害及其管理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vAlign w:val="bottom"/>
          </w:tcPr>
          <w:p w:rsidR="00605C44" w:rsidRPr="00AE6C78" w:rsidRDefault="00605C44" w:rsidP="00605C44">
            <w:pPr>
              <w:spacing w:beforeLines="20" w:afterLines="20" w:line="320" w:lineRule="exact"/>
              <w:ind w:leftChars="50" w:left="120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常用除草劑之特性與應用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（通論）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605C44" w:rsidRPr="00605C44" w:rsidRDefault="00605C44" w:rsidP="00D604AE">
            <w:pPr>
              <w:ind w:leftChars="15" w:left="36" w:rightChars="15" w:right="36"/>
              <w:jc w:val="center"/>
              <w:rPr>
                <w:rFonts w:eastAsia="標楷體"/>
                <w:color w:val="000000"/>
                <w:spacing w:val="-8"/>
              </w:rPr>
            </w:pPr>
            <w:r w:rsidRPr="00605C44">
              <w:rPr>
                <w:rFonts w:ascii="標楷體" w:eastAsia="標楷體" w:hAnsi="標楷體"/>
                <w:color w:val="000000"/>
              </w:rPr>
              <w:t>（應用組）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605C44" w:rsidRPr="00605C44" w:rsidRDefault="00605C44" w:rsidP="00D604AE">
            <w:pPr>
              <w:snapToGrid w:val="0"/>
              <w:ind w:leftChars="-37" w:rightChars="-52" w:right="-125" w:hangingChars="37" w:hanging="89"/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eastAsia="標楷體" w:hint="eastAsia"/>
                <w:color w:val="000000"/>
              </w:rPr>
              <w:t>（苗栗場）</w:t>
            </w:r>
          </w:p>
        </w:tc>
      </w:tr>
      <w:tr w:rsidR="00605C44" w:rsidRPr="00AE6C78" w:rsidTr="00605C44">
        <w:trPr>
          <w:cantSplit/>
          <w:trHeight w:hRule="exact" w:val="1219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15:10 ~ 16:00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05C44" w:rsidRPr="00AE6C78" w:rsidRDefault="00605C44" w:rsidP="00D604AE">
            <w:pPr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（黃莉欣）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（黃昌）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605C44" w:rsidRPr="00AE6C78" w:rsidRDefault="00605C44" w:rsidP="00D604AE">
            <w:pPr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（蔣永正）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605C44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  <w:color w:val="000000"/>
                <w:spacing w:val="-8"/>
              </w:rPr>
            </w:pPr>
            <w:r w:rsidRPr="00605C44">
              <w:rPr>
                <w:rFonts w:eastAsia="標楷體" w:hint="eastAsia"/>
                <w:color w:val="000000"/>
                <w:spacing w:val="-8"/>
              </w:rPr>
              <w:t>植物生長調節劑之特性與應用</w:t>
            </w:r>
            <w:r w:rsidRPr="00605C44">
              <w:rPr>
                <w:rFonts w:eastAsia="標楷體"/>
                <w:color w:val="000000"/>
                <w:spacing w:val="-8"/>
              </w:rPr>
              <w:br/>
            </w:r>
            <w:r w:rsidRPr="00605C44">
              <w:rPr>
                <w:rFonts w:ascii="標楷體" w:eastAsia="標楷體" w:hAnsi="標楷體" w:hint="eastAsia"/>
                <w:color w:val="000000"/>
              </w:rPr>
              <w:t>（通論）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:rsidR="00605C44" w:rsidRPr="00605C44" w:rsidRDefault="00605C44" w:rsidP="00605C44">
            <w:pPr>
              <w:pStyle w:val="a8"/>
              <w:spacing w:beforeLines="0" w:afterLines="0"/>
              <w:ind w:leftChars="15" w:left="36" w:rightChars="15" w:right="36"/>
              <w:rPr>
                <w:rFonts w:ascii="標楷體" w:hAnsi="標楷體"/>
                <w:color w:val="000000"/>
              </w:rPr>
            </w:pPr>
            <w:r w:rsidRPr="00605C44">
              <w:rPr>
                <w:rFonts w:ascii="標楷體" w:hAnsi="標楷體" w:hint="eastAsia"/>
                <w:color w:val="000000"/>
                <w:spacing w:val="-10"/>
              </w:rPr>
              <w:t>作物整合防治</w:t>
            </w:r>
            <w:r w:rsidRPr="00605C44">
              <w:rPr>
                <w:rFonts w:ascii="標楷體" w:hAnsi="標楷體"/>
                <w:color w:val="000000"/>
                <w:spacing w:val="-10"/>
              </w:rPr>
              <w:br/>
            </w:r>
            <w:r w:rsidRPr="00605C44">
              <w:rPr>
                <w:rFonts w:ascii="標楷體" w:hAnsi="標楷體" w:hint="eastAsia"/>
                <w:color w:val="000000"/>
                <w:spacing w:val="-10"/>
              </w:rPr>
              <w:t>（</w:t>
            </w:r>
            <w:r w:rsidRPr="00605C44">
              <w:rPr>
                <w:rFonts w:ascii="標楷體" w:hAnsi="標楷體" w:hint="eastAsia"/>
                <w:color w:val="000000"/>
              </w:rPr>
              <w:t>花卉及其他</w:t>
            </w:r>
            <w:r w:rsidRPr="00605C44">
              <w:rPr>
                <w:rFonts w:ascii="標楷體" w:hAnsi="標楷體" w:hint="eastAsia"/>
                <w:color w:val="000000"/>
                <w:spacing w:val="-10"/>
              </w:rPr>
              <w:t>）</w:t>
            </w:r>
          </w:p>
        </w:tc>
      </w:tr>
      <w:tr w:rsidR="00605C44" w:rsidRPr="00AE6C78" w:rsidTr="00605C44">
        <w:trPr>
          <w:cantSplit/>
          <w:trHeight w:hRule="exact" w:val="1280"/>
          <w:jc w:val="center"/>
        </w:trPr>
        <w:tc>
          <w:tcPr>
            <w:tcW w:w="1431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16:10 ~ 17:00</w:t>
            </w:r>
          </w:p>
        </w:tc>
        <w:tc>
          <w:tcPr>
            <w:tcW w:w="1791" w:type="dxa"/>
            <w:tcBorders>
              <w:top w:val="nil"/>
            </w:tcBorders>
          </w:tcPr>
          <w:p w:rsidR="00605C44" w:rsidRPr="00AE6C78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605C44" w:rsidRPr="00AE6C78" w:rsidRDefault="00605C44" w:rsidP="00605C44">
            <w:pPr>
              <w:snapToGrid w:val="0"/>
              <w:spacing w:beforeLines="20" w:afterLines="20" w:line="400" w:lineRule="exact"/>
              <w:ind w:leftChars="-37" w:rightChars="-52" w:right="-125" w:hangingChars="37" w:hanging="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605C44" w:rsidRPr="00605C44" w:rsidRDefault="00605C44" w:rsidP="00D604AE">
            <w:pPr>
              <w:ind w:leftChars="15" w:left="36" w:rightChars="15" w:right="36"/>
              <w:jc w:val="center"/>
              <w:rPr>
                <w:rFonts w:eastAsia="標楷體"/>
                <w:color w:val="000000"/>
                <w:spacing w:val="-8"/>
              </w:rPr>
            </w:pPr>
            <w:r w:rsidRPr="00605C44">
              <w:rPr>
                <w:rFonts w:eastAsia="標楷體" w:hint="eastAsia"/>
                <w:color w:val="000000"/>
                <w:spacing w:val="-8"/>
              </w:rPr>
              <w:t>（袁秋英）</w:t>
            </w:r>
          </w:p>
        </w:tc>
        <w:tc>
          <w:tcPr>
            <w:tcW w:w="1792" w:type="dxa"/>
            <w:tcBorders>
              <w:top w:val="nil"/>
            </w:tcBorders>
          </w:tcPr>
          <w:p w:rsidR="00605C44" w:rsidRPr="00605C44" w:rsidRDefault="00605C44" w:rsidP="00D604AE">
            <w:pPr>
              <w:snapToGrid w:val="0"/>
              <w:ind w:leftChars="-37" w:rightChars="-52" w:right="-125" w:hangingChars="37" w:hanging="89"/>
              <w:jc w:val="center"/>
              <w:rPr>
                <w:rFonts w:ascii="標楷體" w:eastAsia="標楷體" w:hAnsi="標楷體"/>
                <w:color w:val="000000"/>
              </w:rPr>
            </w:pPr>
            <w:r w:rsidRPr="00605C44">
              <w:rPr>
                <w:rFonts w:ascii="標楷體" w:eastAsia="標楷體" w:hAnsi="標楷體"/>
                <w:color w:val="000000"/>
              </w:rPr>
              <w:t>（應用組）</w:t>
            </w:r>
          </w:p>
        </w:tc>
      </w:tr>
    </w:tbl>
    <w:p w:rsidR="00605C44" w:rsidRPr="00AE6C78" w:rsidRDefault="00605C44" w:rsidP="00605C44">
      <w:pPr>
        <w:autoSpaceDE w:val="0"/>
        <w:autoSpaceDN w:val="0"/>
        <w:adjustRightInd w:val="0"/>
        <w:snapToGrid w:val="0"/>
        <w:spacing w:after="240" w:line="360" w:lineRule="atLeast"/>
        <w:jc w:val="center"/>
        <w:textAlignment w:val="baseline"/>
        <w:rPr>
          <w:rFonts w:eastAsia="標楷體"/>
          <w:kern w:val="0"/>
          <w:sz w:val="28"/>
        </w:rPr>
      </w:pPr>
      <w:r w:rsidRPr="00AE6C78">
        <w:rPr>
          <w:rFonts w:eastAsia="華康中黑體(P)"/>
          <w:spacing w:val="40"/>
          <w:kern w:val="0"/>
          <w:sz w:val="36"/>
        </w:rPr>
        <w:br w:type="page"/>
      </w:r>
    </w:p>
    <w:p w:rsidR="00605C44" w:rsidRPr="00AE6C78" w:rsidRDefault="00605C44" w:rsidP="00605C44">
      <w:pPr>
        <w:autoSpaceDE w:val="0"/>
        <w:autoSpaceDN w:val="0"/>
        <w:adjustRightInd w:val="0"/>
        <w:snapToGrid w:val="0"/>
        <w:spacing w:after="120" w:line="360" w:lineRule="atLeast"/>
        <w:ind w:leftChars="2126" w:left="5102"/>
        <w:textAlignment w:val="baseline"/>
        <w:rPr>
          <w:rFonts w:eastAsia="標楷體"/>
          <w:kern w:val="0"/>
          <w:sz w:val="28"/>
        </w:rPr>
      </w:pPr>
      <w:r w:rsidRPr="00AE6C78">
        <w:rPr>
          <w:rFonts w:eastAsia="標楷體" w:hint="eastAsia"/>
          <w:kern w:val="0"/>
          <w:sz w:val="28"/>
        </w:rPr>
        <w:t xml:space="preserve">        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1723"/>
        <w:gridCol w:w="1724"/>
        <w:gridCol w:w="1724"/>
        <w:gridCol w:w="1724"/>
        <w:gridCol w:w="1724"/>
      </w:tblGrid>
      <w:tr w:rsidR="00605C44" w:rsidRPr="00AE6C78" w:rsidTr="00605C44">
        <w:tc>
          <w:tcPr>
            <w:tcW w:w="1560" w:type="dxa"/>
            <w:tcBorders>
              <w:tl2br w:val="single" w:sz="4" w:space="0" w:color="auto"/>
            </w:tcBorders>
          </w:tcPr>
          <w:p w:rsidR="00605C44" w:rsidRPr="00AE6C78" w:rsidRDefault="00605C44" w:rsidP="00D604AE">
            <w:pPr>
              <w:snapToGrid w:val="0"/>
              <w:spacing w:line="240" w:lineRule="atLeas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星期</w:t>
            </w:r>
          </w:p>
          <w:p w:rsidR="00605C44" w:rsidRPr="00AE6C78" w:rsidRDefault="00605C44" w:rsidP="00D604AE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23" w:type="dxa"/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一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二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三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四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kern w:val="0"/>
                <w:sz w:val="28"/>
              </w:rPr>
              <w:t>五</w:t>
            </w:r>
          </w:p>
        </w:tc>
      </w:tr>
      <w:tr w:rsidR="00605C44" w:rsidRPr="00AE6C78" w:rsidTr="00605C44">
        <w:trPr>
          <w:trHeight w:hRule="exact" w:val="1220"/>
        </w:trPr>
        <w:tc>
          <w:tcPr>
            <w:tcW w:w="1560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8:10 ~ 9:00</w:t>
            </w:r>
          </w:p>
        </w:tc>
        <w:tc>
          <w:tcPr>
            <w:tcW w:w="1723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bottom"/>
          </w:tcPr>
          <w:p w:rsidR="00605C44" w:rsidRPr="00AE6C78" w:rsidRDefault="00605C44" w:rsidP="00605C44">
            <w:pPr>
              <w:spacing w:beforeLines="20" w:afterLines="20" w:line="320" w:lineRule="exact"/>
              <w:ind w:leftChars="50" w:left="120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常用除草劑之特性與應用</w:t>
            </w:r>
            <w:r>
              <w:rPr>
                <w:rFonts w:ascii="標楷體" w:eastAsia="標楷體" w:hAnsi="標楷體" w:hint="eastAsia"/>
                <w:spacing w:val="-8"/>
              </w:rPr>
              <w:t>專論</w:t>
            </w:r>
            <w:r w:rsidRPr="00AE6C78">
              <w:rPr>
                <w:rFonts w:ascii="標楷體" w:eastAsia="標楷體" w:hAnsi="標楷體" w:hint="eastAsia"/>
              </w:rPr>
              <w:t>（蔣永正）</w:t>
            </w:r>
          </w:p>
        </w:tc>
        <w:tc>
          <w:tcPr>
            <w:tcW w:w="1724" w:type="dxa"/>
            <w:tcBorders>
              <w:bottom w:val="nil"/>
            </w:tcBorders>
            <w:vAlign w:val="center"/>
          </w:tcPr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農藥施藥器械</w:t>
            </w:r>
            <w:r w:rsidRPr="00AE6C78">
              <w:rPr>
                <w:rFonts w:eastAsia="標楷體"/>
              </w:rPr>
              <w:br/>
            </w:r>
            <w:r w:rsidRPr="00AE6C78">
              <w:rPr>
                <w:rFonts w:eastAsia="標楷體" w:hint="eastAsia"/>
              </w:rPr>
              <w:t>概論</w:t>
            </w:r>
          </w:p>
        </w:tc>
        <w:tc>
          <w:tcPr>
            <w:tcW w:w="1724" w:type="dxa"/>
            <w:tcBorders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100" w:afterLines="20" w:line="40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農藥使用對</w:t>
            </w:r>
            <w:r w:rsidRPr="00AE6C78">
              <w:rPr>
                <w:rFonts w:ascii="標楷體" w:eastAsia="標楷體" w:hAnsi="標楷體" w:hint="eastAsia"/>
              </w:rPr>
              <w:br/>
              <w:t>環境的影響</w:t>
            </w:r>
          </w:p>
        </w:tc>
        <w:tc>
          <w:tcPr>
            <w:tcW w:w="1724" w:type="dxa"/>
            <w:tcBorders>
              <w:bottom w:val="nil"/>
            </w:tcBorders>
          </w:tcPr>
          <w:p w:rsidR="00605C44" w:rsidRDefault="00605C44" w:rsidP="00D604AE">
            <w:pPr>
              <w:spacing w:line="320" w:lineRule="exact"/>
              <w:ind w:rightChars="15" w:right="36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</w:rPr>
              <w:t>農藥登記管理資料需求及意義</w:t>
            </w:r>
          </w:p>
        </w:tc>
      </w:tr>
      <w:tr w:rsidR="00605C44" w:rsidRPr="00AE6C78" w:rsidTr="00605C44">
        <w:trPr>
          <w:trHeight w:hRule="exact" w:val="1262"/>
        </w:trPr>
        <w:tc>
          <w:tcPr>
            <w:tcW w:w="1560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9:10 ~ 10:00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AE6C78">
              <w:rPr>
                <w:rFonts w:ascii="標楷體" w:eastAsia="標楷體" w:hAnsi="標楷體" w:hint="eastAsia"/>
                <w:spacing w:val="-8"/>
              </w:rPr>
              <w:t>昆蟲誘引劑之使用技術</w:t>
            </w:r>
            <w:r>
              <w:rPr>
                <w:rFonts w:ascii="標楷體" w:eastAsia="標楷體" w:hAnsi="標楷體" w:hint="eastAsia"/>
                <w:spacing w:val="-8"/>
              </w:rPr>
              <w:t>專論</w:t>
            </w:r>
            <w:r w:rsidRPr="00AE6C78">
              <w:rPr>
                <w:rFonts w:ascii="標楷體" w:eastAsia="標楷體" w:hAnsi="標楷體"/>
                <w:spacing w:val="-8"/>
              </w:rPr>
              <w:br/>
            </w:r>
            <w:r w:rsidRPr="00AE6C78">
              <w:rPr>
                <w:rFonts w:ascii="標楷體" w:eastAsia="標楷體" w:hAnsi="標楷體" w:hint="eastAsia"/>
                <w:spacing w:val="-8"/>
              </w:rPr>
              <w:t>（洪巧珍）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vAlign w:val="center"/>
          </w:tcPr>
          <w:p w:rsidR="00605C44" w:rsidRPr="00AE6C78" w:rsidRDefault="00605C44" w:rsidP="00D604AE">
            <w:pPr>
              <w:ind w:leftChars="-11" w:left="37" w:rightChars="15" w:right="36" w:hangingChars="28" w:hanging="63"/>
              <w:jc w:val="center"/>
              <w:rPr>
                <w:rFonts w:eastAsia="標楷體"/>
                <w:spacing w:val="-8"/>
              </w:rPr>
            </w:pPr>
            <w:r w:rsidRPr="00AE6C78">
              <w:rPr>
                <w:rFonts w:eastAsia="標楷體" w:hint="eastAsia"/>
                <w:spacing w:val="-8"/>
              </w:rPr>
              <w:t>（蔡致榮）</w:t>
            </w:r>
            <w:r w:rsidRPr="00AE6C78">
              <w:rPr>
                <w:rFonts w:eastAsia="標楷體"/>
                <w:spacing w:val="-8"/>
              </w:rPr>
              <w:br/>
            </w:r>
          </w:p>
          <w:p w:rsidR="00605C44" w:rsidRPr="00AE6C78" w:rsidRDefault="00605C44" w:rsidP="00D604AE">
            <w:pPr>
              <w:ind w:leftChars="-11" w:left="37" w:rightChars="15" w:right="36" w:hangingChars="28" w:hanging="63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eastAsia="標楷體" w:hint="eastAsia"/>
              </w:rPr>
              <w:t>（初建）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605C44" w:rsidRDefault="00605C44" w:rsidP="00605C44">
            <w:pPr>
              <w:spacing w:beforeLines="50" w:line="260" w:lineRule="exact"/>
              <w:ind w:leftChars="15" w:left="36" w:rightChars="15" w:right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（陳富翔）</w:t>
            </w:r>
          </w:p>
        </w:tc>
      </w:tr>
      <w:tr w:rsidR="00605C44" w:rsidRPr="00AE6C78" w:rsidTr="00605C44">
        <w:trPr>
          <w:trHeight w:hRule="exact" w:val="1261"/>
        </w:trPr>
        <w:tc>
          <w:tcPr>
            <w:tcW w:w="1560" w:type="dxa"/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10:10 ~ 11:00</w: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常用殺蟲劑之特性與應用</w:t>
            </w:r>
            <w:r>
              <w:rPr>
                <w:rFonts w:ascii="標楷體" w:eastAsia="標楷體" w:hAnsi="標楷體" w:hint="eastAsia"/>
                <w:spacing w:val="-8"/>
              </w:rPr>
              <w:t>專論</w:t>
            </w:r>
          </w:p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605C44" w:rsidRPr="00770A2E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770A2E">
              <w:rPr>
                <w:rFonts w:ascii="標楷體" w:eastAsia="標楷體" w:hAnsi="標楷體" w:hint="eastAsia"/>
                <w:spacing w:val="-10"/>
              </w:rPr>
              <w:t>作物整合</w:t>
            </w:r>
            <w:r w:rsidRPr="00770A2E">
              <w:rPr>
                <w:rFonts w:ascii="標楷體" w:eastAsia="標楷體" w:hAnsi="標楷體"/>
                <w:spacing w:val="-10"/>
              </w:rPr>
              <w:br/>
            </w:r>
            <w:r w:rsidRPr="00770A2E">
              <w:rPr>
                <w:rFonts w:ascii="標楷體" w:eastAsia="標楷體" w:hAnsi="標楷體" w:hint="eastAsia"/>
                <w:spacing w:val="-10"/>
              </w:rPr>
              <w:t>防治</w:t>
            </w:r>
            <w:r w:rsidRPr="00770A2E">
              <w:rPr>
                <w:rFonts w:ascii="標楷體" w:eastAsia="標楷體" w:hAnsi="標楷體" w:hint="eastAsia"/>
                <w:spacing w:val="-8"/>
              </w:rPr>
              <w:t>專論</w:t>
            </w:r>
            <w:r w:rsidRPr="00770A2E">
              <w:rPr>
                <w:rFonts w:ascii="標楷體" w:eastAsia="標楷體" w:hAnsi="標楷體"/>
                <w:spacing w:val="-10"/>
              </w:rPr>
              <w:br/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vAlign w:val="bottom"/>
          </w:tcPr>
          <w:p w:rsidR="00605C44" w:rsidRPr="00AE6C78" w:rsidRDefault="00605C44" w:rsidP="00605C44">
            <w:pPr>
              <w:spacing w:beforeLines="20" w:after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農藥施藥技術概論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vAlign w:val="center"/>
          </w:tcPr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 w:rsidRPr="00AE6C78">
              <w:rPr>
                <w:rFonts w:eastAsia="標楷體"/>
              </w:rPr>
              <w:t>噴藥者之農藥暴露評估及安全防護措施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C44" w:rsidRDefault="00605C44" w:rsidP="00605C44">
            <w:pPr>
              <w:spacing w:beforeLines="50" w:line="260" w:lineRule="exact"/>
              <w:ind w:leftChars="15" w:left="36" w:rightChars="15" w:right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農藥與有害生物資訊系統介紹</w:t>
            </w:r>
            <w:r>
              <w:rPr>
                <w:rFonts w:eastAsia="標楷體" w:hint="eastAsia"/>
                <w:spacing w:val="-8"/>
              </w:rPr>
              <w:t>（陳富翔）</w:t>
            </w:r>
            <w:r>
              <w:rPr>
                <w:rFonts w:eastAsia="標楷體"/>
              </w:rPr>
              <w:br/>
            </w:r>
          </w:p>
        </w:tc>
      </w:tr>
      <w:tr w:rsidR="00605C44" w:rsidRPr="00AE6C78" w:rsidTr="00605C44">
        <w:trPr>
          <w:trHeight w:hRule="exact" w:val="1134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11:10 ~ 12:00</w:t>
            </w:r>
          </w:p>
        </w:tc>
        <w:tc>
          <w:tcPr>
            <w:tcW w:w="1723" w:type="dxa"/>
            <w:tcBorders>
              <w:top w:val="nil"/>
              <w:bottom w:val="double" w:sz="4" w:space="0" w:color="auto"/>
            </w:tcBorders>
          </w:tcPr>
          <w:p w:rsidR="00605C44" w:rsidRPr="00AE6C78" w:rsidRDefault="00605C44" w:rsidP="00D604AE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(含殺蟎劑)</w:t>
            </w:r>
          </w:p>
          <w:p w:rsidR="00605C44" w:rsidRPr="00AE6C78" w:rsidRDefault="00605C44" w:rsidP="00D604AE">
            <w:pPr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eastAsia="標楷體" w:hint="eastAsia"/>
              </w:rPr>
              <w:t>（謝再添）</w:t>
            </w:r>
          </w:p>
        </w:tc>
        <w:tc>
          <w:tcPr>
            <w:tcW w:w="1724" w:type="dxa"/>
            <w:tcBorders>
              <w:top w:val="nil"/>
              <w:bottom w:val="double" w:sz="4" w:space="0" w:color="auto"/>
            </w:tcBorders>
          </w:tcPr>
          <w:p w:rsidR="00605C44" w:rsidRPr="00770A2E" w:rsidRDefault="00605C44" w:rsidP="00605C44">
            <w:pPr>
              <w:snapToGrid w:val="0"/>
              <w:spacing w:beforeLines="20" w:afterLines="20" w:line="400" w:lineRule="exact"/>
              <w:ind w:leftChars="-37" w:rightChars="-52" w:right="-125" w:hangingChars="37" w:hanging="89"/>
              <w:jc w:val="center"/>
              <w:rPr>
                <w:rFonts w:ascii="標楷體" w:eastAsia="標楷體" w:hAnsi="標楷體"/>
              </w:rPr>
            </w:pPr>
            <w:r w:rsidRPr="00770A2E">
              <w:rPr>
                <w:rFonts w:ascii="標楷體" w:eastAsia="標楷體" w:hAnsi="標楷體"/>
              </w:rPr>
              <w:t>（應用組）</w:t>
            </w:r>
          </w:p>
        </w:tc>
        <w:tc>
          <w:tcPr>
            <w:tcW w:w="1724" w:type="dxa"/>
            <w:tcBorders>
              <w:top w:val="nil"/>
              <w:bottom w:val="double" w:sz="4" w:space="0" w:color="auto"/>
            </w:tcBorders>
          </w:tcPr>
          <w:p w:rsidR="00605C44" w:rsidRPr="00AE6C78" w:rsidRDefault="00605C44" w:rsidP="00605C44">
            <w:pPr>
              <w:snapToGrid w:val="0"/>
              <w:spacing w:beforeLines="20" w:afterLines="20" w:line="400" w:lineRule="exact"/>
              <w:ind w:leftChars="-37" w:rightChars="-52" w:right="-125" w:hangingChars="37" w:hanging="89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（蔣永正）</w:t>
            </w:r>
          </w:p>
        </w:tc>
        <w:tc>
          <w:tcPr>
            <w:tcW w:w="1724" w:type="dxa"/>
            <w:tcBorders>
              <w:top w:val="nil"/>
              <w:bottom w:val="double" w:sz="4" w:space="0" w:color="auto"/>
            </w:tcBorders>
            <w:vAlign w:val="center"/>
          </w:tcPr>
          <w:p w:rsidR="00605C44" w:rsidRPr="00AE6C78" w:rsidRDefault="00605C44" w:rsidP="00D604AE">
            <w:pPr>
              <w:jc w:val="center"/>
              <w:rPr>
                <w:rFonts w:eastAsia="標楷體"/>
              </w:rPr>
            </w:pPr>
            <w:r w:rsidRPr="00AE6C78">
              <w:rPr>
                <w:rFonts w:eastAsia="標楷體"/>
              </w:rPr>
              <w:t>（李仁厚）</w:t>
            </w:r>
          </w:p>
        </w:tc>
        <w:tc>
          <w:tcPr>
            <w:tcW w:w="1724" w:type="dxa"/>
            <w:tcBorders>
              <w:top w:val="single" w:sz="4" w:space="0" w:color="auto"/>
              <w:bottom w:val="double" w:sz="4" w:space="0" w:color="auto"/>
            </w:tcBorders>
          </w:tcPr>
          <w:p w:rsidR="00605C44" w:rsidRDefault="00605C44" w:rsidP="00605C44">
            <w:pPr>
              <w:pStyle w:val="20"/>
              <w:spacing w:before="180" w:after="72"/>
              <w:ind w:leftChars="15" w:left="36" w:rightChars="15" w:right="36"/>
              <w:rPr>
                <w:rFonts w:ascii="標楷體" w:hAnsi="標楷體"/>
                <w:color w:val="auto"/>
                <w:szCs w:val="20"/>
              </w:rPr>
            </w:pPr>
            <w:r>
              <w:rPr>
                <w:rFonts w:ascii="標楷體" w:hAnsi="標楷體" w:hint="eastAsia"/>
                <w:color w:val="auto"/>
                <w:szCs w:val="20"/>
              </w:rPr>
              <w:t>農藥廢容器</w:t>
            </w:r>
            <w:r>
              <w:rPr>
                <w:rFonts w:ascii="標楷體" w:hAnsi="標楷體" w:hint="eastAsia"/>
                <w:color w:val="auto"/>
                <w:szCs w:val="20"/>
              </w:rPr>
              <w:br/>
              <w:t>處理</w:t>
            </w:r>
          </w:p>
          <w:p w:rsidR="00605C44" w:rsidRPr="00AE6C78" w:rsidRDefault="00605C44" w:rsidP="00D604AE">
            <w:pPr>
              <w:spacing w:line="400" w:lineRule="exact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環保署）</w:t>
            </w:r>
          </w:p>
        </w:tc>
      </w:tr>
      <w:tr w:rsidR="00605C44" w:rsidRPr="00AE6C78" w:rsidTr="00605C44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12:00 ~ 13:10</w:t>
            </w:r>
          </w:p>
        </w:tc>
        <w:tc>
          <w:tcPr>
            <w:tcW w:w="172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05C44" w:rsidRPr="00770A2E" w:rsidRDefault="00605C44" w:rsidP="00605C44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05C44" w:rsidRPr="00AE6C78" w:rsidRDefault="00605C44" w:rsidP="00605C44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</w:p>
        </w:tc>
      </w:tr>
      <w:tr w:rsidR="00605C44" w:rsidRPr="00AE6C78" w:rsidTr="00605C44">
        <w:trPr>
          <w:trHeight w:hRule="exact" w:val="1319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13:10 ~ 14:00</w:t>
            </w:r>
          </w:p>
        </w:tc>
        <w:tc>
          <w:tcPr>
            <w:tcW w:w="1723" w:type="dxa"/>
            <w:tcBorders>
              <w:top w:val="double" w:sz="4" w:space="0" w:color="auto"/>
              <w:bottom w:val="nil"/>
            </w:tcBorders>
            <w:vAlign w:val="center"/>
          </w:tcPr>
          <w:p w:rsidR="00605C44" w:rsidRPr="00AE6C78" w:rsidRDefault="00605C44" w:rsidP="00605C44">
            <w:pPr>
              <w:spacing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農藥與有害動物防除</w:t>
            </w:r>
          </w:p>
        </w:tc>
        <w:tc>
          <w:tcPr>
            <w:tcW w:w="1724" w:type="dxa"/>
            <w:tcBorders>
              <w:top w:val="double" w:sz="4" w:space="0" w:color="auto"/>
              <w:bottom w:val="nil"/>
            </w:tcBorders>
            <w:vAlign w:val="center"/>
          </w:tcPr>
          <w:p w:rsidR="00605C44" w:rsidRPr="00770A2E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770A2E">
              <w:rPr>
                <w:rFonts w:ascii="標楷體" w:eastAsia="標楷體" w:hAnsi="標楷體" w:hint="eastAsia"/>
              </w:rPr>
              <w:t>作物健康診斷技術</w:t>
            </w:r>
            <w:r w:rsidRPr="00770A2E">
              <w:rPr>
                <w:rFonts w:ascii="標楷體" w:eastAsia="標楷體" w:hAnsi="標楷體" w:hint="eastAsia"/>
                <w:spacing w:val="-8"/>
              </w:rPr>
              <w:t>專論</w:t>
            </w:r>
          </w:p>
        </w:tc>
        <w:tc>
          <w:tcPr>
            <w:tcW w:w="172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05C44" w:rsidRPr="00AE6C78" w:rsidRDefault="00605C44" w:rsidP="00605C44">
            <w:pPr>
              <w:spacing w:beforeLines="20" w:after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農藥施藥技術概論（蔣永正）</w:t>
            </w:r>
          </w:p>
        </w:tc>
        <w:tc>
          <w:tcPr>
            <w:tcW w:w="1724" w:type="dxa"/>
            <w:tcBorders>
              <w:top w:val="double" w:sz="4" w:space="0" w:color="auto"/>
              <w:bottom w:val="nil"/>
            </w:tcBorders>
            <w:vAlign w:val="bottom"/>
          </w:tcPr>
          <w:p w:rsidR="00605C44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農產品安全管理及推動策略</w:t>
            </w:r>
          </w:p>
        </w:tc>
        <w:tc>
          <w:tcPr>
            <w:tcW w:w="1724" w:type="dxa"/>
            <w:tcBorders>
              <w:top w:val="double" w:sz="4" w:space="0" w:color="auto"/>
              <w:bottom w:val="nil"/>
            </w:tcBorders>
            <w:vAlign w:val="bottom"/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測  驗</w:t>
            </w:r>
          </w:p>
        </w:tc>
      </w:tr>
      <w:tr w:rsidR="00605C44" w:rsidRPr="00AE6C78" w:rsidTr="00605C44">
        <w:trPr>
          <w:trHeight w:hRule="exact" w:val="1244"/>
        </w:trPr>
        <w:tc>
          <w:tcPr>
            <w:tcW w:w="1560" w:type="dxa"/>
            <w:vAlign w:val="center"/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14:10 ~ 15:00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eastAsia="標楷體" w:hint="eastAsia"/>
              </w:rPr>
              <w:t>（施錫彬）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605C44" w:rsidRPr="00770A2E" w:rsidRDefault="00605C44" w:rsidP="00605C44">
            <w:pPr>
              <w:spacing w:beforeLines="20" w:afterLines="20" w:line="400" w:lineRule="exact"/>
              <w:jc w:val="center"/>
              <w:rPr>
                <w:rFonts w:eastAsia="標楷體"/>
              </w:rPr>
            </w:pPr>
            <w:r w:rsidRPr="00770A2E">
              <w:rPr>
                <w:rFonts w:ascii="標楷體" w:eastAsia="標楷體" w:hAnsi="標楷體"/>
              </w:rPr>
              <w:t>（應用組）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</w:tcPr>
          <w:p w:rsidR="00605C44" w:rsidRPr="00AE6C78" w:rsidRDefault="00605C44" w:rsidP="00605C44">
            <w:pPr>
              <w:snapToGrid w:val="0"/>
              <w:spacing w:beforeLines="20" w:afterLines="20" w:line="400" w:lineRule="exact"/>
              <w:ind w:leftChars="-37" w:rightChars="-52" w:right="-125" w:hangingChars="37" w:hanging="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605C44" w:rsidRDefault="00605C44" w:rsidP="00D604AE">
            <w:pPr>
              <w:spacing w:line="320" w:lineRule="exact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（費雯綺）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605C44" w:rsidRPr="00AE6C78" w:rsidTr="00605C44">
        <w:trPr>
          <w:cantSplit/>
          <w:trHeight w:hRule="exact" w:val="1134"/>
        </w:trPr>
        <w:tc>
          <w:tcPr>
            <w:tcW w:w="1560" w:type="dxa"/>
            <w:vAlign w:val="center"/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15:10 ~ 16:00</w:t>
            </w:r>
          </w:p>
        </w:tc>
        <w:tc>
          <w:tcPr>
            <w:tcW w:w="1723" w:type="dxa"/>
            <w:tcBorders>
              <w:bottom w:val="nil"/>
            </w:tcBorders>
          </w:tcPr>
          <w:p w:rsidR="00605C44" w:rsidRPr="00AE6C78" w:rsidRDefault="00605C44" w:rsidP="00D604AE">
            <w:pPr>
              <w:spacing w:line="32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</w:rPr>
              <w:t>常用殺菌劑之特性與應用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 w:hint="eastAsia"/>
                <w:spacing w:val="-8"/>
              </w:rPr>
              <w:t>專論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44" w:rsidRPr="00AE6C78" w:rsidRDefault="00605C44" w:rsidP="00D604AE">
            <w:pPr>
              <w:spacing w:line="32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spacing w:val="-8"/>
              </w:rPr>
              <w:t>微生物製劑及其施藥技術</w:t>
            </w:r>
            <w:r>
              <w:rPr>
                <w:rFonts w:ascii="標楷體" w:eastAsia="標楷體" w:hAnsi="標楷體" w:hint="eastAsia"/>
                <w:spacing w:val="-8"/>
              </w:rPr>
              <w:t>專論</w:t>
            </w:r>
            <w:r w:rsidRPr="00AE6C78">
              <w:rPr>
                <w:rFonts w:eastAsia="標楷體" w:hint="eastAsia"/>
              </w:rPr>
              <w:t>（</w:t>
            </w:r>
            <w:r w:rsidRPr="00AE6C78">
              <w:rPr>
                <w:rFonts w:eastAsia="標楷體" w:hint="eastAsia"/>
                <w:spacing w:val="-8"/>
              </w:rPr>
              <w:t>曾經洲</w:t>
            </w:r>
            <w:r w:rsidRPr="00AE6C78">
              <w:rPr>
                <w:rFonts w:eastAsia="標楷體" w:hint="eastAsia"/>
              </w:rPr>
              <w:t>）</w:t>
            </w:r>
          </w:p>
        </w:tc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605C44" w:rsidRPr="00AE6C78" w:rsidRDefault="00605C44" w:rsidP="00605C44">
            <w:pPr>
              <w:spacing w:beforeLines="20" w:afterLines="20" w:line="32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農藥與作物</w:t>
            </w:r>
            <w:r w:rsidRPr="00AE6C78">
              <w:rPr>
                <w:rFonts w:ascii="標楷體" w:eastAsia="標楷體" w:hAnsi="標楷體" w:hint="eastAsia"/>
              </w:rPr>
              <w:br/>
              <w:t>藥害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</w:tcPr>
          <w:p w:rsidR="00605C44" w:rsidRPr="00AE6C78" w:rsidRDefault="00605C44" w:rsidP="00605C44">
            <w:pPr>
              <w:spacing w:beforeLines="20" w:afterLines="20" w:line="320" w:lineRule="exact"/>
              <w:ind w:leftChars="50" w:left="120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農產品生產及驗證管理法</w:t>
            </w:r>
            <w:r w:rsidRPr="00AE6C78">
              <w:rPr>
                <w:rFonts w:ascii="標楷體" w:eastAsia="標楷體" w:hAnsi="標楷體" w:hint="eastAsia"/>
              </w:rPr>
              <w:br/>
              <w:t>簡介</w:t>
            </w:r>
          </w:p>
        </w:tc>
        <w:tc>
          <w:tcPr>
            <w:tcW w:w="1724" w:type="dxa"/>
            <w:tcBorders>
              <w:bottom w:val="nil"/>
            </w:tcBorders>
            <w:vAlign w:val="bottom"/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測  驗</w:t>
            </w:r>
          </w:p>
        </w:tc>
      </w:tr>
      <w:tr w:rsidR="00605C44" w:rsidRPr="00AE6C78" w:rsidTr="00605C44">
        <w:trPr>
          <w:cantSplit/>
          <w:trHeight w:hRule="exact" w:val="1204"/>
        </w:trPr>
        <w:tc>
          <w:tcPr>
            <w:tcW w:w="1560" w:type="dxa"/>
            <w:vAlign w:val="center"/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16:10 ~ 17:00</w:t>
            </w:r>
          </w:p>
        </w:tc>
        <w:tc>
          <w:tcPr>
            <w:tcW w:w="1723" w:type="dxa"/>
            <w:tcBorders>
              <w:top w:val="nil"/>
            </w:tcBorders>
          </w:tcPr>
          <w:p w:rsidR="00605C44" w:rsidRPr="00AE6C78" w:rsidRDefault="00605C44" w:rsidP="00D604AE">
            <w:pPr>
              <w:spacing w:line="320" w:lineRule="exact"/>
              <w:ind w:leftChars="-10" w:left="-2" w:rightChars="-11" w:right="-26" w:hangingChars="10" w:hanging="22"/>
              <w:jc w:val="center"/>
              <w:rPr>
                <w:rFonts w:eastAsia="標楷體"/>
                <w:spacing w:val="-8"/>
              </w:rPr>
            </w:pPr>
            <w:r w:rsidRPr="00AE6C78">
              <w:rPr>
                <w:rFonts w:eastAsia="標楷體" w:hint="eastAsia"/>
                <w:spacing w:val="-8"/>
              </w:rPr>
              <w:t>（李敏郎）</w:t>
            </w:r>
          </w:p>
          <w:p w:rsidR="00605C44" w:rsidRPr="00AE6C78" w:rsidRDefault="00605C44" w:rsidP="00D604AE">
            <w:pPr>
              <w:spacing w:line="320" w:lineRule="exact"/>
              <w:ind w:leftChars="15" w:left="36" w:rightChars="15" w:right="36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605C44" w:rsidRPr="00AE6C78" w:rsidRDefault="00605C44" w:rsidP="00D604AE">
            <w:pPr>
              <w:spacing w:line="340" w:lineRule="exact"/>
              <w:jc w:val="center"/>
              <w:rPr>
                <w:rFonts w:eastAsia="標楷體"/>
              </w:rPr>
            </w:pPr>
            <w:r w:rsidRPr="00AE6C78">
              <w:rPr>
                <w:rFonts w:eastAsia="標楷體" w:hint="eastAsia"/>
                <w:spacing w:val="-8"/>
              </w:rPr>
              <w:t>植物生長調節劑之特性與應用</w:t>
            </w:r>
            <w:r>
              <w:rPr>
                <w:rFonts w:ascii="標楷體" w:eastAsia="標楷體" w:hAnsi="標楷體" w:hint="eastAsia"/>
                <w:spacing w:val="-8"/>
              </w:rPr>
              <w:t>專論</w:t>
            </w:r>
            <w:r w:rsidRPr="00AE6C78">
              <w:rPr>
                <w:rFonts w:eastAsia="標楷體" w:hint="eastAsia"/>
                <w:spacing w:val="-8"/>
              </w:rPr>
              <w:t>（袁秋英）</w:t>
            </w:r>
          </w:p>
        </w:tc>
        <w:tc>
          <w:tcPr>
            <w:tcW w:w="1724" w:type="dxa"/>
            <w:tcBorders>
              <w:top w:val="nil"/>
            </w:tcBorders>
          </w:tcPr>
          <w:p w:rsidR="00605C44" w:rsidRPr="00AE6C78" w:rsidRDefault="00605C44" w:rsidP="00605C44">
            <w:pPr>
              <w:spacing w:beforeLines="20" w:afterLines="20" w:line="400" w:lineRule="exact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eastAsia="標楷體" w:hint="eastAsia"/>
              </w:rPr>
              <w:t>（蔣永正）</w:t>
            </w:r>
          </w:p>
        </w:tc>
        <w:tc>
          <w:tcPr>
            <w:tcW w:w="1724" w:type="dxa"/>
            <w:tcBorders>
              <w:top w:val="nil"/>
            </w:tcBorders>
          </w:tcPr>
          <w:p w:rsidR="00605C44" w:rsidRPr="00AE6C78" w:rsidRDefault="00605C44" w:rsidP="00605C44">
            <w:pPr>
              <w:spacing w:beforeLines="20" w:afterLines="20" w:line="320" w:lineRule="exact"/>
              <w:ind w:leftChars="50" w:left="120" w:rightChars="15" w:right="36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（程俊龍）</w:t>
            </w:r>
          </w:p>
        </w:tc>
        <w:tc>
          <w:tcPr>
            <w:tcW w:w="1724" w:type="dxa"/>
            <w:tcBorders>
              <w:top w:val="nil"/>
            </w:tcBorders>
          </w:tcPr>
          <w:p w:rsidR="00605C44" w:rsidRPr="00AE6C78" w:rsidRDefault="00605C44" w:rsidP="00D604AE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AE6C78">
              <w:rPr>
                <w:rFonts w:ascii="標楷體" w:eastAsia="標楷體" w:hAnsi="標楷體" w:hint="eastAsia"/>
              </w:rPr>
              <w:t>（二）</w:t>
            </w:r>
          </w:p>
        </w:tc>
      </w:tr>
    </w:tbl>
    <w:p w:rsidR="00605C44" w:rsidRPr="00E55FCA" w:rsidRDefault="00605C44" w:rsidP="00605C44"/>
    <w:p w:rsidR="00202DAF" w:rsidRPr="002A72C4" w:rsidRDefault="00605C44" w:rsidP="00202DAF">
      <w:pPr>
        <w:adjustRightInd w:val="0"/>
        <w:spacing w:line="360" w:lineRule="atLeast"/>
        <w:ind w:leftChars="236" w:left="566"/>
        <w:textAlignment w:val="baseline"/>
        <w:rPr>
          <w:rFonts w:ascii="標楷體" w:eastAsia="標楷體" w:hAnsi="標楷體"/>
          <w:spacing w:val="16"/>
          <w:kern w:val="0"/>
        </w:rPr>
      </w:pPr>
      <w:r>
        <w:rPr>
          <w:rFonts w:ascii="標楷體" w:eastAsia="標楷體" w:hAnsi="標楷體"/>
          <w:spacing w:val="16"/>
          <w:kern w:val="0"/>
        </w:rPr>
        <w:br w:type="page"/>
      </w:r>
    </w:p>
    <w:p w:rsidR="005A3D79" w:rsidRPr="002A72C4" w:rsidRDefault="003F2332" w:rsidP="00F25F9E">
      <w:pPr>
        <w:adjustRightInd w:val="0"/>
        <w:spacing w:line="360" w:lineRule="atLeast"/>
        <w:ind w:leftChars="236" w:left="566"/>
        <w:textAlignment w:val="baseline"/>
        <w:rPr>
          <w:rFonts w:ascii="標楷體" w:eastAsia="標楷體" w:hAnsi="標楷體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四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、</w:t>
      </w:r>
      <w:r w:rsidR="00B375E9" w:rsidRPr="002A72C4">
        <w:rPr>
          <w:rFonts w:ascii="標楷體" w:eastAsia="標楷體" w:hAnsi="標楷體" w:hint="eastAsia"/>
          <w:spacing w:val="16"/>
          <w:kern w:val="0"/>
        </w:rPr>
        <w:t>學員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管理規則：</w:t>
      </w:r>
    </w:p>
    <w:p w:rsidR="005A3D79" w:rsidRPr="002A72C4" w:rsidRDefault="005A3D79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(一)</w:t>
      </w:r>
      <w:r w:rsidR="00157B8B" w:rsidRPr="002A72C4">
        <w:rPr>
          <w:rFonts w:ascii="標楷體" w:eastAsia="標楷體" w:hAnsi="標楷體" w:hint="eastAsia"/>
          <w:spacing w:val="16"/>
          <w:kern w:val="0"/>
        </w:rPr>
        <w:t>請</w:t>
      </w:r>
      <w:r w:rsidRPr="002A72C4">
        <w:rPr>
          <w:rFonts w:ascii="標楷體" w:eastAsia="標楷體" w:hAnsi="標楷體" w:hint="eastAsia"/>
          <w:spacing w:val="16"/>
          <w:kern w:val="0"/>
        </w:rPr>
        <w:t>學員按通知所列時間，準時至</w:t>
      </w:r>
      <w:r w:rsidR="00C9253D" w:rsidRPr="002A72C4">
        <w:rPr>
          <w:rFonts w:ascii="標楷體" w:eastAsia="標楷體" w:hAnsi="標楷體" w:hint="eastAsia"/>
          <w:spacing w:val="16"/>
          <w:kern w:val="0"/>
        </w:rPr>
        <w:t>訓練</w:t>
      </w:r>
      <w:r w:rsidRPr="002A72C4">
        <w:rPr>
          <w:rFonts w:ascii="標楷體" w:eastAsia="標楷體" w:hAnsi="標楷體" w:hint="eastAsia"/>
          <w:spacing w:val="16"/>
          <w:kern w:val="0"/>
        </w:rPr>
        <w:t>地點辦理報到手續，報到時應繳驗學歷證件、身分證(均需正本，影本視同缺繳)</w:t>
      </w:r>
      <w:r w:rsidR="000C60C7" w:rsidRPr="002A72C4">
        <w:rPr>
          <w:rFonts w:ascii="標楷體" w:eastAsia="標楷體" w:hAnsi="標楷體" w:hint="eastAsia"/>
          <w:spacing w:val="16"/>
          <w:kern w:val="0"/>
        </w:rPr>
        <w:t>，及</w:t>
      </w:r>
      <w:r w:rsidRPr="002A72C4">
        <w:rPr>
          <w:rFonts w:ascii="標楷體" w:eastAsia="標楷體" w:hAnsi="標楷體" w:hint="eastAsia"/>
          <w:spacing w:val="16"/>
          <w:kern w:val="0"/>
        </w:rPr>
        <w:t>最近3個月內</w:t>
      </w:r>
      <w:r w:rsidR="008C30B5">
        <w:rPr>
          <w:rFonts w:ascii="標楷體" w:eastAsia="標楷體" w:hAnsi="標楷體" w:hint="eastAsia"/>
          <w:spacing w:val="16"/>
          <w:kern w:val="0"/>
        </w:rPr>
        <w:t>2</w:t>
      </w:r>
      <w:r w:rsidRPr="002A72C4">
        <w:rPr>
          <w:rFonts w:ascii="標楷體" w:eastAsia="標楷體" w:hAnsi="標楷體" w:hint="eastAsia"/>
          <w:spacing w:val="16"/>
          <w:kern w:val="0"/>
        </w:rPr>
        <w:t>吋之半身相片</w:t>
      </w:r>
      <w:r w:rsidR="00971AF4">
        <w:rPr>
          <w:rFonts w:ascii="標楷體" w:eastAsia="標楷體" w:hAnsi="標楷體" w:hint="eastAsia"/>
          <w:b/>
          <w:spacing w:val="16"/>
          <w:kern w:val="0"/>
          <w:sz w:val="28"/>
          <w:szCs w:val="28"/>
        </w:rPr>
        <w:t>3</w:t>
      </w:r>
      <w:r w:rsidRPr="002A72C4">
        <w:rPr>
          <w:rFonts w:ascii="標楷體" w:eastAsia="標楷體" w:hAnsi="標楷體" w:hint="eastAsia"/>
          <w:spacing w:val="16"/>
          <w:kern w:val="0"/>
        </w:rPr>
        <w:t>張，證件齊全者始得參加訓練。</w:t>
      </w:r>
    </w:p>
    <w:p w:rsidR="00FD29B1" w:rsidRPr="002A72C4" w:rsidRDefault="005A3D79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(二)</w:t>
      </w:r>
      <w:r w:rsidR="00FD29B1" w:rsidRPr="002A72C4">
        <w:rPr>
          <w:rFonts w:ascii="標楷體" w:eastAsia="標楷體" w:hAnsi="標楷體" w:hint="eastAsia"/>
          <w:spacing w:val="16"/>
          <w:kern w:val="0"/>
        </w:rPr>
        <w:t>資格不符、證件不齊或冒名頂替者</w:t>
      </w:r>
      <w:r w:rsidR="00F61EF0" w:rsidRPr="002A72C4">
        <w:rPr>
          <w:rFonts w:ascii="標楷體" w:eastAsia="標楷體" w:hAnsi="標楷體" w:hint="eastAsia"/>
          <w:spacing w:val="16"/>
          <w:kern w:val="0"/>
        </w:rPr>
        <w:t>，</w:t>
      </w:r>
      <w:r w:rsidR="006A5C5D" w:rsidRPr="002A72C4">
        <w:rPr>
          <w:rFonts w:ascii="標楷體" w:eastAsia="標楷體" w:hAnsi="標楷體" w:hint="eastAsia"/>
          <w:spacing w:val="16"/>
          <w:kern w:val="0"/>
        </w:rPr>
        <w:t>不得參加訓練。</w:t>
      </w:r>
    </w:p>
    <w:p w:rsidR="005A3D79" w:rsidRPr="002A72C4" w:rsidRDefault="00F61EF0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(三)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為維護參訓者權益，本訓練班</w:t>
      </w:r>
      <w:r w:rsidR="005A3D79" w:rsidRPr="00BB455A">
        <w:rPr>
          <w:rFonts w:ascii="標楷體" w:eastAsia="標楷體" w:hAnsi="標楷體" w:hint="eastAsia"/>
          <w:b/>
          <w:spacing w:val="16"/>
          <w:kern w:val="0"/>
        </w:rPr>
        <w:t>不受理現場候補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或</w:t>
      </w:r>
      <w:r w:rsidR="005A3D79" w:rsidRPr="00BB455A">
        <w:rPr>
          <w:rFonts w:ascii="標楷體" w:eastAsia="標楷體" w:hAnsi="標楷體" w:hint="eastAsia"/>
          <w:b/>
          <w:spacing w:val="16"/>
          <w:kern w:val="0"/>
        </w:rPr>
        <w:t>旁聽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。</w:t>
      </w:r>
    </w:p>
    <w:p w:rsidR="005A3D79" w:rsidRPr="002A72C4" w:rsidRDefault="00F61EF0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(四)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學員缺課或請假達</w:t>
      </w:r>
      <w:r w:rsidR="00AE556C">
        <w:rPr>
          <w:rFonts w:ascii="標楷體" w:eastAsia="標楷體" w:hAnsi="標楷體" w:hint="eastAsia"/>
          <w:spacing w:val="16"/>
          <w:kern w:val="0"/>
        </w:rPr>
        <w:t>24</w:t>
      </w:r>
      <w:r w:rsidRPr="002A72C4">
        <w:rPr>
          <w:rFonts w:ascii="標楷體" w:eastAsia="標楷體" w:hAnsi="標楷體" w:hint="eastAsia"/>
          <w:spacing w:val="16"/>
          <w:kern w:val="0"/>
        </w:rPr>
        <w:t>小時以上者，以退訓論處，不得參加</w:t>
      </w:r>
      <w:r w:rsidR="00692B9A" w:rsidRPr="002A72C4">
        <w:rPr>
          <w:rFonts w:ascii="標楷體" w:eastAsia="標楷體" w:hAnsi="標楷體" w:hint="eastAsia"/>
          <w:spacing w:val="16"/>
          <w:kern w:val="0"/>
        </w:rPr>
        <w:t>測驗</w:t>
      </w:r>
      <w:r w:rsidRPr="002A72C4">
        <w:rPr>
          <w:rFonts w:ascii="標楷體" w:eastAsia="標楷體" w:hAnsi="標楷體" w:hint="eastAsia"/>
          <w:spacing w:val="16"/>
          <w:kern w:val="0"/>
        </w:rPr>
        <w:t>，</w:t>
      </w:r>
      <w:r w:rsidR="008C30B5">
        <w:rPr>
          <w:rFonts w:ascii="標楷體" w:eastAsia="標楷體" w:hAnsi="標楷體" w:hint="eastAsia"/>
          <w:spacing w:val="16"/>
          <w:kern w:val="0"/>
        </w:rPr>
        <w:t>已繳之訓練費用不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退還。</w:t>
      </w:r>
    </w:p>
    <w:p w:rsidR="005A3D79" w:rsidRPr="002A72C4" w:rsidRDefault="00F61EF0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(五)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學員應自行負擔訓練期間之膳宿(</w:t>
      </w:r>
      <w:r w:rsidR="005E0086" w:rsidRPr="002A72C4">
        <w:rPr>
          <w:rFonts w:ascii="標楷體" w:eastAsia="標楷體" w:hAnsi="標楷體" w:hint="eastAsia"/>
          <w:spacing w:val="16"/>
          <w:kern w:val="0"/>
        </w:rPr>
        <w:t>本訓練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僅提供午餐便當)與交通費</w:t>
      </w:r>
      <w:r w:rsidR="005E0086" w:rsidRPr="002A72C4">
        <w:rPr>
          <w:rFonts w:ascii="標楷體" w:eastAsia="標楷體" w:hAnsi="標楷體" w:hint="eastAsia"/>
          <w:spacing w:val="16"/>
          <w:kern w:val="0"/>
        </w:rPr>
        <w:t>用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。</w:t>
      </w:r>
    </w:p>
    <w:p w:rsidR="0009463F" w:rsidRDefault="00F61EF0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(六)</w:t>
      </w:r>
      <w:r w:rsidR="0009463F">
        <w:rPr>
          <w:rFonts w:ascii="標楷體" w:eastAsia="標楷體" w:hAnsi="標楷體" w:hint="eastAsia"/>
          <w:spacing w:val="16"/>
          <w:kern w:val="0"/>
        </w:rPr>
        <w:t>住宿方面之訊息：</w:t>
      </w:r>
    </w:p>
    <w:p w:rsidR="0009463F" w:rsidRDefault="00692B9A" w:rsidP="009D048E">
      <w:pPr>
        <w:numPr>
          <w:ilvl w:val="0"/>
          <w:numId w:val="35"/>
        </w:numPr>
        <w:adjustRightInd w:val="0"/>
        <w:spacing w:beforeLines="50" w:line="360" w:lineRule="atLeast"/>
        <w:ind w:left="1276" w:hanging="283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於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本所</w:t>
      </w:r>
      <w:r w:rsidR="00C9253D" w:rsidRPr="002A72C4">
        <w:rPr>
          <w:rFonts w:ascii="標楷體" w:eastAsia="標楷體" w:hAnsi="標楷體" w:hint="eastAsia"/>
          <w:spacing w:val="16"/>
          <w:kern w:val="0"/>
        </w:rPr>
        <w:t>辦理之</w:t>
      </w:r>
      <w:r w:rsidRPr="002A72C4">
        <w:rPr>
          <w:rFonts w:ascii="標楷體" w:eastAsia="標楷體" w:hAnsi="標楷體" w:hint="eastAsia"/>
          <w:spacing w:val="16"/>
          <w:kern w:val="0"/>
        </w:rPr>
        <w:t>班次，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教育訓練中心學員宿舍提供4</w:t>
      </w:r>
      <w:r w:rsidR="00633DDD">
        <w:rPr>
          <w:rFonts w:ascii="標楷體" w:eastAsia="標楷體" w:hAnsi="標楷體" w:hint="eastAsia"/>
          <w:spacing w:val="16"/>
          <w:kern w:val="0"/>
        </w:rPr>
        <w:t>2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個床位</w:t>
      </w:r>
      <w:r w:rsidR="00EA41CD">
        <w:rPr>
          <w:rFonts w:ascii="標楷體" w:eastAsia="標楷體" w:hAnsi="標楷體" w:hint="eastAsia"/>
          <w:spacing w:val="16"/>
          <w:kern w:val="0"/>
        </w:rPr>
        <w:t>（3～4人一間）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，住宿費用每人每</w:t>
      </w:r>
      <w:r w:rsidR="00C9253D" w:rsidRPr="002A72C4">
        <w:rPr>
          <w:rFonts w:ascii="標楷體" w:eastAsia="標楷體" w:hAnsi="標楷體" w:hint="eastAsia"/>
          <w:spacing w:val="16"/>
          <w:kern w:val="0"/>
        </w:rPr>
        <w:t>日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新</w:t>
      </w:r>
      <w:r w:rsidR="00713CE3" w:rsidRPr="002A72C4">
        <w:rPr>
          <w:rFonts w:ascii="標楷體" w:eastAsia="標楷體" w:hAnsi="標楷體" w:hint="eastAsia"/>
          <w:spacing w:val="16"/>
          <w:kern w:val="0"/>
        </w:rPr>
        <w:t>臺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幣500元整。需住宿者，</w:t>
      </w:r>
      <w:r w:rsidR="000701AC" w:rsidRPr="002A72C4">
        <w:rPr>
          <w:rFonts w:ascii="標楷體" w:eastAsia="標楷體" w:hAnsi="標楷體" w:hint="eastAsia"/>
          <w:spacing w:val="16"/>
          <w:kern w:val="0"/>
        </w:rPr>
        <w:t>開課當日完成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報到手續後，辦理住宿登記並</w:t>
      </w:r>
      <w:r w:rsidR="00503B5D" w:rsidRPr="002A72C4">
        <w:rPr>
          <w:rFonts w:ascii="標楷體" w:eastAsia="標楷體" w:hAnsi="標楷體" w:hint="eastAsia"/>
          <w:spacing w:val="16"/>
          <w:kern w:val="0"/>
        </w:rPr>
        <w:t>繳款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，先到先辦，額滿為止(需另付</w:t>
      </w:r>
      <w:r w:rsidR="00C9253D" w:rsidRPr="002A72C4">
        <w:rPr>
          <w:rFonts w:ascii="標楷體" w:eastAsia="標楷體" w:hAnsi="標楷體" w:hint="eastAsia"/>
          <w:spacing w:val="16"/>
          <w:kern w:val="0"/>
        </w:rPr>
        <w:t>門禁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卡片押金1,000元，退宿時繳回卡片後押金退還)</w:t>
      </w:r>
      <w:r w:rsidR="00181C5E" w:rsidRPr="00181C5E">
        <w:rPr>
          <w:rFonts w:ascii="標楷體" w:eastAsia="標楷體" w:hAnsi="標楷體" w:hint="eastAsia"/>
          <w:spacing w:val="16"/>
          <w:kern w:val="0"/>
        </w:rPr>
        <w:t xml:space="preserve"> ，若登記額滿則請考慮外部旅館</w:t>
      </w:r>
      <w:r w:rsidR="00CD44F7" w:rsidRPr="002A72C4">
        <w:rPr>
          <w:rFonts w:ascii="標楷體" w:eastAsia="標楷體" w:hAnsi="標楷體" w:hint="eastAsia"/>
          <w:spacing w:val="16"/>
          <w:kern w:val="0"/>
        </w:rPr>
        <w:t>。</w:t>
      </w:r>
    </w:p>
    <w:p w:rsidR="00181C5E" w:rsidRPr="00181C5E" w:rsidRDefault="003056F9" w:rsidP="00181C5E">
      <w:pPr>
        <w:numPr>
          <w:ilvl w:val="0"/>
          <w:numId w:val="35"/>
        </w:numPr>
        <w:adjustRightInd w:val="0"/>
        <w:spacing w:beforeLines="50" w:line="360" w:lineRule="atLeast"/>
        <w:ind w:left="1276" w:hanging="283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3056F9">
        <w:rPr>
          <w:rFonts w:ascii="標楷體" w:eastAsia="標楷體" w:hAnsi="標楷體"/>
          <w:spacing w:val="16"/>
          <w:kern w:val="0"/>
        </w:rPr>
        <w:t>為響應環保，請學員自備個人衛浴用品(洗髮精、沐浴乳、牙刷、牙膏、毛巾...等)</w:t>
      </w:r>
      <w:r>
        <w:rPr>
          <w:rFonts w:ascii="標楷體" w:eastAsia="標楷體" w:hAnsi="標楷體" w:hint="eastAsia"/>
          <w:spacing w:val="16"/>
          <w:kern w:val="0"/>
        </w:rPr>
        <w:t>。</w:t>
      </w:r>
    </w:p>
    <w:p w:rsidR="005A3D79" w:rsidRPr="002A72C4" w:rsidRDefault="00F61EF0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(七)</w:t>
      </w:r>
      <w:r w:rsidR="00C9253D" w:rsidRPr="002A72C4">
        <w:rPr>
          <w:rFonts w:ascii="標楷體" w:eastAsia="標楷體" w:hAnsi="標楷體" w:hint="eastAsia"/>
          <w:spacing w:val="16"/>
          <w:kern w:val="0"/>
        </w:rPr>
        <w:t>受訓期滿得參加測驗，測驗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時需攜帶身分證及本所製發之學員證始得應考，證件不齊者不得參加</w:t>
      </w:r>
      <w:r w:rsidR="00692B9A" w:rsidRPr="002A72C4">
        <w:rPr>
          <w:rFonts w:ascii="標楷體" w:eastAsia="標楷體" w:hAnsi="標楷體" w:hint="eastAsia"/>
          <w:spacing w:val="16"/>
          <w:kern w:val="0"/>
        </w:rPr>
        <w:t>測驗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。</w:t>
      </w:r>
    </w:p>
    <w:p w:rsidR="005A3D79" w:rsidRPr="002A72C4" w:rsidRDefault="00F61EF0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 w:hint="eastAsia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(八)</w:t>
      </w:r>
      <w:r w:rsidR="00C9253D" w:rsidRPr="002A72C4">
        <w:rPr>
          <w:rFonts w:ascii="標楷體" w:eastAsia="標楷體" w:hAnsi="標楷體" w:hint="eastAsia"/>
          <w:spacing w:val="16"/>
          <w:kern w:val="0"/>
        </w:rPr>
        <w:t>測驗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時作弊者</w:t>
      </w:r>
      <w:r w:rsidR="00061BDD" w:rsidRPr="002A72C4">
        <w:rPr>
          <w:rFonts w:ascii="標楷體" w:eastAsia="標楷體" w:hAnsi="標楷體" w:hint="eastAsia"/>
          <w:spacing w:val="16"/>
          <w:kern w:val="0"/>
        </w:rPr>
        <w:t>取消該科</w:t>
      </w:r>
      <w:r w:rsidR="003F2332" w:rsidRPr="002A72C4">
        <w:rPr>
          <w:rFonts w:ascii="標楷體" w:eastAsia="標楷體" w:hAnsi="標楷體" w:hint="eastAsia"/>
          <w:spacing w:val="16"/>
          <w:kern w:val="0"/>
        </w:rPr>
        <w:t>測驗</w:t>
      </w:r>
      <w:r w:rsidR="00061BDD" w:rsidRPr="002A72C4">
        <w:rPr>
          <w:rFonts w:ascii="標楷體" w:eastAsia="標楷體" w:hAnsi="標楷體" w:hint="eastAsia"/>
          <w:spacing w:val="16"/>
          <w:kern w:val="0"/>
        </w:rPr>
        <w:t>資格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，</w:t>
      </w:r>
      <w:r w:rsidR="003F2332" w:rsidRPr="002A72C4">
        <w:rPr>
          <w:rFonts w:ascii="標楷體" w:eastAsia="標楷體" w:hAnsi="標楷體" w:hint="eastAsia"/>
          <w:spacing w:val="16"/>
          <w:kern w:val="0"/>
        </w:rPr>
        <w:t>且</w:t>
      </w:r>
      <w:r w:rsidR="00061BDD" w:rsidRPr="002A72C4">
        <w:rPr>
          <w:rFonts w:ascii="標楷體" w:eastAsia="標楷體" w:hAnsi="標楷體" w:hint="eastAsia"/>
          <w:spacing w:val="16"/>
          <w:kern w:val="0"/>
        </w:rPr>
        <w:t>該科測驗</w:t>
      </w:r>
      <w:r w:rsidR="00035BA9" w:rsidRPr="002A72C4">
        <w:rPr>
          <w:rFonts w:ascii="標楷體" w:eastAsia="標楷體" w:hAnsi="標楷體" w:hint="eastAsia"/>
          <w:spacing w:val="16"/>
          <w:kern w:val="0"/>
        </w:rPr>
        <w:t>成績</w:t>
      </w:r>
      <w:r w:rsidR="005A3D79" w:rsidRPr="002A72C4">
        <w:rPr>
          <w:rFonts w:ascii="標楷體" w:eastAsia="標楷體" w:hAnsi="標楷體" w:hint="eastAsia"/>
          <w:spacing w:val="16"/>
          <w:kern w:val="0"/>
        </w:rPr>
        <w:t>以零分計算。</w:t>
      </w:r>
    </w:p>
    <w:p w:rsidR="000C60C7" w:rsidRPr="002A72C4" w:rsidRDefault="00F61EF0" w:rsidP="009D048E">
      <w:pPr>
        <w:adjustRightInd w:val="0"/>
        <w:spacing w:beforeLines="50" w:line="360" w:lineRule="atLeast"/>
        <w:ind w:leftChars="200" w:left="991" w:hangingChars="188" w:hanging="511"/>
        <w:textAlignment w:val="baseline"/>
        <w:rPr>
          <w:rFonts w:ascii="標楷體" w:eastAsia="標楷體" w:hAnsi="標楷體"/>
          <w:spacing w:val="16"/>
          <w:kern w:val="0"/>
        </w:rPr>
      </w:pPr>
      <w:r w:rsidRPr="002A72C4">
        <w:rPr>
          <w:rFonts w:ascii="標楷體" w:eastAsia="標楷體" w:hAnsi="標楷體" w:hint="eastAsia"/>
          <w:spacing w:val="16"/>
          <w:kern w:val="0"/>
        </w:rPr>
        <w:t>(九)</w:t>
      </w:r>
      <w:r w:rsidR="009632E2" w:rsidRPr="002A72C4">
        <w:rPr>
          <w:rFonts w:ascii="標楷體" w:eastAsia="標楷體" w:hAnsi="標楷體" w:hint="eastAsia"/>
          <w:spacing w:val="16"/>
          <w:kern w:val="0"/>
        </w:rPr>
        <w:t>測驗後</w:t>
      </w:r>
      <w:r w:rsidR="000C60C7" w:rsidRPr="002A72C4">
        <w:rPr>
          <w:rFonts w:ascii="標楷體" w:eastAsia="標楷體" w:hAnsi="標楷體" w:hint="eastAsia"/>
          <w:spacing w:val="16"/>
          <w:kern w:val="0"/>
        </w:rPr>
        <w:t>由本所統一寄發成績通知單。成績及格者得向行政院農業委員會申請核發農藥管理人員證書。</w:t>
      </w:r>
    </w:p>
    <w:p w:rsidR="000C60C7" w:rsidRPr="002A72C4" w:rsidRDefault="000C60C7">
      <w:pPr>
        <w:adjustRightInd w:val="0"/>
        <w:spacing w:before="120" w:line="360" w:lineRule="atLeast"/>
        <w:ind w:left="1134" w:hanging="567"/>
        <w:textAlignment w:val="baseline"/>
        <w:rPr>
          <w:rFonts w:ascii="標楷體" w:eastAsia="標楷體" w:hAnsi="標楷體" w:hint="eastAsia"/>
          <w:spacing w:val="16"/>
          <w:kern w:val="0"/>
        </w:rPr>
      </w:pPr>
    </w:p>
    <w:p w:rsidR="009913B6" w:rsidRPr="00153206" w:rsidRDefault="008279D8" w:rsidP="009913B6">
      <w:pPr>
        <w:snapToGrid w:val="0"/>
        <w:jc w:val="center"/>
        <w:rPr>
          <w:rFonts w:ascii="標楷體" w:eastAsia="標楷體" w:hAnsi="標楷體" w:hint="eastAsia"/>
          <w:b/>
          <w:bCs/>
          <w:color w:val="000000"/>
          <w:sz w:val="36"/>
        </w:rPr>
      </w:pPr>
      <w:r w:rsidRPr="002A72C4">
        <w:rPr>
          <w:rFonts w:ascii="標楷體" w:eastAsia="標楷體" w:hAnsi="標楷體"/>
          <w:sz w:val="28"/>
        </w:rPr>
        <w:br w:type="page"/>
      </w:r>
      <w:r w:rsidR="009913B6" w:rsidRPr="00153206">
        <w:rPr>
          <w:rFonts w:ascii="標楷體" w:eastAsia="標楷體" w:hAnsi="標楷體" w:hint="eastAsia"/>
          <w:b/>
          <w:bCs/>
          <w:color w:val="000000"/>
          <w:sz w:val="36"/>
        </w:rPr>
        <w:lastRenderedPageBreak/>
        <w:t>行政院農委會農業藥物毒物試驗所交通位置圖</w:t>
      </w:r>
    </w:p>
    <w:p w:rsidR="009913B6" w:rsidRPr="00153206" w:rsidRDefault="009913B6" w:rsidP="009913B6">
      <w:pPr>
        <w:snapToGrid w:val="0"/>
        <w:spacing w:beforeLines="50" w:afterLines="50" w:line="460" w:lineRule="exact"/>
        <w:ind w:firstLineChars="750" w:firstLine="2100"/>
        <w:rPr>
          <w:rFonts w:ascii="標楷體" w:eastAsia="標楷體" w:hAnsi="標楷體" w:hint="eastAsia"/>
          <w:color w:val="000000"/>
          <w:sz w:val="28"/>
          <w:szCs w:val="28"/>
        </w:rPr>
      </w:pPr>
      <w:r w:rsidRPr="00153206">
        <w:rPr>
          <w:rFonts w:ascii="標楷體" w:eastAsia="標楷體" w:hAnsi="標楷體" w:hint="eastAsia"/>
          <w:color w:val="000000"/>
          <w:sz w:val="28"/>
          <w:szCs w:val="28"/>
        </w:rPr>
        <w:t>地址：41358 臺中市霧峰區舊正里光明路11號</w:t>
      </w:r>
    </w:p>
    <w:p w:rsidR="009913B6" w:rsidRPr="00153206" w:rsidRDefault="009913B6" w:rsidP="009913B6">
      <w:pPr>
        <w:widowControl/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153206">
        <w:rPr>
          <w:rFonts w:ascii="標楷體" w:eastAsia="標楷體" w:hAnsi="標楷體" w:hint="eastAsia"/>
          <w:color w:val="000000"/>
          <w:sz w:val="28"/>
          <w:szCs w:val="28"/>
        </w:rPr>
        <w:t>一、自行開車：</w:t>
      </w:r>
    </w:p>
    <w:p w:rsidR="009913B6" w:rsidRPr="00226BF7" w:rsidRDefault="009913B6" w:rsidP="009913B6">
      <w:pPr>
        <w:widowControl/>
        <w:numPr>
          <w:ilvl w:val="0"/>
          <w:numId w:val="20"/>
        </w:numPr>
        <w:spacing w:line="4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經由國道三號（福高）：</w:t>
      </w:r>
      <w:r w:rsidRPr="00226BF7">
        <w:rPr>
          <w:rFonts w:ascii="標楷體" w:eastAsia="標楷體" w:hAnsi="標楷體"/>
          <w:kern w:val="0"/>
          <w:sz w:val="28"/>
          <w:szCs w:val="28"/>
        </w:rPr>
        <w:t>請由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霧峰系統交流道接國道六號(往埔里方向) </w:t>
      </w:r>
      <w:r w:rsidRPr="00226BF7">
        <w:rPr>
          <w:rFonts w:ascii="標楷體" w:eastAsia="標楷體" w:hAnsi="標楷體"/>
          <w:kern w:val="0"/>
          <w:sz w:val="28"/>
          <w:szCs w:val="28"/>
        </w:rPr>
        <w:t>→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 約3公里處下舊正交流道 </w:t>
      </w:r>
      <w:r w:rsidRPr="00226BF7">
        <w:rPr>
          <w:rFonts w:ascii="標楷體" w:eastAsia="標楷體" w:hAnsi="標楷體"/>
          <w:kern w:val="0"/>
          <w:sz w:val="28"/>
          <w:szCs w:val="28"/>
        </w:rPr>
        <w:t xml:space="preserve">→ 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接北岸路左轉(往霧峰方向) </w:t>
      </w:r>
      <w:r w:rsidRPr="00226BF7">
        <w:rPr>
          <w:rFonts w:ascii="標楷體" w:eastAsia="標楷體" w:hAnsi="標楷體"/>
          <w:kern w:val="0"/>
          <w:sz w:val="28"/>
          <w:szCs w:val="28"/>
        </w:rPr>
        <w:t xml:space="preserve">→ 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>進入左轉道左轉</w:t>
      </w:r>
      <w:r w:rsidRPr="00226BF7">
        <w:rPr>
          <w:rFonts w:ascii="標楷體" w:eastAsia="標楷體" w:hAnsi="標楷體"/>
          <w:kern w:val="0"/>
          <w:sz w:val="28"/>
          <w:szCs w:val="28"/>
        </w:rPr>
        <w:t>臺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226BF7">
        <w:rPr>
          <w:rFonts w:ascii="標楷體" w:eastAsia="標楷體" w:hAnsi="標楷體"/>
          <w:kern w:val="0"/>
          <w:sz w:val="28"/>
          <w:szCs w:val="28"/>
        </w:rPr>
        <w:t>線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中正路往霧峰方向 </w:t>
      </w:r>
      <w:r w:rsidRPr="00226BF7">
        <w:rPr>
          <w:rFonts w:ascii="標楷體" w:eastAsia="標楷體" w:hAnsi="標楷體"/>
          <w:kern w:val="0"/>
          <w:sz w:val="28"/>
          <w:szCs w:val="28"/>
        </w:rPr>
        <w:t>→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 下一個紅綠燈左轉</w:t>
      </w:r>
      <w:r w:rsidRPr="00226BF7">
        <w:rPr>
          <w:rFonts w:ascii="標楷體" w:eastAsia="標楷體" w:hAnsi="標楷體"/>
          <w:kern w:val="0"/>
          <w:sz w:val="28"/>
          <w:szCs w:val="28"/>
        </w:rPr>
        <w:t>至舊正里光明路即可到達本所。</w:t>
      </w:r>
    </w:p>
    <w:p w:rsidR="009913B6" w:rsidRPr="00226BF7" w:rsidRDefault="009913B6" w:rsidP="009913B6">
      <w:pPr>
        <w:widowControl/>
        <w:numPr>
          <w:ilvl w:val="0"/>
          <w:numId w:val="20"/>
        </w:numPr>
        <w:tabs>
          <w:tab w:val="clear" w:pos="662"/>
          <w:tab w:val="num" w:pos="567"/>
        </w:tabs>
        <w:spacing w:line="460" w:lineRule="exact"/>
        <w:ind w:left="567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26BF7">
        <w:rPr>
          <w:rFonts w:ascii="標楷體" w:eastAsia="標楷體" w:hAnsi="標楷體"/>
          <w:kern w:val="0"/>
          <w:sz w:val="28"/>
          <w:szCs w:val="28"/>
        </w:rPr>
        <w:t>經由國道一號(中山高)：請由臺中中港交流道下→ 接中彰快速道路→ 於快官交流道上國道三號→ 由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霧峰系統交流道接國道六號(往埔里方向) </w:t>
      </w:r>
      <w:r w:rsidRPr="00226BF7">
        <w:rPr>
          <w:rFonts w:ascii="標楷體" w:eastAsia="標楷體" w:hAnsi="標楷體"/>
          <w:kern w:val="0"/>
          <w:sz w:val="28"/>
          <w:szCs w:val="28"/>
        </w:rPr>
        <w:t>→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 約3公里處下舊正交流道 </w:t>
      </w:r>
      <w:r w:rsidRPr="00226BF7">
        <w:rPr>
          <w:rFonts w:ascii="標楷體" w:eastAsia="標楷體" w:hAnsi="標楷體"/>
          <w:kern w:val="0"/>
          <w:sz w:val="28"/>
          <w:szCs w:val="28"/>
        </w:rPr>
        <w:t xml:space="preserve">→ 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接北岸路左轉(往霧峰方向) </w:t>
      </w:r>
      <w:r w:rsidRPr="00226BF7">
        <w:rPr>
          <w:rFonts w:ascii="標楷體" w:eastAsia="標楷體" w:hAnsi="標楷體"/>
          <w:kern w:val="0"/>
          <w:sz w:val="28"/>
          <w:szCs w:val="28"/>
        </w:rPr>
        <w:t xml:space="preserve">→ 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>進入左轉道左轉</w:t>
      </w:r>
      <w:r w:rsidRPr="00226BF7">
        <w:rPr>
          <w:rFonts w:ascii="標楷體" w:eastAsia="標楷體" w:hAnsi="標楷體"/>
          <w:kern w:val="0"/>
          <w:sz w:val="28"/>
          <w:szCs w:val="28"/>
        </w:rPr>
        <w:t>臺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226BF7">
        <w:rPr>
          <w:rFonts w:ascii="標楷體" w:eastAsia="標楷體" w:hAnsi="標楷體"/>
          <w:kern w:val="0"/>
          <w:sz w:val="28"/>
          <w:szCs w:val="28"/>
        </w:rPr>
        <w:t>線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中正路往霧峰方向 </w:t>
      </w:r>
      <w:r w:rsidRPr="00226BF7">
        <w:rPr>
          <w:rFonts w:ascii="標楷體" w:eastAsia="標楷體" w:hAnsi="標楷體"/>
          <w:kern w:val="0"/>
          <w:sz w:val="28"/>
          <w:szCs w:val="28"/>
        </w:rPr>
        <w:t>→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 xml:space="preserve"> 下一個紅綠燈左轉</w:t>
      </w:r>
      <w:r w:rsidRPr="00226BF7">
        <w:rPr>
          <w:rFonts w:ascii="標楷體" w:eastAsia="標楷體" w:hAnsi="標楷體"/>
          <w:kern w:val="0"/>
          <w:sz w:val="28"/>
          <w:szCs w:val="28"/>
        </w:rPr>
        <w:t>至舊正里光明路即可到達本所。</w:t>
      </w:r>
    </w:p>
    <w:p w:rsidR="009913B6" w:rsidRPr="00153206" w:rsidRDefault="009913B6" w:rsidP="009913B6">
      <w:pPr>
        <w:widowControl/>
        <w:numPr>
          <w:ilvl w:val="0"/>
          <w:numId w:val="20"/>
        </w:numPr>
        <w:tabs>
          <w:tab w:val="clear" w:pos="662"/>
          <w:tab w:val="num" w:pos="567"/>
        </w:tabs>
        <w:spacing w:line="460" w:lineRule="exact"/>
        <w:ind w:left="567" w:hanging="425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經由臺63線(中投公路)：請於萬豐、舊正的出口（12KM）處下→ 沿南下方向道路直走→ 至道路盡頭北岸路左轉→ 到中正路（臺</w:t>
      </w: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線）左轉→ 下一個紅綠燈左轉光明路→ 即到達本所。</w:t>
      </w:r>
    </w:p>
    <w:p w:rsidR="009913B6" w:rsidRPr="00153206" w:rsidRDefault="009913B6" w:rsidP="009913B6">
      <w:pPr>
        <w:widowControl/>
        <w:spacing w:line="460" w:lineRule="exact"/>
        <w:ind w:left="182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9913B6" w:rsidRPr="00153206" w:rsidRDefault="009913B6" w:rsidP="009913B6">
      <w:pPr>
        <w:widowControl/>
        <w:spacing w:line="46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搭乘大眾運輸工具： </w:t>
      </w:r>
    </w:p>
    <w:p w:rsidR="009913B6" w:rsidRPr="00153206" w:rsidRDefault="009913B6" w:rsidP="009913B6">
      <w:pPr>
        <w:widowControl/>
        <w:spacing w:line="46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搭乘高鐵者，請先轉乘至臺中火車站再依下述搭車方式轉搭。</w:t>
      </w:r>
    </w:p>
    <w:p w:rsidR="009913B6" w:rsidRPr="00153206" w:rsidRDefault="009913B6" w:rsidP="009913B6">
      <w:pPr>
        <w:widowControl/>
        <w:spacing w:beforeLines="50" w:afterLines="50" w:line="460" w:lineRule="exact"/>
        <w:ind w:leftChars="200" w:left="480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搭乘火車或客運者，於臺中站下車後，請至臺中火車站對面轉搭：</w:t>
      </w:r>
    </w:p>
    <w:p w:rsidR="009913B6" w:rsidRPr="00153206" w:rsidRDefault="009913B6" w:rsidP="009913B6">
      <w:pPr>
        <w:widowControl/>
        <w:spacing w:line="460" w:lineRule="exact"/>
        <w:ind w:leftChars="199" w:left="2138" w:hangingChars="593" w:hanging="1660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1.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臺中客運</w:t>
      </w: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9913B6" w:rsidRDefault="009913B6" w:rsidP="009913B6">
      <w:pPr>
        <w:widowControl/>
        <w:spacing w:line="460" w:lineRule="exact"/>
        <w:ind w:leftChars="198" w:left="475" w:firstLine="2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【</w:t>
      </w:r>
      <w:hyperlink r:id="rId8" w:tgtFrame="_blank" w:history="1">
        <w:r w:rsidRPr="00153206">
          <w:rPr>
            <w:rFonts w:ascii="標楷體" w:eastAsia="標楷體" w:hAnsi="標楷體"/>
            <w:color w:val="000000"/>
            <w:kern w:val="0"/>
            <w:sz w:val="28"/>
            <w:szCs w:val="28"/>
          </w:rPr>
          <w:t>107 公車</w:t>
        </w:r>
      </w:hyperlink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】</w:t>
      </w: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黎明新村-舊正、【</w:t>
      </w:r>
      <w:hyperlink r:id="rId9" w:tgtFrame="_blank" w:history="1">
        <w:r w:rsidRPr="00153206">
          <w:rPr>
            <w:rFonts w:ascii="標楷體" w:eastAsia="標楷體" w:hAnsi="標楷體"/>
            <w:color w:val="000000"/>
            <w:kern w:val="0"/>
            <w:sz w:val="28"/>
            <w:szCs w:val="28"/>
          </w:rPr>
          <w:t>10</w:t>
        </w:r>
        <w:r w:rsidRPr="00153206">
          <w:rPr>
            <w:rFonts w:ascii="標楷體" w:eastAsia="標楷體" w:hAnsi="標楷體" w:hint="eastAsia"/>
            <w:color w:val="000000"/>
            <w:kern w:val="0"/>
            <w:sz w:val="28"/>
            <w:szCs w:val="28"/>
          </w:rPr>
          <w:t>8</w:t>
        </w:r>
        <w:r w:rsidRPr="00153206">
          <w:rPr>
            <w:rFonts w:ascii="標楷體" w:eastAsia="標楷體" w:hAnsi="標楷體"/>
            <w:color w:val="000000"/>
            <w:kern w:val="0"/>
            <w:sz w:val="28"/>
            <w:szCs w:val="28"/>
          </w:rPr>
          <w:t xml:space="preserve"> 公車</w:t>
        </w:r>
      </w:hyperlink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】港尾-草屯、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往杉林溪 【</w:t>
      </w:r>
      <w:hyperlink r:id="rId10" w:tgtFrame="_blank" w:history="1">
        <w:r w:rsidRPr="00153206">
          <w:rPr>
            <w:rFonts w:ascii="標楷體" w:eastAsia="標楷體" w:hAnsi="標楷體"/>
            <w:color w:val="000000"/>
            <w:kern w:val="0"/>
            <w:sz w:val="28"/>
            <w:szCs w:val="28"/>
          </w:rPr>
          <w:t>6871 公車</w:t>
        </w:r>
      </w:hyperlink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】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台中-杉林溪、</w:t>
      </w:r>
      <w:r w:rsidRPr="00226BF7">
        <w:rPr>
          <w:rFonts w:ascii="標楷體" w:eastAsia="標楷體" w:hAnsi="標楷體"/>
          <w:kern w:val="0"/>
          <w:sz w:val="28"/>
          <w:szCs w:val="28"/>
        </w:rPr>
        <w:t>【</w:t>
      </w:r>
      <w:hyperlink r:id="rId11" w:tgtFrame="_blank" w:history="1">
        <w:r w:rsidRPr="00226BF7">
          <w:rPr>
            <w:rFonts w:ascii="標楷體" w:eastAsia="標楷體" w:hAnsi="標楷體"/>
            <w:kern w:val="0"/>
            <w:sz w:val="28"/>
            <w:szCs w:val="28"/>
          </w:rPr>
          <w:t>68</w:t>
        </w:r>
        <w:r w:rsidRPr="00226BF7">
          <w:rPr>
            <w:rFonts w:ascii="標楷體" w:eastAsia="標楷體" w:hAnsi="標楷體" w:hint="eastAsia"/>
            <w:kern w:val="0"/>
            <w:sz w:val="28"/>
            <w:szCs w:val="28"/>
          </w:rPr>
          <w:t>99</w:t>
        </w:r>
        <w:r w:rsidRPr="00226BF7">
          <w:rPr>
            <w:rFonts w:ascii="標楷體" w:eastAsia="標楷體" w:hAnsi="標楷體"/>
            <w:kern w:val="0"/>
            <w:sz w:val="28"/>
            <w:szCs w:val="28"/>
          </w:rPr>
          <w:t xml:space="preserve"> 公車</w:t>
        </w:r>
      </w:hyperlink>
      <w:r w:rsidRPr="00226BF7">
        <w:rPr>
          <w:rFonts w:ascii="標楷體" w:eastAsia="標楷體" w:hAnsi="標楷體"/>
          <w:kern w:val="0"/>
          <w:sz w:val="28"/>
          <w:szCs w:val="28"/>
        </w:rPr>
        <w:t>】</w:t>
      </w:r>
      <w:r w:rsidRPr="00226BF7">
        <w:rPr>
          <w:rFonts w:ascii="標楷體" w:eastAsia="標楷體" w:hAnsi="標楷體" w:hint="eastAsia"/>
          <w:kern w:val="0"/>
          <w:sz w:val="28"/>
          <w:szCs w:val="28"/>
        </w:rPr>
        <w:t>台中-埔里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，於霧峰的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「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舊正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」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站下車 。</w:t>
      </w:r>
    </w:p>
    <w:p w:rsidR="009913B6" w:rsidRPr="00AD74D5" w:rsidRDefault="009913B6" w:rsidP="009913B6">
      <w:pPr>
        <w:numPr>
          <w:ilvl w:val="0"/>
          <w:numId w:val="41"/>
        </w:numPr>
        <w:rPr>
          <w:rFonts w:ascii="標楷體" w:eastAsia="標楷體" w:hAnsi="標楷體" w:hint="eastAsia"/>
        </w:rPr>
      </w:pPr>
      <w:r w:rsidRPr="00AD74D5">
        <w:rPr>
          <w:rFonts w:ascii="標楷體" w:eastAsia="標楷體" w:hAnsi="標楷體" w:hint="eastAsia"/>
        </w:rPr>
        <w:t>台中站在火車站對面（出火車站右邊），還有綠川東站及西站（在綠川東街上，跟火車站隔一條街而已）</w:t>
      </w:r>
    </w:p>
    <w:p w:rsidR="009913B6" w:rsidRPr="00AD74D5" w:rsidRDefault="009913B6" w:rsidP="009913B6">
      <w:pPr>
        <w:numPr>
          <w:ilvl w:val="0"/>
          <w:numId w:val="41"/>
        </w:numPr>
        <w:rPr>
          <w:rFonts w:ascii="標楷體" w:eastAsia="標楷體" w:hAnsi="標楷體" w:hint="eastAsia"/>
        </w:rPr>
      </w:pPr>
      <w:r w:rsidRPr="00AD74D5">
        <w:rPr>
          <w:rFonts w:ascii="標楷體" w:eastAsia="標楷體" w:hAnsi="標楷體"/>
        </w:rPr>
        <w:t>台中客運客服中心免付費電話:0800-800-126</w:t>
      </w:r>
    </w:p>
    <w:p w:rsidR="009913B6" w:rsidRPr="009913B6" w:rsidRDefault="009913B6" w:rsidP="009913B6">
      <w:pPr>
        <w:widowControl/>
        <w:spacing w:line="460" w:lineRule="exact"/>
        <w:ind w:leftChars="199" w:left="2138" w:hangingChars="593" w:hanging="1660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9913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2.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統聯客運</w:t>
      </w: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：公車59路【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舊社公園</w:t>
      </w: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-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舊正</w:t>
      </w:r>
      <w:r w:rsidRPr="0015320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】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，於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「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舊正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」</w:t>
      </w:r>
      <w:r w:rsidRPr="00153206">
        <w:rPr>
          <w:rFonts w:ascii="標楷體" w:eastAsia="標楷體" w:hAnsi="標楷體"/>
          <w:color w:val="000000"/>
          <w:kern w:val="0"/>
          <w:sz w:val="28"/>
          <w:szCs w:val="28"/>
        </w:rPr>
        <w:t>站下車。</w:t>
      </w:r>
    </w:p>
    <w:p w:rsidR="009913B6" w:rsidRPr="00A147A1" w:rsidRDefault="009913B6" w:rsidP="009913B6">
      <w:pPr>
        <w:numPr>
          <w:ilvl w:val="0"/>
          <w:numId w:val="40"/>
        </w:numPr>
        <w:rPr>
          <w:rFonts w:ascii="標楷體" w:eastAsia="標楷體" w:hAnsi="標楷體" w:hint="eastAsia"/>
        </w:rPr>
      </w:pPr>
      <w:r w:rsidRPr="00A147A1">
        <w:rPr>
          <w:rFonts w:ascii="標楷體" w:eastAsia="標楷體" w:hAnsi="標楷體" w:hint="eastAsia"/>
        </w:rPr>
        <w:t>統聯客運的台中總站在統聯客運的中港總站</w:t>
      </w:r>
    </w:p>
    <w:p w:rsidR="009913B6" w:rsidRPr="00226BF7" w:rsidRDefault="009913B6" w:rsidP="009913B6">
      <w:pPr>
        <w:numPr>
          <w:ilvl w:val="0"/>
          <w:numId w:val="40"/>
        </w:numPr>
        <w:rPr>
          <w:rFonts w:ascii="標楷體" w:eastAsia="標楷體" w:hAnsi="標楷體" w:hint="eastAsia"/>
        </w:rPr>
      </w:pPr>
      <w:r w:rsidRPr="00A147A1">
        <w:rPr>
          <w:rFonts w:ascii="標楷體" w:eastAsia="標楷體" w:hAnsi="標楷體" w:hint="eastAsia"/>
        </w:rPr>
        <w:t>統聯客運服務</w:t>
      </w:r>
      <w:r w:rsidRPr="00A147A1">
        <w:rPr>
          <w:rFonts w:ascii="標楷體" w:eastAsia="標楷體" w:hAnsi="標楷體"/>
        </w:rPr>
        <w:t>電話：</w:t>
      </w:r>
      <w:r w:rsidRPr="00226BF7">
        <w:rPr>
          <w:rFonts w:ascii="標楷體" w:eastAsia="標楷體" w:hAnsi="標楷體" w:hint="eastAsia"/>
        </w:rPr>
        <w:t>0800-676-676</w:t>
      </w:r>
    </w:p>
    <w:p w:rsidR="009913B6" w:rsidRPr="00153206" w:rsidRDefault="003D3EB1" w:rsidP="009913B6">
      <w:pPr>
        <w:snapToGrid w:val="0"/>
        <w:spacing w:line="420" w:lineRule="atLeast"/>
        <w:jc w:val="center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w:lastRenderedPageBreak/>
        <w:drawing>
          <wp:inline distT="0" distB="0" distL="0" distR="0">
            <wp:extent cx="3743325" cy="5495925"/>
            <wp:effectExtent l="19050" t="0" r="9525" b="0"/>
            <wp:docPr id="1" name="圖片 1" descr="map-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-4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B6" w:rsidRPr="00153206" w:rsidRDefault="003D3EB1" w:rsidP="009913B6">
      <w:pPr>
        <w:ind w:firstLineChars="350" w:firstLine="1261"/>
        <w:jc w:val="center"/>
        <w:rPr>
          <w:rFonts w:hint="eastAsia"/>
          <w:color w:val="000000"/>
        </w:rPr>
      </w:pPr>
      <w:r>
        <w:rPr>
          <w:rFonts w:ascii="標楷體" w:eastAsia="標楷體" w:hAnsi="標楷體"/>
          <w:b/>
          <w:noProof/>
          <w:color w:val="000000"/>
          <w:sz w:val="36"/>
          <w:szCs w:val="28"/>
        </w:rPr>
        <w:drawing>
          <wp:inline distT="0" distB="0" distL="0" distR="0">
            <wp:extent cx="3733800" cy="3209925"/>
            <wp:effectExtent l="19050" t="0" r="0" b="0"/>
            <wp:docPr id="2" name="圖片 2" descr="ma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A1" w:rsidRPr="002A72C4" w:rsidRDefault="009913B6" w:rsidP="009913B6">
      <w:pPr>
        <w:snapToGrid w:val="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r w:rsidR="00602F27" w:rsidRPr="002A72C4">
        <w:rPr>
          <w:rFonts w:ascii="標楷體" w:eastAsia="標楷體" w:hAnsi="標楷體" w:hint="eastAsia"/>
        </w:rPr>
        <w:lastRenderedPageBreak/>
        <w:t xml:space="preserve"> </w:t>
      </w:r>
      <w:r w:rsidR="00A1503E" w:rsidRPr="002A72C4">
        <w:rPr>
          <w:rFonts w:ascii="標楷體" w:eastAsia="標楷體" w:hAnsi="標楷體" w:hint="eastAsia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551"/>
        <w:gridCol w:w="5103"/>
      </w:tblGrid>
      <w:tr w:rsidR="000B1389" w:rsidRPr="002A72C4" w:rsidTr="000D2AB4">
        <w:trPr>
          <w:cantSplit/>
          <w:tblHeader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機關名稱</w:t>
            </w:r>
          </w:p>
        </w:tc>
        <w:tc>
          <w:tcPr>
            <w:tcW w:w="2551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51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地址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基隆市政府</w:t>
            </w:r>
          </w:p>
        </w:tc>
        <w:tc>
          <w:tcPr>
            <w:tcW w:w="2551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02-2424-9414</w:t>
            </w:r>
          </w:p>
        </w:tc>
        <w:tc>
          <w:tcPr>
            <w:tcW w:w="51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Style w:val="botton03"/>
                <w:rFonts w:eastAsia="標楷體"/>
                <w:szCs w:val="24"/>
              </w:rPr>
              <w:t>20201</w:t>
            </w:r>
            <w:r w:rsidRPr="004628D1">
              <w:rPr>
                <w:rStyle w:val="botton03"/>
                <w:rFonts w:eastAsia="標楷體" w:hAnsi="標楷體"/>
                <w:szCs w:val="24"/>
              </w:rPr>
              <w:t>基隆市義一路</w:t>
            </w:r>
            <w:r w:rsidRPr="004628D1">
              <w:rPr>
                <w:rStyle w:val="botton03"/>
                <w:rFonts w:eastAsia="標楷體"/>
                <w:szCs w:val="24"/>
              </w:rPr>
              <w:t>1</w:t>
            </w:r>
            <w:r w:rsidRPr="004628D1">
              <w:rPr>
                <w:rStyle w:val="botton03"/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臺北市政府</w:t>
            </w:r>
          </w:p>
        </w:tc>
        <w:tc>
          <w:tcPr>
            <w:tcW w:w="2551" w:type="dxa"/>
          </w:tcPr>
          <w:p w:rsidR="000B1389" w:rsidRPr="004628D1" w:rsidRDefault="002679A2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02-2725660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5103" w:type="dxa"/>
          </w:tcPr>
          <w:p w:rsidR="000B1389" w:rsidRPr="004628D1" w:rsidRDefault="00A87940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11008</w:t>
            </w:r>
            <w:r w:rsidR="000B1389" w:rsidRPr="004628D1">
              <w:rPr>
                <w:rFonts w:eastAsia="標楷體" w:hAnsi="標楷體"/>
                <w:szCs w:val="24"/>
              </w:rPr>
              <w:t>臺北市信義區市府路</w:t>
            </w:r>
            <w:r w:rsidR="000B1389" w:rsidRPr="004628D1">
              <w:rPr>
                <w:rFonts w:eastAsia="標楷體"/>
                <w:szCs w:val="24"/>
              </w:rPr>
              <w:t>1</w:t>
            </w:r>
            <w:r w:rsidR="000B1389" w:rsidRPr="004628D1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新北市政府</w:t>
            </w:r>
          </w:p>
        </w:tc>
        <w:tc>
          <w:tcPr>
            <w:tcW w:w="2551" w:type="dxa"/>
          </w:tcPr>
          <w:p w:rsidR="000B1389" w:rsidRPr="004628D1" w:rsidRDefault="000B1389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02-29603456</w:t>
            </w:r>
            <w:r w:rsidRPr="004628D1">
              <w:rPr>
                <w:rFonts w:eastAsia="標楷體" w:hAnsi="標楷體"/>
                <w:szCs w:val="24"/>
              </w:rPr>
              <w:t>＃</w:t>
            </w:r>
            <w:r w:rsidR="002679A2">
              <w:rPr>
                <w:rFonts w:eastAsia="標楷體" w:hint="eastAsia"/>
                <w:szCs w:val="24"/>
              </w:rPr>
              <w:t>3002</w:t>
            </w:r>
          </w:p>
        </w:tc>
        <w:tc>
          <w:tcPr>
            <w:tcW w:w="51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Style w:val="mainfont280"/>
                <w:rFonts w:eastAsia="標楷體"/>
                <w:szCs w:val="24"/>
              </w:rPr>
              <w:t>22001</w:t>
            </w:r>
            <w:r w:rsidRPr="004628D1">
              <w:rPr>
                <w:rStyle w:val="mainfont280"/>
                <w:rFonts w:eastAsia="標楷體" w:hAnsi="標楷體"/>
                <w:szCs w:val="24"/>
              </w:rPr>
              <w:t>新北市板橋區中山路</w:t>
            </w:r>
            <w:r w:rsidRPr="004628D1">
              <w:rPr>
                <w:rStyle w:val="mainfont280"/>
                <w:rFonts w:eastAsia="標楷體"/>
                <w:szCs w:val="24"/>
              </w:rPr>
              <w:t>1</w:t>
            </w:r>
            <w:r w:rsidRPr="004628D1">
              <w:rPr>
                <w:rStyle w:val="mainfont280"/>
                <w:rFonts w:eastAsia="標楷體" w:hAnsi="標楷體"/>
                <w:szCs w:val="24"/>
              </w:rPr>
              <w:t>段</w:t>
            </w:r>
            <w:r w:rsidRPr="004628D1">
              <w:rPr>
                <w:rStyle w:val="mainfont280"/>
                <w:rFonts w:eastAsia="標楷體"/>
                <w:szCs w:val="24"/>
              </w:rPr>
              <w:t>161</w:t>
            </w:r>
            <w:r w:rsidRPr="004628D1">
              <w:rPr>
                <w:rStyle w:val="mainfont280"/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870B4B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桃園</w:t>
            </w:r>
            <w:r w:rsidR="00870B4B">
              <w:rPr>
                <w:rFonts w:eastAsia="標楷體" w:hAnsi="標楷體" w:hint="eastAsia"/>
                <w:szCs w:val="24"/>
              </w:rPr>
              <w:t>市</w:t>
            </w:r>
            <w:r w:rsidRPr="004628D1">
              <w:rPr>
                <w:rFonts w:eastAsia="標楷體" w:hAnsi="標楷體"/>
                <w:szCs w:val="24"/>
              </w:rPr>
              <w:t>政府</w:t>
            </w:r>
          </w:p>
        </w:tc>
        <w:tc>
          <w:tcPr>
            <w:tcW w:w="2551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03-3340625</w:t>
            </w:r>
          </w:p>
        </w:tc>
        <w:tc>
          <w:tcPr>
            <w:tcW w:w="5103" w:type="dxa"/>
          </w:tcPr>
          <w:p w:rsidR="000B1389" w:rsidRPr="004628D1" w:rsidRDefault="00A87940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33001</w:t>
            </w:r>
            <w:r w:rsidR="00E07860" w:rsidRPr="00E07860">
              <w:rPr>
                <w:rStyle w:val="mainfont280"/>
                <w:rFonts w:eastAsia="標楷體" w:hAnsi="標楷體"/>
                <w:szCs w:val="24"/>
              </w:rPr>
              <w:t>桃園市桃園區縣府路</w:t>
            </w:r>
            <w:r w:rsidR="00E07860" w:rsidRPr="00E07860">
              <w:rPr>
                <w:rStyle w:val="mainfont280"/>
                <w:rFonts w:eastAsia="標楷體" w:hAnsi="標楷體"/>
                <w:szCs w:val="24"/>
              </w:rPr>
              <w:t>1</w:t>
            </w:r>
            <w:r w:rsidR="00E07860" w:rsidRPr="00E07860">
              <w:rPr>
                <w:rStyle w:val="mainfont280"/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新竹市政府</w:t>
            </w:r>
          </w:p>
        </w:tc>
        <w:tc>
          <w:tcPr>
            <w:tcW w:w="2551" w:type="dxa"/>
          </w:tcPr>
          <w:p w:rsidR="000B1389" w:rsidRPr="004628D1" w:rsidRDefault="000B1389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03-5216121</w:t>
            </w:r>
            <w:r w:rsidRPr="004628D1">
              <w:rPr>
                <w:rFonts w:eastAsia="標楷體" w:hAnsi="標楷體"/>
                <w:szCs w:val="24"/>
              </w:rPr>
              <w:t>＃</w:t>
            </w:r>
            <w:r w:rsidRPr="004628D1">
              <w:rPr>
                <w:rFonts w:eastAsia="標楷體"/>
                <w:szCs w:val="24"/>
              </w:rPr>
              <w:t>248</w:t>
            </w:r>
          </w:p>
        </w:tc>
        <w:tc>
          <w:tcPr>
            <w:tcW w:w="5103" w:type="dxa"/>
          </w:tcPr>
          <w:p w:rsidR="000B1389" w:rsidRPr="004628D1" w:rsidRDefault="00A87940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30051</w:t>
            </w:r>
            <w:r w:rsidR="000B1389" w:rsidRPr="004628D1">
              <w:rPr>
                <w:rFonts w:eastAsia="標楷體" w:hAnsi="標楷體"/>
                <w:szCs w:val="24"/>
              </w:rPr>
              <w:t>新竹市中正路</w:t>
            </w:r>
            <w:r w:rsidR="000B1389" w:rsidRPr="004628D1">
              <w:rPr>
                <w:rFonts w:eastAsia="標楷體"/>
                <w:szCs w:val="24"/>
              </w:rPr>
              <w:t>120</w:t>
            </w:r>
            <w:r w:rsidR="000B1389" w:rsidRPr="004628D1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新竹縣政府</w:t>
            </w:r>
          </w:p>
        </w:tc>
        <w:tc>
          <w:tcPr>
            <w:tcW w:w="2551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/>
                <w:szCs w:val="24"/>
              </w:rPr>
              <w:t>03-5518101</w:t>
            </w:r>
            <w:r w:rsidRPr="004628D1">
              <w:rPr>
                <w:rFonts w:eastAsia="標楷體" w:hAnsi="標楷體"/>
                <w:szCs w:val="24"/>
              </w:rPr>
              <w:t>＃</w:t>
            </w:r>
            <w:r w:rsidRPr="004628D1">
              <w:rPr>
                <w:rFonts w:eastAsia="標楷體"/>
                <w:szCs w:val="24"/>
              </w:rPr>
              <w:t>2913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30210</w:t>
            </w:r>
            <w:r w:rsidRPr="004628D1">
              <w:rPr>
                <w:rFonts w:eastAsia="標楷體" w:hAnsi="標楷體"/>
                <w:szCs w:val="24"/>
              </w:rPr>
              <w:t>新竹縣竹北市光明六路</w:t>
            </w:r>
            <w:r w:rsidRPr="00AF0187">
              <w:rPr>
                <w:rFonts w:eastAsia="標楷體" w:hAnsi="標楷體"/>
                <w:szCs w:val="24"/>
              </w:rPr>
              <w:t>10</w:t>
            </w:r>
            <w:r w:rsidRPr="004628D1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苗栗縣政府</w:t>
            </w:r>
          </w:p>
        </w:tc>
        <w:tc>
          <w:tcPr>
            <w:tcW w:w="2551" w:type="dxa"/>
          </w:tcPr>
          <w:p w:rsidR="000B1389" w:rsidRPr="004628D1" w:rsidRDefault="00DD1C87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AF0187">
              <w:rPr>
                <w:rFonts w:eastAsia="標楷體"/>
                <w:szCs w:val="24"/>
              </w:rPr>
              <w:t>037-</w:t>
            </w:r>
            <w:r w:rsidR="002679A2">
              <w:rPr>
                <w:rFonts w:eastAsia="標楷體" w:hint="eastAsia"/>
                <w:szCs w:val="24"/>
              </w:rPr>
              <w:t>559780</w:t>
            </w:r>
          </w:p>
        </w:tc>
        <w:tc>
          <w:tcPr>
            <w:tcW w:w="5103" w:type="dxa"/>
          </w:tcPr>
          <w:p w:rsidR="000B1389" w:rsidRPr="00AF0187" w:rsidRDefault="00DD1C87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 w:hint="eastAsia"/>
                <w:szCs w:val="24"/>
              </w:rPr>
              <w:t xml:space="preserve">36001 </w:t>
            </w:r>
            <w:r w:rsidRPr="00AF0187">
              <w:rPr>
                <w:rFonts w:eastAsia="標楷體" w:hAnsi="標楷體" w:hint="eastAsia"/>
                <w:szCs w:val="24"/>
              </w:rPr>
              <w:t>苗栗縣苗栗市縣府路</w:t>
            </w:r>
            <w:r w:rsidRPr="00AF0187">
              <w:rPr>
                <w:rFonts w:eastAsia="標楷體" w:hAnsi="標楷體" w:hint="eastAsia"/>
                <w:szCs w:val="24"/>
              </w:rPr>
              <w:t>100</w:t>
            </w:r>
            <w:r w:rsidRPr="00AF0187">
              <w:rPr>
                <w:rFonts w:eastAsia="標楷體" w:hAnsi="標楷體" w:hint="eastAsia"/>
                <w:szCs w:val="24"/>
              </w:rPr>
              <w:t>號</w:t>
            </w:r>
            <w:r w:rsidRPr="00AF0187">
              <w:rPr>
                <w:rFonts w:eastAsia="標楷體" w:hAnsi="標楷體" w:hint="eastAsia"/>
                <w:szCs w:val="24"/>
              </w:rPr>
              <w:t>3</w:t>
            </w:r>
            <w:r w:rsidRPr="00AF0187">
              <w:rPr>
                <w:rFonts w:eastAsia="標楷體" w:hAnsi="標楷體" w:hint="eastAsia"/>
                <w:szCs w:val="24"/>
              </w:rPr>
              <w:t>樓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臺中市政府</w:t>
            </w:r>
          </w:p>
        </w:tc>
        <w:tc>
          <w:tcPr>
            <w:tcW w:w="2551" w:type="dxa"/>
          </w:tcPr>
          <w:p w:rsidR="000B1389" w:rsidRPr="004628D1" w:rsidRDefault="00DD1C87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AF0187">
              <w:rPr>
                <w:rFonts w:eastAsia="標楷體"/>
                <w:szCs w:val="24"/>
              </w:rPr>
              <w:t>04-22289111#5610</w:t>
            </w:r>
            <w:r w:rsidR="002679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103" w:type="dxa"/>
          </w:tcPr>
          <w:p w:rsidR="000B1389" w:rsidRPr="00AF0187" w:rsidRDefault="00DD1C87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 w:hint="eastAsia"/>
                <w:szCs w:val="24"/>
              </w:rPr>
              <w:t xml:space="preserve">42007 </w:t>
            </w:r>
            <w:r w:rsidRPr="00AF0187">
              <w:rPr>
                <w:rFonts w:eastAsia="標楷體" w:hAnsi="標楷體" w:hint="eastAsia"/>
                <w:szCs w:val="24"/>
              </w:rPr>
              <w:t>臺中市豐原區陽明街</w:t>
            </w:r>
            <w:r w:rsidRPr="00AF0187">
              <w:rPr>
                <w:rFonts w:eastAsia="標楷體" w:hAnsi="標楷體" w:hint="eastAsia"/>
                <w:szCs w:val="24"/>
              </w:rPr>
              <w:t>36</w:t>
            </w:r>
            <w:r w:rsidRPr="00AF0187">
              <w:rPr>
                <w:rFonts w:eastAsia="標楷體" w:hAnsi="標楷體" w:hint="eastAsia"/>
                <w:szCs w:val="24"/>
              </w:rPr>
              <w:t>號</w:t>
            </w:r>
            <w:r w:rsidRPr="00AF0187">
              <w:rPr>
                <w:rFonts w:eastAsia="標楷體" w:hAnsi="標楷體" w:hint="eastAsia"/>
                <w:szCs w:val="24"/>
              </w:rPr>
              <w:t>5</w:t>
            </w:r>
            <w:r w:rsidRPr="00AF0187">
              <w:rPr>
                <w:rFonts w:eastAsia="標楷體" w:hAnsi="標楷體" w:hint="eastAsia"/>
                <w:szCs w:val="24"/>
              </w:rPr>
              <w:t>樓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4628D1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4628D1">
              <w:rPr>
                <w:rFonts w:eastAsia="標楷體" w:hAnsi="標楷體"/>
                <w:szCs w:val="24"/>
              </w:rPr>
              <w:t>彰化縣政府</w:t>
            </w:r>
          </w:p>
        </w:tc>
        <w:tc>
          <w:tcPr>
            <w:tcW w:w="2551" w:type="dxa"/>
          </w:tcPr>
          <w:p w:rsidR="000B1389" w:rsidRPr="004628D1" w:rsidRDefault="00DD1C87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AF0187">
              <w:rPr>
                <w:rFonts w:eastAsia="標楷體"/>
                <w:szCs w:val="24"/>
              </w:rPr>
              <w:t>04-</w:t>
            </w:r>
            <w:r w:rsidR="002679A2">
              <w:rPr>
                <w:rFonts w:eastAsia="標楷體" w:hint="eastAsia"/>
                <w:szCs w:val="24"/>
              </w:rPr>
              <w:t>7531635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50001</w:t>
            </w:r>
            <w:r w:rsidRPr="004628D1">
              <w:rPr>
                <w:rFonts w:eastAsia="標楷體" w:hAnsi="標楷體"/>
                <w:szCs w:val="24"/>
              </w:rPr>
              <w:t>彰化市中山路二段</w:t>
            </w:r>
            <w:r w:rsidRPr="00AF0187">
              <w:rPr>
                <w:rFonts w:eastAsia="標楷體" w:hAnsi="標楷體"/>
                <w:szCs w:val="24"/>
              </w:rPr>
              <w:t>416</w:t>
            </w:r>
            <w:r w:rsidRPr="004628D1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南投縣政府</w:t>
            </w:r>
          </w:p>
        </w:tc>
        <w:tc>
          <w:tcPr>
            <w:tcW w:w="2551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/>
                <w:szCs w:val="24"/>
              </w:rPr>
              <w:t>049-2223844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54001</w:t>
            </w:r>
            <w:r w:rsidRPr="002A72C4">
              <w:rPr>
                <w:rFonts w:eastAsia="標楷體" w:hAnsi="標楷體"/>
                <w:szCs w:val="24"/>
              </w:rPr>
              <w:t>南投市中興路</w:t>
            </w:r>
            <w:r w:rsidRPr="00AF0187">
              <w:rPr>
                <w:rFonts w:eastAsia="標楷體" w:hAnsi="標楷體"/>
                <w:szCs w:val="24"/>
              </w:rPr>
              <w:t>660</w:t>
            </w:r>
            <w:r w:rsidRPr="002A72C4">
              <w:rPr>
                <w:rFonts w:eastAsia="標楷體" w:hAnsi="標楷體"/>
                <w:szCs w:val="24"/>
              </w:rPr>
              <w:t xml:space="preserve">號　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嘉義市政府</w:t>
            </w:r>
          </w:p>
        </w:tc>
        <w:tc>
          <w:tcPr>
            <w:tcW w:w="2551" w:type="dxa"/>
          </w:tcPr>
          <w:p w:rsidR="000B1389" w:rsidRPr="002A72C4" w:rsidRDefault="00DD1C87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AF0187">
              <w:rPr>
                <w:rFonts w:eastAsia="標楷體" w:hint="eastAsia"/>
                <w:szCs w:val="24"/>
              </w:rPr>
              <w:t>05-2254321</w:t>
            </w:r>
            <w:r w:rsidR="002679A2">
              <w:rPr>
                <w:rFonts w:eastAsia="標楷體" w:hint="eastAsia"/>
                <w:szCs w:val="24"/>
              </w:rPr>
              <w:t>＃</w:t>
            </w:r>
            <w:r w:rsidRPr="00AF0187">
              <w:rPr>
                <w:rFonts w:eastAsia="標楷體" w:hint="eastAsia"/>
                <w:szCs w:val="24"/>
              </w:rPr>
              <w:t>234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60006</w:t>
            </w:r>
            <w:r w:rsidRPr="002A72C4">
              <w:rPr>
                <w:rFonts w:eastAsia="標楷體" w:hAnsi="標楷體"/>
                <w:szCs w:val="24"/>
              </w:rPr>
              <w:t>嘉義市中山路</w:t>
            </w:r>
            <w:r w:rsidRPr="00AF0187">
              <w:rPr>
                <w:rFonts w:eastAsia="標楷體" w:hAnsi="標楷體"/>
                <w:szCs w:val="24"/>
              </w:rPr>
              <w:t>199</w:t>
            </w:r>
            <w:r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嘉義縣政府</w:t>
            </w:r>
          </w:p>
        </w:tc>
        <w:tc>
          <w:tcPr>
            <w:tcW w:w="2551" w:type="dxa"/>
          </w:tcPr>
          <w:p w:rsidR="000B1389" w:rsidRPr="002A72C4" w:rsidRDefault="000B1389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/>
                <w:szCs w:val="24"/>
              </w:rPr>
              <w:t>05-3620123</w:t>
            </w:r>
            <w:r w:rsidRPr="00AF0187">
              <w:rPr>
                <w:rFonts w:eastAsia="標楷體"/>
                <w:szCs w:val="24"/>
              </w:rPr>
              <w:t>＃</w:t>
            </w:r>
            <w:r w:rsidR="002679A2">
              <w:rPr>
                <w:rFonts w:eastAsia="標楷體" w:hint="eastAsia"/>
                <w:szCs w:val="24"/>
              </w:rPr>
              <w:t>530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61249</w:t>
            </w:r>
            <w:r w:rsidRPr="002A72C4">
              <w:rPr>
                <w:rFonts w:eastAsia="標楷體" w:hAnsi="標楷體"/>
                <w:szCs w:val="24"/>
              </w:rPr>
              <w:t>嘉義縣太保市祥和一路東段</w:t>
            </w:r>
            <w:r w:rsidRPr="00AF0187">
              <w:rPr>
                <w:rFonts w:eastAsia="標楷體" w:hAnsi="標楷體"/>
                <w:szCs w:val="24"/>
              </w:rPr>
              <w:t>1</w:t>
            </w:r>
            <w:r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C1003E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C1003E">
              <w:rPr>
                <w:rFonts w:eastAsia="標楷體" w:hAnsi="標楷體"/>
                <w:szCs w:val="24"/>
              </w:rPr>
              <w:t>雲林縣</w:t>
            </w:r>
            <w:r w:rsidR="00C1003E" w:rsidRPr="00C1003E">
              <w:rPr>
                <w:rFonts w:eastAsia="標楷體" w:hAnsi="標楷體"/>
                <w:szCs w:val="24"/>
              </w:rPr>
              <w:t>動植物防疫所</w:t>
            </w:r>
          </w:p>
        </w:tc>
        <w:tc>
          <w:tcPr>
            <w:tcW w:w="2551" w:type="dxa"/>
          </w:tcPr>
          <w:p w:rsidR="000B1389" w:rsidRPr="00C1003E" w:rsidRDefault="000B1389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C1003E">
              <w:rPr>
                <w:rFonts w:eastAsia="標楷體"/>
                <w:szCs w:val="24"/>
              </w:rPr>
              <w:t>05-</w:t>
            </w:r>
            <w:r w:rsidR="002679A2">
              <w:rPr>
                <w:rFonts w:eastAsia="標楷體" w:hint="eastAsia"/>
                <w:szCs w:val="24"/>
              </w:rPr>
              <w:t>5523259</w:t>
            </w:r>
          </w:p>
        </w:tc>
        <w:tc>
          <w:tcPr>
            <w:tcW w:w="5103" w:type="dxa"/>
          </w:tcPr>
          <w:p w:rsidR="000B1389" w:rsidRPr="00C1003E" w:rsidRDefault="000B1389" w:rsidP="00C1003E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C1003E">
              <w:rPr>
                <w:rFonts w:eastAsia="標楷體" w:hAnsi="標楷體"/>
                <w:szCs w:val="24"/>
              </w:rPr>
              <w:t>64001</w:t>
            </w:r>
            <w:r w:rsidRPr="00C1003E">
              <w:rPr>
                <w:rFonts w:eastAsia="標楷體" w:hAnsi="標楷體"/>
                <w:szCs w:val="24"/>
              </w:rPr>
              <w:t>雲林縣斗六市雲林路二段</w:t>
            </w:r>
            <w:r w:rsidRPr="00C1003E">
              <w:rPr>
                <w:rFonts w:eastAsia="標楷體" w:hAnsi="標楷體"/>
                <w:szCs w:val="24"/>
              </w:rPr>
              <w:t>51</w:t>
            </w:r>
            <w:r w:rsidR="00C1003E" w:rsidRPr="00C1003E">
              <w:rPr>
                <w:rFonts w:eastAsia="標楷體" w:hAnsi="標楷體" w:hint="eastAsia"/>
                <w:szCs w:val="24"/>
              </w:rPr>
              <w:t>7</w:t>
            </w:r>
            <w:r w:rsidRPr="00C1003E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臺南市政府</w:t>
            </w:r>
          </w:p>
        </w:tc>
        <w:tc>
          <w:tcPr>
            <w:tcW w:w="2551" w:type="dxa"/>
          </w:tcPr>
          <w:p w:rsidR="000B1389" w:rsidRPr="002A72C4" w:rsidRDefault="00E05B8B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06</w:t>
            </w:r>
            <w:r>
              <w:rPr>
                <w:rFonts w:eastAsia="標楷體" w:hint="eastAsia"/>
                <w:szCs w:val="24"/>
              </w:rPr>
              <w:t>-</w:t>
            </w:r>
            <w:r w:rsidR="002679A2">
              <w:rPr>
                <w:rFonts w:eastAsia="標楷體" w:hint="eastAsia"/>
                <w:szCs w:val="24"/>
              </w:rPr>
              <w:t>6322231</w:t>
            </w:r>
            <w:r w:rsidR="002679A2">
              <w:rPr>
                <w:rFonts w:eastAsia="標楷體" w:hint="eastAsia"/>
                <w:szCs w:val="24"/>
              </w:rPr>
              <w:t>＃</w:t>
            </w:r>
            <w:r w:rsidR="002679A2">
              <w:rPr>
                <w:rFonts w:eastAsia="標楷體" w:hint="eastAsia"/>
                <w:szCs w:val="24"/>
              </w:rPr>
              <w:t>6796</w:t>
            </w:r>
          </w:p>
        </w:tc>
        <w:tc>
          <w:tcPr>
            <w:tcW w:w="5103" w:type="dxa"/>
          </w:tcPr>
          <w:p w:rsidR="000B1389" w:rsidRPr="00AF0187" w:rsidRDefault="000B1389" w:rsidP="009A4D99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73001</w:t>
            </w:r>
            <w:r w:rsidR="003571F5" w:rsidRPr="002A72C4">
              <w:rPr>
                <w:rFonts w:eastAsia="標楷體" w:hAnsi="標楷體"/>
                <w:szCs w:val="24"/>
              </w:rPr>
              <w:t>臺</w:t>
            </w:r>
            <w:r w:rsidRPr="002A72C4">
              <w:rPr>
                <w:rFonts w:eastAsia="標楷體" w:hAnsi="標楷體"/>
                <w:szCs w:val="24"/>
              </w:rPr>
              <w:t>南市新營區民治路</w:t>
            </w:r>
            <w:r w:rsidR="009A4D99">
              <w:rPr>
                <w:rFonts w:eastAsia="標楷體" w:hAnsi="標楷體" w:hint="eastAsia"/>
                <w:szCs w:val="24"/>
              </w:rPr>
              <w:t>36</w:t>
            </w:r>
            <w:r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高雄市政府</w:t>
            </w:r>
          </w:p>
        </w:tc>
        <w:tc>
          <w:tcPr>
            <w:tcW w:w="2551" w:type="dxa"/>
          </w:tcPr>
          <w:p w:rsidR="000B1389" w:rsidRPr="00AF0187" w:rsidRDefault="00DD1C87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AF0187">
              <w:rPr>
                <w:rFonts w:eastAsia="標楷體"/>
                <w:bCs/>
                <w:szCs w:val="24"/>
              </w:rPr>
              <w:t>07-7995678</w:t>
            </w:r>
            <w:r w:rsidRPr="00AF0187">
              <w:rPr>
                <w:rFonts w:eastAsia="標楷體"/>
                <w:szCs w:val="24"/>
              </w:rPr>
              <w:t>＃</w:t>
            </w:r>
            <w:r w:rsidRPr="00AF0187">
              <w:rPr>
                <w:rFonts w:eastAsia="標楷體" w:hint="eastAsia"/>
                <w:szCs w:val="24"/>
              </w:rPr>
              <w:t>616</w:t>
            </w:r>
            <w:r w:rsidR="002679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103" w:type="dxa"/>
          </w:tcPr>
          <w:p w:rsidR="000B1389" w:rsidRPr="00AF0187" w:rsidRDefault="000B1389" w:rsidP="00567BA1">
            <w:pPr>
              <w:adjustRightInd w:val="0"/>
              <w:snapToGrid w:val="0"/>
              <w:spacing w:line="320" w:lineRule="atLeast"/>
              <w:rPr>
                <w:rFonts w:eastAsia="標楷體" w:hAnsi="標楷體" w:hint="eastAsia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83001</w:t>
            </w:r>
            <w:r w:rsidRPr="00AF0187">
              <w:rPr>
                <w:rFonts w:eastAsia="標楷體" w:hAnsi="標楷體"/>
                <w:szCs w:val="24"/>
              </w:rPr>
              <w:t> </w:t>
            </w:r>
            <w:r w:rsidRPr="00AF0187">
              <w:rPr>
                <w:rFonts w:eastAsia="標楷體" w:hAnsi="標楷體"/>
                <w:sz w:val="21"/>
                <w:szCs w:val="21"/>
              </w:rPr>
              <w:t>高雄市鳳山區光復路二段</w:t>
            </w:r>
            <w:r w:rsidRPr="00AF0187">
              <w:rPr>
                <w:rFonts w:eastAsia="標楷體" w:hAnsi="標楷體"/>
                <w:sz w:val="21"/>
                <w:szCs w:val="21"/>
              </w:rPr>
              <w:t>132</w:t>
            </w:r>
            <w:r w:rsidRPr="00AF0187">
              <w:rPr>
                <w:rFonts w:eastAsia="標楷體" w:hAnsi="標楷體"/>
                <w:sz w:val="21"/>
                <w:szCs w:val="21"/>
              </w:rPr>
              <w:t>號</w:t>
            </w:r>
            <w:r w:rsidR="00567BA1" w:rsidRPr="00AF0187">
              <w:rPr>
                <w:rFonts w:eastAsia="標楷體" w:hAnsi="標楷體"/>
                <w:sz w:val="21"/>
                <w:szCs w:val="21"/>
              </w:rPr>
              <w:t>後棟大樓</w:t>
            </w:r>
            <w:r w:rsidR="00567BA1" w:rsidRPr="00AF0187">
              <w:rPr>
                <w:rFonts w:eastAsia="標楷體" w:hAnsi="標楷體"/>
                <w:sz w:val="21"/>
                <w:szCs w:val="21"/>
              </w:rPr>
              <w:t>7</w:t>
            </w:r>
            <w:r w:rsidR="00567BA1" w:rsidRPr="00AF0187">
              <w:rPr>
                <w:rFonts w:eastAsia="標楷體" w:hAnsi="標楷體" w:hint="eastAsia"/>
                <w:sz w:val="21"/>
                <w:szCs w:val="21"/>
              </w:rPr>
              <w:t>F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屏東縣政府</w:t>
            </w:r>
          </w:p>
        </w:tc>
        <w:tc>
          <w:tcPr>
            <w:tcW w:w="2551" w:type="dxa"/>
          </w:tcPr>
          <w:p w:rsidR="000B1389" w:rsidRPr="002A72C4" w:rsidRDefault="000B1389" w:rsidP="002679A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/>
                <w:szCs w:val="24"/>
              </w:rPr>
              <w:t>08-7320415</w:t>
            </w:r>
            <w:r w:rsidRPr="00AF0187">
              <w:rPr>
                <w:rFonts w:eastAsia="標楷體"/>
                <w:szCs w:val="24"/>
              </w:rPr>
              <w:t>＃</w:t>
            </w:r>
            <w:r w:rsidRPr="002A72C4">
              <w:rPr>
                <w:rFonts w:eastAsia="標楷體"/>
                <w:szCs w:val="24"/>
              </w:rPr>
              <w:t>37</w:t>
            </w:r>
            <w:r w:rsidR="002679A2">
              <w:rPr>
                <w:rFonts w:eastAsia="標楷體" w:hint="eastAsia"/>
                <w:szCs w:val="24"/>
              </w:rPr>
              <w:t>38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90001</w:t>
            </w:r>
            <w:r w:rsidRPr="002A72C4">
              <w:rPr>
                <w:rFonts w:eastAsia="標楷體" w:hAnsi="標楷體"/>
                <w:szCs w:val="24"/>
              </w:rPr>
              <w:t>屏東市自由路</w:t>
            </w:r>
            <w:r w:rsidRPr="00AF0187">
              <w:rPr>
                <w:rFonts w:eastAsia="標楷體" w:hAnsi="標楷體"/>
                <w:szCs w:val="24"/>
              </w:rPr>
              <w:t>527</w:t>
            </w:r>
            <w:r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宜蘭縣</w:t>
            </w:r>
            <w:r w:rsidR="002679A2" w:rsidRPr="002A72C4">
              <w:rPr>
                <w:rFonts w:eastAsia="標楷體" w:hAnsi="標楷體"/>
                <w:szCs w:val="24"/>
              </w:rPr>
              <w:t>政府</w:t>
            </w:r>
          </w:p>
        </w:tc>
        <w:tc>
          <w:tcPr>
            <w:tcW w:w="2551" w:type="dxa"/>
          </w:tcPr>
          <w:p w:rsidR="000B1389" w:rsidRPr="002A72C4" w:rsidRDefault="002679A2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03-9251000</w:t>
            </w:r>
            <w:r>
              <w:rPr>
                <w:rFonts w:eastAsia="標楷體" w:hint="eastAsia"/>
                <w:szCs w:val="24"/>
              </w:rPr>
              <w:t>＃</w:t>
            </w:r>
            <w:r>
              <w:rPr>
                <w:rFonts w:eastAsia="標楷體" w:hint="eastAsia"/>
                <w:szCs w:val="24"/>
              </w:rPr>
              <w:t>1636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26841</w:t>
            </w:r>
            <w:r w:rsidRPr="002A72C4">
              <w:rPr>
                <w:rFonts w:eastAsia="標楷體" w:hAnsi="標楷體"/>
                <w:szCs w:val="24"/>
              </w:rPr>
              <w:t>宜蘭縣五結鄉成興村利寶路</w:t>
            </w:r>
            <w:r w:rsidRPr="00AF0187">
              <w:rPr>
                <w:rFonts w:eastAsia="標楷體" w:hAnsi="標楷體"/>
                <w:szCs w:val="24"/>
              </w:rPr>
              <w:t>60</w:t>
            </w:r>
            <w:r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花蓮縣動植物防疫所</w:t>
            </w:r>
          </w:p>
        </w:tc>
        <w:tc>
          <w:tcPr>
            <w:tcW w:w="2551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/>
                <w:szCs w:val="24"/>
              </w:rPr>
              <w:t>03-8227431</w:t>
            </w:r>
            <w:r w:rsidRPr="00AF0187">
              <w:rPr>
                <w:rFonts w:eastAsia="標楷體"/>
                <w:szCs w:val="24"/>
              </w:rPr>
              <w:t>＃</w:t>
            </w:r>
            <w:r w:rsidRPr="002A72C4">
              <w:rPr>
                <w:rFonts w:eastAsia="標楷體"/>
                <w:szCs w:val="24"/>
              </w:rPr>
              <w:t>208</w:t>
            </w:r>
          </w:p>
        </w:tc>
        <w:tc>
          <w:tcPr>
            <w:tcW w:w="5103" w:type="dxa"/>
          </w:tcPr>
          <w:p w:rsidR="000B1389" w:rsidRPr="00AF0187" w:rsidRDefault="007238A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97058</w:t>
            </w:r>
            <w:r w:rsidR="000B1389" w:rsidRPr="002A72C4">
              <w:rPr>
                <w:rFonts w:eastAsia="標楷體" w:hAnsi="標楷體"/>
                <w:szCs w:val="24"/>
              </w:rPr>
              <w:t>花蓮市瑞美路</w:t>
            </w:r>
            <w:r w:rsidR="000B1389" w:rsidRPr="00AF0187">
              <w:rPr>
                <w:rFonts w:eastAsia="標楷體" w:hAnsi="標楷體"/>
                <w:szCs w:val="24"/>
              </w:rPr>
              <w:t>5</w:t>
            </w:r>
            <w:r w:rsidR="000B1389"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臺東縣政府</w:t>
            </w:r>
          </w:p>
        </w:tc>
        <w:tc>
          <w:tcPr>
            <w:tcW w:w="2551" w:type="dxa"/>
          </w:tcPr>
          <w:p w:rsidR="000B1389" w:rsidRPr="002A72C4" w:rsidRDefault="00DD1C87" w:rsidP="00D805E3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AF0187">
              <w:rPr>
                <w:rFonts w:eastAsia="標楷體" w:hint="eastAsia"/>
                <w:szCs w:val="24"/>
              </w:rPr>
              <w:t>089-</w:t>
            </w:r>
            <w:r w:rsidR="00D805E3">
              <w:rPr>
                <w:rFonts w:eastAsia="標楷體" w:hint="eastAsia"/>
                <w:szCs w:val="24"/>
              </w:rPr>
              <w:t>327904</w:t>
            </w:r>
          </w:p>
        </w:tc>
        <w:tc>
          <w:tcPr>
            <w:tcW w:w="5103" w:type="dxa"/>
          </w:tcPr>
          <w:p w:rsidR="000B1389" w:rsidRPr="00AF0187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95001</w:t>
            </w:r>
            <w:r w:rsidR="003571F5" w:rsidRPr="002A72C4">
              <w:rPr>
                <w:rFonts w:eastAsia="標楷體" w:hAnsi="標楷體"/>
                <w:szCs w:val="24"/>
              </w:rPr>
              <w:t>臺</w:t>
            </w:r>
            <w:r w:rsidRPr="002A72C4">
              <w:rPr>
                <w:rFonts w:eastAsia="標楷體" w:hAnsi="標楷體"/>
                <w:szCs w:val="24"/>
              </w:rPr>
              <w:t>東市中山路</w:t>
            </w:r>
            <w:r w:rsidRPr="00AF0187">
              <w:rPr>
                <w:rFonts w:eastAsia="標楷體" w:hAnsi="標楷體"/>
                <w:szCs w:val="24"/>
              </w:rPr>
              <w:t>276</w:t>
            </w:r>
            <w:r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澎湖縣政府</w:t>
            </w:r>
          </w:p>
        </w:tc>
        <w:tc>
          <w:tcPr>
            <w:tcW w:w="2551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/>
                <w:szCs w:val="24"/>
              </w:rPr>
              <w:t>06-9262620</w:t>
            </w:r>
            <w:r w:rsidRPr="002A72C4">
              <w:rPr>
                <w:rFonts w:eastAsia="標楷體" w:hAnsi="標楷體"/>
                <w:szCs w:val="24"/>
              </w:rPr>
              <w:t>＃</w:t>
            </w:r>
            <w:r w:rsidRPr="002A72C4">
              <w:rPr>
                <w:rFonts w:eastAsia="標楷體"/>
                <w:szCs w:val="24"/>
              </w:rPr>
              <w:t>264</w:t>
            </w:r>
          </w:p>
        </w:tc>
        <w:tc>
          <w:tcPr>
            <w:tcW w:w="5103" w:type="dxa"/>
          </w:tcPr>
          <w:p w:rsidR="000B1389" w:rsidRPr="00AF0187" w:rsidRDefault="00DD1C87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 w:hint="eastAsia"/>
                <w:szCs w:val="24"/>
              </w:rPr>
              <w:t>88043</w:t>
            </w:r>
            <w:r w:rsidRPr="00AF0187">
              <w:rPr>
                <w:rFonts w:eastAsia="標楷體" w:hAnsi="標楷體" w:hint="eastAsia"/>
                <w:szCs w:val="24"/>
              </w:rPr>
              <w:t>澎湖縣馬公市新營路</w:t>
            </w:r>
            <w:r w:rsidRPr="00AF0187">
              <w:rPr>
                <w:rFonts w:eastAsia="標楷體" w:hAnsi="標楷體" w:hint="eastAsia"/>
                <w:szCs w:val="24"/>
              </w:rPr>
              <w:t>477</w:t>
            </w:r>
            <w:r w:rsidRPr="00AF0187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金門縣政府</w:t>
            </w:r>
          </w:p>
        </w:tc>
        <w:tc>
          <w:tcPr>
            <w:tcW w:w="2551" w:type="dxa"/>
          </w:tcPr>
          <w:p w:rsidR="000B1389" w:rsidRPr="002A72C4" w:rsidRDefault="000B1389" w:rsidP="00D805E3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/>
                <w:szCs w:val="24"/>
              </w:rPr>
              <w:t>082-</w:t>
            </w:r>
            <w:r w:rsidR="00D805E3">
              <w:rPr>
                <w:rFonts w:eastAsia="標楷體" w:hint="eastAsia"/>
                <w:szCs w:val="24"/>
              </w:rPr>
              <w:t>318823</w:t>
            </w:r>
            <w:r w:rsidR="00D805E3">
              <w:rPr>
                <w:rFonts w:eastAsia="標楷體" w:hint="eastAsia"/>
                <w:szCs w:val="24"/>
              </w:rPr>
              <w:t>＃</w:t>
            </w:r>
            <w:r w:rsidR="00D805E3">
              <w:rPr>
                <w:rFonts w:eastAsia="標楷體" w:hint="eastAsia"/>
                <w:szCs w:val="24"/>
              </w:rPr>
              <w:t>62367</w:t>
            </w:r>
          </w:p>
        </w:tc>
        <w:tc>
          <w:tcPr>
            <w:tcW w:w="5103" w:type="dxa"/>
          </w:tcPr>
          <w:p w:rsidR="000B1389" w:rsidRPr="00AF0187" w:rsidRDefault="007238A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89345</w:t>
            </w:r>
            <w:r w:rsidR="000B1389" w:rsidRPr="002A72C4">
              <w:rPr>
                <w:rFonts w:eastAsia="標楷體" w:hAnsi="標楷體"/>
                <w:szCs w:val="24"/>
              </w:rPr>
              <w:t>金門縣金城鎮民生路</w:t>
            </w:r>
            <w:r w:rsidR="000B1389" w:rsidRPr="00AF0187">
              <w:rPr>
                <w:rFonts w:eastAsia="標楷體" w:hAnsi="標楷體"/>
                <w:szCs w:val="24"/>
              </w:rPr>
              <w:t>60</w:t>
            </w:r>
            <w:r w:rsidR="000B1389" w:rsidRPr="002A72C4">
              <w:rPr>
                <w:rFonts w:eastAsia="標楷體" w:hAnsi="標楷體"/>
                <w:szCs w:val="24"/>
              </w:rPr>
              <w:t>號</w:t>
            </w:r>
          </w:p>
        </w:tc>
      </w:tr>
      <w:tr w:rsidR="000B1389" w:rsidRPr="002A72C4" w:rsidTr="000D2AB4">
        <w:trPr>
          <w:cantSplit/>
        </w:trPr>
        <w:tc>
          <w:tcPr>
            <w:tcW w:w="3403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 w:hAnsi="標楷體"/>
                <w:szCs w:val="24"/>
              </w:rPr>
              <w:t>連江縣政府（馬祖）</w:t>
            </w:r>
          </w:p>
        </w:tc>
        <w:tc>
          <w:tcPr>
            <w:tcW w:w="2551" w:type="dxa"/>
          </w:tcPr>
          <w:p w:rsidR="000B1389" w:rsidRPr="002A72C4" w:rsidRDefault="000B1389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A72C4">
              <w:rPr>
                <w:rFonts w:eastAsia="標楷體"/>
                <w:szCs w:val="24"/>
              </w:rPr>
              <w:t>0836-22347</w:t>
            </w:r>
          </w:p>
        </w:tc>
        <w:tc>
          <w:tcPr>
            <w:tcW w:w="5103" w:type="dxa"/>
          </w:tcPr>
          <w:p w:rsidR="000B1389" w:rsidRPr="00AF0187" w:rsidRDefault="007238A9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/>
                <w:szCs w:val="24"/>
              </w:rPr>
              <w:t>20941</w:t>
            </w:r>
            <w:r w:rsidR="000B1389" w:rsidRPr="00AF0187">
              <w:rPr>
                <w:rFonts w:eastAsia="標楷體" w:hAnsi="標楷體"/>
                <w:szCs w:val="24"/>
              </w:rPr>
              <w:t>連江縣南竿鄉介壽村</w:t>
            </w:r>
            <w:r w:rsidR="000B1389" w:rsidRPr="00AF0187">
              <w:rPr>
                <w:rFonts w:eastAsia="標楷體" w:hAnsi="標楷體"/>
                <w:szCs w:val="24"/>
              </w:rPr>
              <w:t>76</w:t>
            </w:r>
            <w:r w:rsidR="000B1389" w:rsidRPr="00AF0187">
              <w:rPr>
                <w:rFonts w:eastAsia="標楷體" w:hAnsi="標楷體"/>
                <w:szCs w:val="24"/>
              </w:rPr>
              <w:t>號</w:t>
            </w:r>
          </w:p>
        </w:tc>
      </w:tr>
      <w:tr w:rsidR="008817D8" w:rsidRPr="002A72C4" w:rsidTr="000D2AB4">
        <w:trPr>
          <w:cantSplit/>
        </w:trPr>
        <w:tc>
          <w:tcPr>
            <w:tcW w:w="3403" w:type="dxa"/>
          </w:tcPr>
          <w:p w:rsidR="008817D8" w:rsidRPr="002A72C4" w:rsidRDefault="008817D8" w:rsidP="008817D8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臺</w:t>
            </w:r>
            <w:r w:rsidRPr="002C7A52">
              <w:rPr>
                <w:rFonts w:eastAsia="標楷體" w:hAnsi="標楷體" w:hint="eastAsia"/>
                <w:szCs w:val="24"/>
              </w:rPr>
              <w:t>北市植保公會</w:t>
            </w:r>
          </w:p>
        </w:tc>
        <w:tc>
          <w:tcPr>
            <w:tcW w:w="2551" w:type="dxa"/>
          </w:tcPr>
          <w:p w:rsidR="008817D8" w:rsidRPr="002A72C4" w:rsidRDefault="008817D8" w:rsidP="007B107F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02</w:t>
            </w:r>
            <w:r w:rsidR="00D91733"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25642872</w:t>
            </w:r>
          </w:p>
        </w:tc>
        <w:tc>
          <w:tcPr>
            <w:tcW w:w="5103" w:type="dxa"/>
          </w:tcPr>
          <w:p w:rsidR="008817D8" w:rsidRPr="00AF0187" w:rsidRDefault="00E233C7" w:rsidP="007B107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AF0187">
              <w:rPr>
                <w:rFonts w:eastAsia="標楷體" w:hAnsi="標楷體" w:hint="eastAsia"/>
                <w:szCs w:val="24"/>
              </w:rPr>
              <w:t>105</w:t>
            </w:r>
            <w:r w:rsidR="008817D8" w:rsidRPr="00AF0187">
              <w:rPr>
                <w:rFonts w:eastAsia="標楷體" w:hAnsi="標楷體" w:hint="eastAsia"/>
                <w:szCs w:val="24"/>
              </w:rPr>
              <w:t>55</w:t>
            </w:r>
            <w:r w:rsidR="008817D8" w:rsidRPr="00AF0187">
              <w:rPr>
                <w:rFonts w:eastAsia="標楷體" w:hAnsi="標楷體" w:hint="eastAsia"/>
                <w:szCs w:val="24"/>
              </w:rPr>
              <w:t>臺北市中山區松江路</w:t>
            </w:r>
            <w:r w:rsidR="008817D8" w:rsidRPr="00AF0187">
              <w:rPr>
                <w:rFonts w:eastAsia="標楷體" w:hAnsi="標楷體" w:hint="eastAsia"/>
                <w:szCs w:val="24"/>
              </w:rPr>
              <w:t>38</w:t>
            </w:r>
            <w:r w:rsidR="008817D8" w:rsidRPr="00AF0187">
              <w:rPr>
                <w:rFonts w:eastAsia="標楷體" w:hAnsi="標楷體" w:hint="eastAsia"/>
                <w:szCs w:val="24"/>
              </w:rPr>
              <w:t>巷</w:t>
            </w:r>
            <w:r w:rsidR="008817D8" w:rsidRPr="00AF0187">
              <w:rPr>
                <w:rFonts w:eastAsia="標楷體" w:hAnsi="標楷體" w:hint="eastAsia"/>
                <w:szCs w:val="24"/>
              </w:rPr>
              <w:t>20</w:t>
            </w:r>
            <w:r w:rsidR="008817D8" w:rsidRPr="00AF0187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新北市植保公會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02-29660746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22054</w:t>
            </w:r>
            <w:r w:rsidRPr="002C7A52">
              <w:rPr>
                <w:rFonts w:eastAsia="標楷體" w:hAnsi="標楷體" w:hint="eastAsia"/>
                <w:szCs w:val="24"/>
              </w:rPr>
              <w:t>新北市板橋區中正路</w:t>
            </w:r>
            <w:r w:rsidRPr="002C7A52">
              <w:rPr>
                <w:rFonts w:eastAsia="標楷體" w:hAnsi="標楷體" w:hint="eastAsia"/>
                <w:szCs w:val="24"/>
              </w:rPr>
              <w:t>325</w:t>
            </w:r>
            <w:r w:rsidRPr="002C7A52">
              <w:rPr>
                <w:rFonts w:eastAsia="標楷體" w:hAnsi="標楷體" w:hint="eastAsia"/>
                <w:szCs w:val="24"/>
              </w:rPr>
              <w:t>巷</w:t>
            </w:r>
            <w:r w:rsidRPr="002C7A52">
              <w:rPr>
                <w:rFonts w:eastAsia="標楷體" w:hAnsi="標楷體" w:hint="eastAsia"/>
                <w:szCs w:val="24"/>
              </w:rPr>
              <w:t>33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桃園</w:t>
            </w:r>
            <w:r w:rsidR="00BF64FE" w:rsidRPr="002C7A52">
              <w:rPr>
                <w:rFonts w:eastAsia="標楷體" w:hAnsi="標楷體" w:hint="eastAsia"/>
                <w:szCs w:val="24"/>
              </w:rPr>
              <w:t>市</w:t>
            </w:r>
            <w:r w:rsidRPr="002C7A52">
              <w:rPr>
                <w:rFonts w:eastAsia="標楷體" w:hAnsi="標楷體" w:hint="eastAsia"/>
                <w:szCs w:val="24"/>
              </w:rPr>
              <w:t>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FB5DC4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FB5DC4">
              <w:rPr>
                <w:rFonts w:eastAsia="標楷體" w:hint="eastAsia"/>
                <w:szCs w:val="24"/>
              </w:rPr>
              <w:t>03-3892508</w:t>
            </w:r>
          </w:p>
        </w:tc>
        <w:tc>
          <w:tcPr>
            <w:tcW w:w="5103" w:type="dxa"/>
            <w:vAlign w:val="center"/>
          </w:tcPr>
          <w:p w:rsidR="002C7A52" w:rsidRPr="002C7A52" w:rsidRDefault="00FB5DC4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B11A0A">
              <w:rPr>
                <w:rFonts w:ascii="標楷體" w:eastAsia="標楷體" w:hAnsi="標楷體" w:cs="新細明體" w:hint="eastAsia"/>
                <w:w w:val="80"/>
                <w:sz w:val="28"/>
                <w:szCs w:val="28"/>
              </w:rPr>
              <w:t>32079桃園市中壢區金鋒二街53巷14</w:t>
            </w:r>
            <w:r w:rsidRPr="00B11A0A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台南市植保公會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06-6328139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73048</w:t>
            </w:r>
            <w:r w:rsidRPr="002C7A52">
              <w:rPr>
                <w:rFonts w:eastAsia="標楷體" w:hAnsi="標楷體" w:hint="eastAsia"/>
                <w:szCs w:val="24"/>
              </w:rPr>
              <w:t>台南市新營區開元路</w:t>
            </w:r>
            <w:r w:rsidRPr="002C7A52">
              <w:rPr>
                <w:rFonts w:eastAsia="標楷體" w:hAnsi="標楷體" w:hint="eastAsia"/>
                <w:szCs w:val="24"/>
              </w:rPr>
              <w:t>59</w:t>
            </w:r>
            <w:r w:rsidRPr="002C7A52">
              <w:rPr>
                <w:rFonts w:eastAsia="標楷體" w:hAnsi="標楷體" w:hint="eastAsia"/>
                <w:szCs w:val="24"/>
              </w:rPr>
              <w:t>巷</w:t>
            </w:r>
            <w:r w:rsidRPr="002C7A52">
              <w:rPr>
                <w:rFonts w:eastAsia="標楷體" w:hAnsi="標楷體" w:hint="eastAsia"/>
                <w:szCs w:val="24"/>
              </w:rPr>
              <w:t>1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  <w:r w:rsidRPr="002C7A52">
              <w:rPr>
                <w:rFonts w:eastAsia="標楷體" w:hAnsi="標楷體" w:hint="eastAsia"/>
                <w:szCs w:val="24"/>
              </w:rPr>
              <w:t>4</w:t>
            </w:r>
            <w:r w:rsidRPr="002C7A52">
              <w:rPr>
                <w:rFonts w:eastAsia="標楷體" w:hAnsi="標楷體" w:hint="eastAsia"/>
                <w:szCs w:val="24"/>
              </w:rPr>
              <w:t>樓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高雄市植保公會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07-6964617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E05B8B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82147</w:t>
            </w:r>
            <w:r w:rsidRPr="002C7A52">
              <w:rPr>
                <w:rFonts w:eastAsia="標楷體" w:hAnsi="標楷體" w:hint="eastAsia"/>
                <w:szCs w:val="24"/>
              </w:rPr>
              <w:t>高雄市路竹區</w:t>
            </w:r>
            <w:r w:rsidR="00E05B8B">
              <w:rPr>
                <w:rFonts w:eastAsia="標楷體" w:hAnsi="標楷體" w:hint="eastAsia"/>
                <w:szCs w:val="24"/>
              </w:rPr>
              <w:t>中華</w:t>
            </w:r>
            <w:r w:rsidRPr="002C7A52">
              <w:rPr>
                <w:rFonts w:eastAsia="標楷體" w:hAnsi="標楷體" w:hint="eastAsia"/>
                <w:szCs w:val="24"/>
              </w:rPr>
              <w:t>路</w:t>
            </w:r>
            <w:r w:rsidR="00E05B8B">
              <w:rPr>
                <w:rFonts w:eastAsia="標楷體" w:hAnsi="標楷體" w:hint="eastAsia"/>
                <w:szCs w:val="24"/>
              </w:rPr>
              <w:t>120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新竹縣植保公會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03-5535063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30242</w:t>
            </w:r>
            <w:r w:rsidRPr="002C7A52">
              <w:rPr>
                <w:rFonts w:eastAsia="標楷體" w:hAnsi="標楷體" w:hint="eastAsia"/>
                <w:szCs w:val="24"/>
              </w:rPr>
              <w:t>新竹縣竹北市福德里福德街</w:t>
            </w:r>
            <w:r w:rsidRPr="002C7A52">
              <w:rPr>
                <w:rFonts w:eastAsia="標楷體" w:hAnsi="標楷體" w:hint="eastAsia"/>
                <w:szCs w:val="24"/>
              </w:rPr>
              <w:t>20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新竹市植保公會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03-5255138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30041</w:t>
            </w:r>
            <w:r w:rsidRPr="002C7A52">
              <w:rPr>
                <w:rFonts w:eastAsia="標楷體" w:hAnsi="標楷體" w:hint="eastAsia"/>
                <w:szCs w:val="24"/>
              </w:rPr>
              <w:t>新竹市中央路</w:t>
            </w:r>
            <w:r w:rsidRPr="002C7A52">
              <w:rPr>
                <w:rFonts w:eastAsia="標楷體" w:hAnsi="標楷體" w:hint="eastAsia"/>
                <w:szCs w:val="24"/>
              </w:rPr>
              <w:t>107</w:t>
            </w:r>
            <w:r w:rsidRPr="002C7A52">
              <w:rPr>
                <w:rFonts w:eastAsia="標楷體" w:hAnsi="標楷體" w:hint="eastAsia"/>
                <w:szCs w:val="24"/>
              </w:rPr>
              <w:t>號之</w:t>
            </w:r>
            <w:r w:rsidRPr="002C7A52">
              <w:rPr>
                <w:rFonts w:eastAsia="標楷體" w:hAnsi="標楷體" w:hint="eastAsia"/>
                <w:szCs w:val="24"/>
              </w:rPr>
              <w:t>1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苗栗縣植保公會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037-353378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36055</w:t>
            </w:r>
            <w:r w:rsidRPr="002C7A52">
              <w:rPr>
                <w:rFonts w:eastAsia="標楷體" w:hAnsi="標楷體" w:hint="eastAsia"/>
                <w:szCs w:val="24"/>
              </w:rPr>
              <w:t>苗栗市北苗里北安街</w:t>
            </w:r>
            <w:r w:rsidRPr="002C7A52">
              <w:rPr>
                <w:rFonts w:eastAsia="標楷體" w:hAnsi="標楷體" w:hint="eastAsia"/>
                <w:szCs w:val="24"/>
              </w:rPr>
              <w:t>168-1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  <w:r w:rsidRPr="002C7A52">
              <w:rPr>
                <w:rFonts w:eastAsia="標楷體" w:hAnsi="標楷體" w:hint="eastAsia"/>
                <w:szCs w:val="24"/>
              </w:rPr>
              <w:t>1</w:t>
            </w:r>
            <w:r w:rsidRPr="002C7A52">
              <w:rPr>
                <w:rFonts w:eastAsia="標楷體" w:hAnsi="標楷體" w:hint="eastAsia"/>
                <w:szCs w:val="24"/>
              </w:rPr>
              <w:t>樓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D91733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台中</w:t>
            </w:r>
            <w:r w:rsidR="00D91733">
              <w:rPr>
                <w:rFonts w:eastAsia="標楷體" w:hAnsi="標楷體" w:hint="eastAsia"/>
                <w:szCs w:val="24"/>
              </w:rPr>
              <w:t>市大台中</w:t>
            </w:r>
            <w:r w:rsidRPr="002C7A52">
              <w:rPr>
                <w:rFonts w:eastAsia="標楷體" w:hAnsi="標楷體" w:hint="eastAsia"/>
                <w:szCs w:val="24"/>
              </w:rPr>
              <w:t>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04-25222985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42050</w:t>
            </w:r>
            <w:r w:rsidRPr="002C7A52">
              <w:rPr>
                <w:rFonts w:eastAsia="標楷體" w:hAnsi="標楷體" w:hint="eastAsia"/>
                <w:szCs w:val="24"/>
              </w:rPr>
              <w:t>台中市豐原區中山路</w:t>
            </w:r>
            <w:r w:rsidRPr="002C7A52">
              <w:rPr>
                <w:rFonts w:eastAsia="標楷體" w:hAnsi="標楷體" w:hint="eastAsia"/>
                <w:szCs w:val="24"/>
              </w:rPr>
              <w:t>252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  <w:r w:rsidRPr="002C7A52">
              <w:rPr>
                <w:rFonts w:eastAsia="標楷體" w:hAnsi="標楷體" w:hint="eastAsia"/>
                <w:szCs w:val="24"/>
              </w:rPr>
              <w:t>2</w:t>
            </w:r>
            <w:r w:rsidRPr="002C7A52">
              <w:rPr>
                <w:rFonts w:eastAsia="標楷體" w:hAnsi="標楷體" w:hint="eastAsia"/>
                <w:szCs w:val="24"/>
              </w:rPr>
              <w:t>樓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台中市公會植保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04-27011035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40757</w:t>
            </w:r>
            <w:r w:rsidRPr="002C7A52">
              <w:rPr>
                <w:rFonts w:eastAsia="標楷體" w:hAnsi="標楷體" w:hint="eastAsia"/>
                <w:szCs w:val="24"/>
              </w:rPr>
              <w:t>台中市西屯區光明路</w:t>
            </w:r>
            <w:r w:rsidRPr="002C7A52">
              <w:rPr>
                <w:rFonts w:eastAsia="標楷體" w:hAnsi="標楷體" w:hint="eastAsia"/>
                <w:szCs w:val="24"/>
              </w:rPr>
              <w:t>52</w:t>
            </w:r>
            <w:r w:rsidRPr="002C7A52">
              <w:rPr>
                <w:rFonts w:eastAsia="標楷體" w:hAnsi="標楷體" w:hint="eastAsia"/>
                <w:szCs w:val="24"/>
              </w:rPr>
              <w:t>之</w:t>
            </w:r>
            <w:r w:rsidRPr="002C7A52">
              <w:rPr>
                <w:rFonts w:eastAsia="標楷體" w:hAnsi="標楷體" w:hint="eastAsia"/>
                <w:szCs w:val="24"/>
              </w:rPr>
              <w:t>54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彰化縣植保公會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04-7232489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50041</w:t>
            </w:r>
            <w:r w:rsidRPr="002C7A52">
              <w:rPr>
                <w:rFonts w:eastAsia="標楷體" w:hAnsi="標楷體" w:hint="eastAsia"/>
                <w:szCs w:val="24"/>
              </w:rPr>
              <w:t>彰化縣彰化市城中北街</w:t>
            </w:r>
            <w:r w:rsidRPr="002C7A52">
              <w:rPr>
                <w:rFonts w:eastAsia="標楷體" w:hAnsi="標楷體" w:hint="eastAsia"/>
                <w:szCs w:val="24"/>
              </w:rPr>
              <w:t>11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南投縣植保公會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049-2230029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54058</w:t>
            </w:r>
            <w:r w:rsidRPr="002C7A52">
              <w:rPr>
                <w:rFonts w:eastAsia="標楷體" w:hAnsi="標楷體" w:hint="eastAsia"/>
                <w:szCs w:val="24"/>
              </w:rPr>
              <w:t>南投縣南投市民權街</w:t>
            </w:r>
            <w:r w:rsidRPr="002C7A52">
              <w:rPr>
                <w:rFonts w:eastAsia="標楷體" w:hAnsi="標楷體" w:hint="eastAsia"/>
                <w:szCs w:val="24"/>
              </w:rPr>
              <w:t>24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雲林縣植保公會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05-5330905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64052</w:t>
            </w:r>
            <w:r w:rsidRPr="002C7A52">
              <w:rPr>
                <w:rFonts w:eastAsia="標楷體" w:hAnsi="標楷體" w:hint="eastAsia"/>
                <w:szCs w:val="24"/>
              </w:rPr>
              <w:t>雲林縣斗六市北平路</w:t>
            </w:r>
            <w:r w:rsidRPr="002C7A52">
              <w:rPr>
                <w:rFonts w:eastAsia="標楷體" w:hAnsi="標楷體" w:hint="eastAsia"/>
                <w:szCs w:val="24"/>
              </w:rPr>
              <w:t>75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  <w:r w:rsidRPr="002C7A52">
              <w:rPr>
                <w:rFonts w:eastAsia="標楷體" w:hAnsi="標楷體" w:hint="eastAsia"/>
                <w:szCs w:val="24"/>
              </w:rPr>
              <w:t>2</w:t>
            </w:r>
            <w:r w:rsidRPr="002C7A52">
              <w:rPr>
                <w:rFonts w:eastAsia="標楷體" w:hAnsi="標楷體" w:hint="eastAsia"/>
                <w:szCs w:val="24"/>
              </w:rPr>
              <w:t>樓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嘉義縣</w:t>
            </w:r>
            <w:r w:rsidR="00FB5DC4">
              <w:rPr>
                <w:rFonts w:eastAsia="標楷體" w:hAnsi="標楷體" w:hint="eastAsia"/>
                <w:szCs w:val="24"/>
              </w:rPr>
              <w:t>（</w:t>
            </w:r>
            <w:r w:rsidR="00FB5DC4" w:rsidRPr="002C7A52">
              <w:rPr>
                <w:rFonts w:eastAsia="標楷體" w:hAnsi="標楷體" w:hint="eastAsia"/>
                <w:szCs w:val="24"/>
              </w:rPr>
              <w:t>市</w:t>
            </w:r>
            <w:r w:rsidR="00FB5DC4">
              <w:rPr>
                <w:rFonts w:eastAsia="標楷體" w:hAnsi="標楷體" w:hint="eastAsia"/>
                <w:szCs w:val="24"/>
              </w:rPr>
              <w:t>）</w:t>
            </w:r>
            <w:r w:rsidRPr="002C7A52">
              <w:rPr>
                <w:rFonts w:eastAsia="標楷體" w:hAnsi="標楷體" w:hint="eastAsia"/>
                <w:szCs w:val="24"/>
              </w:rPr>
              <w:t>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05-2233160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60044</w:t>
            </w:r>
            <w:r w:rsidRPr="002C7A52">
              <w:rPr>
                <w:rFonts w:eastAsia="標楷體" w:hAnsi="標楷體" w:hint="eastAsia"/>
                <w:szCs w:val="24"/>
              </w:rPr>
              <w:t>嘉義市文化路</w:t>
            </w:r>
            <w:r w:rsidRPr="002C7A52">
              <w:rPr>
                <w:rFonts w:eastAsia="標楷體" w:hAnsi="標楷體" w:hint="eastAsia"/>
                <w:szCs w:val="24"/>
              </w:rPr>
              <w:t>79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2C7A52" w:rsidRPr="002A72C4" w:rsidTr="000D2AB4">
        <w:trPr>
          <w:cantSplit/>
        </w:trPr>
        <w:tc>
          <w:tcPr>
            <w:tcW w:w="34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屏東縣植保公會</w:t>
            </w:r>
          </w:p>
        </w:tc>
        <w:tc>
          <w:tcPr>
            <w:tcW w:w="2551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2C7A52">
              <w:rPr>
                <w:rFonts w:eastAsia="標楷體" w:hint="eastAsia"/>
                <w:szCs w:val="24"/>
              </w:rPr>
              <w:t>08-7522476</w:t>
            </w:r>
          </w:p>
        </w:tc>
        <w:tc>
          <w:tcPr>
            <w:tcW w:w="5103" w:type="dxa"/>
            <w:vAlign w:val="center"/>
          </w:tcPr>
          <w:p w:rsidR="002C7A52" w:rsidRPr="002C7A52" w:rsidRDefault="002C7A52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90090</w:t>
            </w:r>
            <w:r w:rsidRPr="002C7A52">
              <w:rPr>
                <w:rFonts w:eastAsia="標楷體" w:hAnsi="標楷體" w:hint="eastAsia"/>
                <w:szCs w:val="24"/>
              </w:rPr>
              <w:t>屏東縣屏東市建南路</w:t>
            </w:r>
            <w:r w:rsidRPr="002C7A52">
              <w:rPr>
                <w:rFonts w:eastAsia="標楷體" w:hAnsi="標楷體" w:hint="eastAsia"/>
                <w:szCs w:val="24"/>
              </w:rPr>
              <w:t>167</w:t>
            </w:r>
            <w:r w:rsidRPr="002C7A52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D91733" w:rsidRPr="002A72C4" w:rsidTr="000D2AB4">
        <w:trPr>
          <w:cantSplit/>
        </w:trPr>
        <w:tc>
          <w:tcPr>
            <w:tcW w:w="3403" w:type="dxa"/>
            <w:vAlign w:val="center"/>
          </w:tcPr>
          <w:p w:rsidR="00D91733" w:rsidRPr="002C7A52" w:rsidRDefault="00D91733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台東縣植保公會</w:t>
            </w:r>
          </w:p>
        </w:tc>
        <w:tc>
          <w:tcPr>
            <w:tcW w:w="2551" w:type="dxa"/>
            <w:vAlign w:val="center"/>
          </w:tcPr>
          <w:p w:rsidR="00D91733" w:rsidRPr="00D91733" w:rsidRDefault="00D91733" w:rsidP="00D91733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D91733">
              <w:rPr>
                <w:rFonts w:eastAsia="標楷體" w:hint="eastAsia"/>
                <w:szCs w:val="24"/>
              </w:rPr>
              <w:t>089-511337</w:t>
            </w:r>
          </w:p>
        </w:tc>
        <w:tc>
          <w:tcPr>
            <w:tcW w:w="5103" w:type="dxa"/>
            <w:vAlign w:val="center"/>
          </w:tcPr>
          <w:p w:rsidR="00D91733" w:rsidRPr="00D91733" w:rsidRDefault="00D91733" w:rsidP="00D91733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D91733">
              <w:rPr>
                <w:rFonts w:eastAsia="標楷體" w:hAnsi="標楷體" w:hint="eastAsia"/>
                <w:szCs w:val="24"/>
              </w:rPr>
              <w:t>96343</w:t>
            </w:r>
            <w:r w:rsidRPr="00D91733">
              <w:rPr>
                <w:rFonts w:eastAsia="標楷體" w:hAnsi="標楷體" w:hint="eastAsia"/>
                <w:szCs w:val="24"/>
              </w:rPr>
              <w:t>台東縣太麻里鄉美和村</w:t>
            </w:r>
            <w:r w:rsidRPr="00D91733">
              <w:rPr>
                <w:rFonts w:eastAsia="標楷體" w:hAnsi="標楷體" w:hint="eastAsia"/>
                <w:szCs w:val="24"/>
              </w:rPr>
              <w:t>47</w:t>
            </w:r>
            <w:r w:rsidRPr="00D91733">
              <w:rPr>
                <w:rFonts w:eastAsia="標楷體" w:hAnsi="標楷體" w:hint="eastAsia"/>
                <w:szCs w:val="24"/>
              </w:rPr>
              <w:t>之</w:t>
            </w:r>
            <w:r w:rsidRPr="00D91733">
              <w:rPr>
                <w:rFonts w:eastAsia="標楷體" w:hAnsi="標楷體" w:hint="eastAsia"/>
                <w:szCs w:val="24"/>
              </w:rPr>
              <w:t>11</w:t>
            </w:r>
            <w:r w:rsidRPr="00D91733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D91733" w:rsidRPr="002A72C4" w:rsidTr="000D2AB4">
        <w:trPr>
          <w:cantSplit/>
        </w:trPr>
        <w:tc>
          <w:tcPr>
            <w:tcW w:w="3403" w:type="dxa"/>
            <w:vAlign w:val="center"/>
          </w:tcPr>
          <w:p w:rsidR="00D91733" w:rsidRPr="002C7A52" w:rsidRDefault="00D91733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花蓮縣植保公會</w:t>
            </w:r>
          </w:p>
        </w:tc>
        <w:tc>
          <w:tcPr>
            <w:tcW w:w="2551" w:type="dxa"/>
            <w:vAlign w:val="center"/>
          </w:tcPr>
          <w:p w:rsidR="00D91733" w:rsidRPr="00D91733" w:rsidRDefault="00FB5DC4" w:rsidP="00D91733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FB5DC4">
              <w:rPr>
                <w:rFonts w:eastAsia="標楷體" w:hint="eastAsia"/>
                <w:szCs w:val="24"/>
              </w:rPr>
              <w:t>038-811075</w:t>
            </w:r>
          </w:p>
        </w:tc>
        <w:tc>
          <w:tcPr>
            <w:tcW w:w="5103" w:type="dxa"/>
            <w:vAlign w:val="center"/>
          </w:tcPr>
          <w:p w:rsidR="00D91733" w:rsidRPr="00D91733" w:rsidRDefault="00D91733" w:rsidP="00D91733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D91733">
              <w:rPr>
                <w:rFonts w:eastAsia="標楷體" w:hAnsi="標楷體" w:hint="eastAsia"/>
                <w:szCs w:val="24"/>
              </w:rPr>
              <w:t>97348</w:t>
            </w:r>
            <w:r w:rsidRPr="00D91733">
              <w:rPr>
                <w:rFonts w:eastAsia="標楷體" w:hAnsi="標楷體" w:hint="eastAsia"/>
                <w:szCs w:val="24"/>
              </w:rPr>
              <w:t>花蓮縣吉安鄉建國路二段</w:t>
            </w:r>
            <w:r w:rsidRPr="00D91733">
              <w:rPr>
                <w:rFonts w:eastAsia="標楷體" w:hAnsi="標楷體" w:hint="eastAsia"/>
                <w:szCs w:val="24"/>
              </w:rPr>
              <w:t>41</w:t>
            </w:r>
            <w:r w:rsidRPr="00D91733">
              <w:rPr>
                <w:rFonts w:eastAsia="標楷體" w:hAnsi="標楷體" w:hint="eastAsia"/>
                <w:szCs w:val="24"/>
              </w:rPr>
              <w:t>巷</w:t>
            </w:r>
            <w:r w:rsidRPr="00D91733">
              <w:rPr>
                <w:rFonts w:eastAsia="標楷體" w:hAnsi="標楷體" w:hint="eastAsia"/>
                <w:szCs w:val="24"/>
              </w:rPr>
              <w:t>2-3</w:t>
            </w:r>
            <w:r w:rsidRPr="00D91733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D91733" w:rsidRPr="002A72C4" w:rsidTr="000D2AB4">
        <w:trPr>
          <w:cantSplit/>
        </w:trPr>
        <w:tc>
          <w:tcPr>
            <w:tcW w:w="3403" w:type="dxa"/>
            <w:vAlign w:val="center"/>
          </w:tcPr>
          <w:p w:rsidR="00D91733" w:rsidRPr="002C7A52" w:rsidRDefault="00D91733" w:rsidP="002C7A52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2C7A52">
              <w:rPr>
                <w:rFonts w:eastAsia="標楷體" w:hAnsi="標楷體" w:hint="eastAsia"/>
                <w:szCs w:val="24"/>
              </w:rPr>
              <w:t>宜蘭縣植保公會</w:t>
            </w:r>
          </w:p>
        </w:tc>
        <w:tc>
          <w:tcPr>
            <w:tcW w:w="2551" w:type="dxa"/>
            <w:vAlign w:val="center"/>
          </w:tcPr>
          <w:p w:rsidR="00D91733" w:rsidRPr="00D91733" w:rsidRDefault="00D91733" w:rsidP="00D91733">
            <w:pPr>
              <w:adjustRightInd w:val="0"/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D91733">
              <w:rPr>
                <w:rFonts w:eastAsia="標楷體" w:hint="eastAsia"/>
                <w:szCs w:val="24"/>
              </w:rPr>
              <w:t>03-9652009</w:t>
            </w:r>
          </w:p>
        </w:tc>
        <w:tc>
          <w:tcPr>
            <w:tcW w:w="5103" w:type="dxa"/>
            <w:vAlign w:val="center"/>
          </w:tcPr>
          <w:p w:rsidR="00D91733" w:rsidRPr="00D91733" w:rsidRDefault="00D91733" w:rsidP="00D91733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D91733">
              <w:rPr>
                <w:rFonts w:eastAsia="標楷體" w:hAnsi="標楷體" w:hint="eastAsia"/>
                <w:szCs w:val="24"/>
              </w:rPr>
              <w:t>26060</w:t>
            </w:r>
            <w:r w:rsidRPr="00D91733">
              <w:rPr>
                <w:rFonts w:eastAsia="標楷體" w:hAnsi="標楷體" w:hint="eastAsia"/>
                <w:szCs w:val="24"/>
              </w:rPr>
              <w:t>宜蘭縣宜蘭市凱旋路</w:t>
            </w:r>
            <w:r w:rsidRPr="00D91733">
              <w:rPr>
                <w:rFonts w:eastAsia="標楷體" w:hAnsi="標楷體" w:hint="eastAsia"/>
                <w:szCs w:val="24"/>
              </w:rPr>
              <w:t>16</w:t>
            </w:r>
            <w:r w:rsidRPr="00D91733">
              <w:rPr>
                <w:rFonts w:eastAsia="標楷體" w:hAnsi="標楷體" w:hint="eastAsia"/>
                <w:szCs w:val="24"/>
              </w:rPr>
              <w:t>號</w:t>
            </w:r>
          </w:p>
        </w:tc>
      </w:tr>
      <w:tr w:rsidR="000B1389" w:rsidRPr="00FB5DC4" w:rsidTr="000D2AB4">
        <w:trPr>
          <w:cantSplit/>
        </w:trPr>
        <w:tc>
          <w:tcPr>
            <w:tcW w:w="3403" w:type="dxa"/>
            <w:vAlign w:val="center"/>
          </w:tcPr>
          <w:p w:rsidR="000B1389" w:rsidRPr="002A72C4" w:rsidRDefault="00BC264C" w:rsidP="007B107F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中華民國</w:t>
            </w:r>
            <w:r w:rsidR="000B1389" w:rsidRPr="002A72C4">
              <w:rPr>
                <w:rFonts w:eastAsia="標楷體" w:hAnsi="標楷體"/>
                <w:szCs w:val="24"/>
              </w:rPr>
              <w:t>植保商業同業公會</w:t>
            </w:r>
            <w:r>
              <w:rPr>
                <w:rFonts w:eastAsia="標楷體" w:hAnsi="標楷體" w:hint="eastAsia"/>
                <w:szCs w:val="24"/>
              </w:rPr>
              <w:t>全國</w:t>
            </w:r>
            <w:r w:rsidR="000B1389" w:rsidRPr="002A72C4">
              <w:rPr>
                <w:rFonts w:eastAsia="標楷體" w:hAnsi="標楷體"/>
                <w:szCs w:val="24"/>
              </w:rPr>
              <w:t>聯合會</w:t>
            </w:r>
          </w:p>
        </w:tc>
        <w:tc>
          <w:tcPr>
            <w:tcW w:w="2551" w:type="dxa"/>
            <w:vAlign w:val="center"/>
          </w:tcPr>
          <w:p w:rsidR="000B1389" w:rsidRPr="002A72C4" w:rsidRDefault="00FB5DC4" w:rsidP="00F47C0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04-25296098</w:t>
            </w:r>
          </w:p>
        </w:tc>
        <w:tc>
          <w:tcPr>
            <w:tcW w:w="5103" w:type="dxa"/>
            <w:vAlign w:val="center"/>
          </w:tcPr>
          <w:p w:rsidR="000B1389" w:rsidRPr="002A72C4" w:rsidRDefault="00FB5DC4" w:rsidP="00F47C0F">
            <w:pPr>
              <w:adjustRightInd w:val="0"/>
              <w:snapToGrid w:val="0"/>
              <w:spacing w:line="320" w:lineRule="atLeast"/>
              <w:rPr>
                <w:rFonts w:eastAsia="標楷體" w:hAnsi="標楷體"/>
                <w:szCs w:val="24"/>
              </w:rPr>
            </w:pPr>
            <w:r w:rsidRPr="00FB5DC4">
              <w:rPr>
                <w:rFonts w:eastAsia="標楷體" w:hAnsi="標楷體" w:hint="eastAsia"/>
                <w:szCs w:val="24"/>
              </w:rPr>
              <w:t>42050</w:t>
            </w:r>
            <w:r w:rsidRPr="00FB5DC4">
              <w:rPr>
                <w:rFonts w:eastAsia="標楷體" w:hAnsi="標楷體" w:hint="eastAsia"/>
                <w:szCs w:val="24"/>
              </w:rPr>
              <w:t>台中市豐原區中山路</w:t>
            </w:r>
            <w:r w:rsidRPr="00FB5DC4">
              <w:rPr>
                <w:rFonts w:eastAsia="標楷體" w:hAnsi="標楷體" w:hint="eastAsia"/>
                <w:szCs w:val="24"/>
              </w:rPr>
              <w:t>252</w:t>
            </w:r>
            <w:r w:rsidRPr="00FB5DC4">
              <w:rPr>
                <w:rFonts w:eastAsia="標楷體" w:hAnsi="標楷體" w:hint="eastAsia"/>
                <w:szCs w:val="24"/>
              </w:rPr>
              <w:t>號</w:t>
            </w:r>
            <w:r w:rsidRPr="00FB5DC4">
              <w:rPr>
                <w:rFonts w:eastAsia="標楷體" w:hAnsi="標楷體" w:hint="eastAsia"/>
                <w:szCs w:val="24"/>
              </w:rPr>
              <w:t>2</w:t>
            </w:r>
            <w:r w:rsidRPr="00FB5DC4">
              <w:rPr>
                <w:rFonts w:eastAsia="標楷體" w:hAnsi="標楷體" w:hint="eastAsia"/>
                <w:szCs w:val="24"/>
              </w:rPr>
              <w:t>樓</w:t>
            </w:r>
          </w:p>
        </w:tc>
      </w:tr>
    </w:tbl>
    <w:p w:rsidR="005A3D79" w:rsidRPr="002A72C4" w:rsidRDefault="005A3D79" w:rsidP="0044276D">
      <w:pPr>
        <w:adjustRightInd w:val="0"/>
        <w:spacing w:before="120" w:line="360" w:lineRule="atLeast"/>
        <w:textAlignment w:val="baseline"/>
        <w:rPr>
          <w:rFonts w:ascii="標楷體" w:eastAsia="標楷體" w:hAnsi="標楷體" w:hint="eastAsia"/>
          <w:sz w:val="28"/>
        </w:rPr>
      </w:pPr>
    </w:p>
    <w:sectPr w:rsidR="005A3D79" w:rsidRPr="002A72C4" w:rsidSect="00B023A8">
      <w:footerReference w:type="even" r:id="rId14"/>
      <w:footerReference w:type="default" r:id="rId15"/>
      <w:pgSz w:w="11906" w:h="16838" w:code="9"/>
      <w:pgMar w:top="426" w:right="992" w:bottom="142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21" w:rsidRDefault="00B05121">
      <w:r>
        <w:separator/>
      </w:r>
    </w:p>
  </w:endnote>
  <w:endnote w:type="continuationSeparator" w:id="0">
    <w:p w:rsidR="00B05121" w:rsidRDefault="00B0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0C" w:rsidRDefault="006345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50C" w:rsidRDefault="006345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0C" w:rsidRDefault="006345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EB1">
      <w:rPr>
        <w:rStyle w:val="a7"/>
        <w:noProof/>
      </w:rPr>
      <w:t>1</w:t>
    </w:r>
    <w:r>
      <w:rPr>
        <w:rStyle w:val="a7"/>
      </w:rPr>
      <w:fldChar w:fldCharType="end"/>
    </w:r>
  </w:p>
  <w:p w:rsidR="0063450C" w:rsidRDefault="00634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21" w:rsidRDefault="00B05121">
      <w:r>
        <w:separator/>
      </w:r>
    </w:p>
  </w:footnote>
  <w:footnote w:type="continuationSeparator" w:id="0">
    <w:p w:rsidR="00B05121" w:rsidRDefault="00B0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C02"/>
    <w:multiLevelType w:val="multilevel"/>
    <w:tmpl w:val="913AE67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A117B7"/>
    <w:multiLevelType w:val="hybridMultilevel"/>
    <w:tmpl w:val="0F62A45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0CD21370"/>
    <w:multiLevelType w:val="hybridMultilevel"/>
    <w:tmpl w:val="C5CA7D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D4B28DB"/>
    <w:multiLevelType w:val="hybridMultilevel"/>
    <w:tmpl w:val="0316B05A"/>
    <w:lvl w:ilvl="0" w:tplc="0409000F">
      <w:start w:val="1"/>
      <w:numFmt w:val="decimal"/>
      <w:lvlText w:val="%1."/>
      <w:lvlJc w:val="left"/>
      <w:pPr>
        <w:tabs>
          <w:tab w:val="num" w:pos="662"/>
        </w:tabs>
        <w:ind w:left="6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4">
    <w:nsid w:val="12126B1D"/>
    <w:multiLevelType w:val="multilevel"/>
    <w:tmpl w:val="20ACCBD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>
    <w:nsid w:val="1C912E25"/>
    <w:multiLevelType w:val="hybridMultilevel"/>
    <w:tmpl w:val="A07AF7F4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>
    <w:nsid w:val="1DF57CE7"/>
    <w:multiLevelType w:val="hybridMultilevel"/>
    <w:tmpl w:val="F3327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955B94"/>
    <w:multiLevelType w:val="multilevel"/>
    <w:tmpl w:val="FA901F2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2CB6BB1"/>
    <w:multiLevelType w:val="hybridMultilevel"/>
    <w:tmpl w:val="75E8B8C6"/>
    <w:lvl w:ilvl="0" w:tplc="0FCE9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D150FA"/>
    <w:multiLevelType w:val="multilevel"/>
    <w:tmpl w:val="84E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31B55"/>
    <w:multiLevelType w:val="hybridMultilevel"/>
    <w:tmpl w:val="2D0A4706"/>
    <w:lvl w:ilvl="0" w:tplc="06F2CCC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2F32578C"/>
    <w:multiLevelType w:val="hybridMultilevel"/>
    <w:tmpl w:val="0FDCE30C"/>
    <w:lvl w:ilvl="0" w:tplc="49F2329C">
      <w:start w:val="4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eastAsia="華康中黑體(P)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3778FE"/>
    <w:multiLevelType w:val="multilevel"/>
    <w:tmpl w:val="5C1AD334"/>
    <w:lvl w:ilvl="0">
      <w:start w:val="1"/>
      <w:numFmt w:val="lowerLetter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192"/>
        </w:tabs>
        <w:ind w:left="2192" w:hanging="480"/>
      </w:pPr>
    </w:lvl>
    <w:lvl w:ilvl="2">
      <w:start w:val="1"/>
      <w:numFmt w:val="lowerRoman"/>
      <w:lvlText w:val="%3."/>
      <w:lvlJc w:val="right"/>
      <w:pPr>
        <w:tabs>
          <w:tab w:val="num" w:pos="2672"/>
        </w:tabs>
        <w:ind w:left="2672" w:hanging="480"/>
      </w:pPr>
    </w:lvl>
    <w:lvl w:ilvl="3">
      <w:start w:val="1"/>
      <w:numFmt w:val="decimal"/>
      <w:lvlText w:val="%4."/>
      <w:lvlJc w:val="left"/>
      <w:pPr>
        <w:tabs>
          <w:tab w:val="num" w:pos="3152"/>
        </w:tabs>
        <w:ind w:left="3152" w:hanging="480"/>
      </w:pPr>
    </w:lvl>
    <w:lvl w:ilvl="4">
      <w:start w:val="1"/>
      <w:numFmt w:val="ideographTraditional"/>
      <w:lvlText w:val="%5、"/>
      <w:lvlJc w:val="left"/>
      <w:pPr>
        <w:tabs>
          <w:tab w:val="num" w:pos="3632"/>
        </w:tabs>
        <w:ind w:left="3632" w:hanging="480"/>
      </w:pPr>
    </w:lvl>
    <w:lvl w:ilvl="5">
      <w:start w:val="1"/>
      <w:numFmt w:val="lowerRoman"/>
      <w:lvlText w:val="%6."/>
      <w:lvlJc w:val="right"/>
      <w:pPr>
        <w:tabs>
          <w:tab w:val="num" w:pos="4112"/>
        </w:tabs>
        <w:ind w:left="4112" w:hanging="480"/>
      </w:pPr>
    </w:lvl>
    <w:lvl w:ilvl="6">
      <w:start w:val="1"/>
      <w:numFmt w:val="decimal"/>
      <w:lvlText w:val="%7."/>
      <w:lvlJc w:val="left"/>
      <w:pPr>
        <w:tabs>
          <w:tab w:val="num" w:pos="4592"/>
        </w:tabs>
        <w:ind w:left="4592" w:hanging="480"/>
      </w:pPr>
    </w:lvl>
    <w:lvl w:ilvl="7">
      <w:start w:val="1"/>
      <w:numFmt w:val="ideographTraditional"/>
      <w:lvlText w:val="%8、"/>
      <w:lvlJc w:val="left"/>
      <w:pPr>
        <w:tabs>
          <w:tab w:val="num" w:pos="5072"/>
        </w:tabs>
        <w:ind w:left="5072" w:hanging="480"/>
      </w:pPr>
    </w:lvl>
    <w:lvl w:ilvl="8">
      <w:start w:val="1"/>
      <w:numFmt w:val="lowerRoman"/>
      <w:lvlText w:val="%9."/>
      <w:lvlJc w:val="right"/>
      <w:pPr>
        <w:tabs>
          <w:tab w:val="num" w:pos="5552"/>
        </w:tabs>
        <w:ind w:left="5552" w:hanging="480"/>
      </w:pPr>
    </w:lvl>
  </w:abstractNum>
  <w:abstractNum w:abstractNumId="13">
    <w:nsid w:val="330508F7"/>
    <w:multiLevelType w:val="hybridMultilevel"/>
    <w:tmpl w:val="5262E59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62C051F"/>
    <w:multiLevelType w:val="hybridMultilevel"/>
    <w:tmpl w:val="486E0764"/>
    <w:lvl w:ilvl="0" w:tplc="9A88D292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tabs>
          <w:tab w:val="num" w:pos="2234"/>
        </w:tabs>
        <w:ind w:left="223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4"/>
        </w:tabs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4"/>
        </w:tabs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4"/>
        </w:tabs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4"/>
        </w:tabs>
        <w:ind w:left="5594" w:hanging="480"/>
      </w:pPr>
    </w:lvl>
  </w:abstractNum>
  <w:abstractNum w:abstractNumId="15">
    <w:nsid w:val="384149E6"/>
    <w:multiLevelType w:val="hybridMultilevel"/>
    <w:tmpl w:val="5262E59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AB31EE0"/>
    <w:multiLevelType w:val="multilevel"/>
    <w:tmpl w:val="48B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B253D"/>
    <w:multiLevelType w:val="multilevel"/>
    <w:tmpl w:val="913AE67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BBF491D"/>
    <w:multiLevelType w:val="hybridMultilevel"/>
    <w:tmpl w:val="47BA0C60"/>
    <w:lvl w:ilvl="0" w:tplc="9A88D292">
      <w:start w:val="1"/>
      <w:numFmt w:val="decimal"/>
      <w:lvlText w:val="%1.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19">
    <w:nsid w:val="3FD808F7"/>
    <w:multiLevelType w:val="hybridMultilevel"/>
    <w:tmpl w:val="5986C7DC"/>
    <w:lvl w:ilvl="0" w:tplc="68C24C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0">
    <w:nsid w:val="416878F7"/>
    <w:multiLevelType w:val="hybridMultilevel"/>
    <w:tmpl w:val="FF8EB18C"/>
    <w:lvl w:ilvl="0" w:tplc="0E287AD2">
      <w:start w:val="1"/>
      <w:numFmt w:val="decimal"/>
      <w:lvlText w:val="%1."/>
      <w:lvlJc w:val="left"/>
      <w:pPr>
        <w:tabs>
          <w:tab w:val="num" w:pos="844"/>
        </w:tabs>
        <w:ind w:left="84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1">
    <w:nsid w:val="42E5021B"/>
    <w:multiLevelType w:val="multilevel"/>
    <w:tmpl w:val="71F4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119EC"/>
    <w:multiLevelType w:val="multilevel"/>
    <w:tmpl w:val="44D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E11E7"/>
    <w:multiLevelType w:val="multilevel"/>
    <w:tmpl w:val="8604DBBC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480"/>
      </w:p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4">
    <w:nsid w:val="44F405DD"/>
    <w:multiLevelType w:val="hybridMultilevel"/>
    <w:tmpl w:val="DD3AA6A6"/>
    <w:lvl w:ilvl="0" w:tplc="D74C0600">
      <w:start w:val="1"/>
      <w:numFmt w:val="decimal"/>
      <w:lvlText w:val="%1."/>
      <w:lvlJc w:val="left"/>
      <w:pPr>
        <w:tabs>
          <w:tab w:val="num" w:pos="662"/>
        </w:tabs>
        <w:ind w:left="6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5">
    <w:nsid w:val="50367F07"/>
    <w:multiLevelType w:val="hybridMultilevel"/>
    <w:tmpl w:val="8E12A9C8"/>
    <w:lvl w:ilvl="0" w:tplc="0E287AD2">
      <w:start w:val="1"/>
      <w:numFmt w:val="decimal"/>
      <w:lvlText w:val="%1."/>
      <w:lvlJc w:val="left"/>
      <w:pPr>
        <w:tabs>
          <w:tab w:val="num" w:pos="662"/>
        </w:tabs>
        <w:ind w:left="6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6">
    <w:nsid w:val="5847606D"/>
    <w:multiLevelType w:val="multilevel"/>
    <w:tmpl w:val="601A2B9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8CE1AFD"/>
    <w:multiLevelType w:val="multilevel"/>
    <w:tmpl w:val="00C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C3485"/>
    <w:multiLevelType w:val="hybridMultilevel"/>
    <w:tmpl w:val="C1B499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C170FA"/>
    <w:multiLevelType w:val="hybridMultilevel"/>
    <w:tmpl w:val="723834BA"/>
    <w:lvl w:ilvl="0" w:tplc="960A6EBE">
      <w:start w:val="1"/>
      <w:numFmt w:val="lowerLetter"/>
      <w:lvlText w:val="%1."/>
      <w:lvlJc w:val="left"/>
      <w:pPr>
        <w:tabs>
          <w:tab w:val="num" w:pos="1634"/>
        </w:tabs>
        <w:ind w:left="1634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2234"/>
        </w:tabs>
        <w:ind w:left="223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4"/>
        </w:tabs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4"/>
        </w:tabs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4"/>
        </w:tabs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4"/>
        </w:tabs>
        <w:ind w:left="5594" w:hanging="480"/>
      </w:pPr>
    </w:lvl>
  </w:abstractNum>
  <w:abstractNum w:abstractNumId="30">
    <w:nsid w:val="62B503ED"/>
    <w:multiLevelType w:val="hybridMultilevel"/>
    <w:tmpl w:val="24009FE8"/>
    <w:lvl w:ilvl="0" w:tplc="0409000F">
      <w:start w:val="1"/>
      <w:numFmt w:val="decimal"/>
      <w:lvlText w:val="%1."/>
      <w:lvlJc w:val="left"/>
      <w:pPr>
        <w:tabs>
          <w:tab w:val="num" w:pos="662"/>
        </w:tabs>
        <w:ind w:left="662" w:hanging="480"/>
      </w:pPr>
    </w:lvl>
    <w:lvl w:ilvl="1" w:tplc="1C38CFDE">
      <w:start w:val="1"/>
      <w:numFmt w:val="decimal"/>
      <w:lvlText w:val="%2."/>
      <w:lvlJc w:val="left"/>
      <w:pPr>
        <w:ind w:left="10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1">
    <w:nsid w:val="67061CB1"/>
    <w:multiLevelType w:val="hybridMultilevel"/>
    <w:tmpl w:val="41608468"/>
    <w:lvl w:ilvl="0" w:tplc="A1FA70F6">
      <w:start w:val="1"/>
      <w:numFmt w:val="ideographDigital"/>
      <w:lvlText w:val="(%1)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A1FA70F6">
      <w:start w:val="1"/>
      <w:numFmt w:val="ideographDigital"/>
      <w:lvlText w:val="(%2)"/>
      <w:lvlJc w:val="left"/>
      <w:pPr>
        <w:tabs>
          <w:tab w:val="num" w:pos="1690"/>
        </w:tabs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32">
    <w:nsid w:val="6D4B139D"/>
    <w:multiLevelType w:val="hybridMultilevel"/>
    <w:tmpl w:val="6D8E4CF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3">
    <w:nsid w:val="7601666D"/>
    <w:multiLevelType w:val="hybridMultilevel"/>
    <w:tmpl w:val="24BA728A"/>
    <w:lvl w:ilvl="0" w:tplc="A9EC5446">
      <w:start w:val="1"/>
      <w:numFmt w:val="decimal"/>
      <w:lvlText w:val="%1."/>
      <w:lvlJc w:val="left"/>
      <w:pPr>
        <w:tabs>
          <w:tab w:val="num" w:pos="1532"/>
        </w:tabs>
        <w:ind w:left="1532" w:hanging="30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2"/>
        </w:tabs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2"/>
        </w:tabs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2"/>
        </w:tabs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2"/>
        </w:tabs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2"/>
        </w:tabs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480"/>
      </w:pPr>
    </w:lvl>
  </w:abstractNum>
  <w:abstractNum w:abstractNumId="34">
    <w:nsid w:val="79AD2F24"/>
    <w:multiLevelType w:val="hybridMultilevel"/>
    <w:tmpl w:val="8D50C3DA"/>
    <w:lvl w:ilvl="0" w:tplc="04090001">
      <w:start w:val="1"/>
      <w:numFmt w:val="bullet"/>
      <w:lvlText w:val=""/>
      <w:lvlJc w:val="left"/>
      <w:pPr>
        <w:tabs>
          <w:tab w:val="num" w:pos="662"/>
        </w:tabs>
        <w:ind w:left="66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5">
    <w:nsid w:val="7AC77D67"/>
    <w:multiLevelType w:val="multilevel"/>
    <w:tmpl w:val="1DE05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B09644A"/>
    <w:multiLevelType w:val="hybridMultilevel"/>
    <w:tmpl w:val="589CDC4C"/>
    <w:lvl w:ilvl="0" w:tplc="082831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7">
    <w:nsid w:val="7DB144DB"/>
    <w:multiLevelType w:val="hybridMultilevel"/>
    <w:tmpl w:val="81B6B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9"/>
  </w:num>
  <w:num w:numId="5">
    <w:abstractNumId w:val="27"/>
  </w:num>
  <w:num w:numId="6">
    <w:abstractNumId w:val="19"/>
  </w:num>
  <w:num w:numId="7">
    <w:abstractNumId w:val="36"/>
  </w:num>
  <w:num w:numId="8">
    <w:abstractNumId w:val="31"/>
  </w:num>
  <w:num w:numId="9">
    <w:abstractNumId w:val="17"/>
  </w:num>
  <w:num w:numId="10">
    <w:abstractNumId w:val="0"/>
  </w:num>
  <w:num w:numId="11">
    <w:abstractNumId w:val="29"/>
  </w:num>
  <w:num w:numId="12">
    <w:abstractNumId w:val="35"/>
  </w:num>
  <w:num w:numId="13">
    <w:abstractNumId w:val="8"/>
  </w:num>
  <w:num w:numId="14">
    <w:abstractNumId w:val="33"/>
  </w:num>
  <w:num w:numId="15">
    <w:abstractNumId w:val="12"/>
  </w:num>
  <w:num w:numId="16">
    <w:abstractNumId w:val="26"/>
  </w:num>
  <w:num w:numId="17">
    <w:abstractNumId w:val="26"/>
  </w:num>
  <w:num w:numId="18">
    <w:abstractNumId w:val="26"/>
  </w:num>
  <w:num w:numId="19">
    <w:abstractNumId w:val="16"/>
  </w:num>
  <w:num w:numId="20">
    <w:abstractNumId w:val="25"/>
  </w:num>
  <w:num w:numId="21">
    <w:abstractNumId w:val="2"/>
  </w:num>
  <w:num w:numId="22">
    <w:abstractNumId w:val="24"/>
  </w:num>
  <w:num w:numId="23">
    <w:abstractNumId w:val="30"/>
  </w:num>
  <w:num w:numId="24">
    <w:abstractNumId w:val="23"/>
  </w:num>
  <w:num w:numId="25">
    <w:abstractNumId w:val="34"/>
  </w:num>
  <w:num w:numId="26">
    <w:abstractNumId w:val="26"/>
  </w:num>
  <w:num w:numId="27">
    <w:abstractNumId w:val="4"/>
  </w:num>
  <w:num w:numId="28">
    <w:abstractNumId w:val="7"/>
  </w:num>
  <w:num w:numId="29">
    <w:abstractNumId w:val="20"/>
  </w:num>
  <w:num w:numId="30">
    <w:abstractNumId w:val="1"/>
  </w:num>
  <w:num w:numId="31">
    <w:abstractNumId w:val="3"/>
  </w:num>
  <w:num w:numId="32">
    <w:abstractNumId w:val="37"/>
  </w:num>
  <w:num w:numId="33">
    <w:abstractNumId w:val="28"/>
  </w:num>
  <w:num w:numId="34">
    <w:abstractNumId w:val="6"/>
  </w:num>
  <w:num w:numId="35">
    <w:abstractNumId w:val="13"/>
  </w:num>
  <w:num w:numId="36">
    <w:abstractNumId w:val="21"/>
  </w:num>
  <w:num w:numId="37">
    <w:abstractNumId w:val="22"/>
  </w:num>
  <w:num w:numId="38">
    <w:abstractNumId w:val="14"/>
  </w:num>
  <w:num w:numId="39">
    <w:abstractNumId w:val="18"/>
  </w:num>
  <w:num w:numId="40">
    <w:abstractNumId w:val="5"/>
  </w:num>
  <w:num w:numId="41">
    <w:abstractNumId w:val="3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!(?DG[]_acegikmoqsuwy{}±￠"/>
  <w:noLineBreaksBefore w:lang="zh-TW" w:val="!),.:;?ABCDEFGHIJKLMNOPQRSTUVWXYZ[\]^`abdfhjlnprtvxz|}~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1C7D"/>
    <w:rsid w:val="00000995"/>
    <w:rsid w:val="000045DF"/>
    <w:rsid w:val="0001331A"/>
    <w:rsid w:val="0001796B"/>
    <w:rsid w:val="00017D0A"/>
    <w:rsid w:val="000208B0"/>
    <w:rsid w:val="00021B14"/>
    <w:rsid w:val="00021F57"/>
    <w:rsid w:val="00033246"/>
    <w:rsid w:val="00034E48"/>
    <w:rsid w:val="00035BA9"/>
    <w:rsid w:val="00041EB2"/>
    <w:rsid w:val="00044FE3"/>
    <w:rsid w:val="00047CA4"/>
    <w:rsid w:val="00054AB1"/>
    <w:rsid w:val="00054CA2"/>
    <w:rsid w:val="0005646A"/>
    <w:rsid w:val="000564E2"/>
    <w:rsid w:val="00056727"/>
    <w:rsid w:val="00061BDD"/>
    <w:rsid w:val="0006379D"/>
    <w:rsid w:val="00065CFE"/>
    <w:rsid w:val="00066F2E"/>
    <w:rsid w:val="000670C1"/>
    <w:rsid w:val="000701AC"/>
    <w:rsid w:val="0007723D"/>
    <w:rsid w:val="00080C45"/>
    <w:rsid w:val="00082996"/>
    <w:rsid w:val="00084028"/>
    <w:rsid w:val="000858CC"/>
    <w:rsid w:val="00091535"/>
    <w:rsid w:val="00094114"/>
    <w:rsid w:val="0009463F"/>
    <w:rsid w:val="000A494D"/>
    <w:rsid w:val="000A501C"/>
    <w:rsid w:val="000B1389"/>
    <w:rsid w:val="000B4C88"/>
    <w:rsid w:val="000C262C"/>
    <w:rsid w:val="000C3D5C"/>
    <w:rsid w:val="000C60C7"/>
    <w:rsid w:val="000C7DB9"/>
    <w:rsid w:val="000D2AB4"/>
    <w:rsid w:val="000D5812"/>
    <w:rsid w:val="000E055F"/>
    <w:rsid w:val="000E1E95"/>
    <w:rsid w:val="000E2E4B"/>
    <w:rsid w:val="000E7CB3"/>
    <w:rsid w:val="000F1818"/>
    <w:rsid w:val="001003F2"/>
    <w:rsid w:val="00102522"/>
    <w:rsid w:val="0010620A"/>
    <w:rsid w:val="001102F8"/>
    <w:rsid w:val="0011141D"/>
    <w:rsid w:val="00113281"/>
    <w:rsid w:val="00120837"/>
    <w:rsid w:val="00120C99"/>
    <w:rsid w:val="00121B8F"/>
    <w:rsid w:val="001226E4"/>
    <w:rsid w:val="0013081C"/>
    <w:rsid w:val="00130C09"/>
    <w:rsid w:val="00133B84"/>
    <w:rsid w:val="0014563D"/>
    <w:rsid w:val="00146841"/>
    <w:rsid w:val="001475EC"/>
    <w:rsid w:val="001523B7"/>
    <w:rsid w:val="00153D3A"/>
    <w:rsid w:val="00155F3D"/>
    <w:rsid w:val="00157B8B"/>
    <w:rsid w:val="00157DFF"/>
    <w:rsid w:val="001605D7"/>
    <w:rsid w:val="0016205A"/>
    <w:rsid w:val="001652A6"/>
    <w:rsid w:val="00167F3B"/>
    <w:rsid w:val="00175E7F"/>
    <w:rsid w:val="00181C5E"/>
    <w:rsid w:val="001872EE"/>
    <w:rsid w:val="001874AD"/>
    <w:rsid w:val="0019393F"/>
    <w:rsid w:val="00194183"/>
    <w:rsid w:val="001A25CD"/>
    <w:rsid w:val="001A36B3"/>
    <w:rsid w:val="001A5EE1"/>
    <w:rsid w:val="001A6E67"/>
    <w:rsid w:val="001B01F7"/>
    <w:rsid w:val="001B4AB7"/>
    <w:rsid w:val="001B54A2"/>
    <w:rsid w:val="001C37F2"/>
    <w:rsid w:val="001C68E9"/>
    <w:rsid w:val="001D0BB1"/>
    <w:rsid w:val="001D2022"/>
    <w:rsid w:val="001D2F9C"/>
    <w:rsid w:val="001D4D19"/>
    <w:rsid w:val="001E0579"/>
    <w:rsid w:val="001E0856"/>
    <w:rsid w:val="001E0D80"/>
    <w:rsid w:val="001F18E0"/>
    <w:rsid w:val="001F1D75"/>
    <w:rsid w:val="001F38BF"/>
    <w:rsid w:val="001F3D43"/>
    <w:rsid w:val="001F40BE"/>
    <w:rsid w:val="001F4AD7"/>
    <w:rsid w:val="001F55BB"/>
    <w:rsid w:val="001F75C8"/>
    <w:rsid w:val="002006E5"/>
    <w:rsid w:val="00202DAF"/>
    <w:rsid w:val="00217B48"/>
    <w:rsid w:val="00217D89"/>
    <w:rsid w:val="00223DD6"/>
    <w:rsid w:val="00226C17"/>
    <w:rsid w:val="00226C21"/>
    <w:rsid w:val="00227228"/>
    <w:rsid w:val="00234AA7"/>
    <w:rsid w:val="0024036B"/>
    <w:rsid w:val="00241876"/>
    <w:rsid w:val="002422C9"/>
    <w:rsid w:val="00254155"/>
    <w:rsid w:val="00255C91"/>
    <w:rsid w:val="002574DD"/>
    <w:rsid w:val="0026198A"/>
    <w:rsid w:val="00266683"/>
    <w:rsid w:val="002679A2"/>
    <w:rsid w:val="00280E61"/>
    <w:rsid w:val="0028259E"/>
    <w:rsid w:val="00284625"/>
    <w:rsid w:val="00291524"/>
    <w:rsid w:val="00293D01"/>
    <w:rsid w:val="00294BB7"/>
    <w:rsid w:val="002A72C4"/>
    <w:rsid w:val="002B6C16"/>
    <w:rsid w:val="002C7A52"/>
    <w:rsid w:val="002D11BF"/>
    <w:rsid w:val="002D1E70"/>
    <w:rsid w:val="002D2B36"/>
    <w:rsid w:val="002D2C3C"/>
    <w:rsid w:val="002D4124"/>
    <w:rsid w:val="002D46E9"/>
    <w:rsid w:val="002D5DB6"/>
    <w:rsid w:val="002E077E"/>
    <w:rsid w:val="002F230A"/>
    <w:rsid w:val="002F48A5"/>
    <w:rsid w:val="002F4D3E"/>
    <w:rsid w:val="002F63B0"/>
    <w:rsid w:val="00302712"/>
    <w:rsid w:val="003056F9"/>
    <w:rsid w:val="003070A4"/>
    <w:rsid w:val="00313014"/>
    <w:rsid w:val="00316F38"/>
    <w:rsid w:val="00322A25"/>
    <w:rsid w:val="00325C38"/>
    <w:rsid w:val="00337B04"/>
    <w:rsid w:val="00340F42"/>
    <w:rsid w:val="00345960"/>
    <w:rsid w:val="00347048"/>
    <w:rsid w:val="00350202"/>
    <w:rsid w:val="0035167A"/>
    <w:rsid w:val="00351F1C"/>
    <w:rsid w:val="0035217D"/>
    <w:rsid w:val="00353EF1"/>
    <w:rsid w:val="003543C3"/>
    <w:rsid w:val="00355C2B"/>
    <w:rsid w:val="003571F5"/>
    <w:rsid w:val="00357C48"/>
    <w:rsid w:val="00360C42"/>
    <w:rsid w:val="003655D0"/>
    <w:rsid w:val="003673C7"/>
    <w:rsid w:val="00371A2F"/>
    <w:rsid w:val="00382BBB"/>
    <w:rsid w:val="00386B8E"/>
    <w:rsid w:val="00386D10"/>
    <w:rsid w:val="00393A05"/>
    <w:rsid w:val="00394C92"/>
    <w:rsid w:val="003956ED"/>
    <w:rsid w:val="003964BF"/>
    <w:rsid w:val="00397C29"/>
    <w:rsid w:val="003A6DA5"/>
    <w:rsid w:val="003B0B9E"/>
    <w:rsid w:val="003B781F"/>
    <w:rsid w:val="003B7C8D"/>
    <w:rsid w:val="003C1ACA"/>
    <w:rsid w:val="003C2679"/>
    <w:rsid w:val="003C3228"/>
    <w:rsid w:val="003C5D59"/>
    <w:rsid w:val="003C5EFA"/>
    <w:rsid w:val="003D1176"/>
    <w:rsid w:val="003D35F3"/>
    <w:rsid w:val="003D39C0"/>
    <w:rsid w:val="003D3EB1"/>
    <w:rsid w:val="003F08EA"/>
    <w:rsid w:val="003F0A5C"/>
    <w:rsid w:val="003F1035"/>
    <w:rsid w:val="003F1570"/>
    <w:rsid w:val="003F2042"/>
    <w:rsid w:val="003F2332"/>
    <w:rsid w:val="003F455A"/>
    <w:rsid w:val="00402182"/>
    <w:rsid w:val="0040235B"/>
    <w:rsid w:val="004036E4"/>
    <w:rsid w:val="004111ED"/>
    <w:rsid w:val="004113AB"/>
    <w:rsid w:val="004152BB"/>
    <w:rsid w:val="00416478"/>
    <w:rsid w:val="00416C51"/>
    <w:rsid w:val="00426648"/>
    <w:rsid w:val="00431D0F"/>
    <w:rsid w:val="00431DF3"/>
    <w:rsid w:val="0043445E"/>
    <w:rsid w:val="004359D3"/>
    <w:rsid w:val="0044276D"/>
    <w:rsid w:val="00447BE2"/>
    <w:rsid w:val="00450AD5"/>
    <w:rsid w:val="00453736"/>
    <w:rsid w:val="004547D3"/>
    <w:rsid w:val="00455363"/>
    <w:rsid w:val="00460562"/>
    <w:rsid w:val="004611E1"/>
    <w:rsid w:val="00461DA1"/>
    <w:rsid w:val="004628D1"/>
    <w:rsid w:val="00463CBE"/>
    <w:rsid w:val="0046723B"/>
    <w:rsid w:val="00470566"/>
    <w:rsid w:val="00474939"/>
    <w:rsid w:val="00474C10"/>
    <w:rsid w:val="004761F0"/>
    <w:rsid w:val="0047666A"/>
    <w:rsid w:val="004775CF"/>
    <w:rsid w:val="00480DA1"/>
    <w:rsid w:val="00483E9F"/>
    <w:rsid w:val="004845A7"/>
    <w:rsid w:val="00484995"/>
    <w:rsid w:val="00495297"/>
    <w:rsid w:val="00497F25"/>
    <w:rsid w:val="004A27BF"/>
    <w:rsid w:val="004A2E5B"/>
    <w:rsid w:val="004A337E"/>
    <w:rsid w:val="004A6563"/>
    <w:rsid w:val="004B3DE3"/>
    <w:rsid w:val="004C4151"/>
    <w:rsid w:val="004C7165"/>
    <w:rsid w:val="004D7F0B"/>
    <w:rsid w:val="004E0B52"/>
    <w:rsid w:val="004E15A5"/>
    <w:rsid w:val="004E57BF"/>
    <w:rsid w:val="004E716D"/>
    <w:rsid w:val="004F22E8"/>
    <w:rsid w:val="00502611"/>
    <w:rsid w:val="00503B5D"/>
    <w:rsid w:val="00504EFF"/>
    <w:rsid w:val="005055CC"/>
    <w:rsid w:val="005104DF"/>
    <w:rsid w:val="00512F6D"/>
    <w:rsid w:val="005165FE"/>
    <w:rsid w:val="005229DB"/>
    <w:rsid w:val="005233B9"/>
    <w:rsid w:val="005246BD"/>
    <w:rsid w:val="00524D65"/>
    <w:rsid w:val="00525188"/>
    <w:rsid w:val="00531407"/>
    <w:rsid w:val="005327C6"/>
    <w:rsid w:val="005477A2"/>
    <w:rsid w:val="005477E3"/>
    <w:rsid w:val="0055457C"/>
    <w:rsid w:val="005651A1"/>
    <w:rsid w:val="00566718"/>
    <w:rsid w:val="00567BA1"/>
    <w:rsid w:val="00572650"/>
    <w:rsid w:val="00572D9D"/>
    <w:rsid w:val="00572ED3"/>
    <w:rsid w:val="005747FF"/>
    <w:rsid w:val="00574AB0"/>
    <w:rsid w:val="0057552B"/>
    <w:rsid w:val="00581FF3"/>
    <w:rsid w:val="00586477"/>
    <w:rsid w:val="005874AD"/>
    <w:rsid w:val="005915FC"/>
    <w:rsid w:val="005924AA"/>
    <w:rsid w:val="00592594"/>
    <w:rsid w:val="0059305D"/>
    <w:rsid w:val="00593E7F"/>
    <w:rsid w:val="005949A6"/>
    <w:rsid w:val="005951B9"/>
    <w:rsid w:val="005A301E"/>
    <w:rsid w:val="005A35F5"/>
    <w:rsid w:val="005A3D79"/>
    <w:rsid w:val="005A6A34"/>
    <w:rsid w:val="005B416D"/>
    <w:rsid w:val="005B5DC8"/>
    <w:rsid w:val="005C0A4F"/>
    <w:rsid w:val="005C1856"/>
    <w:rsid w:val="005C2328"/>
    <w:rsid w:val="005C4326"/>
    <w:rsid w:val="005C69BE"/>
    <w:rsid w:val="005C7642"/>
    <w:rsid w:val="005D1A6A"/>
    <w:rsid w:val="005D39AD"/>
    <w:rsid w:val="005D408F"/>
    <w:rsid w:val="005D472A"/>
    <w:rsid w:val="005E0086"/>
    <w:rsid w:val="005E4C29"/>
    <w:rsid w:val="005E6932"/>
    <w:rsid w:val="005E78B7"/>
    <w:rsid w:val="005E7A05"/>
    <w:rsid w:val="005F0953"/>
    <w:rsid w:val="005F35FD"/>
    <w:rsid w:val="005F3BDB"/>
    <w:rsid w:val="00600D73"/>
    <w:rsid w:val="00602F27"/>
    <w:rsid w:val="00603E22"/>
    <w:rsid w:val="006042E7"/>
    <w:rsid w:val="00604AA2"/>
    <w:rsid w:val="0060553B"/>
    <w:rsid w:val="00605C44"/>
    <w:rsid w:val="0061381E"/>
    <w:rsid w:val="00614EA8"/>
    <w:rsid w:val="006230F7"/>
    <w:rsid w:val="00624B92"/>
    <w:rsid w:val="00626089"/>
    <w:rsid w:val="0063210B"/>
    <w:rsid w:val="00633DDD"/>
    <w:rsid w:val="0063437F"/>
    <w:rsid w:val="0063450C"/>
    <w:rsid w:val="006368E6"/>
    <w:rsid w:val="00641091"/>
    <w:rsid w:val="00641F00"/>
    <w:rsid w:val="006436D6"/>
    <w:rsid w:val="006541C7"/>
    <w:rsid w:val="00654310"/>
    <w:rsid w:val="006624E0"/>
    <w:rsid w:val="00663C2D"/>
    <w:rsid w:val="006713A6"/>
    <w:rsid w:val="006717FF"/>
    <w:rsid w:val="00675D3A"/>
    <w:rsid w:val="00680257"/>
    <w:rsid w:val="00680B0A"/>
    <w:rsid w:val="00680FE4"/>
    <w:rsid w:val="00681C15"/>
    <w:rsid w:val="006836E5"/>
    <w:rsid w:val="0068465B"/>
    <w:rsid w:val="00684C35"/>
    <w:rsid w:val="00686836"/>
    <w:rsid w:val="00692B9A"/>
    <w:rsid w:val="006957C3"/>
    <w:rsid w:val="006A293A"/>
    <w:rsid w:val="006A5C5D"/>
    <w:rsid w:val="006A7D32"/>
    <w:rsid w:val="006B018C"/>
    <w:rsid w:val="006C0860"/>
    <w:rsid w:val="006C0E55"/>
    <w:rsid w:val="006D175C"/>
    <w:rsid w:val="006E4E9B"/>
    <w:rsid w:val="006F1AFC"/>
    <w:rsid w:val="006F3714"/>
    <w:rsid w:val="006F37DF"/>
    <w:rsid w:val="006F37EA"/>
    <w:rsid w:val="006F41E1"/>
    <w:rsid w:val="00703316"/>
    <w:rsid w:val="007039B9"/>
    <w:rsid w:val="00706ADE"/>
    <w:rsid w:val="00707356"/>
    <w:rsid w:val="00713CE3"/>
    <w:rsid w:val="00722CD2"/>
    <w:rsid w:val="007238A9"/>
    <w:rsid w:val="00726DD3"/>
    <w:rsid w:val="007274A4"/>
    <w:rsid w:val="00727ACD"/>
    <w:rsid w:val="00731EF0"/>
    <w:rsid w:val="00736BAB"/>
    <w:rsid w:val="00740061"/>
    <w:rsid w:val="007408DC"/>
    <w:rsid w:val="00740EC8"/>
    <w:rsid w:val="00743815"/>
    <w:rsid w:val="00763AB0"/>
    <w:rsid w:val="007654E4"/>
    <w:rsid w:val="00770AFA"/>
    <w:rsid w:val="00770CD7"/>
    <w:rsid w:val="0077196F"/>
    <w:rsid w:val="00776DF1"/>
    <w:rsid w:val="00777667"/>
    <w:rsid w:val="00777E1B"/>
    <w:rsid w:val="00784398"/>
    <w:rsid w:val="00784E8E"/>
    <w:rsid w:val="0078655F"/>
    <w:rsid w:val="00793059"/>
    <w:rsid w:val="00793CF1"/>
    <w:rsid w:val="00795633"/>
    <w:rsid w:val="007968DB"/>
    <w:rsid w:val="00797794"/>
    <w:rsid w:val="007A074C"/>
    <w:rsid w:val="007A4B9F"/>
    <w:rsid w:val="007A53AD"/>
    <w:rsid w:val="007B107F"/>
    <w:rsid w:val="007B184D"/>
    <w:rsid w:val="007B771D"/>
    <w:rsid w:val="007D2604"/>
    <w:rsid w:val="007D4CA6"/>
    <w:rsid w:val="007E1D7A"/>
    <w:rsid w:val="007E3D17"/>
    <w:rsid w:val="0080014A"/>
    <w:rsid w:val="0081368A"/>
    <w:rsid w:val="008209B7"/>
    <w:rsid w:val="008279D8"/>
    <w:rsid w:val="00836862"/>
    <w:rsid w:val="0083754E"/>
    <w:rsid w:val="00837FC2"/>
    <w:rsid w:val="00843195"/>
    <w:rsid w:val="00843F1F"/>
    <w:rsid w:val="00856131"/>
    <w:rsid w:val="0086199A"/>
    <w:rsid w:val="00861BE8"/>
    <w:rsid w:val="00866B86"/>
    <w:rsid w:val="00870AC2"/>
    <w:rsid w:val="00870B4B"/>
    <w:rsid w:val="00872EC4"/>
    <w:rsid w:val="008817D8"/>
    <w:rsid w:val="00891D83"/>
    <w:rsid w:val="008926B8"/>
    <w:rsid w:val="00896542"/>
    <w:rsid w:val="00897649"/>
    <w:rsid w:val="00897AE3"/>
    <w:rsid w:val="008A1E66"/>
    <w:rsid w:val="008A67C4"/>
    <w:rsid w:val="008B75E2"/>
    <w:rsid w:val="008C0D86"/>
    <w:rsid w:val="008C30B5"/>
    <w:rsid w:val="008C6B5A"/>
    <w:rsid w:val="008D0CD7"/>
    <w:rsid w:val="008D499E"/>
    <w:rsid w:val="008D4BF3"/>
    <w:rsid w:val="008D5156"/>
    <w:rsid w:val="008D5E61"/>
    <w:rsid w:val="008E5A86"/>
    <w:rsid w:val="009020F4"/>
    <w:rsid w:val="009069BD"/>
    <w:rsid w:val="00910103"/>
    <w:rsid w:val="00916C54"/>
    <w:rsid w:val="00923246"/>
    <w:rsid w:val="0092656E"/>
    <w:rsid w:val="00927DA9"/>
    <w:rsid w:val="0093275E"/>
    <w:rsid w:val="00933061"/>
    <w:rsid w:val="00935690"/>
    <w:rsid w:val="00935965"/>
    <w:rsid w:val="00940193"/>
    <w:rsid w:val="009410DE"/>
    <w:rsid w:val="00950531"/>
    <w:rsid w:val="00954F6C"/>
    <w:rsid w:val="00957023"/>
    <w:rsid w:val="00957C5C"/>
    <w:rsid w:val="00960155"/>
    <w:rsid w:val="00960E8B"/>
    <w:rsid w:val="00960F2C"/>
    <w:rsid w:val="009632E2"/>
    <w:rsid w:val="00963E52"/>
    <w:rsid w:val="00971AF4"/>
    <w:rsid w:val="00977AC7"/>
    <w:rsid w:val="0098348E"/>
    <w:rsid w:val="00990CE9"/>
    <w:rsid w:val="009913B6"/>
    <w:rsid w:val="009935A4"/>
    <w:rsid w:val="009937BC"/>
    <w:rsid w:val="009A31C9"/>
    <w:rsid w:val="009A4799"/>
    <w:rsid w:val="009A4D99"/>
    <w:rsid w:val="009A53AB"/>
    <w:rsid w:val="009A680B"/>
    <w:rsid w:val="009B04EE"/>
    <w:rsid w:val="009B0835"/>
    <w:rsid w:val="009B50AA"/>
    <w:rsid w:val="009C0360"/>
    <w:rsid w:val="009C4085"/>
    <w:rsid w:val="009D048E"/>
    <w:rsid w:val="009D119C"/>
    <w:rsid w:val="009D2F6B"/>
    <w:rsid w:val="009D37A7"/>
    <w:rsid w:val="009D5D5B"/>
    <w:rsid w:val="009E42D1"/>
    <w:rsid w:val="009E7BA9"/>
    <w:rsid w:val="009F161D"/>
    <w:rsid w:val="009F275E"/>
    <w:rsid w:val="00A017B3"/>
    <w:rsid w:val="00A02268"/>
    <w:rsid w:val="00A04459"/>
    <w:rsid w:val="00A06951"/>
    <w:rsid w:val="00A10A6B"/>
    <w:rsid w:val="00A14A2C"/>
    <w:rsid w:val="00A1503E"/>
    <w:rsid w:val="00A1659A"/>
    <w:rsid w:val="00A20C34"/>
    <w:rsid w:val="00A210F1"/>
    <w:rsid w:val="00A21F7E"/>
    <w:rsid w:val="00A23877"/>
    <w:rsid w:val="00A239B3"/>
    <w:rsid w:val="00A3339E"/>
    <w:rsid w:val="00A3649E"/>
    <w:rsid w:val="00A40E88"/>
    <w:rsid w:val="00A476D7"/>
    <w:rsid w:val="00A54460"/>
    <w:rsid w:val="00A60FC6"/>
    <w:rsid w:val="00A7389D"/>
    <w:rsid w:val="00A74BB3"/>
    <w:rsid w:val="00A75A84"/>
    <w:rsid w:val="00A77F8F"/>
    <w:rsid w:val="00A819B8"/>
    <w:rsid w:val="00A84076"/>
    <w:rsid w:val="00A87940"/>
    <w:rsid w:val="00A90F81"/>
    <w:rsid w:val="00A939DC"/>
    <w:rsid w:val="00AA1ED1"/>
    <w:rsid w:val="00AA683F"/>
    <w:rsid w:val="00AB5834"/>
    <w:rsid w:val="00AC3090"/>
    <w:rsid w:val="00AC6A49"/>
    <w:rsid w:val="00AD1D76"/>
    <w:rsid w:val="00AD2E43"/>
    <w:rsid w:val="00AD3441"/>
    <w:rsid w:val="00AD79AE"/>
    <w:rsid w:val="00AE1901"/>
    <w:rsid w:val="00AE444A"/>
    <w:rsid w:val="00AE4EA0"/>
    <w:rsid w:val="00AE556C"/>
    <w:rsid w:val="00AE7089"/>
    <w:rsid w:val="00AF0187"/>
    <w:rsid w:val="00AF0E5A"/>
    <w:rsid w:val="00AF23BF"/>
    <w:rsid w:val="00AF5CDE"/>
    <w:rsid w:val="00B023A8"/>
    <w:rsid w:val="00B05121"/>
    <w:rsid w:val="00B0773C"/>
    <w:rsid w:val="00B1133D"/>
    <w:rsid w:val="00B1432B"/>
    <w:rsid w:val="00B147C4"/>
    <w:rsid w:val="00B1681D"/>
    <w:rsid w:val="00B2229C"/>
    <w:rsid w:val="00B23E88"/>
    <w:rsid w:val="00B24252"/>
    <w:rsid w:val="00B24260"/>
    <w:rsid w:val="00B276D2"/>
    <w:rsid w:val="00B27D4D"/>
    <w:rsid w:val="00B32170"/>
    <w:rsid w:val="00B3419E"/>
    <w:rsid w:val="00B375E9"/>
    <w:rsid w:val="00B4164E"/>
    <w:rsid w:val="00B430F9"/>
    <w:rsid w:val="00B45B26"/>
    <w:rsid w:val="00B46171"/>
    <w:rsid w:val="00B507C1"/>
    <w:rsid w:val="00B53756"/>
    <w:rsid w:val="00B5483A"/>
    <w:rsid w:val="00B5622E"/>
    <w:rsid w:val="00B614D8"/>
    <w:rsid w:val="00B71E9D"/>
    <w:rsid w:val="00B80ECF"/>
    <w:rsid w:val="00B82EBA"/>
    <w:rsid w:val="00B90A12"/>
    <w:rsid w:val="00B916BD"/>
    <w:rsid w:val="00B95891"/>
    <w:rsid w:val="00B97CFC"/>
    <w:rsid w:val="00BA02DF"/>
    <w:rsid w:val="00BA2223"/>
    <w:rsid w:val="00BA2B6D"/>
    <w:rsid w:val="00BA4819"/>
    <w:rsid w:val="00BA619F"/>
    <w:rsid w:val="00BA646C"/>
    <w:rsid w:val="00BB0F5D"/>
    <w:rsid w:val="00BB455A"/>
    <w:rsid w:val="00BB52E5"/>
    <w:rsid w:val="00BC1743"/>
    <w:rsid w:val="00BC20C3"/>
    <w:rsid w:val="00BC264C"/>
    <w:rsid w:val="00BC69D6"/>
    <w:rsid w:val="00BC726F"/>
    <w:rsid w:val="00BC751A"/>
    <w:rsid w:val="00BD4DBB"/>
    <w:rsid w:val="00BD6936"/>
    <w:rsid w:val="00BD7CE1"/>
    <w:rsid w:val="00BE060B"/>
    <w:rsid w:val="00BE0E75"/>
    <w:rsid w:val="00BE113F"/>
    <w:rsid w:val="00BE271E"/>
    <w:rsid w:val="00BF2935"/>
    <w:rsid w:val="00BF3AB0"/>
    <w:rsid w:val="00BF64FE"/>
    <w:rsid w:val="00BF75DC"/>
    <w:rsid w:val="00C002DA"/>
    <w:rsid w:val="00C0156A"/>
    <w:rsid w:val="00C1003E"/>
    <w:rsid w:val="00C14790"/>
    <w:rsid w:val="00C1761E"/>
    <w:rsid w:val="00C176B4"/>
    <w:rsid w:val="00C31A35"/>
    <w:rsid w:val="00C33EAC"/>
    <w:rsid w:val="00C41360"/>
    <w:rsid w:val="00C418E1"/>
    <w:rsid w:val="00C41C71"/>
    <w:rsid w:val="00C422A6"/>
    <w:rsid w:val="00C54E75"/>
    <w:rsid w:val="00C5620D"/>
    <w:rsid w:val="00C70392"/>
    <w:rsid w:val="00C71D9B"/>
    <w:rsid w:val="00C71F95"/>
    <w:rsid w:val="00C72083"/>
    <w:rsid w:val="00C8125D"/>
    <w:rsid w:val="00C8288C"/>
    <w:rsid w:val="00C85CF6"/>
    <w:rsid w:val="00C9115D"/>
    <w:rsid w:val="00C9253D"/>
    <w:rsid w:val="00C92E63"/>
    <w:rsid w:val="00C96296"/>
    <w:rsid w:val="00C96BF8"/>
    <w:rsid w:val="00CA1901"/>
    <w:rsid w:val="00CA50E0"/>
    <w:rsid w:val="00CA550C"/>
    <w:rsid w:val="00CA73B6"/>
    <w:rsid w:val="00CA7483"/>
    <w:rsid w:val="00CB159B"/>
    <w:rsid w:val="00CB1C98"/>
    <w:rsid w:val="00CB2FF3"/>
    <w:rsid w:val="00CB3FC2"/>
    <w:rsid w:val="00CC109D"/>
    <w:rsid w:val="00CC1354"/>
    <w:rsid w:val="00CC1E26"/>
    <w:rsid w:val="00CC2778"/>
    <w:rsid w:val="00CD18D4"/>
    <w:rsid w:val="00CD44F7"/>
    <w:rsid w:val="00CD4CA3"/>
    <w:rsid w:val="00CE05A6"/>
    <w:rsid w:val="00CE6FE1"/>
    <w:rsid w:val="00CF18CE"/>
    <w:rsid w:val="00CF1E40"/>
    <w:rsid w:val="00CF2CA2"/>
    <w:rsid w:val="00CF3C58"/>
    <w:rsid w:val="00CF6EE5"/>
    <w:rsid w:val="00D02F6B"/>
    <w:rsid w:val="00D05453"/>
    <w:rsid w:val="00D06A0B"/>
    <w:rsid w:val="00D10C33"/>
    <w:rsid w:val="00D12343"/>
    <w:rsid w:val="00D15C09"/>
    <w:rsid w:val="00D2038D"/>
    <w:rsid w:val="00D245A5"/>
    <w:rsid w:val="00D328F9"/>
    <w:rsid w:val="00D330A7"/>
    <w:rsid w:val="00D36999"/>
    <w:rsid w:val="00D37F67"/>
    <w:rsid w:val="00D454D8"/>
    <w:rsid w:val="00D47137"/>
    <w:rsid w:val="00D511CF"/>
    <w:rsid w:val="00D5274B"/>
    <w:rsid w:val="00D53729"/>
    <w:rsid w:val="00D541BF"/>
    <w:rsid w:val="00D54E11"/>
    <w:rsid w:val="00D54EF9"/>
    <w:rsid w:val="00D56DBC"/>
    <w:rsid w:val="00D604AE"/>
    <w:rsid w:val="00D75FF7"/>
    <w:rsid w:val="00D76D2C"/>
    <w:rsid w:val="00D77504"/>
    <w:rsid w:val="00D805E3"/>
    <w:rsid w:val="00D8290D"/>
    <w:rsid w:val="00D86805"/>
    <w:rsid w:val="00D90F74"/>
    <w:rsid w:val="00D91733"/>
    <w:rsid w:val="00D97F8E"/>
    <w:rsid w:val="00DA04F7"/>
    <w:rsid w:val="00DA2AF4"/>
    <w:rsid w:val="00DA3D9C"/>
    <w:rsid w:val="00DA5C19"/>
    <w:rsid w:val="00DB1D1E"/>
    <w:rsid w:val="00DB2494"/>
    <w:rsid w:val="00DB3D9A"/>
    <w:rsid w:val="00DB5DD3"/>
    <w:rsid w:val="00DB771E"/>
    <w:rsid w:val="00DC0DEA"/>
    <w:rsid w:val="00DC1893"/>
    <w:rsid w:val="00DC237A"/>
    <w:rsid w:val="00DC28CE"/>
    <w:rsid w:val="00DC576C"/>
    <w:rsid w:val="00DD1C87"/>
    <w:rsid w:val="00DD2960"/>
    <w:rsid w:val="00DD4742"/>
    <w:rsid w:val="00DE3EBC"/>
    <w:rsid w:val="00DE7A9D"/>
    <w:rsid w:val="00DF3AEC"/>
    <w:rsid w:val="00DF4BB8"/>
    <w:rsid w:val="00DF5539"/>
    <w:rsid w:val="00DF5C4D"/>
    <w:rsid w:val="00DF6FAF"/>
    <w:rsid w:val="00E05B8B"/>
    <w:rsid w:val="00E0600A"/>
    <w:rsid w:val="00E07860"/>
    <w:rsid w:val="00E10B28"/>
    <w:rsid w:val="00E145B6"/>
    <w:rsid w:val="00E16D15"/>
    <w:rsid w:val="00E22ACF"/>
    <w:rsid w:val="00E233C7"/>
    <w:rsid w:val="00E23669"/>
    <w:rsid w:val="00E24791"/>
    <w:rsid w:val="00E255B1"/>
    <w:rsid w:val="00E2632B"/>
    <w:rsid w:val="00E322B2"/>
    <w:rsid w:val="00E3769E"/>
    <w:rsid w:val="00E4439C"/>
    <w:rsid w:val="00E50EEE"/>
    <w:rsid w:val="00E5551A"/>
    <w:rsid w:val="00E560E9"/>
    <w:rsid w:val="00E617F1"/>
    <w:rsid w:val="00E628A4"/>
    <w:rsid w:val="00E670D6"/>
    <w:rsid w:val="00E71940"/>
    <w:rsid w:val="00E72F5F"/>
    <w:rsid w:val="00E80E8C"/>
    <w:rsid w:val="00E8246D"/>
    <w:rsid w:val="00E843B7"/>
    <w:rsid w:val="00E8649C"/>
    <w:rsid w:val="00E91A42"/>
    <w:rsid w:val="00E928F9"/>
    <w:rsid w:val="00E93108"/>
    <w:rsid w:val="00E93759"/>
    <w:rsid w:val="00E937AC"/>
    <w:rsid w:val="00E93AC8"/>
    <w:rsid w:val="00E94082"/>
    <w:rsid w:val="00E972C3"/>
    <w:rsid w:val="00EA41CD"/>
    <w:rsid w:val="00EA69BA"/>
    <w:rsid w:val="00EA7A75"/>
    <w:rsid w:val="00EB1C7D"/>
    <w:rsid w:val="00EC0EB5"/>
    <w:rsid w:val="00ED3320"/>
    <w:rsid w:val="00ED35EA"/>
    <w:rsid w:val="00EF0850"/>
    <w:rsid w:val="00F00963"/>
    <w:rsid w:val="00F01591"/>
    <w:rsid w:val="00F056BF"/>
    <w:rsid w:val="00F07D41"/>
    <w:rsid w:val="00F120DE"/>
    <w:rsid w:val="00F1331C"/>
    <w:rsid w:val="00F17E7B"/>
    <w:rsid w:val="00F22E3D"/>
    <w:rsid w:val="00F23D41"/>
    <w:rsid w:val="00F243CD"/>
    <w:rsid w:val="00F2503E"/>
    <w:rsid w:val="00F25F9E"/>
    <w:rsid w:val="00F2796A"/>
    <w:rsid w:val="00F371F6"/>
    <w:rsid w:val="00F40967"/>
    <w:rsid w:val="00F46FD6"/>
    <w:rsid w:val="00F47C0F"/>
    <w:rsid w:val="00F47C57"/>
    <w:rsid w:val="00F50153"/>
    <w:rsid w:val="00F546FF"/>
    <w:rsid w:val="00F54FB4"/>
    <w:rsid w:val="00F61EF0"/>
    <w:rsid w:val="00F643FD"/>
    <w:rsid w:val="00F66D31"/>
    <w:rsid w:val="00F77FC6"/>
    <w:rsid w:val="00F80C7F"/>
    <w:rsid w:val="00F8500A"/>
    <w:rsid w:val="00F92BD3"/>
    <w:rsid w:val="00F92CCA"/>
    <w:rsid w:val="00F9363A"/>
    <w:rsid w:val="00FA3D7F"/>
    <w:rsid w:val="00FB4E48"/>
    <w:rsid w:val="00FB5DC4"/>
    <w:rsid w:val="00FC157A"/>
    <w:rsid w:val="00FC3FD6"/>
    <w:rsid w:val="00FC6FFD"/>
    <w:rsid w:val="00FD17D0"/>
    <w:rsid w:val="00FD29B1"/>
    <w:rsid w:val="00FD4FCA"/>
    <w:rsid w:val="00FD70FE"/>
    <w:rsid w:val="00FE1818"/>
    <w:rsid w:val="00FE71FD"/>
    <w:rsid w:val="00FF2F27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adjustRightInd w:val="0"/>
      <w:spacing w:before="120" w:line="360" w:lineRule="atLeast"/>
      <w:ind w:left="522" w:hanging="284"/>
      <w:textAlignment w:val="baseline"/>
    </w:pPr>
    <w:rPr>
      <w:rFonts w:ascii="標楷體" w:eastAsia="標楷體"/>
      <w:spacing w:val="16"/>
      <w:kern w:val="0"/>
    </w:rPr>
  </w:style>
  <w:style w:type="paragraph" w:styleId="2">
    <w:name w:val="Body Text Indent 2"/>
    <w:basedOn w:val="a0"/>
    <w:pPr>
      <w:tabs>
        <w:tab w:val="left" w:pos="1080"/>
      </w:tabs>
      <w:adjustRightInd w:val="0"/>
      <w:spacing w:before="60" w:line="360" w:lineRule="atLeast"/>
      <w:ind w:left="1344" w:hanging="1344"/>
      <w:textAlignment w:val="baseline"/>
    </w:pPr>
    <w:rPr>
      <w:rFonts w:ascii="標楷體" w:eastAsia="標楷體"/>
      <w:spacing w:val="16"/>
      <w:kern w:val="0"/>
    </w:rPr>
  </w:style>
  <w:style w:type="paragraph" w:styleId="a5">
    <w:name w:val="Block Text"/>
    <w:basedOn w:val="a0"/>
    <w:pPr>
      <w:adjustRightInd w:val="0"/>
      <w:snapToGrid w:val="0"/>
      <w:spacing w:beforeLines="50" w:afterLines="20"/>
      <w:ind w:leftChars="100" w:left="240" w:rightChars="100" w:right="240"/>
      <w:jc w:val="both"/>
    </w:pPr>
    <w:rPr>
      <w:rFonts w:eastAsia="標楷體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3">
    <w:name w:val="Body Text Indent 3"/>
    <w:basedOn w:val="a0"/>
    <w:pPr>
      <w:adjustRightInd w:val="0"/>
      <w:snapToGrid w:val="0"/>
      <w:ind w:leftChars="38" w:left="91"/>
    </w:pPr>
    <w:rPr>
      <w:rFonts w:eastAsia="標楷體"/>
    </w:rPr>
  </w:style>
  <w:style w:type="paragraph" w:styleId="a8">
    <w:name w:val="Body Text"/>
    <w:basedOn w:val="a0"/>
    <w:link w:val="a9"/>
    <w:pPr>
      <w:spacing w:beforeLines="100" w:afterLines="20" w:line="400" w:lineRule="exact"/>
      <w:jc w:val="center"/>
    </w:pPr>
    <w:rPr>
      <w:rFonts w:eastAsia="標楷體"/>
      <w:spacing w:val="-12"/>
      <w:szCs w:val="24"/>
      <w:lang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styleId="20">
    <w:name w:val="Body Text 2"/>
    <w:basedOn w:val="a0"/>
    <w:link w:val="21"/>
    <w:pPr>
      <w:spacing w:line="320" w:lineRule="exact"/>
      <w:jc w:val="center"/>
    </w:pPr>
    <w:rPr>
      <w:rFonts w:eastAsia="標楷體"/>
      <w:color w:val="FF0000"/>
      <w:szCs w:val="24"/>
      <w:lang/>
    </w:rPr>
  </w:style>
  <w:style w:type="paragraph" w:styleId="30">
    <w:name w:val="Body Text 3"/>
    <w:basedOn w:val="a0"/>
    <w:pPr>
      <w:spacing w:beforeLines="100" w:afterLines="20" w:line="400" w:lineRule="exact"/>
      <w:jc w:val="both"/>
    </w:pPr>
    <w:rPr>
      <w:rFonts w:eastAsia="標楷體"/>
      <w:color w:val="000000"/>
    </w:rPr>
  </w:style>
  <w:style w:type="paragraph" w:styleId="aa">
    <w:name w:val="Balloon Text"/>
    <w:basedOn w:val="a0"/>
    <w:semiHidden/>
    <w:rsid w:val="009D2F6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rsid w:val="005949A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b">
    <w:name w:val="Hyperlink"/>
    <w:rsid w:val="005949A6"/>
    <w:rPr>
      <w:rFonts w:ascii="sө" w:hAnsi="sө" w:hint="default"/>
      <w:strike w:val="0"/>
      <w:dstrike w:val="0"/>
      <w:color w:val="006600"/>
      <w:sz w:val="20"/>
      <w:szCs w:val="20"/>
      <w:u w:val="none"/>
      <w:effect w:val="none"/>
    </w:rPr>
  </w:style>
  <w:style w:type="paragraph" w:styleId="ac">
    <w:name w:val="header"/>
    <w:basedOn w:val="a0"/>
    <w:link w:val="ad"/>
    <w:rsid w:val="004547D3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d">
    <w:name w:val="頁首 字元"/>
    <w:link w:val="ac"/>
    <w:rsid w:val="004547D3"/>
    <w:rPr>
      <w:kern w:val="2"/>
    </w:rPr>
  </w:style>
  <w:style w:type="character" w:styleId="ae">
    <w:name w:val="annotation reference"/>
    <w:rsid w:val="004547D3"/>
    <w:rPr>
      <w:sz w:val="18"/>
      <w:szCs w:val="18"/>
    </w:rPr>
  </w:style>
  <w:style w:type="paragraph" w:styleId="af">
    <w:name w:val="annotation text"/>
    <w:basedOn w:val="a0"/>
    <w:link w:val="af0"/>
    <w:rsid w:val="004547D3"/>
    <w:rPr>
      <w:lang/>
    </w:rPr>
  </w:style>
  <w:style w:type="character" w:customStyle="1" w:styleId="af0">
    <w:name w:val="註解文字 字元"/>
    <w:link w:val="af"/>
    <w:rsid w:val="004547D3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4547D3"/>
    <w:rPr>
      <w:b/>
      <w:bCs/>
    </w:rPr>
  </w:style>
  <w:style w:type="character" w:customStyle="1" w:styleId="af2">
    <w:name w:val="註解主旨 字元"/>
    <w:link w:val="af1"/>
    <w:rsid w:val="004547D3"/>
    <w:rPr>
      <w:b/>
      <w:bCs/>
      <w:kern w:val="2"/>
      <w:sz w:val="24"/>
    </w:rPr>
  </w:style>
  <w:style w:type="table" w:styleId="af3">
    <w:name w:val="Table Grid"/>
    <w:basedOn w:val="a2"/>
    <w:rsid w:val="000B13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5">
    <w:name w:val="s05"/>
    <w:basedOn w:val="a1"/>
    <w:rsid w:val="000B1389"/>
  </w:style>
  <w:style w:type="character" w:customStyle="1" w:styleId="botton03">
    <w:name w:val="botton03"/>
    <w:basedOn w:val="a1"/>
    <w:rsid w:val="000B1389"/>
  </w:style>
  <w:style w:type="character" w:customStyle="1" w:styleId="mainfont280">
    <w:name w:val="main_font2_80"/>
    <w:basedOn w:val="a1"/>
    <w:rsid w:val="000B1389"/>
  </w:style>
  <w:style w:type="character" w:customStyle="1" w:styleId="style3">
    <w:name w:val="style3"/>
    <w:basedOn w:val="a1"/>
    <w:rsid w:val="000B1389"/>
  </w:style>
  <w:style w:type="character" w:customStyle="1" w:styleId="a9">
    <w:name w:val="本文 字元"/>
    <w:link w:val="a8"/>
    <w:rsid w:val="00897649"/>
    <w:rPr>
      <w:rFonts w:eastAsia="標楷體"/>
      <w:spacing w:val="-12"/>
      <w:kern w:val="2"/>
      <w:sz w:val="24"/>
      <w:szCs w:val="24"/>
    </w:rPr>
  </w:style>
  <w:style w:type="paragraph" w:customStyle="1" w:styleId="style1">
    <w:name w:val="style1"/>
    <w:basedOn w:val="a0"/>
    <w:rsid w:val="00A069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character" w:customStyle="1" w:styleId="21">
    <w:name w:val="本文 2 字元"/>
    <w:link w:val="20"/>
    <w:rsid w:val="00E22ACF"/>
    <w:rPr>
      <w:rFonts w:eastAsia="標楷體"/>
      <w:color w:val="FF0000"/>
      <w:kern w:val="2"/>
      <w:sz w:val="24"/>
      <w:szCs w:val="24"/>
    </w:rPr>
  </w:style>
  <w:style w:type="character" w:styleId="af4">
    <w:name w:val="Strong"/>
    <w:uiPriority w:val="22"/>
    <w:qFormat/>
    <w:rsid w:val="00567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bus.com.tw/lines/107line.ht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bus.com.tw/lines/702lin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cbus.com.tw/lines/702lin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bus.com.tw/lines/107lin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8F2A-75D0-4438-9F31-37A8E777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1007</Words>
  <Characters>5745</Characters>
  <Application>Microsoft Office Word</Application>
  <DocSecurity>0</DocSecurity>
  <Lines>47</Lines>
  <Paragraphs>13</Paragraphs>
  <ScaleCrop>false</ScaleCrop>
  <Company>藥試所</Company>
  <LinksUpToDate>false</LinksUpToDate>
  <CharactersWithSpaces>6739</CharactersWithSpaces>
  <SharedDoc>false</SharedDoc>
  <HLinks>
    <vt:vector size="24" baseType="variant">
      <vt:variant>
        <vt:i4>5242958</vt:i4>
      </vt:variant>
      <vt:variant>
        <vt:i4>9</vt:i4>
      </vt:variant>
      <vt:variant>
        <vt:i4>0</vt:i4>
      </vt:variant>
      <vt:variant>
        <vt:i4>5</vt:i4>
      </vt:variant>
      <vt:variant>
        <vt:lpwstr>http://www.tcbus.com.tw/lines/702line.htm</vt:lpwstr>
      </vt:variant>
      <vt:variant>
        <vt:lpwstr/>
      </vt:variant>
      <vt:variant>
        <vt:i4>5242958</vt:i4>
      </vt:variant>
      <vt:variant>
        <vt:i4>6</vt:i4>
      </vt:variant>
      <vt:variant>
        <vt:i4>0</vt:i4>
      </vt:variant>
      <vt:variant>
        <vt:i4>5</vt:i4>
      </vt:variant>
      <vt:variant>
        <vt:lpwstr>http://www.tcbus.com.tw/lines/702line.htm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http://www.tcbus.com.tw/lines/107line.htm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http://www.tcbus.com.tw/lines/107line.htm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八十七年度台灣省農藥販賣業管理人員資格儲備訓練計畫</dc:title>
  <dc:creator>技術室</dc:creator>
  <cp:lastModifiedBy>twnsys</cp:lastModifiedBy>
  <cp:revision>2</cp:revision>
  <cp:lastPrinted>2017-08-28T02:13:00Z</cp:lastPrinted>
  <dcterms:created xsi:type="dcterms:W3CDTF">2018-03-12T02:08:00Z</dcterms:created>
  <dcterms:modified xsi:type="dcterms:W3CDTF">2018-03-12T02:08:00Z</dcterms:modified>
</cp:coreProperties>
</file>