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FE31" w14:textId="77777777" w:rsidR="00F12786" w:rsidRPr="00A14F9C" w:rsidRDefault="00AF5984" w:rsidP="00AF5984">
      <w:pPr>
        <w:kinsoku w:val="0"/>
        <w:overflowPunct w:val="0"/>
        <w:autoSpaceDE w:val="0"/>
        <w:autoSpaceDN w:val="0"/>
        <w:spacing w:line="420" w:lineRule="exact"/>
        <w:jc w:val="center"/>
        <w:rPr>
          <w:rFonts w:eastAsia="標楷體" w:hAnsi="標楷體"/>
          <w:sz w:val="40"/>
          <w:szCs w:val="40"/>
        </w:rPr>
      </w:pPr>
      <w:proofErr w:type="gramStart"/>
      <w:r w:rsidRPr="00A14F9C">
        <w:rPr>
          <w:rFonts w:eastAsia="標楷體" w:hAnsi="標楷體"/>
          <w:sz w:val="40"/>
          <w:szCs w:val="40"/>
        </w:rPr>
        <w:t>臺</w:t>
      </w:r>
      <w:proofErr w:type="gramEnd"/>
      <w:r w:rsidRPr="00A14F9C">
        <w:rPr>
          <w:rFonts w:eastAsia="標楷體" w:hAnsi="標楷體"/>
          <w:sz w:val="40"/>
          <w:szCs w:val="40"/>
        </w:rPr>
        <w:t>南市</w:t>
      </w:r>
      <w:r w:rsidR="00E74414" w:rsidRPr="00A14F9C">
        <w:rPr>
          <w:rFonts w:eastAsia="標楷體" w:hAnsi="標楷體" w:hint="eastAsia"/>
          <w:sz w:val="40"/>
          <w:szCs w:val="40"/>
        </w:rPr>
        <w:t>政府</w:t>
      </w:r>
      <w:r w:rsidRPr="00A14F9C">
        <w:rPr>
          <w:rFonts w:eastAsia="標楷體" w:hAnsi="標楷體"/>
          <w:sz w:val="40"/>
          <w:szCs w:val="40"/>
        </w:rPr>
        <w:t>西拉雅原住民學生獎助學金申請作業須知</w:t>
      </w:r>
    </w:p>
    <w:p w14:paraId="419B63A2" w14:textId="77777777" w:rsidR="000034DC" w:rsidRPr="00A14F9C" w:rsidRDefault="000034DC" w:rsidP="000034DC">
      <w:pPr>
        <w:kinsoku w:val="0"/>
        <w:overflowPunct w:val="0"/>
        <w:autoSpaceDE w:val="0"/>
        <w:autoSpaceDN w:val="0"/>
        <w:spacing w:line="420" w:lineRule="exact"/>
        <w:jc w:val="right"/>
        <w:rPr>
          <w:rFonts w:eastAsia="標楷體" w:hAnsi="標楷體"/>
          <w:sz w:val="22"/>
          <w:szCs w:val="22"/>
        </w:rPr>
      </w:pPr>
      <w:r w:rsidRPr="00A14F9C">
        <w:rPr>
          <w:rFonts w:eastAsia="標楷體" w:hAnsi="標楷體"/>
          <w:sz w:val="22"/>
          <w:szCs w:val="22"/>
        </w:rPr>
        <w:t>中華民國</w:t>
      </w:r>
      <w:r w:rsidRPr="00A14F9C">
        <w:rPr>
          <w:rFonts w:eastAsia="標楷體"/>
          <w:sz w:val="22"/>
          <w:szCs w:val="22"/>
        </w:rPr>
        <w:t>105</w:t>
      </w:r>
      <w:r w:rsidRPr="00A14F9C">
        <w:rPr>
          <w:rFonts w:eastAsia="標楷體" w:hAnsi="標楷體"/>
          <w:sz w:val="22"/>
          <w:szCs w:val="22"/>
        </w:rPr>
        <w:t>年</w:t>
      </w:r>
      <w:r w:rsidRPr="00A14F9C">
        <w:rPr>
          <w:rFonts w:eastAsia="標楷體"/>
          <w:sz w:val="22"/>
          <w:szCs w:val="22"/>
        </w:rPr>
        <w:t>1</w:t>
      </w:r>
      <w:r w:rsidRPr="00A14F9C">
        <w:rPr>
          <w:rFonts w:eastAsia="標楷體" w:hAnsi="標楷體"/>
          <w:sz w:val="22"/>
          <w:szCs w:val="22"/>
        </w:rPr>
        <w:t>月</w:t>
      </w:r>
      <w:r w:rsidRPr="00A14F9C">
        <w:rPr>
          <w:rFonts w:eastAsia="標楷體"/>
          <w:sz w:val="22"/>
          <w:szCs w:val="22"/>
        </w:rPr>
        <w:t>13</w:t>
      </w:r>
      <w:r w:rsidRPr="00A14F9C">
        <w:rPr>
          <w:rFonts w:eastAsia="標楷體" w:hAnsi="標楷體"/>
          <w:sz w:val="22"/>
          <w:szCs w:val="22"/>
        </w:rPr>
        <w:t>日</w:t>
      </w:r>
      <w:proofErr w:type="gramStart"/>
      <w:r w:rsidRPr="00A14F9C">
        <w:rPr>
          <w:rFonts w:eastAsia="標楷體" w:hAnsi="標楷體"/>
          <w:sz w:val="22"/>
          <w:szCs w:val="22"/>
        </w:rPr>
        <w:t>府族綜字</w:t>
      </w:r>
      <w:proofErr w:type="gramEnd"/>
      <w:r w:rsidRPr="00A14F9C">
        <w:rPr>
          <w:rFonts w:eastAsia="標楷體" w:hAnsi="標楷體"/>
          <w:sz w:val="22"/>
          <w:szCs w:val="22"/>
        </w:rPr>
        <w:t>第</w:t>
      </w:r>
      <w:r w:rsidR="00842372">
        <w:rPr>
          <w:rFonts w:eastAsia="標楷體"/>
          <w:sz w:val="22"/>
          <w:szCs w:val="22"/>
        </w:rPr>
        <w:t>1050046971</w:t>
      </w:r>
      <w:r w:rsidR="00842372">
        <w:rPr>
          <w:rFonts w:eastAsia="標楷體" w:hint="eastAsia"/>
          <w:sz w:val="22"/>
          <w:szCs w:val="22"/>
        </w:rPr>
        <w:t>A</w:t>
      </w:r>
      <w:r w:rsidRPr="00A14F9C">
        <w:rPr>
          <w:rFonts w:eastAsia="標楷體" w:hAnsi="標楷體"/>
          <w:sz w:val="22"/>
          <w:szCs w:val="22"/>
        </w:rPr>
        <w:t>號令發布</w:t>
      </w:r>
    </w:p>
    <w:p w14:paraId="014A22C9" w14:textId="77777777" w:rsidR="00B50C82" w:rsidRPr="00A14F9C" w:rsidRDefault="00B50C82" w:rsidP="000034DC">
      <w:pPr>
        <w:kinsoku w:val="0"/>
        <w:overflowPunct w:val="0"/>
        <w:autoSpaceDE w:val="0"/>
        <w:autoSpaceDN w:val="0"/>
        <w:spacing w:line="420" w:lineRule="exact"/>
        <w:jc w:val="right"/>
        <w:rPr>
          <w:rFonts w:eastAsia="標楷體"/>
          <w:sz w:val="22"/>
          <w:szCs w:val="22"/>
        </w:rPr>
      </w:pPr>
      <w:r w:rsidRPr="00A14F9C">
        <w:rPr>
          <w:rFonts w:eastAsia="標楷體" w:hAnsi="標楷體"/>
          <w:sz w:val="22"/>
          <w:szCs w:val="22"/>
        </w:rPr>
        <w:t>中華民國</w:t>
      </w:r>
      <w:r w:rsidR="00CA60E6">
        <w:rPr>
          <w:rFonts w:eastAsia="標楷體" w:hAnsi="標楷體" w:hint="eastAsia"/>
          <w:sz w:val="22"/>
          <w:szCs w:val="22"/>
        </w:rPr>
        <w:t>110</w:t>
      </w:r>
      <w:r w:rsidRPr="00A14F9C">
        <w:rPr>
          <w:rFonts w:eastAsia="標楷體" w:hAnsi="標楷體"/>
          <w:sz w:val="22"/>
          <w:szCs w:val="22"/>
        </w:rPr>
        <w:t>年</w:t>
      </w:r>
      <w:r w:rsidR="00CA60E6">
        <w:rPr>
          <w:rFonts w:eastAsia="標楷體" w:hAnsi="標楷體" w:hint="eastAsia"/>
          <w:sz w:val="22"/>
          <w:szCs w:val="22"/>
        </w:rPr>
        <w:t>9</w:t>
      </w:r>
      <w:r w:rsidRPr="00A14F9C">
        <w:rPr>
          <w:rFonts w:eastAsia="標楷體" w:hAnsi="標楷體"/>
          <w:sz w:val="22"/>
          <w:szCs w:val="22"/>
        </w:rPr>
        <w:t>月</w:t>
      </w:r>
      <w:r w:rsidR="00235E66">
        <w:rPr>
          <w:rFonts w:eastAsia="標楷體" w:hAnsi="標楷體" w:hint="eastAsia"/>
          <w:sz w:val="22"/>
          <w:szCs w:val="22"/>
        </w:rPr>
        <w:t>2</w:t>
      </w:r>
      <w:r w:rsidR="00842372">
        <w:rPr>
          <w:rFonts w:eastAsia="標楷體" w:hAnsi="標楷體" w:hint="eastAsia"/>
          <w:sz w:val="22"/>
          <w:szCs w:val="22"/>
        </w:rPr>
        <w:t>7</w:t>
      </w:r>
      <w:r w:rsidRPr="00A14F9C">
        <w:rPr>
          <w:rFonts w:eastAsia="標楷體" w:hAnsi="標楷體"/>
          <w:sz w:val="22"/>
          <w:szCs w:val="22"/>
        </w:rPr>
        <w:t>日</w:t>
      </w:r>
      <w:proofErr w:type="gramStart"/>
      <w:r w:rsidRPr="00A14F9C">
        <w:rPr>
          <w:rFonts w:eastAsia="標楷體" w:hAnsi="標楷體" w:hint="eastAsia"/>
          <w:sz w:val="22"/>
          <w:szCs w:val="22"/>
        </w:rPr>
        <w:t>府原社</w:t>
      </w:r>
      <w:r w:rsidRPr="00A14F9C">
        <w:rPr>
          <w:rFonts w:eastAsia="標楷體" w:hAnsi="標楷體"/>
          <w:sz w:val="22"/>
          <w:szCs w:val="22"/>
        </w:rPr>
        <w:t>字</w:t>
      </w:r>
      <w:proofErr w:type="gramEnd"/>
      <w:r w:rsidRPr="00A14F9C">
        <w:rPr>
          <w:rFonts w:eastAsia="標楷體" w:hAnsi="標楷體"/>
          <w:sz w:val="22"/>
          <w:szCs w:val="22"/>
        </w:rPr>
        <w:t>第</w:t>
      </w:r>
      <w:r w:rsidR="00842372">
        <w:rPr>
          <w:rFonts w:eastAsia="標楷體" w:hAnsi="標楷體" w:hint="eastAsia"/>
          <w:sz w:val="22"/>
          <w:szCs w:val="22"/>
        </w:rPr>
        <w:t>1101169852</w:t>
      </w:r>
      <w:r w:rsidRPr="00A14F9C">
        <w:rPr>
          <w:rFonts w:eastAsia="標楷體" w:hAnsi="標楷體"/>
          <w:sz w:val="22"/>
          <w:szCs w:val="22"/>
        </w:rPr>
        <w:t>號令發布</w:t>
      </w:r>
    </w:p>
    <w:p w14:paraId="14251FD6" w14:textId="77777777" w:rsidR="000034DC" w:rsidRPr="00A14F9C" w:rsidRDefault="000034DC" w:rsidP="00AF5984">
      <w:pPr>
        <w:kinsoku w:val="0"/>
        <w:overflowPunct w:val="0"/>
        <w:autoSpaceDE w:val="0"/>
        <w:autoSpaceDN w:val="0"/>
        <w:spacing w:line="420" w:lineRule="exact"/>
        <w:jc w:val="center"/>
        <w:rPr>
          <w:rFonts w:eastAsia="標楷體"/>
          <w:sz w:val="20"/>
          <w:szCs w:val="20"/>
        </w:rPr>
      </w:pPr>
    </w:p>
    <w:p w14:paraId="6F430BAA" w14:textId="77777777" w:rsidR="00AF5984" w:rsidRPr="00A14F9C" w:rsidRDefault="00AF5984" w:rsidP="00AF5984">
      <w:pPr>
        <w:tabs>
          <w:tab w:val="left" w:pos="480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一、為鼓勵西拉雅原住民學生奮發向學，提升教育水準，以培養優秀人才，貢獻國家族群，並培育其五育之均衡發展，特訂定本須知。</w:t>
      </w:r>
    </w:p>
    <w:p w14:paraId="7A236391" w14:textId="77777777" w:rsidR="00AF5984" w:rsidRPr="00A14F9C" w:rsidRDefault="00AF5984" w:rsidP="00A14F9C">
      <w:pPr>
        <w:tabs>
          <w:tab w:val="left" w:pos="480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二、</w:t>
      </w:r>
      <w:r w:rsidR="00A14F9C" w:rsidRPr="00A14F9C">
        <w:rPr>
          <w:rFonts w:eastAsia="標楷體" w:hAnsi="標楷體" w:hint="eastAsia"/>
          <w:sz w:val="28"/>
          <w:szCs w:val="28"/>
        </w:rPr>
        <w:t>本須知所稱西拉雅原住民學生，指本市高中（職）以下或國內大學（專）在籍學生，且其直系血親尊親屬之戶籍資料經本市戶政事務所註記熟記事者。前項學生不包括就讀各級學校夜間部、進修部、推廣進修班、建教班、在職專班、研究所或補修學分者。</w:t>
      </w:r>
    </w:p>
    <w:p w14:paraId="3AAF9C00" w14:textId="77777777" w:rsidR="00AF5984" w:rsidRPr="00A14F9C" w:rsidRDefault="00AF5984" w:rsidP="00AF5984">
      <w:pPr>
        <w:tabs>
          <w:tab w:val="left" w:pos="480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三、</w:t>
      </w:r>
      <w:r w:rsidR="00A14F9C" w:rsidRPr="00A14F9C">
        <w:rPr>
          <w:rFonts w:eastAsia="標楷體" w:hAnsi="標楷體" w:hint="eastAsia"/>
          <w:sz w:val="28"/>
          <w:szCs w:val="28"/>
        </w:rPr>
        <w:t>設籍本市六個月以上之西拉雅原住民學生，符合下列條件之</w:t>
      </w:r>
      <w:proofErr w:type="gramStart"/>
      <w:r w:rsidR="00A14F9C" w:rsidRPr="00A14F9C">
        <w:rPr>
          <w:rFonts w:eastAsia="標楷體" w:hAnsi="標楷體" w:hint="eastAsia"/>
          <w:sz w:val="28"/>
          <w:szCs w:val="28"/>
        </w:rPr>
        <w:t>一</w:t>
      </w:r>
      <w:proofErr w:type="gramEnd"/>
      <w:r w:rsidR="00A14F9C" w:rsidRPr="00A14F9C">
        <w:rPr>
          <w:rFonts w:eastAsia="標楷體" w:hAnsi="標楷體" w:hint="eastAsia"/>
          <w:sz w:val="28"/>
          <w:szCs w:val="28"/>
        </w:rPr>
        <w:t>者，得申請獎助學金：</w:t>
      </w:r>
    </w:p>
    <w:p w14:paraId="7E007C3F" w14:textId="77777777" w:rsidR="00AF5984" w:rsidRPr="00A14F9C" w:rsidRDefault="00AF5984" w:rsidP="00AF5984">
      <w:pPr>
        <w:kinsoku w:val="0"/>
        <w:overflowPunct w:val="0"/>
        <w:autoSpaceDE w:val="0"/>
        <w:autoSpaceDN w:val="0"/>
        <w:spacing w:line="420" w:lineRule="exact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（一）學業成績：</w:t>
      </w:r>
    </w:p>
    <w:p w14:paraId="73AB6B54" w14:textId="77777777" w:rsidR="00AF5984" w:rsidRPr="00A14F9C" w:rsidRDefault="00A14F9C" w:rsidP="00AF5984">
      <w:pPr>
        <w:kinsoku w:val="0"/>
        <w:overflowPunct w:val="0"/>
        <w:autoSpaceDE w:val="0"/>
        <w:autoSpaceDN w:val="0"/>
        <w:spacing w:line="420" w:lineRule="exact"/>
        <w:ind w:leftChars="360" w:left="1354" w:hangingChars="175" w:hanging="490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1</w:t>
      </w:r>
      <w:r w:rsidR="00AF5984" w:rsidRPr="00A14F9C">
        <w:rPr>
          <w:rFonts w:eastAsia="標楷體" w:hAnsi="標楷體"/>
          <w:sz w:val="28"/>
          <w:szCs w:val="28"/>
        </w:rPr>
        <w:t>．國民小學學期成績總平均達九十分以上。</w:t>
      </w:r>
    </w:p>
    <w:p w14:paraId="12416BD5" w14:textId="77777777" w:rsidR="00AF5984" w:rsidRPr="00A14F9C" w:rsidRDefault="00A14F9C" w:rsidP="007400BF">
      <w:pPr>
        <w:kinsoku w:val="0"/>
        <w:overflowPunct w:val="0"/>
        <w:autoSpaceDE w:val="0"/>
        <w:autoSpaceDN w:val="0"/>
        <w:spacing w:line="420" w:lineRule="exact"/>
        <w:ind w:leftChars="359" w:left="1274" w:hangingChars="147" w:hanging="4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2</w:t>
      </w:r>
      <w:r w:rsidR="00AF5984" w:rsidRPr="00A14F9C">
        <w:rPr>
          <w:rFonts w:eastAsia="標楷體" w:hAnsi="標楷體"/>
          <w:sz w:val="28"/>
          <w:szCs w:val="28"/>
        </w:rPr>
        <w:t>．國民中學學期成績總平均達八十五分以上。但各科成績不得低於六十分。</w:t>
      </w:r>
    </w:p>
    <w:p w14:paraId="72D276A9" w14:textId="77777777" w:rsidR="00AF5984" w:rsidRPr="00A14F9C" w:rsidRDefault="00A14F9C" w:rsidP="007400BF">
      <w:pPr>
        <w:kinsoku w:val="0"/>
        <w:overflowPunct w:val="0"/>
        <w:autoSpaceDE w:val="0"/>
        <w:autoSpaceDN w:val="0"/>
        <w:spacing w:line="420" w:lineRule="exact"/>
        <w:ind w:leftChars="359" w:left="1274" w:hangingChars="147" w:hanging="4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3</w:t>
      </w:r>
      <w:r w:rsidR="00AF5984" w:rsidRPr="00A14F9C">
        <w:rPr>
          <w:rFonts w:eastAsia="標楷體" w:hAnsi="標楷體"/>
          <w:sz w:val="28"/>
          <w:szCs w:val="28"/>
        </w:rPr>
        <w:t>．高中（職）、大學（專）學期成績總平均達七十五分以上。但各科成績不得低於六十分。</w:t>
      </w:r>
    </w:p>
    <w:p w14:paraId="0F1F18A6" w14:textId="77777777" w:rsidR="00AF5984" w:rsidRPr="00A14F9C" w:rsidRDefault="00AF5984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（二）傑出表現：</w:t>
      </w:r>
    </w:p>
    <w:p w14:paraId="37015778" w14:textId="77777777" w:rsidR="00AF5984" w:rsidRPr="00A14F9C" w:rsidRDefault="005554CD" w:rsidP="00B85B8C">
      <w:pPr>
        <w:kinsoku w:val="0"/>
        <w:overflowPunct w:val="0"/>
        <w:autoSpaceDE w:val="0"/>
        <w:autoSpaceDN w:val="0"/>
        <w:spacing w:line="420" w:lineRule="exact"/>
        <w:ind w:leftChars="359" w:left="1274" w:hangingChars="147" w:hanging="4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1</w:t>
      </w:r>
      <w:r w:rsidR="00AF5984" w:rsidRPr="00A14F9C">
        <w:rPr>
          <w:rFonts w:eastAsia="標楷體" w:hAnsi="標楷體"/>
          <w:sz w:val="28"/>
          <w:szCs w:val="28"/>
        </w:rPr>
        <w:t>．</w:t>
      </w:r>
      <w:r w:rsidR="00A14F9C" w:rsidRPr="00A14F9C">
        <w:rPr>
          <w:rFonts w:eastAsia="標楷體" w:hAnsi="標楷體" w:hint="eastAsia"/>
          <w:kern w:val="0"/>
          <w:sz w:val="28"/>
          <w:szCs w:val="28"/>
        </w:rPr>
        <w:t>參加本府及所屬機關學校辦理之西拉雅語言相關競賽活動，獲頒獎狀或領有成績優異證明文件。</w:t>
      </w:r>
    </w:p>
    <w:p w14:paraId="49857527" w14:textId="77777777" w:rsidR="00B85B8C" w:rsidRDefault="005554CD" w:rsidP="00B85B8C">
      <w:pPr>
        <w:kinsoku w:val="0"/>
        <w:overflowPunct w:val="0"/>
        <w:autoSpaceDE w:val="0"/>
        <w:autoSpaceDN w:val="0"/>
        <w:spacing w:line="420" w:lineRule="exact"/>
        <w:ind w:leftChars="359" w:left="1274" w:hangingChars="147" w:hanging="4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2</w:t>
      </w:r>
      <w:r w:rsidR="00AF5984" w:rsidRPr="00A14F9C">
        <w:rPr>
          <w:rFonts w:eastAsia="標楷體" w:hAnsi="標楷體"/>
          <w:sz w:val="28"/>
          <w:szCs w:val="28"/>
        </w:rPr>
        <w:t>．</w:t>
      </w:r>
      <w:r w:rsidR="00A14F9C" w:rsidRPr="00A14F9C">
        <w:rPr>
          <w:rFonts w:ascii="標楷體" w:eastAsia="標楷體" w:hAnsi="標楷體" w:hint="eastAsia"/>
          <w:sz w:val="28"/>
          <w:szCs w:val="28"/>
        </w:rPr>
        <w:t>參加政府機關主辦之競賽或代表我國參加競賽，獲得下列個人或團體獎項：</w:t>
      </w:r>
    </w:p>
    <w:p w14:paraId="1FEC3BDA" w14:textId="77777777" w:rsidR="00B85B8C" w:rsidRDefault="00B85B8C" w:rsidP="00B85B8C">
      <w:pPr>
        <w:kinsoku w:val="0"/>
        <w:overflowPunct w:val="0"/>
        <w:autoSpaceDE w:val="0"/>
        <w:autoSpaceDN w:val="0"/>
        <w:spacing w:line="420" w:lineRule="exact"/>
        <w:ind w:leftChars="531" w:left="1350" w:hangingChars="27" w:hanging="7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(1)</w:t>
      </w:r>
      <w:r w:rsidR="000B67E5">
        <w:rPr>
          <w:rFonts w:eastAsia="標楷體" w:hAnsi="標楷體" w:hint="eastAsia"/>
          <w:sz w:val="28"/>
          <w:szCs w:val="28"/>
        </w:rPr>
        <w:t xml:space="preserve"> </w:t>
      </w:r>
      <w:r w:rsidR="00AF5984" w:rsidRPr="00B85B8C">
        <w:rPr>
          <w:rFonts w:eastAsia="標楷體" w:hAnsi="標楷體"/>
          <w:sz w:val="28"/>
          <w:szCs w:val="28"/>
        </w:rPr>
        <w:t>縣（市）級：前三名。</w:t>
      </w:r>
    </w:p>
    <w:p w14:paraId="44C0D623" w14:textId="77777777" w:rsidR="00AF5984" w:rsidRPr="00A14F9C" w:rsidRDefault="00B85B8C" w:rsidP="00B85B8C">
      <w:pPr>
        <w:kinsoku w:val="0"/>
        <w:overflowPunct w:val="0"/>
        <w:autoSpaceDE w:val="0"/>
        <w:autoSpaceDN w:val="0"/>
        <w:spacing w:line="420" w:lineRule="exact"/>
        <w:ind w:leftChars="531" w:left="1350" w:hangingChars="27" w:hanging="7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(2)</w:t>
      </w:r>
      <w:r w:rsidR="000B67E5">
        <w:rPr>
          <w:rFonts w:eastAsia="標楷體" w:hAnsi="標楷體" w:hint="eastAsia"/>
          <w:sz w:val="28"/>
          <w:szCs w:val="28"/>
        </w:rPr>
        <w:t xml:space="preserve"> </w:t>
      </w:r>
      <w:r w:rsidR="00AF5984" w:rsidRPr="00A14F9C">
        <w:rPr>
          <w:rFonts w:eastAsia="標楷體" w:hAnsi="標楷體"/>
          <w:sz w:val="28"/>
          <w:szCs w:val="28"/>
        </w:rPr>
        <w:t>全國級以上：前六名或特優。</w:t>
      </w:r>
    </w:p>
    <w:p w14:paraId="34E3E28B" w14:textId="77777777" w:rsidR="00E74414" w:rsidRPr="00A14F9C" w:rsidRDefault="005554CD" w:rsidP="005554CD">
      <w:pPr>
        <w:kinsoku w:val="0"/>
        <w:overflowPunct w:val="0"/>
        <w:autoSpaceDE w:val="0"/>
        <w:autoSpaceDN w:val="0"/>
        <w:spacing w:line="420" w:lineRule="exact"/>
        <w:ind w:leftChars="360" w:left="1354" w:hangingChars="175" w:hanging="490"/>
        <w:jc w:val="both"/>
        <w:rPr>
          <w:rFonts w:eastAsia="標楷體" w:hAnsi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3</w:t>
      </w:r>
      <w:r w:rsidR="00AF5984" w:rsidRPr="00A14F9C">
        <w:rPr>
          <w:rFonts w:eastAsia="標楷體" w:hAnsi="標楷體"/>
          <w:sz w:val="28"/>
          <w:szCs w:val="28"/>
        </w:rPr>
        <w:t>．其他優異表現且有相關證明文件。</w:t>
      </w:r>
    </w:p>
    <w:p w14:paraId="2576C291" w14:textId="77777777" w:rsidR="00AF5984" w:rsidRPr="00A14F9C" w:rsidRDefault="00A14F9C" w:rsidP="00B85B8C">
      <w:pPr>
        <w:tabs>
          <w:tab w:val="left" w:pos="705"/>
        </w:tabs>
        <w:kinsoku w:val="0"/>
        <w:overflowPunct w:val="0"/>
        <w:autoSpaceDE w:val="0"/>
        <w:autoSpaceDN w:val="0"/>
        <w:adjustRightInd w:val="0"/>
        <w:spacing w:line="420" w:lineRule="exact"/>
        <w:ind w:leftChars="200" w:left="480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A14F9C">
        <w:rPr>
          <w:rFonts w:ascii="標楷體" w:eastAsia="標楷體" w:hAnsi="標楷體" w:hint="eastAsia"/>
          <w:sz w:val="28"/>
          <w:szCs w:val="28"/>
        </w:rPr>
        <w:t>申請人之學業成績未以百分法計分者，申請獎助學金前應先請學校換算之。</w:t>
      </w:r>
    </w:p>
    <w:p w14:paraId="581306DF" w14:textId="77777777" w:rsidR="00A14F9C" w:rsidRPr="00A14F9C" w:rsidRDefault="00A14F9C" w:rsidP="00B85B8C">
      <w:pPr>
        <w:tabs>
          <w:tab w:val="left" w:pos="705"/>
        </w:tabs>
        <w:kinsoku w:val="0"/>
        <w:overflowPunct w:val="0"/>
        <w:autoSpaceDE w:val="0"/>
        <w:autoSpaceDN w:val="0"/>
        <w:adjustRightInd w:val="0"/>
        <w:spacing w:line="420" w:lineRule="exact"/>
        <w:ind w:leftChars="200" w:left="480" w:firstLineChars="31" w:firstLine="87"/>
        <w:jc w:val="both"/>
        <w:rPr>
          <w:rFonts w:eastAsia="標楷體"/>
          <w:sz w:val="28"/>
          <w:szCs w:val="28"/>
        </w:rPr>
      </w:pPr>
      <w:r w:rsidRPr="00A14F9C">
        <w:rPr>
          <w:rFonts w:ascii="標楷體" w:eastAsia="標楷體" w:hAnsi="標楷體" w:hint="eastAsia"/>
          <w:sz w:val="28"/>
          <w:szCs w:val="28"/>
        </w:rPr>
        <w:t>申請人依第一項規定申請獎助學金者，同一事實以申請一次為限。</w:t>
      </w:r>
    </w:p>
    <w:p w14:paraId="6CFB7CD0" w14:textId="77777777" w:rsidR="00AF5984" w:rsidRPr="00A14F9C" w:rsidRDefault="005554CD" w:rsidP="00AF5984">
      <w:pPr>
        <w:kinsoku w:val="0"/>
        <w:overflowPunct w:val="0"/>
        <w:autoSpaceDE w:val="0"/>
        <w:autoSpaceDN w:val="0"/>
        <w:spacing w:line="4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四</w:t>
      </w:r>
      <w:r w:rsidR="00AF5984" w:rsidRPr="00A14F9C">
        <w:rPr>
          <w:rFonts w:eastAsia="標楷體" w:hAnsi="標楷體"/>
          <w:sz w:val="28"/>
          <w:szCs w:val="28"/>
        </w:rPr>
        <w:t>、獎助學金</w:t>
      </w:r>
      <w:r w:rsidRPr="00A14F9C">
        <w:rPr>
          <w:rFonts w:eastAsia="標楷體" w:hAnsi="標楷體" w:hint="eastAsia"/>
          <w:sz w:val="28"/>
          <w:szCs w:val="28"/>
        </w:rPr>
        <w:t>名額及</w:t>
      </w:r>
      <w:r w:rsidR="00B85B8C">
        <w:rPr>
          <w:rFonts w:eastAsia="標楷體" w:hAnsi="標楷體"/>
          <w:sz w:val="28"/>
          <w:szCs w:val="28"/>
        </w:rPr>
        <w:t>金額</w:t>
      </w:r>
      <w:r w:rsidRPr="00A14F9C">
        <w:rPr>
          <w:rFonts w:ascii="標楷體" w:eastAsia="標楷體" w:hAnsi="標楷體" w:hint="eastAsia"/>
          <w:sz w:val="28"/>
          <w:szCs w:val="28"/>
        </w:rPr>
        <w:t>分配原則</w:t>
      </w:r>
      <w:r w:rsidR="00AF5984" w:rsidRPr="00A14F9C">
        <w:rPr>
          <w:rFonts w:eastAsia="標楷體" w:hAnsi="標楷體"/>
          <w:sz w:val="28"/>
          <w:szCs w:val="28"/>
        </w:rPr>
        <w:t>如下：</w:t>
      </w:r>
    </w:p>
    <w:p w14:paraId="06F035AC" w14:textId="77777777" w:rsidR="00AF5984" w:rsidRPr="00A14F9C" w:rsidRDefault="00AF5984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（一）國民小學</w:t>
      </w:r>
      <w:r w:rsidR="005554CD" w:rsidRPr="00A14F9C">
        <w:rPr>
          <w:rFonts w:ascii="標楷體" w:eastAsia="標楷體" w:hAnsi="標楷體" w:hint="eastAsia"/>
          <w:sz w:val="28"/>
          <w:szCs w:val="28"/>
        </w:rPr>
        <w:t>每學期一百五十名，每人新臺幣一千元</w:t>
      </w:r>
      <w:r w:rsidRPr="00A14F9C">
        <w:rPr>
          <w:rFonts w:eastAsia="標楷體" w:hAnsi="標楷體"/>
          <w:sz w:val="28"/>
          <w:szCs w:val="28"/>
        </w:rPr>
        <w:t>。</w:t>
      </w:r>
    </w:p>
    <w:p w14:paraId="4847AF92" w14:textId="77777777" w:rsidR="00AF5984" w:rsidRPr="00A14F9C" w:rsidRDefault="00AF5984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（二）國民中學</w:t>
      </w:r>
      <w:r w:rsidR="005554CD" w:rsidRPr="00A14F9C">
        <w:rPr>
          <w:rFonts w:ascii="標楷體" w:eastAsia="標楷體" w:hAnsi="標楷體" w:hint="eastAsia"/>
          <w:sz w:val="28"/>
          <w:szCs w:val="28"/>
        </w:rPr>
        <w:t>每學期三十名，每人新臺幣二千元</w:t>
      </w:r>
      <w:r w:rsidRPr="00A14F9C">
        <w:rPr>
          <w:rFonts w:eastAsia="標楷體" w:hAnsi="標楷體"/>
          <w:sz w:val="28"/>
          <w:szCs w:val="28"/>
        </w:rPr>
        <w:t>。</w:t>
      </w:r>
    </w:p>
    <w:p w14:paraId="012754B3" w14:textId="77777777" w:rsidR="00AF5984" w:rsidRPr="00A14F9C" w:rsidRDefault="00AF5984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（三）高中</w:t>
      </w:r>
      <w:r w:rsidRPr="00A14F9C">
        <w:rPr>
          <w:rFonts w:eastAsia="標楷體"/>
          <w:sz w:val="28"/>
          <w:szCs w:val="28"/>
        </w:rPr>
        <w:t>(</w:t>
      </w:r>
      <w:r w:rsidRPr="00A14F9C">
        <w:rPr>
          <w:rFonts w:eastAsia="標楷體" w:hAnsi="標楷體"/>
          <w:sz w:val="28"/>
          <w:szCs w:val="28"/>
        </w:rPr>
        <w:t>職</w:t>
      </w:r>
      <w:r w:rsidRPr="00A14F9C">
        <w:rPr>
          <w:rFonts w:eastAsia="標楷體"/>
          <w:sz w:val="28"/>
          <w:szCs w:val="28"/>
        </w:rPr>
        <w:t>)</w:t>
      </w:r>
      <w:r w:rsidR="005554CD" w:rsidRPr="00A14F9C">
        <w:rPr>
          <w:rFonts w:ascii="標楷體" w:eastAsia="標楷體" w:hAnsi="標楷體" w:hint="eastAsia"/>
          <w:sz w:val="28"/>
          <w:szCs w:val="28"/>
        </w:rPr>
        <w:t>每學期十五名，每人新臺幣三千元</w:t>
      </w:r>
      <w:r w:rsidRPr="00A14F9C">
        <w:rPr>
          <w:rFonts w:eastAsia="標楷體" w:hAnsi="標楷體"/>
          <w:sz w:val="28"/>
          <w:szCs w:val="28"/>
        </w:rPr>
        <w:t>。</w:t>
      </w:r>
    </w:p>
    <w:p w14:paraId="5CE916A4" w14:textId="77777777" w:rsidR="00AF5984" w:rsidRPr="00A14F9C" w:rsidRDefault="00AF5984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 w:hAnsi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（四）大學（專）</w:t>
      </w:r>
      <w:r w:rsidR="005554CD" w:rsidRPr="00A14F9C">
        <w:rPr>
          <w:rFonts w:ascii="標楷體" w:eastAsia="標楷體" w:hAnsi="標楷體" w:hint="eastAsia"/>
          <w:sz w:val="28"/>
          <w:szCs w:val="28"/>
        </w:rPr>
        <w:t>每學期五名，每人新臺幣五千元</w:t>
      </w:r>
      <w:r w:rsidRPr="00A14F9C">
        <w:rPr>
          <w:rFonts w:eastAsia="標楷體" w:hAnsi="標楷體"/>
          <w:sz w:val="28"/>
          <w:szCs w:val="28"/>
        </w:rPr>
        <w:t>。</w:t>
      </w:r>
    </w:p>
    <w:p w14:paraId="75167395" w14:textId="77777777" w:rsidR="005554CD" w:rsidRPr="00A14F9C" w:rsidRDefault="005554CD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bookmarkStart w:id="0" w:name="_Hlk63324184"/>
      <w:r w:rsidRPr="00A14F9C">
        <w:rPr>
          <w:rFonts w:ascii="標楷體" w:eastAsia="標楷體" w:hAnsi="標楷體" w:hint="eastAsia"/>
          <w:sz w:val="28"/>
          <w:szCs w:val="28"/>
        </w:rPr>
        <w:t xml:space="preserve">    前項分配順序，優先以低收入戶或中低收入戶子女為核發對象。</w:t>
      </w:r>
      <w:bookmarkEnd w:id="0"/>
    </w:p>
    <w:p w14:paraId="795D16E8" w14:textId="77777777" w:rsidR="005554CD" w:rsidRPr="00A14F9C" w:rsidRDefault="001A1B18" w:rsidP="00AF5984">
      <w:pPr>
        <w:tabs>
          <w:tab w:val="left" w:pos="480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lastRenderedPageBreak/>
        <w:t>五</w:t>
      </w:r>
      <w:r w:rsidR="00AF5984" w:rsidRPr="00A14F9C">
        <w:rPr>
          <w:rFonts w:eastAsia="標楷體" w:hAnsi="標楷體"/>
          <w:sz w:val="28"/>
          <w:szCs w:val="28"/>
        </w:rPr>
        <w:t>、</w:t>
      </w:r>
      <w:r w:rsidR="005554CD" w:rsidRPr="00A14F9C">
        <w:rPr>
          <w:rFonts w:ascii="標楷體" w:eastAsia="標楷體" w:hAnsi="標楷體" w:hint="eastAsia"/>
          <w:sz w:val="28"/>
          <w:szCs w:val="28"/>
        </w:rPr>
        <w:t>獎助學金之申請期限如下：</w:t>
      </w:r>
    </w:p>
    <w:p w14:paraId="0344C52F" w14:textId="77777777" w:rsidR="001A1B18" w:rsidRPr="00A14F9C" w:rsidRDefault="005554CD" w:rsidP="00E51396">
      <w:pPr>
        <w:tabs>
          <w:tab w:val="left" w:pos="709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848" w:hangingChars="303" w:hanging="848"/>
        <w:jc w:val="both"/>
        <w:rPr>
          <w:rFonts w:eastAsia="標楷體" w:hAnsi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（一）</w:t>
      </w:r>
      <w:r w:rsidR="00A14F9C" w:rsidRPr="00A14F9C">
        <w:rPr>
          <w:rFonts w:ascii="標楷體" w:eastAsia="標楷體" w:hAnsi="標楷體" w:hint="eastAsia"/>
          <w:sz w:val="28"/>
          <w:szCs w:val="28"/>
        </w:rPr>
        <w:t>以每學年第一學期之學業成績申請者，應於翌年三月前本府公告之受理期限內提出申請；以每學年第二學期之學業成績申請者，應於當年十月前本府公告之受理期限內提出申請。</w:t>
      </w:r>
    </w:p>
    <w:p w14:paraId="004D5C24" w14:textId="77777777" w:rsidR="00AF5984" w:rsidRPr="00A14F9C" w:rsidRDefault="001A1B18" w:rsidP="00AF5984">
      <w:pPr>
        <w:tabs>
          <w:tab w:val="left" w:pos="480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</w:t>
      </w:r>
      <w:r w:rsidRPr="00A14F9C">
        <w:rPr>
          <w:rFonts w:eastAsia="標楷體" w:hAnsi="標楷體" w:hint="eastAsia"/>
          <w:sz w:val="28"/>
          <w:szCs w:val="28"/>
        </w:rPr>
        <w:t>二</w:t>
      </w:r>
      <w:r w:rsidRPr="00A14F9C">
        <w:rPr>
          <w:rFonts w:eastAsia="標楷體" w:hAnsi="標楷體"/>
          <w:sz w:val="28"/>
          <w:szCs w:val="28"/>
        </w:rPr>
        <w:t>）</w:t>
      </w:r>
      <w:r w:rsidR="00A14F9C" w:rsidRPr="00A14F9C">
        <w:rPr>
          <w:rFonts w:ascii="標楷體" w:eastAsia="標楷體" w:hAnsi="標楷體" w:hint="eastAsia"/>
          <w:sz w:val="28"/>
          <w:szCs w:val="28"/>
        </w:rPr>
        <w:t>以傑出表現申請者，應於獲得傑出表現證明之</w:t>
      </w:r>
      <w:proofErr w:type="gramStart"/>
      <w:r w:rsidR="00A14F9C" w:rsidRPr="00A14F9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14F9C" w:rsidRPr="00A14F9C">
        <w:rPr>
          <w:rFonts w:ascii="標楷體" w:eastAsia="標楷體" w:hAnsi="標楷體" w:hint="eastAsia"/>
          <w:sz w:val="28"/>
          <w:szCs w:val="28"/>
        </w:rPr>
        <w:t>年內提出申請。</w:t>
      </w:r>
    </w:p>
    <w:p w14:paraId="32D4902C" w14:textId="77777777" w:rsidR="00AF5984" w:rsidRPr="00A14F9C" w:rsidRDefault="00243AF6" w:rsidP="00AF5984">
      <w:pPr>
        <w:tabs>
          <w:tab w:val="left" w:pos="480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六</w:t>
      </w:r>
      <w:r w:rsidR="00AF5984" w:rsidRPr="00A14F9C">
        <w:rPr>
          <w:rFonts w:eastAsia="標楷體" w:hAnsi="標楷體"/>
          <w:sz w:val="28"/>
          <w:szCs w:val="28"/>
        </w:rPr>
        <w:t>、</w:t>
      </w:r>
      <w:r w:rsidR="00A14F9C" w:rsidRPr="00A14F9C">
        <w:rPr>
          <w:rFonts w:eastAsia="標楷體" w:hAnsi="標楷體" w:hint="eastAsia"/>
          <w:sz w:val="28"/>
          <w:szCs w:val="28"/>
        </w:rPr>
        <w:t>申請人應</w:t>
      </w:r>
      <w:proofErr w:type="gramStart"/>
      <w:r w:rsidR="00A14F9C" w:rsidRPr="00A14F9C">
        <w:rPr>
          <w:rFonts w:eastAsia="標楷體" w:hAnsi="標楷體" w:hint="eastAsia"/>
          <w:sz w:val="28"/>
          <w:szCs w:val="28"/>
        </w:rPr>
        <w:t>繕</w:t>
      </w:r>
      <w:proofErr w:type="gramEnd"/>
      <w:r w:rsidR="00A14F9C" w:rsidRPr="00A14F9C">
        <w:rPr>
          <w:rFonts w:eastAsia="標楷體" w:hAnsi="標楷體" w:hint="eastAsia"/>
          <w:sz w:val="28"/>
          <w:szCs w:val="28"/>
        </w:rPr>
        <w:t>具申請表並檢附下列文件，向戶籍所在地之區公所提出申請：</w:t>
      </w:r>
    </w:p>
    <w:p w14:paraId="1FABB036" w14:textId="77777777" w:rsidR="00AF5984" w:rsidRPr="00A14F9C" w:rsidRDefault="00AF5984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</w:t>
      </w:r>
      <w:r w:rsidR="001A1B18" w:rsidRPr="00A14F9C">
        <w:rPr>
          <w:rFonts w:eastAsia="標楷體" w:hAnsi="標楷體" w:hint="eastAsia"/>
          <w:sz w:val="28"/>
          <w:szCs w:val="28"/>
        </w:rPr>
        <w:t>一</w:t>
      </w:r>
      <w:r w:rsidRPr="00A14F9C">
        <w:rPr>
          <w:rFonts w:eastAsia="標楷體" w:hAnsi="標楷體"/>
          <w:sz w:val="28"/>
          <w:szCs w:val="28"/>
        </w:rPr>
        <w:t>）學期成績單正本或傑出表現證明一份。</w:t>
      </w:r>
    </w:p>
    <w:p w14:paraId="1893D519" w14:textId="77777777" w:rsidR="00AF5984" w:rsidRPr="00A14F9C" w:rsidRDefault="001A1B18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</w:t>
      </w:r>
      <w:r w:rsidRPr="00A14F9C">
        <w:rPr>
          <w:rFonts w:eastAsia="標楷體" w:hAnsi="標楷體" w:hint="eastAsia"/>
          <w:sz w:val="28"/>
          <w:szCs w:val="28"/>
        </w:rPr>
        <w:t>二</w:t>
      </w:r>
      <w:r w:rsidR="00AF5984" w:rsidRPr="00A14F9C">
        <w:rPr>
          <w:rFonts w:eastAsia="標楷體" w:hAnsi="標楷體"/>
          <w:sz w:val="28"/>
          <w:szCs w:val="28"/>
        </w:rPr>
        <w:t>）</w:t>
      </w:r>
      <w:r w:rsidR="00A14F9C" w:rsidRPr="00A14F9C">
        <w:rPr>
          <w:rFonts w:eastAsia="標楷體" w:hAnsi="標楷體" w:hint="eastAsia"/>
          <w:sz w:val="28"/>
          <w:szCs w:val="28"/>
        </w:rPr>
        <w:t>載有直系血親尊親屬個人記事欄</w:t>
      </w:r>
      <w:proofErr w:type="gramStart"/>
      <w:r w:rsidR="00A14F9C" w:rsidRPr="00A14F9C">
        <w:rPr>
          <w:rFonts w:eastAsia="標楷體" w:hAnsi="標楷體" w:hint="eastAsia"/>
          <w:sz w:val="28"/>
          <w:szCs w:val="28"/>
        </w:rPr>
        <w:t>註記為熟之</w:t>
      </w:r>
      <w:proofErr w:type="gramEnd"/>
      <w:r w:rsidR="00A14F9C" w:rsidRPr="00A14F9C">
        <w:rPr>
          <w:rFonts w:eastAsia="標楷體" w:hAnsi="標楷體" w:hint="eastAsia"/>
          <w:sz w:val="28"/>
          <w:szCs w:val="28"/>
        </w:rPr>
        <w:t>戶籍謄本一份。</w:t>
      </w:r>
    </w:p>
    <w:p w14:paraId="7A62CC83" w14:textId="77777777" w:rsidR="00AF5984" w:rsidRPr="00A14F9C" w:rsidRDefault="001A1B18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</w:t>
      </w:r>
      <w:r w:rsidRPr="00A14F9C">
        <w:rPr>
          <w:rFonts w:eastAsia="標楷體" w:hAnsi="標楷體" w:hint="eastAsia"/>
          <w:sz w:val="28"/>
          <w:szCs w:val="28"/>
        </w:rPr>
        <w:t>三</w:t>
      </w:r>
      <w:r w:rsidR="00AF5984" w:rsidRPr="00A14F9C">
        <w:rPr>
          <w:rFonts w:eastAsia="標楷體" w:hAnsi="標楷體"/>
          <w:sz w:val="28"/>
          <w:szCs w:val="28"/>
        </w:rPr>
        <w:t>）</w:t>
      </w:r>
      <w:r w:rsidRPr="00A14F9C">
        <w:rPr>
          <w:rFonts w:ascii="標楷體" w:eastAsia="標楷體" w:hAnsi="標楷體" w:hint="eastAsia"/>
          <w:sz w:val="28"/>
          <w:szCs w:val="28"/>
        </w:rPr>
        <w:t>申請人</w:t>
      </w:r>
      <w:r w:rsidR="00AF5984" w:rsidRPr="00A14F9C">
        <w:rPr>
          <w:rFonts w:eastAsia="標楷體" w:hAnsi="標楷體"/>
          <w:sz w:val="28"/>
          <w:szCs w:val="28"/>
        </w:rPr>
        <w:t>之郵局帳戶影本</w:t>
      </w:r>
      <w:r w:rsidR="00BF7855" w:rsidRPr="00A14F9C">
        <w:rPr>
          <w:rFonts w:eastAsia="標楷體" w:hAnsi="標楷體" w:hint="eastAsia"/>
          <w:sz w:val="28"/>
          <w:szCs w:val="28"/>
        </w:rPr>
        <w:t>一份</w:t>
      </w:r>
      <w:r w:rsidR="00AF5984" w:rsidRPr="00A14F9C">
        <w:rPr>
          <w:rFonts w:eastAsia="標楷體" w:hAnsi="標楷體"/>
          <w:sz w:val="28"/>
          <w:szCs w:val="28"/>
        </w:rPr>
        <w:t>。</w:t>
      </w:r>
    </w:p>
    <w:p w14:paraId="3B4CB2C7" w14:textId="77777777" w:rsidR="00AF5984" w:rsidRPr="00A14F9C" w:rsidRDefault="001A1B18" w:rsidP="00AF5984">
      <w:pPr>
        <w:kinsoku w:val="0"/>
        <w:overflowPunct w:val="0"/>
        <w:autoSpaceDE w:val="0"/>
        <w:autoSpaceDN w:val="0"/>
        <w:spacing w:line="420" w:lineRule="exact"/>
        <w:ind w:left="812" w:hangingChars="290" w:hanging="812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</w:t>
      </w:r>
      <w:r w:rsidRPr="00A14F9C">
        <w:rPr>
          <w:rFonts w:eastAsia="標楷體" w:hAnsi="標楷體" w:hint="eastAsia"/>
          <w:sz w:val="28"/>
          <w:szCs w:val="28"/>
        </w:rPr>
        <w:t>四</w:t>
      </w:r>
      <w:r w:rsidR="00AF5984" w:rsidRPr="00A14F9C">
        <w:rPr>
          <w:rFonts w:eastAsia="標楷體" w:hAnsi="標楷體"/>
          <w:sz w:val="28"/>
          <w:szCs w:val="28"/>
        </w:rPr>
        <w:t>）</w:t>
      </w:r>
      <w:r w:rsidRPr="00A14F9C">
        <w:rPr>
          <w:rFonts w:ascii="標楷體" w:eastAsia="標楷體" w:hAnsi="標楷體" w:hint="eastAsia"/>
          <w:sz w:val="28"/>
          <w:szCs w:val="28"/>
        </w:rPr>
        <w:t>申請人如</w:t>
      </w:r>
      <w:r w:rsidR="00AF5984" w:rsidRPr="00A14F9C">
        <w:rPr>
          <w:rFonts w:eastAsia="標楷體" w:hAnsi="標楷體"/>
          <w:sz w:val="28"/>
          <w:szCs w:val="28"/>
        </w:rPr>
        <w:t>為低收入戶或</w:t>
      </w:r>
      <w:r w:rsidRPr="00A14F9C">
        <w:rPr>
          <w:rFonts w:eastAsia="標楷體" w:hAnsi="標楷體" w:hint="eastAsia"/>
          <w:sz w:val="28"/>
          <w:szCs w:val="28"/>
        </w:rPr>
        <w:t>中</w:t>
      </w:r>
      <w:r w:rsidR="00727B3E">
        <w:rPr>
          <w:rFonts w:eastAsia="標楷體" w:hAnsi="標楷體"/>
          <w:sz w:val="28"/>
          <w:szCs w:val="28"/>
        </w:rPr>
        <w:t>低收入戶</w:t>
      </w:r>
      <w:r w:rsidR="00727B3E">
        <w:rPr>
          <w:rFonts w:eastAsia="標楷體" w:hAnsi="標楷體" w:hint="eastAsia"/>
          <w:sz w:val="28"/>
          <w:szCs w:val="28"/>
        </w:rPr>
        <w:t>子女</w:t>
      </w:r>
      <w:r w:rsidR="00AF5984" w:rsidRPr="00A14F9C">
        <w:rPr>
          <w:rFonts w:eastAsia="標楷體" w:hAnsi="標楷體"/>
          <w:sz w:val="28"/>
          <w:szCs w:val="28"/>
        </w:rPr>
        <w:t>，</w:t>
      </w:r>
      <w:r w:rsidR="00D770D3">
        <w:rPr>
          <w:rFonts w:eastAsia="標楷體" w:hAnsi="標楷體" w:hint="eastAsia"/>
          <w:sz w:val="28"/>
          <w:szCs w:val="28"/>
        </w:rPr>
        <w:t>應</w:t>
      </w:r>
      <w:r w:rsidR="00AF5984" w:rsidRPr="00A14F9C">
        <w:rPr>
          <w:rFonts w:eastAsia="標楷體" w:hAnsi="標楷體"/>
          <w:sz w:val="28"/>
          <w:szCs w:val="28"/>
        </w:rPr>
        <w:t>檢附區公所核發之證明文件</w:t>
      </w:r>
      <w:r w:rsidRPr="00A14F9C">
        <w:rPr>
          <w:rFonts w:ascii="標楷體" w:eastAsia="標楷體" w:hAnsi="標楷體" w:hint="eastAsia"/>
          <w:sz w:val="28"/>
          <w:szCs w:val="28"/>
        </w:rPr>
        <w:t>影本一份</w:t>
      </w:r>
      <w:r w:rsidR="00AF5984" w:rsidRPr="00A14F9C">
        <w:rPr>
          <w:rFonts w:eastAsia="標楷體" w:hAnsi="標楷體"/>
          <w:sz w:val="28"/>
          <w:szCs w:val="28"/>
        </w:rPr>
        <w:t>。</w:t>
      </w:r>
    </w:p>
    <w:p w14:paraId="0873596F" w14:textId="77777777" w:rsidR="00A14F9C" w:rsidRPr="00A14F9C" w:rsidRDefault="00243AF6" w:rsidP="00727B3E">
      <w:p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七</w:t>
      </w:r>
      <w:r w:rsidR="00AF5984" w:rsidRPr="00A14F9C">
        <w:rPr>
          <w:rFonts w:eastAsia="標楷體" w:hAnsi="標楷體"/>
          <w:sz w:val="28"/>
          <w:szCs w:val="28"/>
        </w:rPr>
        <w:t>、受理申請之區公所完成初審後，</w:t>
      </w:r>
      <w:r w:rsidR="001A1B18" w:rsidRPr="00A14F9C">
        <w:rPr>
          <w:rFonts w:eastAsia="標楷體" w:hAnsi="標楷體" w:hint="eastAsia"/>
          <w:sz w:val="28"/>
          <w:szCs w:val="28"/>
        </w:rPr>
        <w:t>應</w:t>
      </w:r>
      <w:r w:rsidR="00AF5984" w:rsidRPr="00A14F9C">
        <w:rPr>
          <w:rFonts w:eastAsia="標楷體" w:hAnsi="標楷體"/>
          <w:sz w:val="28"/>
          <w:szCs w:val="28"/>
        </w:rPr>
        <w:t>將相關文件函送本府，並由本府</w:t>
      </w:r>
      <w:r w:rsidR="001A1B18" w:rsidRPr="00A14F9C">
        <w:rPr>
          <w:rFonts w:eastAsia="標楷體" w:hAnsi="標楷體" w:hint="eastAsia"/>
          <w:sz w:val="28"/>
          <w:szCs w:val="28"/>
        </w:rPr>
        <w:t>原住</w:t>
      </w:r>
      <w:r w:rsidR="00AF5984" w:rsidRPr="00A14F9C">
        <w:rPr>
          <w:rFonts w:eastAsia="標楷體" w:hAnsi="標楷體"/>
          <w:sz w:val="28"/>
          <w:szCs w:val="28"/>
        </w:rPr>
        <w:t>民族事務委員會邀集相關代表</w:t>
      </w:r>
      <w:r w:rsidR="001A1B18" w:rsidRPr="00A14F9C">
        <w:rPr>
          <w:rFonts w:eastAsia="標楷體" w:hAnsi="標楷體" w:hint="eastAsia"/>
          <w:sz w:val="28"/>
          <w:szCs w:val="28"/>
        </w:rPr>
        <w:t>五</w:t>
      </w:r>
      <w:r w:rsidR="00AF5984" w:rsidRPr="00A14F9C">
        <w:rPr>
          <w:rFonts w:eastAsia="標楷體" w:hAnsi="標楷體"/>
          <w:sz w:val="28"/>
          <w:szCs w:val="28"/>
        </w:rPr>
        <w:t>人至十三人，組成審查小組進行審查。</w:t>
      </w:r>
    </w:p>
    <w:p w14:paraId="4C3AA255" w14:textId="77777777" w:rsidR="00AF5984" w:rsidRPr="00A14F9C" w:rsidRDefault="00A14F9C" w:rsidP="00A14F9C">
      <w:pPr>
        <w:tabs>
          <w:tab w:val="left" w:pos="480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Chars="233" w:left="559" w:firstLineChars="2" w:firstLine="6"/>
        <w:jc w:val="both"/>
        <w:rPr>
          <w:rFonts w:eastAsia="標楷體"/>
          <w:sz w:val="28"/>
          <w:szCs w:val="28"/>
        </w:rPr>
      </w:pPr>
      <w:r w:rsidRPr="00A14F9C">
        <w:rPr>
          <w:rFonts w:ascii="標楷體" w:eastAsia="標楷體" w:hAnsi="標楷體" w:hint="eastAsia"/>
          <w:sz w:val="28"/>
          <w:szCs w:val="28"/>
        </w:rPr>
        <w:t>前項審查小組得</w:t>
      </w:r>
      <w:proofErr w:type="gramStart"/>
      <w:r w:rsidRPr="00A14F9C">
        <w:rPr>
          <w:rFonts w:ascii="標楷體" w:eastAsia="標楷體" w:hAnsi="標楷體" w:hint="eastAsia"/>
          <w:sz w:val="28"/>
          <w:szCs w:val="28"/>
        </w:rPr>
        <w:t>審酌獎助學金</w:t>
      </w:r>
      <w:proofErr w:type="gramEnd"/>
      <w:r w:rsidRPr="00A14F9C">
        <w:rPr>
          <w:rFonts w:ascii="標楷體" w:eastAsia="標楷體" w:hAnsi="標楷體" w:hint="eastAsia"/>
          <w:sz w:val="28"/>
          <w:szCs w:val="28"/>
        </w:rPr>
        <w:t>經費及申請案件數量，調整第四點第一項之分配名額及金額。</w:t>
      </w:r>
    </w:p>
    <w:p w14:paraId="00727AC3" w14:textId="77777777" w:rsidR="00AF5984" w:rsidRPr="00A14F9C" w:rsidRDefault="00243AF6" w:rsidP="00AF5984">
      <w:pPr>
        <w:tabs>
          <w:tab w:val="left" w:pos="480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A14F9C">
        <w:rPr>
          <w:rFonts w:eastAsia="標楷體" w:hAnsi="標楷體" w:hint="eastAsia"/>
          <w:sz w:val="28"/>
          <w:szCs w:val="28"/>
        </w:rPr>
        <w:t>八</w:t>
      </w:r>
      <w:r w:rsidR="00AF5984" w:rsidRPr="00A14F9C">
        <w:rPr>
          <w:rFonts w:eastAsia="標楷體" w:hAnsi="標楷體"/>
          <w:sz w:val="28"/>
          <w:szCs w:val="28"/>
        </w:rPr>
        <w:t>、申請案件經本府</w:t>
      </w:r>
      <w:r w:rsidRPr="00A14F9C">
        <w:rPr>
          <w:rFonts w:ascii="標楷體" w:eastAsia="標楷體" w:hAnsi="標楷體" w:hint="eastAsia"/>
          <w:sz w:val="28"/>
          <w:szCs w:val="28"/>
        </w:rPr>
        <w:t>審查通過後</w:t>
      </w:r>
      <w:r w:rsidR="00AF5984" w:rsidRPr="00A14F9C">
        <w:rPr>
          <w:rFonts w:eastAsia="標楷體" w:hAnsi="標楷體"/>
          <w:sz w:val="28"/>
          <w:szCs w:val="28"/>
        </w:rPr>
        <w:t>，獎助學金</w:t>
      </w:r>
      <w:r w:rsidRPr="00A14F9C">
        <w:rPr>
          <w:rFonts w:ascii="標楷體" w:eastAsia="標楷體" w:hAnsi="標楷體" w:hint="eastAsia"/>
          <w:sz w:val="28"/>
          <w:szCs w:val="28"/>
        </w:rPr>
        <w:t>應直接撥入申請人</w:t>
      </w:r>
      <w:r w:rsidR="00AF5984" w:rsidRPr="00A14F9C">
        <w:rPr>
          <w:rFonts w:eastAsia="標楷體" w:hAnsi="標楷體"/>
          <w:sz w:val="28"/>
          <w:szCs w:val="28"/>
        </w:rPr>
        <w:t>之郵局帳戶。</w:t>
      </w:r>
    </w:p>
    <w:p w14:paraId="42DC4330" w14:textId="77777777" w:rsidR="00243AF6" w:rsidRPr="00A14F9C" w:rsidRDefault="00243AF6" w:rsidP="00243AF6">
      <w:pPr>
        <w:kinsoku w:val="0"/>
        <w:wordWrap w:val="0"/>
        <w:overflowPunct w:val="0"/>
        <w:autoSpaceDE w:val="0"/>
        <w:autoSpaceDN w:val="0"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F9C">
        <w:rPr>
          <w:rFonts w:ascii="標楷體" w:eastAsia="標楷體" w:hAnsi="標楷體" w:hint="eastAsia"/>
          <w:sz w:val="28"/>
          <w:szCs w:val="28"/>
        </w:rPr>
        <w:t>九、申請人有下列情形之</w:t>
      </w:r>
      <w:proofErr w:type="gramStart"/>
      <w:r w:rsidRPr="00A14F9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4F9C">
        <w:rPr>
          <w:rFonts w:ascii="標楷體" w:eastAsia="標楷體" w:hAnsi="標楷體" w:hint="eastAsia"/>
          <w:sz w:val="28"/>
          <w:szCs w:val="28"/>
        </w:rPr>
        <w:t>者，</w:t>
      </w:r>
      <w:proofErr w:type="gramStart"/>
      <w:r w:rsidRPr="00A14F9C">
        <w:rPr>
          <w:rFonts w:ascii="標楷體" w:eastAsia="標楷體" w:hAnsi="標楷體" w:hint="eastAsia"/>
          <w:sz w:val="28"/>
          <w:szCs w:val="28"/>
        </w:rPr>
        <w:t>本府得撤銷</w:t>
      </w:r>
      <w:proofErr w:type="gramEnd"/>
      <w:r w:rsidRPr="00A14F9C">
        <w:rPr>
          <w:rFonts w:ascii="標楷體" w:eastAsia="標楷體" w:hAnsi="標楷體" w:hint="eastAsia"/>
          <w:sz w:val="28"/>
          <w:szCs w:val="28"/>
        </w:rPr>
        <w:t>或廢止一部或全部獎助，並以書面行政處分追繳已受領之獎助學金：</w:t>
      </w:r>
    </w:p>
    <w:p w14:paraId="170A52B2" w14:textId="77777777" w:rsidR="00243AF6" w:rsidRPr="00A14F9C" w:rsidRDefault="00243AF6" w:rsidP="00243AF6">
      <w:pPr>
        <w:kinsoku w:val="0"/>
        <w:wordWrap w:val="0"/>
        <w:overflowPunct w:val="0"/>
        <w:autoSpaceDE w:val="0"/>
        <w:autoSpaceDN w:val="0"/>
        <w:spacing w:line="42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A14F9C">
        <w:rPr>
          <w:rFonts w:ascii="標楷體" w:eastAsia="標楷體" w:hAnsi="標楷體" w:hint="eastAsia"/>
          <w:sz w:val="28"/>
          <w:szCs w:val="28"/>
        </w:rPr>
        <w:t>（一）以詐術或其他不正確資料申請或領取獎助學金。</w:t>
      </w:r>
    </w:p>
    <w:p w14:paraId="021335D5" w14:textId="77777777" w:rsidR="00243AF6" w:rsidRPr="00A14F9C" w:rsidRDefault="00727B3E" w:rsidP="00727B3E">
      <w:pPr>
        <w:tabs>
          <w:tab w:val="left" w:pos="426"/>
          <w:tab w:val="left" w:pos="709"/>
        </w:tabs>
        <w:kinsoku w:val="0"/>
        <w:overflowPunct w:val="0"/>
        <w:autoSpaceDE w:val="0"/>
        <w:autoSpaceDN w:val="0"/>
        <w:adjustRightInd w:val="0"/>
        <w:spacing w:line="420" w:lineRule="exact"/>
        <w:ind w:leftChars="2" w:left="851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（</w:t>
      </w:r>
      <w:r w:rsidRPr="00A14F9C">
        <w:rPr>
          <w:rFonts w:eastAsia="標楷體" w:hAnsi="標楷體" w:hint="eastAsia"/>
          <w:sz w:val="28"/>
          <w:szCs w:val="28"/>
        </w:rPr>
        <w:t>二</w:t>
      </w:r>
      <w:r w:rsidRPr="00A14F9C">
        <w:rPr>
          <w:rFonts w:eastAsia="標楷體" w:hAnsi="標楷體"/>
          <w:sz w:val="28"/>
          <w:szCs w:val="28"/>
        </w:rPr>
        <w:t>）</w:t>
      </w:r>
      <w:r w:rsidR="00243AF6" w:rsidRPr="00A14F9C">
        <w:rPr>
          <w:rFonts w:ascii="標楷體" w:eastAsia="標楷體" w:hAnsi="標楷體" w:hint="eastAsia"/>
          <w:sz w:val="28"/>
          <w:szCs w:val="28"/>
        </w:rPr>
        <w:t>學業成績或傑出表現證明事後經修正、變更或撤銷，而不符第三點第一項所定條件。</w:t>
      </w:r>
    </w:p>
    <w:p w14:paraId="3604E493" w14:textId="77777777" w:rsidR="00585D03" w:rsidRPr="00A14F9C" w:rsidRDefault="00AF5984" w:rsidP="00243AF6">
      <w:pPr>
        <w:tabs>
          <w:tab w:val="left" w:pos="480"/>
          <w:tab w:val="left" w:pos="960"/>
        </w:tabs>
        <w:kinsoku w:val="0"/>
        <w:overflowPunct w:val="0"/>
        <w:autoSpaceDE w:val="0"/>
        <w:autoSpaceDN w:val="0"/>
        <w:adjustRightInd w:val="0"/>
        <w:spacing w:line="4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4F9C">
        <w:rPr>
          <w:rFonts w:eastAsia="標楷體" w:hAnsi="標楷體"/>
          <w:sz w:val="28"/>
          <w:szCs w:val="28"/>
        </w:rPr>
        <w:t>十、</w:t>
      </w:r>
      <w:r w:rsidR="00A14F9C" w:rsidRPr="00A14F9C">
        <w:rPr>
          <w:rFonts w:ascii="標楷體" w:eastAsia="標楷體" w:hAnsi="標楷體" w:hint="eastAsia"/>
          <w:sz w:val="28"/>
          <w:szCs w:val="28"/>
        </w:rPr>
        <w:t>本要點所需經費，由本府</w:t>
      </w:r>
      <w:r w:rsidR="00A14F9C" w:rsidRPr="00A14F9C">
        <w:rPr>
          <w:rFonts w:eastAsia="標楷體" w:hAnsi="標楷體" w:hint="eastAsia"/>
          <w:kern w:val="0"/>
          <w:sz w:val="28"/>
          <w:szCs w:val="28"/>
        </w:rPr>
        <w:t>編列預算支應。</w:t>
      </w:r>
    </w:p>
    <w:sectPr w:rsidR="00585D03" w:rsidRPr="00A14F9C" w:rsidSect="00A14F9C">
      <w:pgSz w:w="11906" w:h="16838" w:code="9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80CA" w14:textId="77777777" w:rsidR="0010047A" w:rsidRDefault="0010047A" w:rsidP="00AF5984">
      <w:r>
        <w:separator/>
      </w:r>
    </w:p>
  </w:endnote>
  <w:endnote w:type="continuationSeparator" w:id="0">
    <w:p w14:paraId="052C735B" w14:textId="77777777" w:rsidR="0010047A" w:rsidRDefault="0010047A" w:rsidP="00AF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AA7C" w14:textId="77777777" w:rsidR="0010047A" w:rsidRDefault="0010047A" w:rsidP="00AF5984">
      <w:r>
        <w:separator/>
      </w:r>
    </w:p>
  </w:footnote>
  <w:footnote w:type="continuationSeparator" w:id="0">
    <w:p w14:paraId="424A0C24" w14:textId="77777777" w:rsidR="0010047A" w:rsidRDefault="0010047A" w:rsidP="00AF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79FE"/>
    <w:multiLevelType w:val="hybridMultilevel"/>
    <w:tmpl w:val="B12C59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610409D"/>
    <w:multiLevelType w:val="hybridMultilevel"/>
    <w:tmpl w:val="11FEBD16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84"/>
    <w:rsid w:val="000034DC"/>
    <w:rsid w:val="000B67E5"/>
    <w:rsid w:val="000E4C0E"/>
    <w:rsid w:val="0010047A"/>
    <w:rsid w:val="001A1B18"/>
    <w:rsid w:val="00235E66"/>
    <w:rsid w:val="00243AF6"/>
    <w:rsid w:val="002655E1"/>
    <w:rsid w:val="00284766"/>
    <w:rsid w:val="002F5F81"/>
    <w:rsid w:val="00322CE7"/>
    <w:rsid w:val="0048596E"/>
    <w:rsid w:val="00496565"/>
    <w:rsid w:val="0051399E"/>
    <w:rsid w:val="005554CD"/>
    <w:rsid w:val="00585D03"/>
    <w:rsid w:val="0065738E"/>
    <w:rsid w:val="006A7AE9"/>
    <w:rsid w:val="006D7437"/>
    <w:rsid w:val="006E3A7E"/>
    <w:rsid w:val="00724B33"/>
    <w:rsid w:val="00726FE9"/>
    <w:rsid w:val="00727B3E"/>
    <w:rsid w:val="007400BF"/>
    <w:rsid w:val="007E74CD"/>
    <w:rsid w:val="007F4543"/>
    <w:rsid w:val="007F6747"/>
    <w:rsid w:val="00842372"/>
    <w:rsid w:val="0084387B"/>
    <w:rsid w:val="009A2AF3"/>
    <w:rsid w:val="00A14F9C"/>
    <w:rsid w:val="00AF5984"/>
    <w:rsid w:val="00B0155E"/>
    <w:rsid w:val="00B50C82"/>
    <w:rsid w:val="00B85B8C"/>
    <w:rsid w:val="00BF7855"/>
    <w:rsid w:val="00CA60E6"/>
    <w:rsid w:val="00D770D3"/>
    <w:rsid w:val="00DA1291"/>
    <w:rsid w:val="00DF492E"/>
    <w:rsid w:val="00E51396"/>
    <w:rsid w:val="00E74414"/>
    <w:rsid w:val="00F12786"/>
    <w:rsid w:val="00F43E38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F5546"/>
  <w15:docId w15:val="{4A7B6E1D-20CB-42EE-8D45-369FFC49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9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8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9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98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9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7E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54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667</Characters>
  <Application>Microsoft Office Word</Application>
  <DocSecurity>0</DocSecurity>
  <Lines>30</Lines>
  <Paragraphs>39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台南市政府</dc:creator>
  <cp:keywords/>
  <dc:description/>
  <cp:lastModifiedBy>臺南市政府</cp:lastModifiedBy>
  <cp:revision>2</cp:revision>
  <cp:lastPrinted>2021-09-24T08:14:00Z</cp:lastPrinted>
  <dcterms:created xsi:type="dcterms:W3CDTF">2021-09-27T00:30:00Z</dcterms:created>
  <dcterms:modified xsi:type="dcterms:W3CDTF">2021-09-27T00:30:00Z</dcterms:modified>
</cp:coreProperties>
</file>