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365"/>
        <w:gridCol w:w="11"/>
        <w:gridCol w:w="157"/>
        <w:gridCol w:w="967"/>
        <w:gridCol w:w="1207"/>
        <w:gridCol w:w="351"/>
        <w:gridCol w:w="729"/>
        <w:gridCol w:w="714"/>
        <w:gridCol w:w="1271"/>
        <w:gridCol w:w="76"/>
        <w:gridCol w:w="279"/>
        <w:gridCol w:w="9"/>
        <w:gridCol w:w="165"/>
        <w:gridCol w:w="726"/>
        <w:gridCol w:w="8"/>
        <w:gridCol w:w="1066"/>
        <w:gridCol w:w="1446"/>
      </w:tblGrid>
      <w:tr w:rsidR="00B42CF1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10108" w:type="dxa"/>
            <w:gridSpan w:val="18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2CF1" w:rsidRDefault="00A260C0" w:rsidP="009C5965">
            <w:pPr>
              <w:ind w:left="-34"/>
              <w:jc w:val="distribute"/>
            </w:pPr>
            <w:proofErr w:type="gramStart"/>
            <w:r>
              <w:rPr>
                <w:rFonts w:ascii="標楷體" w:eastAsia="標楷體" w:hAnsi="標楷體"/>
                <w:sz w:val="40"/>
              </w:rPr>
              <w:t>臺</w:t>
            </w:r>
            <w:proofErr w:type="gramEnd"/>
            <w:r>
              <w:rPr>
                <w:rFonts w:ascii="標楷體" w:eastAsia="標楷體" w:hAnsi="標楷體"/>
                <w:sz w:val="40"/>
              </w:rPr>
              <w:t>南市政府臨時使用道路申請書</w:t>
            </w:r>
          </w:p>
        </w:tc>
      </w:tr>
      <w:tr w:rsidR="00B42CF1">
        <w:tblPrEx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1094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2CF1" w:rsidRDefault="00A260C0" w:rsidP="009C5965">
            <w:pPr>
              <w:jc w:val="distribute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申請人</w:t>
            </w:r>
          </w:p>
        </w:tc>
        <w:tc>
          <w:tcPr>
            <w:tcW w:w="2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2CF1" w:rsidRDefault="00B42CF1">
            <w:pPr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2CF1" w:rsidRDefault="00A260C0">
            <w:pPr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聯絡電話</w:t>
            </w:r>
          </w:p>
        </w:tc>
        <w:tc>
          <w:tcPr>
            <w:tcW w:w="1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2CF1" w:rsidRDefault="00B42CF1">
            <w:pPr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2CF1" w:rsidRDefault="00A260C0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行動電話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2CF1" w:rsidRDefault="00B42CF1">
            <w:pPr>
              <w:jc w:val="both"/>
              <w:rPr>
                <w:rFonts w:ascii="標楷體" w:eastAsia="標楷體" w:hAnsi="標楷體"/>
                <w:sz w:val="26"/>
              </w:rPr>
            </w:pPr>
          </w:p>
        </w:tc>
      </w:tr>
      <w:tr w:rsidR="00B42CF1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1094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2CF1" w:rsidRDefault="00A260C0" w:rsidP="009C5965">
            <w:pPr>
              <w:jc w:val="distribute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住址</w:t>
            </w:r>
          </w:p>
        </w:tc>
        <w:tc>
          <w:tcPr>
            <w:tcW w:w="90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2CF1" w:rsidRDefault="00B42CF1">
            <w:pPr>
              <w:jc w:val="both"/>
              <w:rPr>
                <w:rFonts w:ascii="標楷體" w:eastAsia="標楷體" w:hAnsi="標楷體"/>
                <w:sz w:val="26"/>
              </w:rPr>
            </w:pPr>
          </w:p>
        </w:tc>
      </w:tr>
      <w:tr w:rsidR="00B42CF1">
        <w:tblPrEx>
          <w:tblCellMar>
            <w:top w:w="0" w:type="dxa"/>
            <w:bottom w:w="0" w:type="dxa"/>
          </w:tblCellMar>
        </w:tblPrEx>
        <w:trPr>
          <w:cantSplit/>
          <w:trHeight w:val="873"/>
        </w:trPr>
        <w:tc>
          <w:tcPr>
            <w:tcW w:w="1094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2CF1" w:rsidRDefault="00A260C0" w:rsidP="009C5965">
            <w:pPr>
              <w:jc w:val="distribute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申</w:t>
            </w:r>
            <w:r>
              <w:rPr>
                <w:rFonts w:ascii="標楷體" w:eastAsia="標楷體" w:hAnsi="標楷體"/>
                <w:sz w:val="26"/>
              </w:rPr>
              <w:t>請使用道路理由</w:t>
            </w:r>
          </w:p>
        </w:tc>
        <w:tc>
          <w:tcPr>
            <w:tcW w:w="90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2CF1" w:rsidRDefault="00B42CF1">
            <w:pPr>
              <w:jc w:val="both"/>
              <w:rPr>
                <w:rFonts w:ascii="標楷體" w:eastAsia="標楷體" w:hAnsi="標楷體"/>
                <w:sz w:val="26"/>
              </w:rPr>
            </w:pPr>
          </w:p>
        </w:tc>
      </w:tr>
      <w:tr w:rsidR="00B42CF1">
        <w:tblPrEx>
          <w:tblCellMar>
            <w:top w:w="0" w:type="dxa"/>
            <w:bottom w:w="0" w:type="dxa"/>
          </w:tblCellMar>
        </w:tblPrEx>
        <w:trPr>
          <w:cantSplit/>
          <w:trHeight w:val="506"/>
        </w:trPr>
        <w:tc>
          <w:tcPr>
            <w:tcW w:w="1094" w:type="dxa"/>
            <w:gridSpan w:val="4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965" w:rsidRDefault="00A260C0" w:rsidP="009C5965">
            <w:pPr>
              <w:jc w:val="distribute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起</w:t>
            </w:r>
            <w:r>
              <w:rPr>
                <w:rFonts w:ascii="標楷體" w:eastAsia="標楷體" w:hAnsi="標楷體"/>
                <w:sz w:val="26"/>
              </w:rPr>
              <w:t>訖</w:t>
            </w:r>
          </w:p>
          <w:p w:rsidR="00B42CF1" w:rsidRDefault="00A260C0" w:rsidP="009C5965">
            <w:pPr>
              <w:jc w:val="distribute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時間</w:t>
            </w:r>
          </w:p>
        </w:tc>
        <w:tc>
          <w:tcPr>
            <w:tcW w:w="6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2CF1" w:rsidRDefault="00A260C0" w:rsidP="009C5965">
            <w:pPr>
              <w:jc w:val="distribute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自年月日時起</w:t>
            </w:r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CF1" w:rsidRDefault="00A260C0">
            <w:pPr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共計</w:t>
            </w:r>
          </w:p>
          <w:p w:rsidR="00B42CF1" w:rsidRDefault="00A260C0">
            <w:pPr>
              <w:wordWrap w:val="0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 xml:space="preserve">    </w:t>
            </w:r>
            <w:r>
              <w:rPr>
                <w:rFonts w:ascii="標楷體" w:eastAsia="標楷體" w:hAnsi="標楷體"/>
                <w:sz w:val="26"/>
              </w:rPr>
              <w:t>日</w:t>
            </w:r>
            <w:r>
              <w:rPr>
                <w:rFonts w:ascii="標楷體" w:eastAsia="標楷體" w:hAnsi="標楷體"/>
                <w:sz w:val="26"/>
              </w:rPr>
              <w:t xml:space="preserve">   </w:t>
            </w:r>
            <w:r>
              <w:rPr>
                <w:rFonts w:ascii="標楷體" w:eastAsia="標楷體" w:hAnsi="標楷體"/>
                <w:sz w:val="26"/>
              </w:rPr>
              <w:t>時</w:t>
            </w:r>
            <w:r>
              <w:rPr>
                <w:rFonts w:ascii="標楷體" w:eastAsia="標楷體" w:hAnsi="標楷體"/>
                <w:sz w:val="26"/>
              </w:rPr>
              <w:t xml:space="preserve">   </w:t>
            </w:r>
            <w:r>
              <w:rPr>
                <w:rFonts w:ascii="標楷體" w:eastAsia="標楷體" w:hAnsi="標楷體"/>
                <w:sz w:val="26"/>
              </w:rPr>
              <w:t>分</w:t>
            </w:r>
          </w:p>
        </w:tc>
      </w:tr>
      <w:tr w:rsidR="00B42CF1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1094" w:type="dxa"/>
            <w:gridSpan w:val="4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2CF1" w:rsidRDefault="00B42CF1">
            <w:pPr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6494" w:type="dxa"/>
            <w:gridSpan w:val="11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2CF1" w:rsidRDefault="00A260C0" w:rsidP="009C5965">
            <w:pPr>
              <w:jc w:val="distribute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至年月日時分止</w:t>
            </w:r>
          </w:p>
        </w:tc>
        <w:tc>
          <w:tcPr>
            <w:tcW w:w="2520" w:type="dxa"/>
            <w:gridSpan w:val="3"/>
            <w:vMerge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CF1" w:rsidRDefault="00B42CF1">
            <w:pPr>
              <w:jc w:val="both"/>
              <w:rPr>
                <w:rFonts w:ascii="標楷體" w:eastAsia="標楷體" w:hAnsi="標楷體"/>
                <w:sz w:val="26"/>
              </w:rPr>
            </w:pPr>
          </w:p>
        </w:tc>
      </w:tr>
      <w:tr w:rsidR="00B42CF1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1094" w:type="dxa"/>
            <w:gridSpan w:val="4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2CF1" w:rsidRDefault="00A260C0" w:rsidP="009C5965">
            <w:pPr>
              <w:jc w:val="distribute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臨時使用道路範圍</w:t>
            </w:r>
          </w:p>
        </w:tc>
        <w:tc>
          <w:tcPr>
            <w:tcW w:w="9014" w:type="dxa"/>
            <w:gridSpan w:val="1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2CF1" w:rsidRDefault="00B42CF1">
            <w:pPr>
              <w:ind w:left="1300" w:hanging="13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42CF1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1094" w:type="dxa"/>
            <w:gridSpan w:val="4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2CF1" w:rsidRDefault="00B42CF1">
            <w:pPr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254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2CF1" w:rsidRDefault="00B42CF1">
            <w:pPr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760" w:type="dxa"/>
            <w:gridSpan w:val="10"/>
            <w:tcBorders>
              <w:top w:val="dotted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2CF1" w:rsidRDefault="00B42CF1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B42C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1" w:type="dxa"/>
            <w:gridSpan w:val="5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2CF1" w:rsidRDefault="00B42CF1">
            <w:pPr>
              <w:spacing w:line="400" w:lineRule="exact"/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272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2CF1" w:rsidRDefault="00A260C0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此</w:t>
            </w:r>
            <w:r>
              <w:rPr>
                <w:rFonts w:ascii="標楷體" w:eastAsia="標楷體" w:hAnsi="標楷體"/>
                <w:sz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</w:rPr>
              <w:t>致</w:t>
            </w:r>
          </w:p>
        </w:tc>
        <w:tc>
          <w:tcPr>
            <w:tcW w:w="7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2CF1" w:rsidRDefault="00B42CF1">
            <w:pPr>
              <w:spacing w:line="400" w:lineRule="exact"/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99" w:type="dxa"/>
            <w:gridSpan w:val="7"/>
            <w:tcBorders>
              <w:top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2CF1" w:rsidRDefault="00B42CF1">
            <w:pPr>
              <w:spacing w:line="400" w:lineRule="exact"/>
              <w:rPr>
                <w:rFonts w:ascii="標楷體" w:eastAsia="標楷體" w:hAnsi="標楷體"/>
                <w:sz w:val="26"/>
              </w:rPr>
            </w:pPr>
          </w:p>
        </w:tc>
      </w:tr>
      <w:tr w:rsidR="00B42CF1">
        <w:tblPrEx>
          <w:tblCellMar>
            <w:top w:w="0" w:type="dxa"/>
            <w:bottom w:w="0" w:type="dxa"/>
          </w:tblCellMar>
        </w:tblPrEx>
        <w:trPr>
          <w:cantSplit/>
          <w:trHeight w:val="957"/>
        </w:trPr>
        <w:tc>
          <w:tcPr>
            <w:tcW w:w="10108" w:type="dxa"/>
            <w:gridSpan w:val="18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2CF1" w:rsidRDefault="00A260C0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□</w:t>
            </w:r>
            <w:proofErr w:type="gramStart"/>
            <w:r>
              <w:rPr>
                <w:rFonts w:ascii="標楷體" w:eastAsia="標楷體" w:hAnsi="標楷體"/>
                <w:sz w:val="32"/>
              </w:rPr>
              <w:t>臺</w:t>
            </w:r>
            <w:proofErr w:type="gramEnd"/>
            <w:r>
              <w:rPr>
                <w:rFonts w:ascii="標楷體" w:eastAsia="標楷體" w:hAnsi="標楷體"/>
                <w:sz w:val="32"/>
              </w:rPr>
              <w:t>南市政府工務局</w:t>
            </w:r>
            <w:r>
              <w:rPr>
                <w:rFonts w:ascii="標楷體" w:eastAsia="標楷體" w:hAnsi="標楷體"/>
                <w:sz w:val="32"/>
              </w:rPr>
              <w:t xml:space="preserve">                 □</w:t>
            </w:r>
            <w:r>
              <w:rPr>
                <w:rFonts w:ascii="標楷體" w:eastAsia="標楷體" w:hAnsi="標楷體"/>
                <w:sz w:val="32"/>
              </w:rPr>
              <w:t>臺南市政府</w:t>
            </w:r>
            <w:r>
              <w:rPr>
                <w:rFonts w:ascii="標楷體" w:eastAsia="標楷體" w:hAnsi="標楷體"/>
                <w:sz w:val="32"/>
              </w:rPr>
              <w:t xml:space="preserve">      </w:t>
            </w:r>
            <w:r>
              <w:rPr>
                <w:rFonts w:ascii="標楷體" w:eastAsia="標楷體" w:hAnsi="標楷體"/>
                <w:sz w:val="32"/>
              </w:rPr>
              <w:t>區公所</w:t>
            </w:r>
          </w:p>
          <w:p w:rsidR="00B42CF1" w:rsidRDefault="00A260C0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□</w:t>
            </w:r>
            <w:proofErr w:type="gramStart"/>
            <w:r>
              <w:rPr>
                <w:rFonts w:ascii="標楷體" w:eastAsia="標楷體" w:hAnsi="標楷體"/>
                <w:sz w:val="32"/>
              </w:rPr>
              <w:t>臺</w:t>
            </w:r>
            <w:proofErr w:type="gramEnd"/>
            <w:r>
              <w:rPr>
                <w:rFonts w:ascii="標楷體" w:eastAsia="標楷體" w:hAnsi="標楷體"/>
                <w:sz w:val="32"/>
              </w:rPr>
              <w:t>南市政府警察局</w:t>
            </w:r>
            <w:r>
              <w:rPr>
                <w:rFonts w:ascii="標楷體" w:eastAsia="標楷體" w:hAnsi="標楷體"/>
                <w:sz w:val="32"/>
              </w:rPr>
              <w:t xml:space="preserve">      </w:t>
            </w:r>
            <w:r>
              <w:rPr>
                <w:rFonts w:ascii="標楷體" w:eastAsia="標楷體" w:hAnsi="標楷體"/>
                <w:sz w:val="32"/>
              </w:rPr>
              <w:t>分局</w:t>
            </w:r>
          </w:p>
        </w:tc>
      </w:tr>
      <w:tr w:rsidR="00B42CF1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10108" w:type="dxa"/>
            <w:gridSpan w:val="18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2CF1" w:rsidRDefault="00A260C0">
            <w:pPr>
              <w:spacing w:line="320" w:lineRule="exact"/>
            </w:pPr>
            <w:r>
              <w:rPr>
                <w:rFonts w:ascii="標楷體" w:eastAsia="標楷體" w:hAnsi="標楷體"/>
                <w:b/>
                <w:sz w:val="32"/>
                <w:szCs w:val="32"/>
                <w:shd w:val="clear" w:color="auto" w:fill="FFFFFF"/>
              </w:rPr>
              <w:t>道路主管機關意見</w:t>
            </w:r>
          </w:p>
        </w:tc>
      </w:tr>
      <w:tr w:rsidR="00B42CF1">
        <w:tblPrEx>
          <w:tblCellMar>
            <w:top w:w="0" w:type="dxa"/>
            <w:bottom w:w="0" w:type="dxa"/>
          </w:tblCellMar>
        </w:tblPrEx>
        <w:trPr>
          <w:cantSplit/>
          <w:trHeight w:val="1758"/>
        </w:trPr>
        <w:tc>
          <w:tcPr>
            <w:tcW w:w="937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2CF1" w:rsidRDefault="00A260C0" w:rsidP="009C5965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>承辦</w:t>
            </w:r>
          </w:p>
          <w:p w:rsidR="00B42CF1" w:rsidRDefault="00A260C0" w:rsidP="009C5965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>單位</w:t>
            </w:r>
          </w:p>
        </w:tc>
        <w:tc>
          <w:tcPr>
            <w:tcW w:w="2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2CF1" w:rsidRDefault="00B42CF1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2CF1" w:rsidRDefault="00A260C0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審核</w:t>
            </w:r>
          </w:p>
        </w:tc>
        <w:tc>
          <w:tcPr>
            <w:tcW w:w="2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2CF1" w:rsidRDefault="00B42CF1">
            <w:pPr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2CF1" w:rsidRDefault="00A260C0">
            <w:r>
              <w:rPr>
                <w:rFonts w:ascii="標楷體" w:eastAsia="標楷體" w:hAnsi="標楷體"/>
                <w:sz w:val="26"/>
              </w:rPr>
              <w:t>決行</w:t>
            </w:r>
          </w:p>
        </w:tc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2CF1" w:rsidRDefault="00B42CF1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</w:tr>
      <w:tr w:rsidR="00B42CF1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10108" w:type="dxa"/>
            <w:gridSpan w:val="18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2CF1" w:rsidRDefault="00A260C0">
            <w:pPr>
              <w:spacing w:line="320" w:lineRule="exact"/>
              <w:ind w:left="1602" w:hanging="1602"/>
            </w:pPr>
            <w:r>
              <w:rPr>
                <w:rFonts w:ascii="標楷體" w:eastAsia="標楷體" w:hAnsi="標楷體"/>
                <w:b/>
                <w:sz w:val="32"/>
                <w:szCs w:val="32"/>
                <w:shd w:val="clear" w:color="auto" w:fill="FFFFFF"/>
              </w:rPr>
              <w:t>警察機關意見</w:t>
            </w:r>
          </w:p>
        </w:tc>
      </w:tr>
      <w:tr w:rsidR="00B42CF1" w:rsidTr="009C5965">
        <w:tblPrEx>
          <w:tblCellMar>
            <w:top w:w="0" w:type="dxa"/>
            <w:bottom w:w="0" w:type="dxa"/>
          </w:tblCellMar>
        </w:tblPrEx>
        <w:trPr>
          <w:cantSplit/>
          <w:trHeight w:val="1768"/>
        </w:trPr>
        <w:tc>
          <w:tcPr>
            <w:tcW w:w="92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2CF1" w:rsidRDefault="00A260C0">
            <w:pPr>
              <w:jc w:val="center"/>
              <w:rPr>
                <w:rFonts w:ascii="標楷體" w:eastAsia="標楷體" w:hAnsi="標楷體"/>
                <w:spacing w:val="-30"/>
                <w:sz w:val="26"/>
              </w:rPr>
            </w:pPr>
            <w:r>
              <w:rPr>
                <w:rFonts w:ascii="標楷體" w:eastAsia="標楷體" w:hAnsi="標楷體"/>
                <w:spacing w:val="-30"/>
                <w:sz w:val="26"/>
              </w:rPr>
              <w:t>分駐</w:t>
            </w:r>
          </w:p>
          <w:p w:rsidR="00B42CF1" w:rsidRDefault="00A260C0">
            <w:pPr>
              <w:jc w:val="center"/>
            </w:pPr>
            <w:r>
              <w:rPr>
                <w:rFonts w:ascii="標楷體" w:eastAsia="標楷體" w:hAnsi="標楷體"/>
                <w:spacing w:val="-30"/>
                <w:sz w:val="26"/>
              </w:rPr>
              <w:t>(</w:t>
            </w:r>
            <w:r>
              <w:rPr>
                <w:rFonts w:ascii="標楷體" w:eastAsia="標楷體" w:hAnsi="標楷體"/>
                <w:spacing w:val="-30"/>
                <w:sz w:val="26"/>
              </w:rPr>
              <w:t>派出</w:t>
            </w:r>
            <w:r>
              <w:rPr>
                <w:rFonts w:ascii="標楷體" w:eastAsia="標楷體" w:hAnsi="標楷體"/>
                <w:spacing w:val="-30"/>
                <w:sz w:val="26"/>
              </w:rPr>
              <w:t>)</w:t>
            </w:r>
            <w:r>
              <w:rPr>
                <w:rFonts w:ascii="標楷體" w:eastAsia="標楷體" w:hAnsi="標楷體"/>
                <w:spacing w:val="-30"/>
                <w:sz w:val="26"/>
              </w:rPr>
              <w:t>所意見</w:t>
            </w:r>
          </w:p>
        </w:tc>
        <w:tc>
          <w:tcPr>
            <w:tcW w:w="2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965" w:rsidRDefault="00A260C0" w:rsidP="009C5965">
            <w:pPr>
              <w:ind w:left="400" w:hanging="400"/>
              <w:jc w:val="both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/>
                <w:spacing w:val="-20"/>
              </w:rPr>
              <w:t>註</w:t>
            </w:r>
            <w:proofErr w:type="gramEnd"/>
            <w:r>
              <w:rPr>
                <w:rFonts w:ascii="標楷體" w:eastAsia="標楷體" w:hAnsi="標楷體"/>
                <w:spacing w:val="-20"/>
              </w:rPr>
              <w:t>：</w:t>
            </w:r>
            <w:r>
              <w:rPr>
                <w:rFonts w:ascii="標楷體" w:eastAsia="標楷體" w:hAnsi="標楷體"/>
                <w:spacing w:val="-20"/>
              </w:rPr>
              <w:t>本申請路段</w:t>
            </w:r>
          </w:p>
          <w:p w:rsidR="00B42CF1" w:rsidRDefault="00A260C0" w:rsidP="009C5965">
            <w:pPr>
              <w:ind w:left="400" w:hanging="400"/>
              <w:jc w:val="right"/>
            </w:pPr>
            <w:r>
              <w:rPr>
                <w:rFonts w:ascii="標楷體" w:eastAsia="標楷體" w:hAnsi="標楷體"/>
                <w:spacing w:val="-20"/>
              </w:rPr>
              <w:t>為</w:t>
            </w:r>
            <w:r w:rsidR="009C5965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 w:rsidR="009C5965">
              <w:rPr>
                <w:rFonts w:ascii="標楷體" w:eastAsia="標楷體" w:hAnsi="標楷體"/>
                <w:spacing w:val="-20"/>
              </w:rPr>
              <w:t xml:space="preserve">      </w:t>
            </w:r>
            <w:r>
              <w:rPr>
                <w:rFonts w:ascii="標楷體" w:eastAsia="標楷體" w:hAnsi="標楷體"/>
                <w:spacing w:val="-20"/>
              </w:rPr>
              <w:t>米道路。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CF1" w:rsidRDefault="00A260C0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業</w:t>
            </w:r>
            <w:r>
              <w:rPr>
                <w:rFonts w:ascii="標楷體" w:eastAsia="標楷體" w:hAnsi="標楷體"/>
                <w:sz w:val="26"/>
              </w:rPr>
              <w:t>務單位</w:t>
            </w:r>
          </w:p>
          <w:p w:rsidR="00B42CF1" w:rsidRDefault="00A260C0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審核意見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2CF1" w:rsidRDefault="00B42CF1">
            <w:pPr>
              <w:jc w:val="both"/>
              <w:rPr>
                <w:rFonts w:ascii="標楷體" w:eastAsia="標楷體" w:hAnsi="標楷體"/>
                <w:sz w:val="26"/>
              </w:rPr>
            </w:pPr>
            <w:bookmarkStart w:id="0" w:name="_GoBack"/>
            <w:bookmarkEnd w:id="0"/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2CF1" w:rsidRDefault="00A260C0">
            <w:r>
              <w:rPr>
                <w:rFonts w:ascii="標楷體" w:eastAsia="標楷體" w:hAnsi="標楷體"/>
                <w:sz w:val="26"/>
              </w:rPr>
              <w:t>批示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2CF1" w:rsidRDefault="00B42CF1">
            <w:pPr>
              <w:ind w:left="1300" w:hanging="1300"/>
              <w:jc w:val="both"/>
              <w:rPr>
                <w:rFonts w:ascii="標楷體" w:eastAsia="標楷體" w:hAnsi="標楷體"/>
                <w:sz w:val="26"/>
              </w:rPr>
            </w:pPr>
          </w:p>
          <w:p w:rsidR="00B42CF1" w:rsidRDefault="00B42CF1">
            <w:pPr>
              <w:ind w:left="1300" w:hanging="1300"/>
              <w:jc w:val="both"/>
              <w:rPr>
                <w:rFonts w:ascii="標楷體" w:eastAsia="標楷體" w:hAnsi="標楷體"/>
                <w:sz w:val="26"/>
              </w:rPr>
            </w:pPr>
          </w:p>
          <w:p w:rsidR="00B42CF1" w:rsidRDefault="00B42CF1">
            <w:pPr>
              <w:ind w:left="1300" w:hanging="1300"/>
              <w:jc w:val="both"/>
              <w:rPr>
                <w:rFonts w:ascii="標楷體" w:eastAsia="標楷體" w:hAnsi="標楷體"/>
                <w:sz w:val="26"/>
              </w:rPr>
            </w:pPr>
          </w:p>
          <w:p w:rsidR="00B42CF1" w:rsidRDefault="00B42CF1">
            <w:pPr>
              <w:ind w:left="1300" w:hanging="1300"/>
              <w:jc w:val="both"/>
              <w:rPr>
                <w:rFonts w:ascii="標楷體" w:eastAsia="標楷體" w:hAnsi="標楷體"/>
                <w:sz w:val="26"/>
              </w:rPr>
            </w:pPr>
          </w:p>
          <w:p w:rsidR="00B42CF1" w:rsidRDefault="00B42CF1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</w:tr>
      <w:tr w:rsidR="00B42CF1">
        <w:tblPrEx>
          <w:tblCellMar>
            <w:top w:w="0" w:type="dxa"/>
            <w:bottom w:w="0" w:type="dxa"/>
          </w:tblCellMar>
        </w:tblPrEx>
        <w:trPr>
          <w:cantSplit/>
          <w:trHeight w:val="2313"/>
        </w:trPr>
        <w:tc>
          <w:tcPr>
            <w:tcW w:w="56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2CF1" w:rsidRDefault="00A260C0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申請人應遵行及</w:t>
            </w:r>
          </w:p>
          <w:p w:rsidR="00B42CF1" w:rsidRDefault="00A260C0">
            <w:pPr>
              <w:spacing w:line="320" w:lineRule="exact"/>
              <w:jc w:val="center"/>
            </w:pPr>
            <w:r>
              <w:rPr>
                <w:rFonts w:eastAsia="標楷體"/>
              </w:rPr>
              <w:t>注意事項</w:t>
            </w:r>
          </w:p>
        </w:tc>
        <w:tc>
          <w:tcPr>
            <w:tcW w:w="95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2CF1" w:rsidRDefault="00A260C0">
            <w:pPr>
              <w:spacing w:line="220" w:lineRule="exact"/>
              <w:ind w:left="382" w:hanging="38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一、申請人於活動期間，應對活動行為及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安全負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全責，不得使用、製造噪音致妨害他人生活安寧之相關設備，如有下列情形之一者，除廢止原使用許可外，並得立即停止其使用。</w:t>
            </w:r>
          </w:p>
          <w:p w:rsidR="00B42CF1" w:rsidRDefault="00A260C0">
            <w:pPr>
              <w:numPr>
                <w:ilvl w:val="1"/>
                <w:numId w:val="1"/>
              </w:numPr>
              <w:tabs>
                <w:tab w:val="left" w:pos="0"/>
                <w:tab w:val="left" w:pos="72"/>
                <w:tab w:val="left" w:pos="252"/>
              </w:tabs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未依核定之範圍臨時使用道路。</w:t>
            </w:r>
          </w:p>
          <w:p w:rsidR="00B42CF1" w:rsidRPr="009C5965" w:rsidRDefault="00A260C0">
            <w:pPr>
              <w:numPr>
                <w:ilvl w:val="1"/>
                <w:numId w:val="1"/>
              </w:numPr>
              <w:tabs>
                <w:tab w:val="left" w:pos="0"/>
                <w:tab w:val="left" w:pos="72"/>
                <w:tab w:val="left" w:pos="252"/>
              </w:tabs>
              <w:spacing w:line="220" w:lineRule="exact"/>
              <w:rPr>
                <w:rFonts w:ascii="標楷體" w:eastAsia="標楷體" w:hAnsi="標楷體"/>
                <w:sz w:val="19"/>
                <w:szCs w:val="19"/>
              </w:rPr>
            </w:pPr>
            <w:r w:rsidRPr="009C5965">
              <w:rPr>
                <w:rFonts w:ascii="標楷體" w:eastAsia="標楷體" w:hAnsi="標楷體"/>
                <w:sz w:val="19"/>
                <w:szCs w:val="19"/>
              </w:rPr>
              <w:t>未能維持現場人員、車輛等秩序，足以影響公共安全、環境衛生及破壞公物，經勸導改善而不聽從。</w:t>
            </w:r>
          </w:p>
          <w:p w:rsidR="00B42CF1" w:rsidRDefault="00A260C0">
            <w:pPr>
              <w:numPr>
                <w:ilvl w:val="1"/>
                <w:numId w:val="1"/>
              </w:numPr>
              <w:tabs>
                <w:tab w:val="left" w:pos="0"/>
                <w:tab w:val="left" w:pos="72"/>
                <w:tab w:val="left" w:pos="252"/>
              </w:tabs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因天然災變、空襲或其他意外事項。</w:t>
            </w:r>
          </w:p>
          <w:p w:rsidR="00B42CF1" w:rsidRDefault="00A260C0">
            <w:pPr>
              <w:numPr>
                <w:ilvl w:val="1"/>
                <w:numId w:val="1"/>
              </w:numPr>
              <w:tabs>
                <w:tab w:val="left" w:pos="0"/>
                <w:tab w:val="left" w:pos="72"/>
                <w:tab w:val="left" w:pos="252"/>
              </w:tabs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牴觸其他法令規定者，依其他相關法令規定辦理之。</w:t>
            </w:r>
          </w:p>
          <w:p w:rsidR="00B42CF1" w:rsidRDefault="00A260C0">
            <w:pPr>
              <w:numPr>
                <w:ilvl w:val="1"/>
                <w:numId w:val="1"/>
              </w:numPr>
              <w:tabs>
                <w:tab w:val="left" w:pos="0"/>
                <w:tab w:val="left" w:pos="72"/>
                <w:tab w:val="left" w:pos="252"/>
              </w:tabs>
              <w:spacing w:line="22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從事烤肉活動。</w:t>
            </w:r>
          </w:p>
          <w:p w:rsidR="00B42CF1" w:rsidRDefault="00A260C0">
            <w:pPr>
              <w:numPr>
                <w:ilvl w:val="1"/>
                <w:numId w:val="1"/>
              </w:numPr>
              <w:tabs>
                <w:tab w:val="left" w:pos="0"/>
                <w:tab w:val="left" w:pos="72"/>
                <w:tab w:val="left" w:pos="252"/>
              </w:tabs>
              <w:spacing w:line="22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從事商業營利行為。</w:t>
            </w:r>
          </w:p>
          <w:p w:rsidR="00B42CF1" w:rsidRDefault="00A260C0">
            <w:pPr>
              <w:spacing w:line="220" w:lineRule="exact"/>
              <w:ind w:left="382" w:hanging="382"/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二、申請人在活動期間為維持秩序，應自行僱用保全人員或自組糾察隊，並於使用範圍樹立明顯警示標誌，夜間同時</w:t>
            </w:r>
            <w:proofErr w:type="gramStart"/>
            <w:r>
              <w:rPr>
                <w:rFonts w:ascii="標楷體" w:eastAsia="標楷體" w:hAnsi="標楷體"/>
                <w:b/>
                <w:sz w:val="20"/>
                <w:szCs w:val="20"/>
              </w:rPr>
              <w:t>置放警示</w:t>
            </w:r>
            <w:proofErr w:type="gramEnd"/>
            <w:r>
              <w:rPr>
                <w:rFonts w:ascii="標楷體" w:eastAsia="標楷體" w:hAnsi="標楷體"/>
                <w:b/>
                <w:sz w:val="20"/>
                <w:szCs w:val="20"/>
              </w:rPr>
              <w:t>燈。</w:t>
            </w:r>
          </w:p>
          <w:p w:rsidR="00B42CF1" w:rsidRDefault="00A260C0">
            <w:pPr>
              <w:spacing w:line="220" w:lineRule="exact"/>
              <w:ind w:left="382" w:hanging="38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三、活動結束後，申請人應自行清理垃圾，未依規定即時清理者，由環境保護局或各區公所依廢棄物清理法告發。</w:t>
            </w:r>
          </w:p>
          <w:p w:rsidR="00B42CF1" w:rsidRDefault="00A260C0">
            <w:pPr>
              <w:spacing w:line="220" w:lineRule="exact"/>
              <w:ind w:left="400" w:hanging="400"/>
            </w:pPr>
            <w:r>
              <w:rPr>
                <w:rFonts w:ascii="標楷體" w:eastAsia="標楷體" w:hAnsi="標楷體"/>
                <w:sz w:val="20"/>
                <w:szCs w:val="20"/>
              </w:rPr>
              <w:t>四、對於道路使用範圍內之花木及各項設施不得毀損，並禁止設置固定路障，違反者，申請人應負修繕及損害賠償責任。</w:t>
            </w:r>
          </w:p>
        </w:tc>
      </w:tr>
      <w:tr w:rsidR="00B42CF1">
        <w:tblPrEx>
          <w:tblCellMar>
            <w:top w:w="0" w:type="dxa"/>
            <w:bottom w:w="0" w:type="dxa"/>
          </w:tblCellMar>
        </w:tblPrEx>
        <w:trPr>
          <w:cantSplit/>
          <w:trHeight w:val="1169"/>
        </w:trPr>
        <w:tc>
          <w:tcPr>
            <w:tcW w:w="10108" w:type="dxa"/>
            <w:gridSpan w:val="18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2CF1" w:rsidRDefault="00A260C0">
            <w:pPr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本人已詳細閱讀且明瞭以上應遵行及注意事項，並願遵守。</w:t>
            </w:r>
            <w:r>
              <w:rPr>
                <w:rFonts w:ascii="標楷體" w:eastAsia="標楷體" w:hAnsi="標楷體"/>
                <w:sz w:val="26"/>
              </w:rPr>
              <w:t xml:space="preserve">  </w:t>
            </w:r>
          </w:p>
          <w:p w:rsidR="00B42CF1" w:rsidRDefault="00B42CF1">
            <w:pPr>
              <w:rPr>
                <w:rFonts w:ascii="標楷體" w:eastAsia="標楷體" w:hAnsi="標楷體"/>
                <w:sz w:val="26"/>
              </w:rPr>
            </w:pPr>
          </w:p>
          <w:p w:rsidR="00B42CF1" w:rsidRDefault="00A260C0" w:rsidP="009C5965">
            <w:pPr>
              <w:jc w:val="righ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 xml:space="preserve">                           </w:t>
            </w:r>
            <w:r>
              <w:rPr>
                <w:rFonts w:ascii="標楷體" w:eastAsia="標楷體" w:hAnsi="標楷體"/>
                <w:sz w:val="26"/>
              </w:rPr>
              <w:t>申請人：</w:t>
            </w:r>
            <w:r>
              <w:rPr>
                <w:rFonts w:ascii="標楷體" w:eastAsia="標楷體" w:hAnsi="標楷體"/>
                <w:sz w:val="26"/>
              </w:rPr>
              <w:t xml:space="preserve"> </w:t>
            </w:r>
            <w:r w:rsidR="009C5965">
              <w:rPr>
                <w:rFonts w:ascii="標楷體" w:eastAsia="標楷體" w:hAnsi="標楷體"/>
                <w:sz w:val="26"/>
              </w:rPr>
              <w:t xml:space="preserve">             </w:t>
            </w:r>
            <w:r>
              <w:rPr>
                <w:rFonts w:ascii="標楷體" w:eastAsia="標楷體" w:hAnsi="標楷體"/>
                <w:sz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</w:rPr>
              <w:t>中華民國</w:t>
            </w:r>
            <w:r>
              <w:rPr>
                <w:rFonts w:ascii="標楷體" w:eastAsia="標楷體" w:hAnsi="標楷體"/>
                <w:sz w:val="26"/>
              </w:rPr>
              <w:t xml:space="preserve">    </w:t>
            </w:r>
            <w:r>
              <w:rPr>
                <w:rFonts w:ascii="標楷體" w:eastAsia="標楷體" w:hAnsi="標楷體"/>
                <w:sz w:val="26"/>
              </w:rPr>
              <w:t>年</w:t>
            </w:r>
            <w:r>
              <w:rPr>
                <w:rFonts w:ascii="標楷體" w:eastAsia="標楷體" w:hAnsi="標楷體"/>
                <w:sz w:val="26"/>
              </w:rPr>
              <w:t xml:space="preserve">   </w:t>
            </w:r>
            <w:r>
              <w:rPr>
                <w:rFonts w:ascii="標楷體" w:eastAsia="標楷體" w:hAnsi="標楷體"/>
                <w:sz w:val="26"/>
              </w:rPr>
              <w:t>月</w:t>
            </w:r>
            <w:r>
              <w:rPr>
                <w:rFonts w:ascii="標楷體" w:eastAsia="標楷體" w:hAnsi="標楷體"/>
                <w:sz w:val="26"/>
              </w:rPr>
              <w:t xml:space="preserve">  </w:t>
            </w:r>
            <w:r>
              <w:rPr>
                <w:rFonts w:ascii="標楷體" w:eastAsia="標楷體" w:hAnsi="標楷體"/>
                <w:sz w:val="26"/>
              </w:rPr>
              <w:t>日</w:t>
            </w:r>
          </w:p>
        </w:tc>
      </w:tr>
    </w:tbl>
    <w:p w:rsidR="00B42CF1" w:rsidRDefault="00B42CF1">
      <w:pPr>
        <w:spacing w:line="200" w:lineRule="exact"/>
        <w:rPr>
          <w:rFonts w:ascii="標楷體" w:eastAsia="標楷體" w:hAnsi="標楷體"/>
          <w:sz w:val="20"/>
          <w:szCs w:val="20"/>
        </w:rPr>
      </w:pPr>
    </w:p>
    <w:sectPr w:rsidR="00B42CF1">
      <w:pgSz w:w="11906" w:h="16838"/>
      <w:pgMar w:top="454" w:right="680" w:bottom="284" w:left="964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0C0" w:rsidRDefault="00A260C0">
      <w:r>
        <w:separator/>
      </w:r>
    </w:p>
  </w:endnote>
  <w:endnote w:type="continuationSeparator" w:id="0">
    <w:p w:rsidR="00A260C0" w:rsidRDefault="00A26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0C0" w:rsidRDefault="00A260C0">
      <w:r>
        <w:rPr>
          <w:color w:val="000000"/>
        </w:rPr>
        <w:separator/>
      </w:r>
    </w:p>
  </w:footnote>
  <w:footnote w:type="continuationSeparator" w:id="0">
    <w:p w:rsidR="00A260C0" w:rsidRDefault="00A26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3618D"/>
    <w:multiLevelType w:val="multilevel"/>
    <w:tmpl w:val="3DF663AA"/>
    <w:lvl w:ilvl="0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42CF1"/>
    <w:rsid w:val="009C5965"/>
    <w:rsid w:val="00A260C0"/>
    <w:rsid w:val="00B4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43647"/>
  <w15:docId w15:val="{EC85A032-E679-453E-B1C7-FD73CB8A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臨時使用道路申請書(新版)</dc:title>
  <dc:creator>Justices Wu</dc:creator>
  <cp:lastModifiedBy>蕭世沛</cp:lastModifiedBy>
  <cp:revision>2</cp:revision>
  <cp:lastPrinted>2013-12-24T07:45:00Z</cp:lastPrinted>
  <dcterms:created xsi:type="dcterms:W3CDTF">2019-01-31T02:24:00Z</dcterms:created>
  <dcterms:modified xsi:type="dcterms:W3CDTF">2019-01-31T02:24:00Z</dcterms:modified>
</cp:coreProperties>
</file>