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A6" w:rsidRDefault="00732DA6" w:rsidP="00F444EB">
      <w:pPr>
        <w:pStyle w:val="Standard"/>
        <w:spacing w:line="360" w:lineRule="exact"/>
        <w:ind w:firstLineChars="200" w:firstLine="641"/>
      </w:pPr>
      <w:r>
        <w:rPr>
          <w:rFonts w:eastAsia="標楷體"/>
          <w:b/>
          <w:sz w:val="32"/>
          <w:szCs w:val="32"/>
        </w:rPr>
        <w:t>臺南市</w:t>
      </w:r>
      <w:r w:rsidR="00F47A12">
        <w:rPr>
          <w:rFonts w:eastAsia="標楷體" w:hint="eastAsia"/>
          <w:b/>
          <w:sz w:val="32"/>
          <w:szCs w:val="32"/>
        </w:rPr>
        <w:t>玉井</w:t>
      </w:r>
      <w:r>
        <w:rPr>
          <w:rFonts w:eastAsia="標楷體" w:hint="eastAsia"/>
          <w:b/>
          <w:sz w:val="32"/>
          <w:szCs w:val="32"/>
        </w:rPr>
        <w:t>區公所</w:t>
      </w:r>
      <w:r>
        <w:rPr>
          <w:rFonts w:eastAsia="標楷體" w:hint="eastAsia"/>
          <w:b/>
          <w:sz w:val="32"/>
          <w:szCs w:val="32"/>
        </w:rPr>
        <w:t>107-108</w:t>
      </w:r>
      <w:r>
        <w:rPr>
          <w:rFonts w:eastAsia="標楷體" w:hint="eastAsia"/>
          <w:b/>
          <w:sz w:val="32"/>
          <w:szCs w:val="32"/>
        </w:rPr>
        <w:t>年度</w:t>
      </w:r>
      <w:r>
        <w:rPr>
          <w:rFonts w:eastAsia="標楷體"/>
          <w:b/>
          <w:sz w:val="32"/>
          <w:szCs w:val="32"/>
        </w:rPr>
        <w:t>推動性別主流化實施</w:t>
      </w:r>
      <w:r>
        <w:rPr>
          <w:rFonts w:ascii="標楷體" w:eastAsia="標楷體" w:hAnsi="標楷體"/>
          <w:b/>
          <w:sz w:val="32"/>
          <w:szCs w:val="32"/>
        </w:rPr>
        <w:t>計畫</w:t>
      </w:r>
    </w:p>
    <w:p w:rsidR="00732DA6" w:rsidRPr="00474BA0" w:rsidRDefault="00F444EB" w:rsidP="001441D2">
      <w:pPr>
        <w:pStyle w:val="Standard"/>
        <w:spacing w:line="500" w:lineRule="exact"/>
        <w:ind w:left="867" w:hanging="86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 xml:space="preserve"> </w:t>
      </w:r>
      <w:r>
        <w:rPr>
          <w:rFonts w:ascii="標楷體" w:eastAsia="標楷體" w:hAnsi="標楷體" w:cs="標楷體"/>
          <w:b/>
        </w:rPr>
        <w:t xml:space="preserve">                                       </w:t>
      </w:r>
      <w:r w:rsidRPr="00474BA0">
        <w:rPr>
          <w:rFonts w:ascii="標楷體" w:eastAsia="標楷體" w:hAnsi="標楷體" w:cs="標楷體"/>
        </w:rPr>
        <w:t xml:space="preserve">  107</w:t>
      </w:r>
      <w:r w:rsidRPr="00474BA0">
        <w:rPr>
          <w:rFonts w:ascii="標楷體" w:eastAsia="標楷體" w:hAnsi="標楷體" w:cs="標楷體" w:hint="eastAsia"/>
        </w:rPr>
        <w:t>年9月19日所人字第107</w:t>
      </w:r>
      <w:r w:rsidR="00474BA0" w:rsidRPr="00474BA0">
        <w:rPr>
          <w:rFonts w:ascii="標楷體" w:eastAsia="標楷體" w:hAnsi="標楷體" w:cs="標楷體"/>
        </w:rPr>
        <w:t>0633574</w:t>
      </w:r>
      <w:r w:rsidRPr="00474BA0">
        <w:rPr>
          <w:rFonts w:ascii="標楷體" w:eastAsia="標楷體" w:hAnsi="標楷體" w:cs="標楷體" w:hint="eastAsia"/>
        </w:rPr>
        <w:t>號函頒</w:t>
      </w:r>
    </w:p>
    <w:p w:rsidR="00C86707" w:rsidRDefault="00732DA6" w:rsidP="00DC74BE">
      <w:pPr>
        <w:pStyle w:val="Textbodyindent"/>
        <w:spacing w:before="180" w:after="18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壹、依據：</w:t>
      </w:r>
      <w:bookmarkStart w:id="0" w:name="_GoBack"/>
      <w:bookmarkEnd w:id="0"/>
    </w:p>
    <w:p w:rsidR="00C86707" w:rsidRPr="00C86707" w:rsidRDefault="00C86707" w:rsidP="00DC74BE">
      <w:pPr>
        <w:pStyle w:val="Textbodyindent"/>
        <w:spacing w:before="180" w:after="180" w:line="320" w:lineRule="exact"/>
        <w:ind w:left="849" w:hanging="568"/>
        <w:jc w:val="left"/>
        <w:rPr>
          <w:color w:val="000000"/>
          <w:sz w:val="28"/>
          <w:szCs w:val="28"/>
        </w:rPr>
      </w:pPr>
      <w:r w:rsidRPr="00C86707">
        <w:rPr>
          <w:rFonts w:hint="eastAsia"/>
          <w:color w:val="000000"/>
          <w:sz w:val="28"/>
          <w:szCs w:val="28"/>
        </w:rPr>
        <w:t>一、</w:t>
      </w:r>
      <w:r w:rsidRPr="00C86707">
        <w:rPr>
          <w:color w:val="000000"/>
          <w:sz w:val="28"/>
          <w:szCs w:val="28"/>
        </w:rPr>
        <w:t>行政院「辦理直轄市與縣（市）政府推動性別平等業務輔導考核及獎勵計畫」</w:t>
      </w:r>
      <w:r w:rsidRPr="00C86707">
        <w:rPr>
          <w:rFonts w:hint="eastAsia"/>
          <w:color w:val="000000"/>
          <w:sz w:val="28"/>
          <w:szCs w:val="28"/>
        </w:rPr>
        <w:t>辦理。</w:t>
      </w:r>
    </w:p>
    <w:p w:rsidR="00732DA6" w:rsidRPr="00C86707" w:rsidRDefault="00C86707" w:rsidP="00DC74BE">
      <w:pPr>
        <w:pStyle w:val="Textbodyindent"/>
        <w:spacing w:before="180" w:after="180" w:line="320" w:lineRule="exact"/>
        <w:ind w:left="849" w:hanging="568"/>
        <w:jc w:val="left"/>
        <w:rPr>
          <w:color w:val="000000"/>
          <w:sz w:val="28"/>
          <w:szCs w:val="28"/>
        </w:rPr>
      </w:pPr>
      <w:r w:rsidRPr="00C86707">
        <w:rPr>
          <w:rFonts w:hint="eastAsia"/>
          <w:color w:val="000000"/>
          <w:sz w:val="28"/>
          <w:szCs w:val="28"/>
        </w:rPr>
        <w:t>二、</w:t>
      </w:r>
      <w:r w:rsidR="00732DA6" w:rsidRPr="00C86707">
        <w:rPr>
          <w:color w:val="000000"/>
          <w:sz w:val="28"/>
          <w:szCs w:val="28"/>
        </w:rPr>
        <w:t>105-108年臺南市政府推動各機關性別主流化實施計畫。</w:t>
      </w:r>
    </w:p>
    <w:p w:rsidR="00732DA6" w:rsidRDefault="00732DA6" w:rsidP="00DC74BE">
      <w:pPr>
        <w:pStyle w:val="Textbodyindent"/>
        <w:spacing w:before="180" w:after="180" w:line="320" w:lineRule="exact"/>
        <w:jc w:val="left"/>
      </w:pPr>
      <w:r>
        <w:rPr>
          <w:rFonts w:ascii="Times New Roman" w:hAnsi="Times New Roman" w:cs="Times New Roman"/>
          <w:color w:val="000000"/>
          <w:sz w:val="28"/>
          <w:szCs w:val="28"/>
        </w:rPr>
        <w:t>貳、目</w:t>
      </w:r>
      <w:r>
        <w:rPr>
          <w:color w:val="000000"/>
          <w:sz w:val="28"/>
          <w:szCs w:val="28"/>
        </w:rPr>
        <w:t>標：</w:t>
      </w:r>
    </w:p>
    <w:p w:rsidR="00732DA6" w:rsidRDefault="00732DA6" w:rsidP="00DC74BE">
      <w:pPr>
        <w:pStyle w:val="Textbodyindent"/>
        <w:spacing w:before="180" w:after="180" w:line="320" w:lineRule="exact"/>
        <w:ind w:left="849" w:hanging="568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一、推展性別主流化概念，確實於制定</w:t>
      </w:r>
      <w:r>
        <w:rPr>
          <w:rFonts w:hint="eastAsia"/>
          <w:color w:val="000000"/>
          <w:sz w:val="28"/>
          <w:szCs w:val="28"/>
        </w:rPr>
        <w:t>政策</w:t>
      </w:r>
      <w:r>
        <w:rPr>
          <w:color w:val="000000"/>
          <w:sz w:val="28"/>
          <w:szCs w:val="28"/>
        </w:rPr>
        <w:t>方案計畫與資源分配時納入性別觀點。</w:t>
      </w:r>
    </w:p>
    <w:p w:rsidR="00732DA6" w:rsidRDefault="00732DA6" w:rsidP="00DC74BE">
      <w:pPr>
        <w:pStyle w:val="Standard"/>
        <w:spacing w:before="180" w:after="180" w:line="320" w:lineRule="exact"/>
        <w:ind w:left="900" w:hanging="61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二、落實應用性別主流化工具（性別專責機制、性別意識培力、性別影響評估、性別統計與分析、及性別預算），以提升推動品質及擴大施行成效。</w:t>
      </w:r>
    </w:p>
    <w:p w:rsidR="00C86707" w:rsidRPr="00C86707" w:rsidRDefault="00C86707" w:rsidP="00DC74BE">
      <w:pPr>
        <w:pStyle w:val="Standard"/>
        <w:spacing w:before="180" w:after="180" w:line="320" w:lineRule="exact"/>
        <w:ind w:left="900" w:hanging="61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推動並</w:t>
      </w:r>
      <w:r w:rsidRPr="00C86707">
        <w:rPr>
          <w:rFonts w:ascii="標楷體" w:eastAsia="標楷體" w:hAnsi="標楷體" w:cs="標楷體"/>
          <w:color w:val="000000"/>
          <w:sz w:val="28"/>
          <w:szCs w:val="28"/>
        </w:rPr>
        <w:t>落實性別平等政策綱領。</w:t>
      </w:r>
    </w:p>
    <w:p w:rsidR="00C86707" w:rsidRPr="00C86707" w:rsidRDefault="00C86707" w:rsidP="00DC74BE">
      <w:pPr>
        <w:pStyle w:val="Standard"/>
        <w:spacing w:before="180" w:after="180" w:line="320" w:lineRule="exact"/>
        <w:ind w:left="900" w:hanging="619"/>
        <w:rPr>
          <w:rFonts w:ascii="標楷體" w:eastAsia="標楷體" w:hAnsi="標楷體" w:cs="標楷體"/>
          <w:color w:val="000000"/>
          <w:sz w:val="28"/>
          <w:szCs w:val="28"/>
        </w:rPr>
      </w:pPr>
      <w:r w:rsidRPr="00C86707"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Pr="00C86707">
        <w:rPr>
          <w:rFonts w:ascii="標楷體" w:eastAsia="標楷體" w:hAnsi="標楷體" w:cs="標楷體"/>
          <w:color w:val="000000"/>
          <w:sz w:val="28"/>
          <w:szCs w:val="28"/>
        </w:rPr>
        <w:t>培養</w:t>
      </w:r>
      <w:r>
        <w:rPr>
          <w:rFonts w:ascii="標楷體" w:eastAsia="標楷體" w:hAnsi="標楷體" w:cs="標楷體"/>
          <w:color w:val="000000"/>
          <w:sz w:val="28"/>
          <w:szCs w:val="28"/>
        </w:rPr>
        <w:t>機關</w:t>
      </w:r>
      <w:r w:rsidRPr="00C86707">
        <w:rPr>
          <w:rFonts w:ascii="標楷體" w:eastAsia="標楷體" w:hAnsi="標楷體" w:cs="標楷體"/>
          <w:color w:val="000000"/>
          <w:sz w:val="28"/>
          <w:szCs w:val="28"/>
        </w:rPr>
        <w:t>人員性別意識</w:t>
      </w:r>
      <w:r w:rsidRPr="00C86707">
        <w:rPr>
          <w:rFonts w:ascii="標楷體" w:eastAsia="標楷體" w:hAnsi="標楷體" w:cs="標楷體" w:hint="eastAsia"/>
          <w:color w:val="000000"/>
          <w:sz w:val="28"/>
          <w:szCs w:val="28"/>
        </w:rPr>
        <w:t>，實踐性別平等。</w:t>
      </w:r>
    </w:p>
    <w:p w:rsidR="00732DA6" w:rsidRDefault="00732DA6" w:rsidP="00DC74BE">
      <w:pPr>
        <w:pStyle w:val="Textbodyindent"/>
        <w:spacing w:before="180" w:after="180" w:line="320" w:lineRule="exact"/>
        <w:jc w:val="left"/>
      </w:pPr>
      <w:r>
        <w:rPr>
          <w:color w:val="000000"/>
          <w:sz w:val="28"/>
          <w:szCs w:val="28"/>
        </w:rPr>
        <w:t>參、實施對象：臺南市</w:t>
      </w:r>
      <w:r w:rsidR="00F31058">
        <w:rPr>
          <w:rFonts w:hint="eastAsia"/>
          <w:color w:val="000000"/>
          <w:sz w:val="28"/>
          <w:szCs w:val="28"/>
        </w:rPr>
        <w:t>玉井</w:t>
      </w:r>
      <w:r>
        <w:rPr>
          <w:rFonts w:hint="eastAsia"/>
          <w:color w:val="000000"/>
          <w:sz w:val="28"/>
          <w:szCs w:val="28"/>
        </w:rPr>
        <w:t>區公所</w:t>
      </w:r>
      <w:r w:rsidR="0067608E">
        <w:rPr>
          <w:rFonts w:hint="eastAsia"/>
          <w:color w:val="000000"/>
          <w:sz w:val="28"/>
          <w:szCs w:val="28"/>
        </w:rPr>
        <w:t>(以下簡稱本公所)</w:t>
      </w:r>
    </w:p>
    <w:p w:rsidR="00732DA6" w:rsidRDefault="00732DA6" w:rsidP="00DC74BE">
      <w:pPr>
        <w:pStyle w:val="Textbodyindent"/>
        <w:spacing w:before="180" w:after="180" w:line="320" w:lineRule="exact"/>
        <w:jc w:val="left"/>
      </w:pPr>
      <w:r>
        <w:rPr>
          <w:rFonts w:ascii="Times New Roman" w:hAnsi="Times New Roman" w:cs="Times New Roman"/>
          <w:color w:val="000000"/>
          <w:sz w:val="28"/>
        </w:rPr>
        <w:t>肆、辦理時間：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月至108年12月</w:t>
      </w:r>
      <w:r>
        <w:rPr>
          <w:rFonts w:ascii="Times New Roman" w:hAnsi="Times New Roman" w:cs="Times New Roman"/>
          <w:color w:val="000000"/>
          <w:sz w:val="28"/>
        </w:rPr>
        <w:t>。</w:t>
      </w:r>
    </w:p>
    <w:p w:rsidR="00732DA6" w:rsidRDefault="00732DA6" w:rsidP="00DC74BE">
      <w:pPr>
        <w:pStyle w:val="Textbodyindent"/>
        <w:spacing w:before="180" w:after="180" w:line="320" w:lineRule="exact"/>
        <w:ind w:left="1476" w:hanging="1476"/>
        <w:jc w:val="left"/>
      </w:pPr>
      <w:r>
        <w:rPr>
          <w:rFonts w:ascii="Times New Roman" w:hAnsi="Times New Roman" w:cs="Times New Roman"/>
          <w:color w:val="000000"/>
          <w:sz w:val="28"/>
        </w:rPr>
        <w:t>伍、實施內容與辦理單位</w:t>
      </w:r>
      <w:r>
        <w:rPr>
          <w:rFonts w:ascii="Times New Roman" w:hAnsi="Times New Roman" w:cs="Times New Roman"/>
          <w:color w:val="000000"/>
          <w:sz w:val="28"/>
          <w:szCs w:val="28"/>
        </w:rPr>
        <w:t>：</w:t>
      </w:r>
    </w:p>
    <w:p w:rsidR="00732DA6" w:rsidRPr="001441D2" w:rsidRDefault="00732DA6" w:rsidP="00DC74BE">
      <w:pPr>
        <w:pStyle w:val="Textbodyindent"/>
        <w:spacing w:before="180" w:after="180" w:line="320" w:lineRule="exact"/>
        <w:ind w:left="849" w:hanging="568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一、</w:t>
      </w:r>
      <w:r w:rsidRPr="001441D2">
        <w:rPr>
          <w:color w:val="000000"/>
          <w:sz w:val="28"/>
          <w:szCs w:val="28"/>
        </w:rPr>
        <w:t>成立性別平等工作小組（以下簡稱本小組）</w:t>
      </w:r>
    </w:p>
    <w:p w:rsidR="00732DA6" w:rsidRDefault="00732DA6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（一）由</w:t>
      </w:r>
      <w:r>
        <w:rPr>
          <w:rFonts w:hint="eastAsia"/>
          <w:color w:val="000000"/>
          <w:sz w:val="28"/>
          <w:szCs w:val="28"/>
        </w:rPr>
        <w:t>本區區</w:t>
      </w:r>
      <w:r>
        <w:rPr>
          <w:color w:val="000000"/>
          <w:sz w:val="28"/>
          <w:szCs w:val="28"/>
        </w:rPr>
        <w:t>長擔任召集人，主任秘書擔任副召集人。</w:t>
      </w:r>
    </w:p>
    <w:p w:rsidR="00732DA6" w:rsidRDefault="00732DA6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（二）成員:各</w:t>
      </w:r>
      <w:r>
        <w:rPr>
          <w:rFonts w:hint="eastAsia"/>
          <w:color w:val="000000"/>
          <w:sz w:val="28"/>
          <w:szCs w:val="28"/>
        </w:rPr>
        <w:t>單位</w:t>
      </w:r>
      <w:r>
        <w:rPr>
          <w:color w:val="000000"/>
          <w:sz w:val="28"/>
          <w:szCs w:val="28"/>
        </w:rPr>
        <w:t>主管</w:t>
      </w:r>
      <w:r w:rsidR="00C86707">
        <w:rPr>
          <w:rFonts w:hint="eastAsia"/>
          <w:color w:val="000000"/>
          <w:sz w:val="28"/>
          <w:szCs w:val="28"/>
        </w:rPr>
        <w:t>為當然委員</w:t>
      </w:r>
      <w:r>
        <w:rPr>
          <w:color w:val="000000"/>
          <w:sz w:val="28"/>
          <w:szCs w:val="28"/>
        </w:rPr>
        <w:t>、性別聯絡人</w:t>
      </w:r>
      <w:r w:rsidR="00C86707">
        <w:rPr>
          <w:rFonts w:hint="eastAsia"/>
          <w:color w:val="000000"/>
          <w:sz w:val="28"/>
          <w:szCs w:val="28"/>
        </w:rPr>
        <w:t>（主責性平業務之主管）</w:t>
      </w:r>
      <w:r w:rsidRPr="00B44CF0">
        <w:rPr>
          <w:sz w:val="28"/>
          <w:szCs w:val="28"/>
        </w:rPr>
        <w:t>及外聘委員</w:t>
      </w:r>
      <w:r w:rsidRPr="00B44CF0">
        <w:rPr>
          <w:rFonts w:hint="eastAsia"/>
          <w:sz w:val="28"/>
          <w:szCs w:val="28"/>
        </w:rPr>
        <w:t>1-3</w:t>
      </w:r>
      <w:r w:rsidRPr="00B44CF0">
        <w:rPr>
          <w:sz w:val="28"/>
          <w:szCs w:val="28"/>
        </w:rPr>
        <w:t>人</w:t>
      </w:r>
      <w:r w:rsidR="00C86707">
        <w:rPr>
          <w:rFonts w:hint="eastAsia"/>
          <w:color w:val="000000"/>
          <w:sz w:val="28"/>
          <w:szCs w:val="28"/>
        </w:rPr>
        <w:t>，且任一性別不得少於三分之一</w:t>
      </w:r>
      <w:r>
        <w:rPr>
          <w:color w:val="000000"/>
          <w:sz w:val="28"/>
          <w:szCs w:val="28"/>
        </w:rPr>
        <w:t>。</w:t>
      </w:r>
    </w:p>
    <w:p w:rsidR="00732DA6" w:rsidRDefault="00732DA6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（三）任務：</w:t>
      </w:r>
    </w:p>
    <w:p w:rsidR="00C86707" w:rsidRPr="00C86707" w:rsidRDefault="00E24207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 w:rsidR="00C86707" w:rsidRPr="00C86707">
        <w:rPr>
          <w:color w:val="000000"/>
          <w:sz w:val="28"/>
          <w:szCs w:val="28"/>
        </w:rPr>
        <w:t>每年需召開2次定期會議</w:t>
      </w:r>
      <w:r w:rsidR="00C86707" w:rsidRPr="00C86707">
        <w:rPr>
          <w:rFonts w:hint="eastAsia"/>
          <w:color w:val="000000"/>
          <w:sz w:val="28"/>
          <w:szCs w:val="28"/>
        </w:rPr>
        <w:t>，</w:t>
      </w:r>
      <w:r w:rsidR="00367C3E">
        <w:rPr>
          <w:color w:val="000000"/>
          <w:sz w:val="28"/>
          <w:szCs w:val="28"/>
        </w:rPr>
        <w:t>每次開會至少需有過半外聘</w:t>
      </w:r>
      <w:r w:rsidR="00C86707" w:rsidRPr="00C86707">
        <w:rPr>
          <w:color w:val="000000"/>
          <w:sz w:val="28"/>
          <w:szCs w:val="28"/>
        </w:rPr>
        <w:t>委員出席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會議主席由召集人擔任，召集人因故不能出席時，由副召集人代理</w:t>
      </w:r>
      <w:r w:rsidR="00C86707" w:rsidRPr="00C86707">
        <w:rPr>
          <w:color w:val="000000"/>
          <w:sz w:val="28"/>
          <w:szCs w:val="28"/>
        </w:rPr>
        <w:t>。</w:t>
      </w:r>
    </w:p>
    <w:p w:rsidR="00C86707" w:rsidRPr="00C86707" w:rsidRDefault="00E24207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</w:t>
      </w:r>
      <w:r w:rsidR="00C86707" w:rsidRPr="00C86707">
        <w:rPr>
          <w:rFonts w:hint="eastAsia"/>
          <w:color w:val="000000"/>
          <w:sz w:val="28"/>
          <w:szCs w:val="28"/>
        </w:rPr>
        <w:t>協助訂定</w:t>
      </w:r>
      <w:r w:rsidR="00A45F55">
        <w:rPr>
          <w:rFonts w:hint="eastAsia"/>
          <w:color w:val="000000"/>
          <w:sz w:val="28"/>
          <w:szCs w:val="28"/>
        </w:rPr>
        <w:t>本公所</w:t>
      </w:r>
      <w:r w:rsidR="00C86707" w:rsidRPr="00C86707">
        <w:rPr>
          <w:rFonts w:hint="eastAsia"/>
          <w:color w:val="000000"/>
          <w:sz w:val="28"/>
          <w:szCs w:val="28"/>
        </w:rPr>
        <w:t>性別主流化各年度實施計畫</w:t>
      </w:r>
      <w:r w:rsidR="00C86707" w:rsidRPr="00C86707">
        <w:rPr>
          <w:color w:val="000000"/>
          <w:sz w:val="28"/>
          <w:szCs w:val="28"/>
        </w:rPr>
        <w:t>與年度成果報告之審核，並賡續推動性別主流化各項工具。</w:t>
      </w:r>
    </w:p>
    <w:p w:rsidR="00C86707" w:rsidRPr="00C86707" w:rsidRDefault="00E24207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3、協助</w:t>
      </w:r>
      <w:r w:rsidR="00C86707" w:rsidRPr="00C86707">
        <w:rPr>
          <w:rFonts w:hint="eastAsia"/>
          <w:color w:val="000000"/>
          <w:sz w:val="28"/>
          <w:szCs w:val="28"/>
        </w:rPr>
        <w:t>推動</w:t>
      </w:r>
      <w:r w:rsidR="00A45F55">
        <w:rPr>
          <w:rFonts w:hint="eastAsia"/>
          <w:color w:val="000000"/>
          <w:sz w:val="28"/>
          <w:szCs w:val="28"/>
        </w:rPr>
        <w:t>臺南市政府</w:t>
      </w:r>
      <w:r w:rsidR="00C86707" w:rsidRPr="00C86707">
        <w:rPr>
          <w:rFonts w:hint="eastAsia"/>
          <w:color w:val="000000"/>
          <w:sz w:val="28"/>
          <w:szCs w:val="28"/>
        </w:rPr>
        <w:t>性別平等業務：</w:t>
      </w:r>
    </w:p>
    <w:p w:rsidR="00C86707" w:rsidRPr="00C86707" w:rsidRDefault="00C86707" w:rsidP="00DC74BE">
      <w:pPr>
        <w:pStyle w:val="a8"/>
        <w:spacing w:beforeLines="50" w:before="199" w:afterLines="50" w:after="199" w:line="320" w:lineRule="exact"/>
        <w:ind w:leftChars="450" w:left="1780" w:hangingChars="250" w:hanging="700"/>
        <w:jc w:val="both"/>
        <w:rPr>
          <w:rFonts w:ascii="Times New Roman" w:eastAsia="標楷體" w:hAnsi="Times New Roman" w:cs="Times New Roman"/>
          <w:sz w:val="28"/>
        </w:rPr>
      </w:pPr>
      <w:r w:rsidRPr="00C86707">
        <w:rPr>
          <w:rFonts w:ascii="Times New Roman" w:eastAsia="標楷體" w:hAnsi="Times New Roman" w:cs="Times New Roman"/>
          <w:sz w:val="28"/>
        </w:rPr>
        <w:t>（</w:t>
      </w:r>
      <w:r w:rsidRPr="00C86707">
        <w:rPr>
          <w:rFonts w:ascii="Times New Roman" w:eastAsia="標楷體" w:hAnsi="Times New Roman" w:cs="Times New Roman"/>
          <w:sz w:val="28"/>
        </w:rPr>
        <w:t>1</w:t>
      </w:r>
      <w:r w:rsidRPr="00C86707">
        <w:rPr>
          <w:rFonts w:ascii="Times New Roman" w:eastAsia="標楷體" w:hAnsi="Times New Roman" w:cs="Times New Roman"/>
          <w:sz w:val="28"/>
        </w:rPr>
        <w:t>）性別意識培力、性別預算、性別影響評估、性別統計與性別分析及性別</w:t>
      </w:r>
      <w:r w:rsidRPr="00C86707">
        <w:rPr>
          <w:rFonts w:ascii="Times New Roman" w:eastAsia="標楷體" w:hAnsi="Times New Roman" w:cs="Times New Roman" w:hint="eastAsia"/>
          <w:sz w:val="28"/>
        </w:rPr>
        <w:t>平等</w:t>
      </w:r>
      <w:r w:rsidRPr="00C86707">
        <w:rPr>
          <w:rFonts w:ascii="Times New Roman" w:eastAsia="標楷體" w:hAnsi="Times New Roman" w:cs="Times New Roman"/>
          <w:sz w:val="28"/>
        </w:rPr>
        <w:t>相關法規推動、落實與檢視修正。</w:t>
      </w:r>
    </w:p>
    <w:p w:rsidR="00C86707" w:rsidRPr="00C86707" w:rsidRDefault="00C86707" w:rsidP="00DC74BE">
      <w:pPr>
        <w:pStyle w:val="a8"/>
        <w:spacing w:beforeLines="50" w:before="199" w:afterLines="50" w:after="199" w:line="320" w:lineRule="exact"/>
        <w:ind w:leftChars="450" w:left="1780" w:hangingChars="250" w:hanging="700"/>
        <w:jc w:val="both"/>
        <w:rPr>
          <w:rFonts w:ascii="Times New Roman" w:eastAsia="標楷體" w:hAnsi="Times New Roman" w:cs="Times New Roman"/>
          <w:sz w:val="28"/>
        </w:rPr>
      </w:pPr>
      <w:r w:rsidRPr="00C86707">
        <w:rPr>
          <w:rFonts w:ascii="Times New Roman" w:eastAsia="標楷體" w:hAnsi="Times New Roman" w:cs="Times New Roman"/>
          <w:sz w:val="28"/>
        </w:rPr>
        <w:t>（</w:t>
      </w:r>
      <w:r w:rsidRPr="00C86707">
        <w:rPr>
          <w:rFonts w:ascii="Times New Roman" w:eastAsia="標楷體" w:hAnsi="Times New Roman" w:cs="Times New Roman"/>
          <w:sz w:val="28"/>
        </w:rPr>
        <w:t>2</w:t>
      </w:r>
      <w:r w:rsidRPr="00C86707">
        <w:rPr>
          <w:rFonts w:ascii="Times New Roman" w:eastAsia="標楷體" w:hAnsi="Times New Roman" w:cs="Times New Roman"/>
          <w:sz w:val="28"/>
        </w:rPr>
        <w:t>）提升女性公共參與：晉用女性擔任主管、委員會落實</w:t>
      </w:r>
      <w:r w:rsidRPr="00C86707">
        <w:rPr>
          <w:rFonts w:ascii="Times New Roman" w:eastAsia="標楷體" w:hAnsi="Times New Roman" w:cs="Times New Roman"/>
          <w:sz w:val="28"/>
        </w:rPr>
        <w:t>1/3</w:t>
      </w:r>
      <w:r w:rsidRPr="00C86707">
        <w:rPr>
          <w:rFonts w:ascii="Times New Roman" w:eastAsia="標楷體" w:hAnsi="Times New Roman" w:cs="Times New Roman"/>
          <w:sz w:val="28"/>
        </w:rPr>
        <w:t>性別比例。</w:t>
      </w:r>
    </w:p>
    <w:p w:rsidR="00C86707" w:rsidRPr="00C86707" w:rsidRDefault="00C86707" w:rsidP="00DC74BE">
      <w:pPr>
        <w:pStyle w:val="a8"/>
        <w:spacing w:beforeLines="50" w:before="199" w:afterLines="50" w:after="199" w:line="320" w:lineRule="exact"/>
        <w:ind w:leftChars="450" w:left="1780" w:hangingChars="250" w:hanging="700"/>
        <w:jc w:val="both"/>
        <w:rPr>
          <w:rFonts w:ascii="Times New Roman" w:eastAsia="標楷體" w:hAnsi="Times New Roman" w:cs="Times New Roman"/>
          <w:sz w:val="28"/>
        </w:rPr>
      </w:pPr>
      <w:r w:rsidRPr="00C86707">
        <w:rPr>
          <w:rFonts w:ascii="Times New Roman" w:eastAsia="標楷體" w:hAnsi="Times New Roman" w:cs="Times New Roman"/>
          <w:sz w:val="28"/>
        </w:rPr>
        <w:lastRenderedPageBreak/>
        <w:t>（</w:t>
      </w:r>
      <w:r w:rsidRPr="00C86707">
        <w:rPr>
          <w:rFonts w:ascii="Times New Roman" w:eastAsia="標楷體" w:hAnsi="Times New Roman" w:cs="Times New Roman"/>
          <w:sz w:val="28"/>
        </w:rPr>
        <w:t>3</w:t>
      </w:r>
      <w:r w:rsidRPr="00C86707">
        <w:rPr>
          <w:rFonts w:ascii="Times New Roman" w:eastAsia="標楷體" w:hAnsi="Times New Roman" w:cs="Times New Roman"/>
          <w:sz w:val="28"/>
        </w:rPr>
        <w:t>）結合企業、民間組織及鄰里、社區推動性別平等。</w:t>
      </w:r>
    </w:p>
    <w:p w:rsidR="00C86707" w:rsidRPr="00C86707" w:rsidRDefault="00C86707" w:rsidP="00DC74BE">
      <w:pPr>
        <w:pStyle w:val="a8"/>
        <w:spacing w:beforeLines="50" w:before="199" w:afterLines="50" w:after="199" w:line="320" w:lineRule="exact"/>
        <w:ind w:leftChars="450" w:left="1780" w:hangingChars="250" w:hanging="700"/>
        <w:jc w:val="both"/>
        <w:rPr>
          <w:rFonts w:ascii="Times New Roman" w:eastAsia="標楷體" w:hAnsi="Times New Roman" w:cs="Times New Roman"/>
          <w:sz w:val="28"/>
        </w:rPr>
      </w:pPr>
      <w:r w:rsidRPr="00C86707">
        <w:rPr>
          <w:rFonts w:ascii="Times New Roman" w:eastAsia="標楷體" w:hAnsi="Times New Roman" w:cs="Times New Roman"/>
          <w:sz w:val="28"/>
        </w:rPr>
        <w:t>（</w:t>
      </w:r>
      <w:r w:rsidRPr="00C86707">
        <w:rPr>
          <w:rFonts w:ascii="Times New Roman" w:eastAsia="標楷體" w:hAnsi="Times New Roman" w:cs="Times New Roman"/>
          <w:sz w:val="28"/>
        </w:rPr>
        <w:t>4</w:t>
      </w:r>
      <w:r w:rsidRPr="00C86707">
        <w:rPr>
          <w:rFonts w:ascii="Times New Roman" w:eastAsia="標楷體" w:hAnsi="Times New Roman" w:cs="Times New Roman"/>
          <w:sz w:val="28"/>
        </w:rPr>
        <w:t>）</w:t>
      </w:r>
      <w:r w:rsidRPr="00C86707">
        <w:rPr>
          <w:rFonts w:ascii="Times New Roman" w:eastAsia="標楷體" w:hAnsi="Times New Roman" w:cs="Times New Roman" w:hint="eastAsia"/>
          <w:sz w:val="28"/>
        </w:rPr>
        <w:t>辦理</w:t>
      </w:r>
      <w:r w:rsidRPr="00C86707">
        <w:rPr>
          <w:rFonts w:ascii="Times New Roman" w:eastAsia="標楷體" w:hAnsi="Times New Roman" w:cs="Times New Roman"/>
          <w:sz w:val="28"/>
        </w:rPr>
        <w:t>性別平等宣導活動。</w:t>
      </w:r>
    </w:p>
    <w:p w:rsidR="00C86707" w:rsidRPr="00C86707" w:rsidRDefault="00C86707" w:rsidP="00DC74BE">
      <w:pPr>
        <w:pStyle w:val="a8"/>
        <w:spacing w:beforeLines="50" w:before="199" w:afterLines="50" w:after="199" w:line="320" w:lineRule="exact"/>
        <w:ind w:leftChars="450" w:left="1780" w:hangingChars="250" w:hanging="700"/>
        <w:jc w:val="both"/>
        <w:rPr>
          <w:rFonts w:ascii="Times New Roman" w:eastAsia="標楷體" w:hAnsi="Times New Roman" w:cs="Times New Roman"/>
          <w:sz w:val="28"/>
        </w:rPr>
      </w:pPr>
      <w:r w:rsidRPr="00C86707">
        <w:rPr>
          <w:rFonts w:ascii="Times New Roman" w:eastAsia="標楷體" w:hAnsi="Times New Roman" w:cs="Times New Roman"/>
          <w:sz w:val="28"/>
        </w:rPr>
        <w:t>（</w:t>
      </w:r>
      <w:r w:rsidRPr="00C86707">
        <w:rPr>
          <w:rFonts w:ascii="Times New Roman" w:eastAsia="標楷體" w:hAnsi="Times New Roman" w:cs="Times New Roman"/>
          <w:sz w:val="28"/>
        </w:rPr>
        <w:t>5</w:t>
      </w:r>
      <w:r w:rsidRPr="00C86707">
        <w:rPr>
          <w:rFonts w:ascii="Times New Roman" w:eastAsia="標楷體" w:hAnsi="Times New Roman" w:cs="Times New Roman"/>
          <w:sz w:val="28"/>
        </w:rPr>
        <w:t>）辦理有助提升家庭、個人性別平等之政策措施。</w:t>
      </w:r>
    </w:p>
    <w:p w:rsidR="00C86707" w:rsidRPr="00C86707" w:rsidRDefault="00C86707" w:rsidP="00DC74BE">
      <w:pPr>
        <w:pStyle w:val="a8"/>
        <w:spacing w:beforeLines="50" w:before="199" w:afterLines="50" w:after="199" w:line="320" w:lineRule="exact"/>
        <w:ind w:leftChars="450" w:left="1780" w:hangingChars="250" w:hanging="700"/>
        <w:jc w:val="both"/>
        <w:rPr>
          <w:rFonts w:ascii="Times New Roman" w:eastAsia="標楷體" w:hAnsi="Times New Roman" w:cs="Times New Roman"/>
          <w:sz w:val="28"/>
        </w:rPr>
      </w:pPr>
      <w:r w:rsidRPr="00C86707">
        <w:rPr>
          <w:rFonts w:ascii="Times New Roman" w:eastAsia="標楷體" w:hAnsi="Times New Roman" w:cs="Times New Roman"/>
          <w:sz w:val="28"/>
        </w:rPr>
        <w:t>（</w:t>
      </w:r>
      <w:r w:rsidRPr="00C86707">
        <w:rPr>
          <w:rFonts w:ascii="Times New Roman" w:eastAsia="標楷體" w:hAnsi="Times New Roman" w:cs="Times New Roman"/>
          <w:sz w:val="28"/>
        </w:rPr>
        <w:t>6</w:t>
      </w:r>
      <w:r w:rsidRPr="00C86707">
        <w:rPr>
          <w:rFonts w:ascii="Times New Roman" w:eastAsia="標楷體" w:hAnsi="Times New Roman" w:cs="Times New Roman"/>
          <w:sz w:val="28"/>
        </w:rPr>
        <w:t>）依轄內社經發展狀況與不同性別人口需求，或針對重要性別平等議題，主動規劃與推動性別平措施。</w:t>
      </w:r>
    </w:p>
    <w:p w:rsidR="00C86707" w:rsidRPr="00C86707" w:rsidRDefault="00C86707" w:rsidP="00DC74BE">
      <w:pPr>
        <w:pStyle w:val="a8"/>
        <w:spacing w:beforeLines="50" w:before="199" w:afterLines="50" w:after="199" w:line="320" w:lineRule="exact"/>
        <w:ind w:leftChars="450" w:left="1780" w:hangingChars="250" w:hanging="700"/>
        <w:jc w:val="both"/>
        <w:rPr>
          <w:rFonts w:ascii="Times New Roman" w:eastAsia="標楷體" w:hAnsi="Times New Roman" w:cs="Times New Roman"/>
          <w:sz w:val="28"/>
        </w:rPr>
      </w:pPr>
      <w:r w:rsidRPr="00C86707">
        <w:rPr>
          <w:rFonts w:ascii="Times New Roman" w:eastAsia="標楷體" w:hAnsi="Times New Roman" w:cs="Times New Roman"/>
          <w:sz w:val="28"/>
        </w:rPr>
        <w:t>（</w:t>
      </w:r>
      <w:r w:rsidRPr="00C86707">
        <w:rPr>
          <w:rFonts w:ascii="Times New Roman" w:eastAsia="標楷體" w:hAnsi="Times New Roman" w:cs="Times New Roman"/>
          <w:sz w:val="28"/>
        </w:rPr>
        <w:t>7</w:t>
      </w:r>
      <w:r w:rsidRPr="00C86707">
        <w:rPr>
          <w:rFonts w:ascii="Times New Roman" w:eastAsia="標楷體" w:hAnsi="Times New Roman" w:cs="Times New Roman"/>
          <w:sz w:val="28"/>
        </w:rPr>
        <w:t>）委託、補助或自行辦理與性別議題有關之研究。</w:t>
      </w:r>
    </w:p>
    <w:p w:rsidR="00C86707" w:rsidRPr="00C86707" w:rsidRDefault="00C86707" w:rsidP="00DC74BE">
      <w:pPr>
        <w:pStyle w:val="a8"/>
        <w:spacing w:beforeLines="50" w:before="199" w:afterLines="50" w:after="199" w:line="320" w:lineRule="exact"/>
        <w:ind w:leftChars="450" w:left="1780" w:hangingChars="250" w:hanging="700"/>
        <w:jc w:val="both"/>
        <w:rPr>
          <w:rFonts w:ascii="Times New Roman" w:eastAsia="標楷體" w:hAnsi="Times New Roman" w:cs="Times New Roman"/>
          <w:sz w:val="28"/>
        </w:rPr>
      </w:pPr>
      <w:r w:rsidRPr="00C86707">
        <w:rPr>
          <w:rFonts w:ascii="Times New Roman" w:eastAsia="標楷體" w:hAnsi="Times New Roman" w:cs="Times New Roman"/>
          <w:sz w:val="28"/>
        </w:rPr>
        <w:t>（</w:t>
      </w:r>
      <w:r w:rsidRPr="00C86707">
        <w:rPr>
          <w:rFonts w:ascii="Times New Roman" w:eastAsia="標楷體" w:hAnsi="Times New Roman" w:cs="Times New Roman"/>
          <w:sz w:val="28"/>
        </w:rPr>
        <w:t>8</w:t>
      </w:r>
      <w:r w:rsidRPr="00C86707">
        <w:rPr>
          <w:rFonts w:ascii="Times New Roman" w:eastAsia="標楷體" w:hAnsi="Times New Roman" w:cs="Times New Roman"/>
          <w:sz w:val="28"/>
        </w:rPr>
        <w:t>）推動性別電影院、讀書會活動合作方案。</w:t>
      </w:r>
    </w:p>
    <w:p w:rsidR="00C86707" w:rsidRPr="00C86707" w:rsidRDefault="00C86707" w:rsidP="00DC74BE">
      <w:pPr>
        <w:pStyle w:val="a8"/>
        <w:spacing w:beforeLines="50" w:before="199" w:afterLines="50" w:after="199" w:line="320" w:lineRule="exact"/>
        <w:ind w:leftChars="450" w:left="1780" w:hangingChars="250" w:hanging="700"/>
        <w:jc w:val="both"/>
        <w:rPr>
          <w:rFonts w:ascii="Times New Roman" w:eastAsia="標楷體" w:hAnsi="Times New Roman" w:cs="Times New Roman"/>
          <w:sz w:val="28"/>
        </w:rPr>
      </w:pPr>
      <w:r w:rsidRPr="00C86707">
        <w:rPr>
          <w:rFonts w:ascii="Times New Roman" w:eastAsia="標楷體" w:hAnsi="Times New Roman" w:cs="Times New Roman"/>
          <w:sz w:val="28"/>
        </w:rPr>
        <w:t>（</w:t>
      </w:r>
      <w:r w:rsidRPr="00C86707">
        <w:rPr>
          <w:rFonts w:ascii="Times New Roman" w:eastAsia="標楷體" w:hAnsi="Times New Roman" w:cs="Times New Roman"/>
          <w:sz w:val="28"/>
        </w:rPr>
        <w:t>9</w:t>
      </w:r>
      <w:r w:rsidRPr="00C86707">
        <w:rPr>
          <w:rFonts w:ascii="Times New Roman" w:eastAsia="標楷體" w:hAnsi="Times New Roman" w:cs="Times New Roman"/>
          <w:sz w:val="28"/>
        </w:rPr>
        <w:t>）國際交流參與：如邀請國外性別平等專家學者交流、出國訪問性別平等機構、出國參加性別平等相關會議或參加國內舉辦之國際性別平等會議。</w:t>
      </w:r>
    </w:p>
    <w:p w:rsidR="00C86707" w:rsidRPr="00C86707" w:rsidRDefault="00C86707" w:rsidP="00DC74BE">
      <w:pPr>
        <w:pStyle w:val="a8"/>
        <w:spacing w:beforeLines="50" w:before="199" w:afterLines="50" w:after="199" w:line="320" w:lineRule="exact"/>
        <w:ind w:leftChars="450" w:left="1780" w:hangingChars="250" w:hanging="700"/>
        <w:jc w:val="both"/>
        <w:rPr>
          <w:rFonts w:ascii="Times New Roman" w:eastAsia="標楷體" w:hAnsi="Times New Roman" w:cs="Times New Roman"/>
          <w:sz w:val="28"/>
        </w:rPr>
      </w:pPr>
      <w:r w:rsidRPr="00C86707">
        <w:rPr>
          <w:rFonts w:ascii="Times New Roman" w:eastAsia="標楷體" w:hAnsi="Times New Roman" w:cs="Times New Roman"/>
          <w:sz w:val="28"/>
        </w:rPr>
        <w:t>（</w:t>
      </w:r>
      <w:r w:rsidRPr="00C86707">
        <w:rPr>
          <w:rFonts w:ascii="Times New Roman" w:eastAsia="標楷體" w:hAnsi="Times New Roman" w:cs="Times New Roman"/>
          <w:sz w:val="28"/>
        </w:rPr>
        <w:t>10</w:t>
      </w:r>
      <w:r w:rsidRPr="00C86707">
        <w:rPr>
          <w:rFonts w:ascii="Times New Roman" w:eastAsia="標楷體" w:hAnsi="Times New Roman" w:cs="Times New Roman"/>
          <w:sz w:val="28"/>
        </w:rPr>
        <w:t>）推動與性別平等相關且具有績效之創新計畫、措施或方案。</w:t>
      </w:r>
    </w:p>
    <w:p w:rsidR="00C86707" w:rsidRPr="00C86707" w:rsidRDefault="00C86707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 w:rsidRPr="00C86707">
        <w:rPr>
          <w:rFonts w:hint="eastAsia"/>
          <w:color w:val="000000"/>
          <w:sz w:val="28"/>
          <w:szCs w:val="28"/>
        </w:rPr>
        <w:t>4.</w:t>
      </w:r>
      <w:r w:rsidRPr="00C86707">
        <w:rPr>
          <w:color w:val="000000"/>
          <w:sz w:val="28"/>
          <w:szCs w:val="28"/>
        </w:rPr>
        <w:t>其他性別平等促進事宜。</w:t>
      </w:r>
    </w:p>
    <w:p w:rsidR="00B54FDC" w:rsidRPr="00B54FDC" w:rsidRDefault="00B54FDC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（四）</w:t>
      </w:r>
      <w:r w:rsidRPr="00B54FDC">
        <w:rPr>
          <w:rFonts w:hint="eastAsia"/>
          <w:color w:val="000000"/>
          <w:sz w:val="28"/>
          <w:szCs w:val="28"/>
        </w:rPr>
        <w:t>辦理事項：</w:t>
      </w:r>
    </w:p>
    <w:p w:rsidR="00B54FDC" w:rsidRPr="00B54FDC" w:rsidRDefault="00B54FDC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</w:t>
      </w:r>
      <w:r w:rsidRPr="00B54FDC">
        <w:rPr>
          <w:rFonts w:hint="eastAsia"/>
          <w:color w:val="000000"/>
          <w:sz w:val="28"/>
          <w:szCs w:val="28"/>
        </w:rPr>
        <w:t>訂定</w:t>
      </w:r>
      <w:r w:rsidR="00A45F55">
        <w:rPr>
          <w:rFonts w:hint="eastAsia"/>
          <w:color w:val="000000"/>
          <w:sz w:val="28"/>
          <w:szCs w:val="28"/>
        </w:rPr>
        <w:t>本公所</w:t>
      </w:r>
      <w:r w:rsidRPr="00B54FDC">
        <w:rPr>
          <w:rFonts w:hint="eastAsia"/>
          <w:color w:val="000000"/>
          <w:sz w:val="28"/>
          <w:szCs w:val="28"/>
        </w:rPr>
        <w:t>之性別主流化實施計畫。</w:t>
      </w:r>
    </w:p>
    <w:p w:rsidR="00B54FDC" w:rsidRPr="00B54FDC" w:rsidRDefault="00B54FDC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</w:t>
      </w:r>
      <w:r w:rsidRPr="00B54FDC">
        <w:rPr>
          <w:rFonts w:hint="eastAsia"/>
          <w:color w:val="000000"/>
          <w:sz w:val="28"/>
          <w:szCs w:val="28"/>
        </w:rPr>
        <w:t>年度成果報告應交由</w:t>
      </w:r>
      <w:r w:rsidR="00DC74BE">
        <w:rPr>
          <w:rFonts w:hint="eastAsia"/>
          <w:color w:val="000000"/>
          <w:sz w:val="28"/>
          <w:szCs w:val="28"/>
        </w:rPr>
        <w:t>臺南市政府</w:t>
      </w:r>
      <w:r w:rsidRPr="00B54FDC">
        <w:rPr>
          <w:rFonts w:hint="eastAsia"/>
          <w:color w:val="000000"/>
          <w:sz w:val="28"/>
          <w:szCs w:val="28"/>
        </w:rPr>
        <w:t>性別平等辦公室彙整後，提報至</w:t>
      </w:r>
      <w:r w:rsidR="00DC74BE">
        <w:rPr>
          <w:rFonts w:hint="eastAsia"/>
          <w:color w:val="000000"/>
          <w:sz w:val="28"/>
          <w:szCs w:val="28"/>
        </w:rPr>
        <w:t>臺南市政府</w:t>
      </w:r>
      <w:r w:rsidRPr="00B54FDC">
        <w:rPr>
          <w:rFonts w:hint="eastAsia"/>
          <w:color w:val="000000"/>
          <w:sz w:val="28"/>
          <w:szCs w:val="28"/>
        </w:rPr>
        <w:t>婦女權益促進委員會備查，並將成果公告於</w:t>
      </w:r>
      <w:r>
        <w:rPr>
          <w:rFonts w:hint="eastAsia"/>
          <w:color w:val="000000"/>
          <w:sz w:val="28"/>
          <w:szCs w:val="28"/>
        </w:rPr>
        <w:t>公所之網站及</w:t>
      </w:r>
      <w:r w:rsidR="00DC74BE">
        <w:rPr>
          <w:rFonts w:hint="eastAsia"/>
          <w:color w:val="000000"/>
          <w:sz w:val="28"/>
          <w:szCs w:val="28"/>
        </w:rPr>
        <w:t>臺南市政府</w:t>
      </w:r>
      <w:r w:rsidRPr="00B54FDC">
        <w:rPr>
          <w:rFonts w:hint="eastAsia"/>
          <w:color w:val="000000"/>
          <w:sz w:val="28"/>
          <w:szCs w:val="28"/>
        </w:rPr>
        <w:t>性別主流化專區網站。</w:t>
      </w:r>
    </w:p>
    <w:p w:rsidR="00732DA6" w:rsidRDefault="00732DA6" w:rsidP="00DC74BE">
      <w:pPr>
        <w:pStyle w:val="Textbodyindent"/>
        <w:spacing w:before="180" w:after="180" w:line="320" w:lineRule="exact"/>
        <w:ind w:left="849" w:hanging="568"/>
        <w:jc w:val="left"/>
        <w:rPr>
          <w:color w:val="000000"/>
          <w:sz w:val="28"/>
          <w:szCs w:val="28"/>
        </w:rPr>
      </w:pPr>
      <w:r w:rsidRPr="009E2048">
        <w:rPr>
          <w:color w:val="000000"/>
          <w:sz w:val="28"/>
          <w:szCs w:val="28"/>
        </w:rPr>
        <w:t>二、性別意識培力</w:t>
      </w:r>
    </w:p>
    <w:p w:rsidR="00367C3E" w:rsidRPr="00367C3E" w:rsidRDefault="00367C3E" w:rsidP="00DC74BE">
      <w:pPr>
        <w:pStyle w:val="a8"/>
        <w:spacing w:beforeLines="50" w:before="199" w:afterLines="50" w:after="199" w:line="320" w:lineRule="exact"/>
        <w:ind w:leftChars="350" w:left="840"/>
        <w:jc w:val="both"/>
        <w:rPr>
          <w:rFonts w:ascii="Times New Roman" w:eastAsia="標楷體" w:hAnsi="Times New Roman" w:cs="Times New Roman"/>
          <w:sz w:val="28"/>
        </w:rPr>
      </w:pPr>
      <w:r w:rsidRPr="00367C3E">
        <w:rPr>
          <w:rFonts w:ascii="Times New Roman" w:eastAsia="標楷體" w:hAnsi="Times New Roman" w:cs="Times New Roman"/>
          <w:sz w:val="28"/>
        </w:rPr>
        <w:t>透過性別主流化策略及性別意識相關研習訓練等，培養公務人員性別意識，瞭解不同性別的觀點與處境，以影響</w:t>
      </w:r>
      <w:r w:rsidRPr="00367C3E">
        <w:rPr>
          <w:rFonts w:ascii="Times New Roman" w:eastAsia="標楷體" w:hAnsi="Times New Roman" w:cs="Times New Roman" w:hint="eastAsia"/>
          <w:sz w:val="28"/>
        </w:rPr>
        <w:t>其政策制定、資源分配及政策推動等。針對不同職務位階之公</w:t>
      </w:r>
      <w:r w:rsidRPr="00367C3E">
        <w:rPr>
          <w:rFonts w:ascii="Times New Roman" w:eastAsia="標楷體" w:hAnsi="Times New Roman" w:cs="Times New Roman"/>
          <w:sz w:val="28"/>
        </w:rPr>
        <w:t>務人員規劃研習課程</w:t>
      </w:r>
      <w:r w:rsidRPr="00367C3E">
        <w:rPr>
          <w:rFonts w:ascii="Times New Roman" w:eastAsia="標楷體" w:hAnsi="Times New Roman" w:cs="Times New Roman" w:hint="eastAsia"/>
          <w:sz w:val="28"/>
        </w:rPr>
        <w:t>：</w:t>
      </w:r>
    </w:p>
    <w:p w:rsidR="005923AC" w:rsidRPr="005923AC" w:rsidRDefault="005923AC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 w:rsidRPr="005923AC">
        <w:rPr>
          <w:rFonts w:hint="eastAsia"/>
          <w:color w:val="000000"/>
          <w:sz w:val="28"/>
          <w:szCs w:val="28"/>
        </w:rPr>
        <w:t>（一）職員</w:t>
      </w:r>
      <w:r w:rsidRPr="005923AC">
        <w:rPr>
          <w:color w:val="000000"/>
          <w:sz w:val="28"/>
          <w:szCs w:val="28"/>
        </w:rPr>
        <w:t>研習課程：</w:t>
      </w:r>
      <w:r>
        <w:rPr>
          <w:rFonts w:hint="eastAsia"/>
          <w:color w:val="000000"/>
          <w:sz w:val="28"/>
          <w:szCs w:val="28"/>
        </w:rPr>
        <w:br/>
      </w:r>
      <w:r w:rsidRPr="005923AC">
        <w:rPr>
          <w:color w:val="000000"/>
          <w:sz w:val="28"/>
          <w:szCs w:val="28"/>
        </w:rPr>
        <w:t>研習內容：瞭解性別主流化概念、認識CEDAW公約、性別主流化六大工具、性別議題、實際案例討論、性別主流化工具與實例運用等實體或數位課程，每人每年</w:t>
      </w:r>
      <w:r w:rsidRPr="005923AC">
        <w:rPr>
          <w:rFonts w:hint="eastAsia"/>
          <w:color w:val="000000"/>
          <w:sz w:val="28"/>
          <w:szCs w:val="28"/>
        </w:rPr>
        <w:t>定額之最低</w:t>
      </w:r>
      <w:r w:rsidRPr="005923AC">
        <w:rPr>
          <w:color w:val="000000"/>
          <w:sz w:val="28"/>
          <w:szCs w:val="28"/>
        </w:rPr>
        <w:t>時</w:t>
      </w:r>
      <w:r w:rsidRPr="005923AC">
        <w:rPr>
          <w:rFonts w:hint="eastAsia"/>
          <w:color w:val="000000"/>
          <w:sz w:val="28"/>
          <w:szCs w:val="28"/>
        </w:rPr>
        <w:t>數</w:t>
      </w:r>
      <w:r w:rsidRPr="005923AC">
        <w:rPr>
          <w:color w:val="000000"/>
          <w:sz w:val="28"/>
          <w:szCs w:val="28"/>
        </w:rPr>
        <w:t>訓練</w:t>
      </w:r>
      <w:r w:rsidRPr="005923AC">
        <w:rPr>
          <w:rFonts w:hint="eastAsia"/>
          <w:color w:val="000000"/>
          <w:sz w:val="28"/>
          <w:szCs w:val="28"/>
        </w:rPr>
        <w:t>。</w:t>
      </w:r>
    </w:p>
    <w:p w:rsidR="005923AC" w:rsidRPr="005923AC" w:rsidRDefault="005923AC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 w:rsidRPr="005923AC">
        <w:rPr>
          <w:rFonts w:hint="eastAsia"/>
          <w:color w:val="000000"/>
          <w:sz w:val="28"/>
          <w:szCs w:val="28"/>
        </w:rPr>
        <w:t>（二）</w:t>
      </w:r>
      <w:r>
        <w:rPr>
          <w:rFonts w:hint="eastAsia"/>
          <w:color w:val="000000"/>
          <w:sz w:val="28"/>
          <w:szCs w:val="28"/>
        </w:rPr>
        <w:t>中高階公務人員（含</w:t>
      </w:r>
      <w:r w:rsidR="00A45F55">
        <w:rPr>
          <w:rFonts w:hint="eastAsia"/>
          <w:color w:val="000000"/>
          <w:sz w:val="28"/>
          <w:szCs w:val="28"/>
        </w:rPr>
        <w:t>區長、主任秘書及</w:t>
      </w:r>
      <w:r>
        <w:rPr>
          <w:rFonts w:hint="eastAsia"/>
          <w:color w:val="000000"/>
          <w:sz w:val="28"/>
          <w:szCs w:val="28"/>
        </w:rPr>
        <w:t>主管人員）性別主流化研習課程：</w:t>
      </w:r>
      <w:r>
        <w:rPr>
          <w:rFonts w:hint="eastAsia"/>
          <w:color w:val="000000"/>
          <w:sz w:val="28"/>
          <w:szCs w:val="28"/>
        </w:rPr>
        <w:br/>
      </w:r>
      <w:r w:rsidRPr="005923AC">
        <w:rPr>
          <w:color w:val="000000"/>
          <w:sz w:val="28"/>
          <w:szCs w:val="28"/>
        </w:rPr>
        <w:t>研習內容：培養中、高階主管性別素養、性別意識觀及性別主流化對國家競爭力的重要性、性別主流化工具與實例運用等實體或數位課程等，每人每年</w:t>
      </w:r>
      <w:r w:rsidRPr="005923AC">
        <w:rPr>
          <w:rFonts w:hint="eastAsia"/>
          <w:color w:val="000000"/>
          <w:sz w:val="28"/>
          <w:szCs w:val="28"/>
        </w:rPr>
        <w:t>定額之最低</w:t>
      </w:r>
      <w:r w:rsidRPr="005923AC">
        <w:rPr>
          <w:color w:val="000000"/>
          <w:sz w:val="28"/>
          <w:szCs w:val="28"/>
        </w:rPr>
        <w:t>時</w:t>
      </w:r>
      <w:r w:rsidRPr="005923AC">
        <w:rPr>
          <w:rFonts w:hint="eastAsia"/>
          <w:color w:val="000000"/>
          <w:sz w:val="28"/>
          <w:szCs w:val="28"/>
        </w:rPr>
        <w:t>數</w:t>
      </w:r>
      <w:r w:rsidRPr="005923AC">
        <w:rPr>
          <w:color w:val="000000"/>
          <w:sz w:val="28"/>
          <w:szCs w:val="28"/>
        </w:rPr>
        <w:t>訓練</w:t>
      </w:r>
      <w:r w:rsidRPr="005923AC">
        <w:rPr>
          <w:rFonts w:hint="eastAsia"/>
          <w:color w:val="000000"/>
          <w:sz w:val="28"/>
          <w:szCs w:val="28"/>
        </w:rPr>
        <w:t>。</w:t>
      </w:r>
    </w:p>
    <w:p w:rsidR="005923AC" w:rsidRPr="005923AC" w:rsidRDefault="005923AC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 w:rsidRPr="005923AC">
        <w:rPr>
          <w:rFonts w:hint="eastAsia"/>
          <w:color w:val="000000"/>
          <w:sz w:val="28"/>
          <w:szCs w:val="28"/>
        </w:rPr>
        <w:t>（三）</w:t>
      </w:r>
      <w:r w:rsidRPr="005923AC">
        <w:rPr>
          <w:color w:val="000000"/>
          <w:sz w:val="28"/>
          <w:szCs w:val="28"/>
        </w:rPr>
        <w:t>性別平等業務相關人員研習課程：</w:t>
      </w:r>
    </w:p>
    <w:p w:rsidR="005923AC" w:rsidRPr="005923AC" w:rsidRDefault="005923AC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 w:rsidRPr="005923AC">
        <w:rPr>
          <w:color w:val="000000"/>
          <w:sz w:val="28"/>
          <w:szCs w:val="28"/>
        </w:rPr>
        <w:t>研習內容：性別主流化觀念、性別主流化實行計畫架構、性別主流化六大工具之運用、CEDAW 公約落實與推動、性別議題、實際案例</w:t>
      </w:r>
      <w:r w:rsidRPr="005923AC">
        <w:rPr>
          <w:color w:val="000000"/>
          <w:sz w:val="28"/>
          <w:szCs w:val="28"/>
        </w:rPr>
        <w:lastRenderedPageBreak/>
        <w:t>討論等課程，每人每年</w:t>
      </w:r>
      <w:r w:rsidRPr="005923AC">
        <w:rPr>
          <w:rFonts w:hint="eastAsia"/>
          <w:color w:val="000000"/>
          <w:sz w:val="28"/>
          <w:szCs w:val="28"/>
        </w:rPr>
        <w:t>定額之最低</w:t>
      </w:r>
      <w:r w:rsidRPr="005923AC">
        <w:rPr>
          <w:color w:val="000000"/>
          <w:sz w:val="28"/>
          <w:szCs w:val="28"/>
        </w:rPr>
        <w:t>時</w:t>
      </w:r>
      <w:r w:rsidRPr="005923AC">
        <w:rPr>
          <w:rFonts w:hint="eastAsia"/>
          <w:color w:val="000000"/>
          <w:sz w:val="28"/>
          <w:szCs w:val="28"/>
        </w:rPr>
        <w:t>數</w:t>
      </w:r>
      <w:r w:rsidRPr="005923AC">
        <w:rPr>
          <w:color w:val="000000"/>
          <w:sz w:val="28"/>
          <w:szCs w:val="28"/>
        </w:rPr>
        <w:t>訓練</w:t>
      </w:r>
      <w:r w:rsidRPr="005923AC">
        <w:rPr>
          <w:rFonts w:hint="eastAsia"/>
          <w:color w:val="000000"/>
          <w:sz w:val="28"/>
          <w:szCs w:val="28"/>
        </w:rPr>
        <w:t>。</w:t>
      </w:r>
    </w:p>
    <w:p w:rsidR="005923AC" w:rsidRPr="005923AC" w:rsidRDefault="005923AC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</w:t>
      </w:r>
      <w:r w:rsidRPr="005923AC">
        <w:rPr>
          <w:color w:val="000000"/>
          <w:sz w:val="28"/>
          <w:szCs w:val="28"/>
        </w:rPr>
        <w:t>參加對象：</w:t>
      </w:r>
      <w:r w:rsidR="00D01831">
        <w:rPr>
          <w:rFonts w:hint="eastAsia"/>
          <w:color w:val="000000"/>
          <w:sz w:val="28"/>
          <w:szCs w:val="28"/>
        </w:rPr>
        <w:t>社會課</w:t>
      </w:r>
      <w:r w:rsidRPr="005923AC">
        <w:rPr>
          <w:color w:val="000000"/>
          <w:sz w:val="28"/>
          <w:szCs w:val="28"/>
        </w:rPr>
        <w:t>性別業務承辦人員</w:t>
      </w:r>
      <w:r w:rsidR="00D01831">
        <w:rPr>
          <w:rFonts w:hint="eastAsia"/>
          <w:color w:val="000000"/>
          <w:sz w:val="28"/>
          <w:szCs w:val="28"/>
        </w:rPr>
        <w:t>、社會課課長、人事室主任</w:t>
      </w:r>
      <w:r w:rsidRPr="005923AC">
        <w:rPr>
          <w:rFonts w:hint="eastAsia"/>
          <w:color w:val="000000"/>
          <w:sz w:val="28"/>
          <w:szCs w:val="28"/>
        </w:rPr>
        <w:t>。</w:t>
      </w:r>
    </w:p>
    <w:p w:rsidR="005923AC" w:rsidRPr="005923AC" w:rsidRDefault="005923AC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 w:rsidRPr="005923AC">
        <w:rPr>
          <w:rFonts w:hint="eastAsia"/>
          <w:color w:val="000000"/>
          <w:sz w:val="28"/>
          <w:szCs w:val="28"/>
        </w:rPr>
        <w:t>（四）辦理單位與時間：</w:t>
      </w:r>
    </w:p>
    <w:p w:rsidR="005923AC" w:rsidRPr="005923AC" w:rsidRDefault="005923AC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</w:t>
      </w:r>
      <w:r w:rsidRPr="005923AC">
        <w:rPr>
          <w:rFonts w:hint="eastAsia"/>
          <w:color w:val="000000"/>
          <w:sz w:val="28"/>
          <w:szCs w:val="28"/>
        </w:rPr>
        <w:t>由人事</w:t>
      </w:r>
      <w:r w:rsidR="00DC74BE">
        <w:rPr>
          <w:rFonts w:hint="eastAsia"/>
          <w:color w:val="000000"/>
          <w:sz w:val="28"/>
          <w:szCs w:val="28"/>
        </w:rPr>
        <w:t>室</w:t>
      </w:r>
      <w:r w:rsidRPr="005923AC">
        <w:rPr>
          <w:rFonts w:hint="eastAsia"/>
          <w:color w:val="000000"/>
          <w:sz w:val="28"/>
          <w:szCs w:val="28"/>
        </w:rPr>
        <w:t>規劃、執行並管控。</w:t>
      </w:r>
    </w:p>
    <w:p w:rsidR="005923AC" w:rsidRPr="005923AC" w:rsidRDefault="005923AC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 w:rsidRPr="005923AC"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</w:t>
      </w:r>
      <w:r w:rsidRPr="005923AC">
        <w:rPr>
          <w:color w:val="000000"/>
          <w:sz w:val="28"/>
          <w:szCs w:val="28"/>
        </w:rPr>
        <w:t>課程</w:t>
      </w:r>
      <w:r w:rsidRPr="005923AC">
        <w:rPr>
          <w:rFonts w:hint="eastAsia"/>
          <w:color w:val="000000"/>
          <w:sz w:val="28"/>
          <w:szCs w:val="28"/>
        </w:rPr>
        <w:t>應</w:t>
      </w:r>
      <w:r w:rsidRPr="005923AC">
        <w:rPr>
          <w:color w:val="000000"/>
          <w:sz w:val="28"/>
          <w:szCs w:val="28"/>
        </w:rPr>
        <w:t>針對不同職級及業務人員屬性設計</w:t>
      </w:r>
      <w:r w:rsidRPr="005923AC">
        <w:rPr>
          <w:rFonts w:hint="eastAsia"/>
          <w:color w:val="000000"/>
          <w:sz w:val="28"/>
          <w:szCs w:val="28"/>
        </w:rPr>
        <w:t>，</w:t>
      </w:r>
      <w:r w:rsidRPr="005923AC">
        <w:rPr>
          <w:color w:val="000000"/>
          <w:sz w:val="28"/>
          <w:szCs w:val="28"/>
        </w:rPr>
        <w:t>採多元形式辦理，如演講、工作坊、電影賞析、讀書會等</w:t>
      </w:r>
      <w:r w:rsidRPr="005923AC">
        <w:rPr>
          <w:rFonts w:hint="eastAsia"/>
          <w:color w:val="000000"/>
          <w:sz w:val="28"/>
          <w:szCs w:val="28"/>
        </w:rPr>
        <w:t>，且重視</w:t>
      </w:r>
      <w:r w:rsidRPr="005923AC">
        <w:rPr>
          <w:color w:val="000000"/>
          <w:sz w:val="28"/>
          <w:szCs w:val="28"/>
        </w:rPr>
        <w:t>課程內容與性別關聯程度</w:t>
      </w:r>
      <w:r w:rsidRPr="005923AC">
        <w:rPr>
          <w:rFonts w:hint="eastAsia"/>
          <w:color w:val="000000"/>
          <w:sz w:val="28"/>
          <w:szCs w:val="28"/>
        </w:rPr>
        <w:t>，並</w:t>
      </w:r>
      <w:r w:rsidRPr="005923AC">
        <w:rPr>
          <w:color w:val="000000"/>
          <w:sz w:val="28"/>
          <w:szCs w:val="28"/>
        </w:rPr>
        <w:t>發展符合機關業務之教材。</w:t>
      </w:r>
    </w:p>
    <w:p w:rsidR="005923AC" w:rsidRPr="001441D2" w:rsidRDefault="005923AC" w:rsidP="00DC74BE">
      <w:pPr>
        <w:pStyle w:val="Textbodyindent"/>
        <w:spacing w:before="180" w:after="180" w:line="320" w:lineRule="exact"/>
        <w:ind w:left="849" w:hanging="568"/>
        <w:jc w:val="left"/>
        <w:rPr>
          <w:color w:val="000000"/>
          <w:sz w:val="28"/>
          <w:szCs w:val="28"/>
        </w:rPr>
      </w:pPr>
      <w:bookmarkStart w:id="1" w:name="_Hlk498610393"/>
      <w:r>
        <w:rPr>
          <w:rFonts w:hint="eastAsia"/>
          <w:color w:val="000000"/>
          <w:sz w:val="28"/>
          <w:szCs w:val="28"/>
        </w:rPr>
        <w:t>三</w:t>
      </w:r>
      <w:r>
        <w:rPr>
          <w:color w:val="000000"/>
          <w:sz w:val="28"/>
          <w:szCs w:val="28"/>
        </w:rPr>
        <w:t>、</w:t>
      </w:r>
      <w:r w:rsidRPr="009E2048">
        <w:rPr>
          <w:color w:val="000000"/>
          <w:sz w:val="28"/>
          <w:szCs w:val="28"/>
        </w:rPr>
        <w:t>性別預算</w:t>
      </w:r>
    </w:p>
    <w:p w:rsidR="005923AC" w:rsidRPr="001441D2" w:rsidRDefault="005923AC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 w:rsidRPr="001441D2">
        <w:rPr>
          <w:color w:val="000000"/>
          <w:sz w:val="28"/>
          <w:szCs w:val="28"/>
        </w:rPr>
        <w:t>（一）辦理內容:</w:t>
      </w:r>
    </w:p>
    <w:p w:rsidR="00AD6886" w:rsidRPr="00AD6886" w:rsidRDefault="00AD6886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 w:rsidRPr="00AD6886">
        <w:rPr>
          <w:rFonts w:hint="eastAsia"/>
          <w:color w:val="000000"/>
          <w:sz w:val="28"/>
          <w:szCs w:val="28"/>
        </w:rPr>
        <w:t>辦理</w:t>
      </w:r>
      <w:r w:rsidR="00367C3E">
        <w:rPr>
          <w:rFonts w:hint="eastAsia"/>
          <w:color w:val="000000"/>
          <w:sz w:val="28"/>
          <w:szCs w:val="28"/>
        </w:rPr>
        <w:t>或參加</w:t>
      </w:r>
      <w:r w:rsidRPr="00AD6886">
        <w:rPr>
          <w:rFonts w:hint="eastAsia"/>
          <w:color w:val="000000"/>
          <w:sz w:val="28"/>
          <w:szCs w:val="28"/>
        </w:rPr>
        <w:t>性別預算工具運用之研習或工作坊，內容為</w:t>
      </w:r>
      <w:r w:rsidRPr="00AD6886">
        <w:rPr>
          <w:color w:val="000000"/>
          <w:sz w:val="28"/>
          <w:szCs w:val="28"/>
        </w:rPr>
        <w:t>編列預算時如何考量不同性別、性傾向或性認同者之需求</w:t>
      </w:r>
      <w:r w:rsidRPr="00AD6886">
        <w:rPr>
          <w:rFonts w:hint="eastAsia"/>
          <w:color w:val="000000"/>
          <w:sz w:val="28"/>
          <w:szCs w:val="28"/>
        </w:rPr>
        <w:t>。</w:t>
      </w:r>
    </w:p>
    <w:p w:rsidR="00AD6886" w:rsidRPr="00AD6886" w:rsidRDefault="00AD6886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</w:t>
      </w:r>
      <w:r w:rsidR="00367C3E">
        <w:rPr>
          <w:rFonts w:hint="eastAsia"/>
          <w:color w:val="000000"/>
          <w:sz w:val="28"/>
          <w:szCs w:val="28"/>
        </w:rPr>
        <w:t>針對性別</w:t>
      </w:r>
      <w:r w:rsidRPr="00AD6886">
        <w:rPr>
          <w:color w:val="000000"/>
          <w:sz w:val="28"/>
          <w:szCs w:val="28"/>
        </w:rPr>
        <w:t>預算表件</w:t>
      </w:r>
      <w:r w:rsidR="00367C3E">
        <w:rPr>
          <w:rFonts w:hint="eastAsia"/>
          <w:color w:val="000000"/>
          <w:sz w:val="28"/>
          <w:szCs w:val="28"/>
        </w:rPr>
        <w:t>填寫性別預算</w:t>
      </w:r>
      <w:r w:rsidRPr="00AD6886">
        <w:rPr>
          <w:color w:val="000000"/>
          <w:sz w:val="28"/>
          <w:szCs w:val="28"/>
        </w:rPr>
        <w:t>。</w:t>
      </w:r>
    </w:p>
    <w:p w:rsidR="005923AC" w:rsidRPr="00AD6886" w:rsidRDefault="00AD6886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 w:rsidRPr="00AD6886"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</w:t>
      </w:r>
      <w:r w:rsidRPr="00AD6886">
        <w:rPr>
          <w:color w:val="000000"/>
          <w:sz w:val="28"/>
          <w:szCs w:val="28"/>
        </w:rPr>
        <w:t>依據性別影響評估結果重新檢視性別預算的配置</w:t>
      </w:r>
      <w:r w:rsidR="00367C3E">
        <w:rPr>
          <w:rFonts w:hint="eastAsia"/>
          <w:color w:val="000000"/>
          <w:sz w:val="28"/>
          <w:szCs w:val="28"/>
        </w:rPr>
        <w:t>並彙整性別預算業務</w:t>
      </w:r>
      <w:r w:rsidRPr="00AD6886">
        <w:rPr>
          <w:color w:val="000000"/>
          <w:sz w:val="28"/>
          <w:szCs w:val="28"/>
        </w:rPr>
        <w:t>。</w:t>
      </w:r>
    </w:p>
    <w:p w:rsidR="005923AC" w:rsidRPr="001441D2" w:rsidRDefault="005923AC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 w:rsidRPr="001441D2">
        <w:rPr>
          <w:color w:val="000000"/>
          <w:sz w:val="28"/>
          <w:szCs w:val="28"/>
        </w:rPr>
        <w:t>（二）辦理單位:</w:t>
      </w:r>
      <w:r w:rsidR="00367C3E">
        <w:rPr>
          <w:rFonts w:hint="eastAsia"/>
          <w:color w:val="000000"/>
          <w:sz w:val="28"/>
          <w:szCs w:val="28"/>
        </w:rPr>
        <w:t>由會計</w:t>
      </w:r>
      <w:r w:rsidR="00DC74BE">
        <w:rPr>
          <w:rFonts w:hint="eastAsia"/>
          <w:color w:val="000000"/>
          <w:sz w:val="28"/>
          <w:szCs w:val="28"/>
        </w:rPr>
        <w:t>室</w:t>
      </w:r>
      <w:r w:rsidR="00AD6886">
        <w:rPr>
          <w:rFonts w:hint="eastAsia"/>
          <w:color w:val="000000"/>
          <w:sz w:val="28"/>
          <w:szCs w:val="28"/>
        </w:rPr>
        <w:t>辦理，</w:t>
      </w:r>
      <w:r w:rsidR="00367C3E">
        <w:rPr>
          <w:rFonts w:hint="eastAsia"/>
          <w:color w:val="000000"/>
          <w:sz w:val="28"/>
          <w:szCs w:val="28"/>
        </w:rPr>
        <w:t>各</w:t>
      </w:r>
      <w:r w:rsidR="00DC74BE">
        <w:rPr>
          <w:rFonts w:hint="eastAsia"/>
          <w:color w:val="000000"/>
          <w:sz w:val="28"/>
          <w:szCs w:val="28"/>
        </w:rPr>
        <w:t>課室</w:t>
      </w:r>
      <w:r w:rsidR="00367C3E">
        <w:rPr>
          <w:rFonts w:hint="eastAsia"/>
          <w:color w:val="000000"/>
          <w:sz w:val="28"/>
          <w:szCs w:val="28"/>
        </w:rPr>
        <w:t>配合執行</w:t>
      </w:r>
      <w:r w:rsidRPr="001441D2">
        <w:rPr>
          <w:color w:val="000000"/>
          <w:sz w:val="28"/>
          <w:szCs w:val="28"/>
        </w:rPr>
        <w:t>。</w:t>
      </w:r>
    </w:p>
    <w:bookmarkEnd w:id="1"/>
    <w:p w:rsidR="00732DA6" w:rsidRPr="001441D2" w:rsidRDefault="00AD6886" w:rsidP="00DC74BE">
      <w:pPr>
        <w:pStyle w:val="Textbodyindent"/>
        <w:spacing w:before="180" w:after="180" w:line="320" w:lineRule="exact"/>
        <w:ind w:left="849" w:hanging="568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</w:t>
      </w:r>
      <w:r w:rsidR="00732DA6" w:rsidRPr="009E2048">
        <w:rPr>
          <w:color w:val="000000"/>
          <w:sz w:val="28"/>
          <w:szCs w:val="28"/>
        </w:rPr>
        <w:t>、性別影響評估</w:t>
      </w:r>
    </w:p>
    <w:p w:rsidR="00AD6886" w:rsidRPr="00AD6886" w:rsidRDefault="00AD6886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 w:rsidRPr="00AD6886">
        <w:rPr>
          <w:rFonts w:hint="eastAsia"/>
          <w:color w:val="000000"/>
          <w:sz w:val="28"/>
          <w:szCs w:val="28"/>
        </w:rPr>
        <w:t>（一）辦理內容：</w:t>
      </w:r>
    </w:p>
    <w:p w:rsidR="00AD6886" w:rsidRPr="00AD6886" w:rsidRDefault="00AD6886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 w:rsidR="004E21C7">
        <w:rPr>
          <w:rFonts w:hint="eastAsia"/>
          <w:color w:val="000000"/>
          <w:sz w:val="28"/>
          <w:szCs w:val="28"/>
        </w:rPr>
        <w:t>、</w:t>
      </w:r>
      <w:r w:rsidRPr="00AD6886">
        <w:rPr>
          <w:color w:val="000000"/>
          <w:sz w:val="28"/>
          <w:szCs w:val="28"/>
        </w:rPr>
        <w:t>針對如何</w:t>
      </w:r>
      <w:r w:rsidRPr="00AD6886">
        <w:rPr>
          <w:rFonts w:hint="eastAsia"/>
          <w:color w:val="000000"/>
          <w:sz w:val="28"/>
          <w:szCs w:val="28"/>
        </w:rPr>
        <w:t>運用性別影響評估工具</w:t>
      </w:r>
      <w:r w:rsidR="002763AD">
        <w:rPr>
          <w:rFonts w:hint="eastAsia"/>
          <w:color w:val="000000"/>
          <w:sz w:val="28"/>
          <w:szCs w:val="28"/>
        </w:rPr>
        <w:t>，</w:t>
      </w:r>
      <w:r w:rsidRPr="00AD6886">
        <w:rPr>
          <w:color w:val="000000"/>
          <w:sz w:val="28"/>
          <w:szCs w:val="28"/>
        </w:rPr>
        <w:t>填寫性別影響評估表</w:t>
      </w:r>
      <w:r w:rsidR="002763AD">
        <w:rPr>
          <w:rFonts w:hint="eastAsia"/>
          <w:color w:val="000000"/>
          <w:sz w:val="28"/>
          <w:szCs w:val="28"/>
        </w:rPr>
        <w:t>。</w:t>
      </w:r>
    </w:p>
    <w:p w:rsidR="00AD6886" w:rsidRPr="00AD6886" w:rsidRDefault="00AD6886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 w:rsidR="004E21C7">
        <w:rPr>
          <w:rFonts w:hint="eastAsia"/>
          <w:color w:val="000000"/>
          <w:sz w:val="28"/>
          <w:szCs w:val="28"/>
        </w:rPr>
        <w:t>、</w:t>
      </w:r>
      <w:r w:rsidRPr="00AD6886">
        <w:rPr>
          <w:color w:val="000000"/>
          <w:sz w:val="28"/>
          <w:szCs w:val="28"/>
        </w:rPr>
        <w:t>須由直轄市政府一層決行之計畫，辦理性別影響評估案件之程序參與。</w:t>
      </w:r>
    </w:p>
    <w:p w:rsidR="00AD6886" w:rsidRPr="00AD6886" w:rsidRDefault="00AD6886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 w:rsidR="004E21C7">
        <w:rPr>
          <w:rFonts w:hint="eastAsia"/>
          <w:color w:val="000000"/>
          <w:sz w:val="28"/>
          <w:szCs w:val="28"/>
        </w:rPr>
        <w:t>、</w:t>
      </w:r>
      <w:r w:rsidRPr="00AD6886">
        <w:rPr>
          <w:color w:val="000000"/>
          <w:sz w:val="28"/>
          <w:szCs w:val="28"/>
        </w:rPr>
        <w:t>不</w:t>
      </w:r>
      <w:r w:rsidRPr="00AD6886">
        <w:rPr>
          <w:rFonts w:hint="eastAsia"/>
          <w:color w:val="000000"/>
          <w:sz w:val="28"/>
          <w:szCs w:val="28"/>
        </w:rPr>
        <w:t>須</w:t>
      </w:r>
      <w:r w:rsidRPr="00AD6886">
        <w:rPr>
          <w:color w:val="000000"/>
          <w:sz w:val="28"/>
          <w:szCs w:val="28"/>
        </w:rPr>
        <w:t>由</w:t>
      </w:r>
      <w:r w:rsidRPr="00AD6886">
        <w:rPr>
          <w:rFonts w:hint="eastAsia"/>
          <w:color w:val="000000"/>
          <w:sz w:val="28"/>
          <w:szCs w:val="28"/>
        </w:rPr>
        <w:t>直轄市</w:t>
      </w:r>
      <w:r w:rsidRPr="00AD6886">
        <w:rPr>
          <w:color w:val="000000"/>
          <w:sz w:val="28"/>
          <w:szCs w:val="28"/>
        </w:rPr>
        <w:t>政府一層決行之計畫亦辦理性別影響評估</w:t>
      </w:r>
      <w:r>
        <w:rPr>
          <w:rFonts w:hint="eastAsia"/>
          <w:color w:val="000000"/>
          <w:sz w:val="28"/>
          <w:szCs w:val="28"/>
        </w:rPr>
        <w:t>，每年至少1件</w:t>
      </w:r>
      <w:r w:rsidRPr="00AD6886">
        <w:rPr>
          <w:rFonts w:hint="eastAsia"/>
          <w:color w:val="000000"/>
          <w:sz w:val="28"/>
          <w:szCs w:val="28"/>
        </w:rPr>
        <w:t>以上</w:t>
      </w:r>
      <w:r w:rsidRPr="00AD6886">
        <w:rPr>
          <w:color w:val="000000"/>
          <w:sz w:val="28"/>
          <w:szCs w:val="28"/>
        </w:rPr>
        <w:t>。</w:t>
      </w:r>
    </w:p>
    <w:p w:rsidR="00AD6886" w:rsidRPr="00AD6886" w:rsidRDefault="00AD6886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 w:rsidRPr="00AD6886">
        <w:rPr>
          <w:rFonts w:hint="eastAsia"/>
          <w:color w:val="000000"/>
          <w:sz w:val="28"/>
          <w:szCs w:val="28"/>
        </w:rPr>
        <w:t>（二）辦理單位：由</w:t>
      </w:r>
      <w:r w:rsidR="00DC74BE">
        <w:rPr>
          <w:rFonts w:hint="eastAsia"/>
          <w:color w:val="000000"/>
          <w:sz w:val="28"/>
          <w:szCs w:val="28"/>
        </w:rPr>
        <w:t>行政課(</w:t>
      </w:r>
      <w:r w:rsidR="002763AD">
        <w:rPr>
          <w:rFonts w:hint="eastAsia"/>
          <w:color w:val="000000"/>
          <w:sz w:val="28"/>
          <w:szCs w:val="28"/>
        </w:rPr>
        <w:t>研考</w:t>
      </w:r>
      <w:r w:rsidR="00DC74BE">
        <w:rPr>
          <w:rFonts w:hint="eastAsia"/>
          <w:color w:val="000000"/>
          <w:sz w:val="28"/>
          <w:szCs w:val="28"/>
        </w:rPr>
        <w:t>)</w:t>
      </w:r>
      <w:r w:rsidR="002763AD">
        <w:rPr>
          <w:rFonts w:hint="eastAsia"/>
          <w:color w:val="000000"/>
          <w:sz w:val="28"/>
          <w:szCs w:val="28"/>
        </w:rPr>
        <w:t>統籌，各</w:t>
      </w:r>
      <w:r w:rsidR="00DC74BE">
        <w:rPr>
          <w:rFonts w:hint="eastAsia"/>
          <w:color w:val="000000"/>
          <w:sz w:val="28"/>
          <w:szCs w:val="28"/>
        </w:rPr>
        <w:t>課室</w:t>
      </w:r>
      <w:r w:rsidR="002763AD">
        <w:rPr>
          <w:rFonts w:hint="eastAsia"/>
          <w:color w:val="000000"/>
          <w:sz w:val="28"/>
          <w:szCs w:val="28"/>
        </w:rPr>
        <w:t>配合辦理</w:t>
      </w:r>
      <w:r w:rsidRPr="00AD6886">
        <w:rPr>
          <w:rFonts w:hint="eastAsia"/>
          <w:color w:val="000000"/>
          <w:sz w:val="28"/>
          <w:szCs w:val="28"/>
        </w:rPr>
        <w:t>。</w:t>
      </w:r>
    </w:p>
    <w:p w:rsidR="00732DA6" w:rsidRPr="001441D2" w:rsidRDefault="00732DA6" w:rsidP="00DC74BE">
      <w:pPr>
        <w:pStyle w:val="Textbodyindent"/>
        <w:spacing w:before="180" w:after="180" w:line="320" w:lineRule="exact"/>
        <w:ind w:left="849" w:hanging="568"/>
        <w:jc w:val="left"/>
        <w:rPr>
          <w:color w:val="000000"/>
          <w:sz w:val="28"/>
          <w:szCs w:val="28"/>
        </w:rPr>
      </w:pPr>
      <w:r w:rsidRPr="009E2048">
        <w:rPr>
          <w:color w:val="000000"/>
          <w:sz w:val="28"/>
          <w:szCs w:val="28"/>
        </w:rPr>
        <w:t>五、深化性別統計與性別分析</w:t>
      </w:r>
    </w:p>
    <w:p w:rsidR="00AD6886" w:rsidRPr="00AD6886" w:rsidRDefault="00AD6886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 w:rsidRPr="00AD6886">
        <w:rPr>
          <w:rFonts w:hint="eastAsia"/>
          <w:color w:val="000000"/>
          <w:sz w:val="28"/>
          <w:szCs w:val="28"/>
        </w:rPr>
        <w:t>（一）辦理內容：</w:t>
      </w:r>
    </w:p>
    <w:p w:rsidR="00AD6886" w:rsidRPr="00AD6886" w:rsidRDefault="004E21C7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</w:t>
      </w:r>
      <w:r w:rsidR="00AD6886" w:rsidRPr="00AD6886">
        <w:rPr>
          <w:rFonts w:hint="eastAsia"/>
          <w:color w:val="000000"/>
          <w:sz w:val="28"/>
          <w:szCs w:val="28"/>
        </w:rPr>
        <w:t>推動性別資料使用：運用性別為基礎的相關事實資料（含性別統計等量化與質化資料）據以分析不同性別在經濟、社會、文化、環境和政治結構等面向下，處境的差異及現象的成因。</w:t>
      </w:r>
    </w:p>
    <w:p w:rsidR="00AD6886" w:rsidRPr="00AD6886" w:rsidRDefault="004E21C7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</w:t>
      </w:r>
      <w:r w:rsidR="00AD6886" w:rsidRPr="00AD6886">
        <w:rPr>
          <w:rFonts w:hint="eastAsia"/>
          <w:color w:val="000000"/>
          <w:sz w:val="28"/>
          <w:szCs w:val="28"/>
        </w:rPr>
        <w:t>深化性別資料應用程度：性別分析報告之應用與深化，如依據性別分析報告之結論或建議，調整計畫資源配置，或延伸發展其他計畫以處理相關議題。</w:t>
      </w:r>
    </w:p>
    <w:p w:rsidR="00AD6886" w:rsidRPr="00AD6886" w:rsidRDefault="004E21C7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3、</w:t>
      </w:r>
      <w:r w:rsidR="00AD6886" w:rsidRPr="00AD6886">
        <w:rPr>
          <w:color w:val="000000"/>
          <w:sz w:val="28"/>
          <w:szCs w:val="28"/>
        </w:rPr>
        <w:t>蒐集性別統計與分析運用於政策或計畫之制定與執行情形</w:t>
      </w:r>
      <w:r w:rsidR="002763AD">
        <w:rPr>
          <w:rFonts w:hint="eastAsia"/>
          <w:color w:val="000000"/>
          <w:sz w:val="28"/>
          <w:szCs w:val="28"/>
        </w:rPr>
        <w:t>，並</w:t>
      </w:r>
      <w:r w:rsidR="00AD6886" w:rsidRPr="00AD6886">
        <w:rPr>
          <w:rFonts w:hint="eastAsia"/>
          <w:color w:val="000000"/>
          <w:sz w:val="28"/>
          <w:szCs w:val="28"/>
        </w:rPr>
        <w:t>為消除直接或間接歧視，針對縮小性別統計落差</w:t>
      </w:r>
      <w:r w:rsidR="002763AD">
        <w:rPr>
          <w:rFonts w:hint="eastAsia"/>
          <w:color w:val="000000"/>
          <w:sz w:val="28"/>
          <w:szCs w:val="28"/>
        </w:rPr>
        <w:t>提出</w:t>
      </w:r>
      <w:r w:rsidR="00AD6886" w:rsidRPr="00AD6886">
        <w:rPr>
          <w:rFonts w:hint="eastAsia"/>
          <w:color w:val="000000"/>
          <w:sz w:val="28"/>
          <w:szCs w:val="28"/>
        </w:rPr>
        <w:t>改進作為。</w:t>
      </w:r>
    </w:p>
    <w:p w:rsidR="00AD6886" w:rsidRPr="00AD6886" w:rsidRDefault="00025A74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4、</w:t>
      </w:r>
      <w:r w:rsidR="00AD6886" w:rsidRPr="00AD6886">
        <w:rPr>
          <w:color w:val="000000"/>
          <w:sz w:val="28"/>
          <w:szCs w:val="28"/>
        </w:rPr>
        <w:t>辦理</w:t>
      </w:r>
      <w:r>
        <w:rPr>
          <w:rFonts w:hint="eastAsia"/>
          <w:color w:val="000000"/>
          <w:sz w:val="28"/>
          <w:szCs w:val="28"/>
        </w:rPr>
        <w:t>或參加</w:t>
      </w:r>
      <w:r w:rsidR="00AD6886" w:rsidRPr="00AD6886">
        <w:rPr>
          <w:color w:val="000000"/>
          <w:sz w:val="28"/>
          <w:szCs w:val="28"/>
        </w:rPr>
        <w:t>性別統計與分析工具運用之研習或工作坊。</w:t>
      </w:r>
    </w:p>
    <w:p w:rsidR="00AD6886" w:rsidRPr="00AD6886" w:rsidRDefault="00025A74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5、</w:t>
      </w:r>
      <w:r>
        <w:rPr>
          <w:color w:val="000000"/>
          <w:sz w:val="28"/>
          <w:szCs w:val="28"/>
        </w:rPr>
        <w:t>持續</w:t>
      </w:r>
      <w:r w:rsidR="00AD6886" w:rsidRPr="00AD6886">
        <w:rPr>
          <w:color w:val="000000"/>
          <w:sz w:val="28"/>
          <w:szCs w:val="28"/>
        </w:rPr>
        <w:t>推動各</w:t>
      </w:r>
      <w:r>
        <w:rPr>
          <w:rFonts w:hint="eastAsia"/>
          <w:color w:val="000000"/>
          <w:sz w:val="28"/>
          <w:szCs w:val="28"/>
        </w:rPr>
        <w:t>單位</w:t>
      </w:r>
      <w:r w:rsidR="00AD6886" w:rsidRPr="00AD6886">
        <w:rPr>
          <w:color w:val="000000"/>
          <w:sz w:val="28"/>
          <w:szCs w:val="28"/>
        </w:rPr>
        <w:t>性別統計工作</w:t>
      </w:r>
      <w:r w:rsidR="00AD6886" w:rsidRPr="00AD6886"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協助編製</w:t>
      </w:r>
      <w:r w:rsidR="00AD6886" w:rsidRPr="00AD6886">
        <w:rPr>
          <w:color w:val="000000"/>
          <w:sz w:val="28"/>
          <w:szCs w:val="28"/>
        </w:rPr>
        <w:t>每年度</w:t>
      </w:r>
      <w:r w:rsidR="00AD6886" w:rsidRPr="00AD6886">
        <w:rPr>
          <w:rFonts w:hint="eastAsia"/>
          <w:color w:val="000000"/>
          <w:sz w:val="28"/>
          <w:szCs w:val="28"/>
        </w:rPr>
        <w:t>臺南市</w:t>
      </w:r>
      <w:r w:rsidR="00AD6886" w:rsidRPr="00AD6886">
        <w:rPr>
          <w:color w:val="000000"/>
          <w:sz w:val="28"/>
          <w:szCs w:val="28"/>
        </w:rPr>
        <w:t>性別圖像。</w:t>
      </w:r>
    </w:p>
    <w:p w:rsidR="00AD6886" w:rsidRPr="00AD6886" w:rsidRDefault="00AD6886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 w:rsidRPr="00AD6886">
        <w:rPr>
          <w:rFonts w:hint="eastAsia"/>
          <w:color w:val="000000"/>
          <w:sz w:val="28"/>
          <w:szCs w:val="28"/>
        </w:rPr>
        <w:t>（二）辦理單位：由</w:t>
      </w:r>
      <w:r w:rsidR="002763AD">
        <w:rPr>
          <w:rFonts w:hint="eastAsia"/>
          <w:color w:val="000000"/>
          <w:sz w:val="28"/>
          <w:szCs w:val="28"/>
        </w:rPr>
        <w:t>會計</w:t>
      </w:r>
      <w:r w:rsidR="00A45F55">
        <w:rPr>
          <w:rFonts w:hint="eastAsia"/>
          <w:color w:val="000000"/>
          <w:sz w:val="28"/>
          <w:szCs w:val="28"/>
        </w:rPr>
        <w:t>室</w:t>
      </w:r>
      <w:r w:rsidRPr="00AD6886">
        <w:rPr>
          <w:rFonts w:hint="eastAsia"/>
          <w:color w:val="000000"/>
          <w:sz w:val="28"/>
          <w:szCs w:val="28"/>
        </w:rPr>
        <w:t>統籌辦理，各</w:t>
      </w:r>
      <w:r w:rsidR="00A45F55">
        <w:rPr>
          <w:rFonts w:hint="eastAsia"/>
          <w:color w:val="000000"/>
          <w:sz w:val="28"/>
          <w:szCs w:val="28"/>
        </w:rPr>
        <w:t>課室</w:t>
      </w:r>
      <w:r w:rsidR="002763AD">
        <w:rPr>
          <w:rFonts w:hint="eastAsia"/>
          <w:color w:val="000000"/>
          <w:sz w:val="28"/>
          <w:szCs w:val="28"/>
        </w:rPr>
        <w:t>配合執行</w:t>
      </w:r>
      <w:r w:rsidRPr="00AD6886">
        <w:rPr>
          <w:rFonts w:hint="eastAsia"/>
          <w:color w:val="000000"/>
          <w:sz w:val="28"/>
          <w:szCs w:val="28"/>
        </w:rPr>
        <w:t>。</w:t>
      </w:r>
    </w:p>
    <w:p w:rsidR="00732DA6" w:rsidRPr="001441D2" w:rsidRDefault="00025A74" w:rsidP="00DC74BE">
      <w:pPr>
        <w:pStyle w:val="Textbodyindent"/>
        <w:spacing w:before="180" w:after="180" w:line="320" w:lineRule="exact"/>
        <w:ind w:left="849" w:hanging="568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六、</w:t>
      </w:r>
      <w:r>
        <w:rPr>
          <w:rFonts w:hint="eastAsia"/>
          <w:color w:val="000000"/>
          <w:sz w:val="28"/>
          <w:szCs w:val="28"/>
        </w:rPr>
        <w:t>辦理</w:t>
      </w:r>
      <w:r w:rsidR="00732DA6" w:rsidRPr="009E2048">
        <w:rPr>
          <w:color w:val="000000"/>
          <w:sz w:val="28"/>
          <w:szCs w:val="28"/>
        </w:rPr>
        <w:t>性別平等宣導</w:t>
      </w:r>
      <w:r>
        <w:rPr>
          <w:rFonts w:hint="eastAsia"/>
          <w:color w:val="000000"/>
          <w:sz w:val="28"/>
          <w:szCs w:val="28"/>
        </w:rPr>
        <w:t>與國際交流參與</w:t>
      </w:r>
    </w:p>
    <w:p w:rsidR="00732DA6" w:rsidRPr="001441D2" w:rsidRDefault="0067608E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 w:rsidR="00732DA6" w:rsidRPr="001441D2">
        <w:rPr>
          <w:color w:val="000000"/>
          <w:sz w:val="28"/>
          <w:szCs w:val="28"/>
        </w:rPr>
        <w:t>一</w:t>
      </w:r>
      <w:r>
        <w:rPr>
          <w:rFonts w:hint="eastAsia"/>
          <w:color w:val="000000"/>
          <w:sz w:val="28"/>
          <w:szCs w:val="28"/>
        </w:rPr>
        <w:t>）</w:t>
      </w:r>
      <w:r w:rsidR="00732DA6" w:rsidRPr="001441D2">
        <w:rPr>
          <w:color w:val="000000"/>
          <w:sz w:val="28"/>
          <w:szCs w:val="28"/>
        </w:rPr>
        <w:t>辦理內容:</w:t>
      </w:r>
    </w:p>
    <w:p w:rsidR="00732DA6" w:rsidRPr="001441D2" w:rsidRDefault="00732DA6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 w:rsidRPr="001441D2">
        <w:rPr>
          <w:color w:val="000000"/>
          <w:sz w:val="28"/>
          <w:szCs w:val="28"/>
        </w:rPr>
        <w:t>1、本</w:t>
      </w:r>
      <w:r w:rsidR="0067608E">
        <w:rPr>
          <w:rFonts w:hint="eastAsia"/>
          <w:color w:val="000000"/>
          <w:sz w:val="28"/>
          <w:szCs w:val="28"/>
        </w:rPr>
        <w:t>公所各單位</w:t>
      </w:r>
      <w:r w:rsidRPr="001441D2">
        <w:rPr>
          <w:color w:val="000000"/>
          <w:sz w:val="28"/>
          <w:szCs w:val="28"/>
        </w:rPr>
        <w:t>辦理自身業務時，應視情形結合性別平等宣導活動。</w:t>
      </w:r>
    </w:p>
    <w:p w:rsidR="00732DA6" w:rsidRPr="001441D2" w:rsidRDefault="00732DA6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 w:rsidRPr="001441D2">
        <w:rPr>
          <w:color w:val="000000"/>
          <w:sz w:val="28"/>
          <w:szCs w:val="28"/>
        </w:rPr>
        <w:t>2、性別平等宣導採行多元化方式，例如</w:t>
      </w:r>
      <w:r w:rsidR="002763AD">
        <w:rPr>
          <w:rFonts w:hint="eastAsia"/>
          <w:color w:val="000000"/>
          <w:sz w:val="28"/>
          <w:szCs w:val="28"/>
        </w:rPr>
        <w:t>平面、網頁、廣播、</w:t>
      </w:r>
      <w:r w:rsidRPr="001441D2">
        <w:rPr>
          <w:color w:val="000000"/>
          <w:sz w:val="28"/>
          <w:szCs w:val="28"/>
        </w:rPr>
        <w:t>座談會、說明會、記者會、電影賞析、及讀書會等，並配合文宣、影音、網路及廣播等媒介加強宣傳效益。</w:t>
      </w:r>
    </w:p>
    <w:p w:rsidR="00732DA6" w:rsidRDefault="00732DA6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 w:rsidRPr="001441D2">
        <w:rPr>
          <w:color w:val="000000"/>
          <w:sz w:val="28"/>
          <w:szCs w:val="28"/>
        </w:rPr>
        <w:t>3、性別平等宣導對象除了本</w:t>
      </w:r>
      <w:r w:rsidR="0067608E">
        <w:rPr>
          <w:rFonts w:hint="eastAsia"/>
          <w:color w:val="000000"/>
          <w:sz w:val="28"/>
          <w:szCs w:val="28"/>
        </w:rPr>
        <w:t>公所職員</w:t>
      </w:r>
      <w:r w:rsidRPr="001441D2">
        <w:rPr>
          <w:color w:val="000000"/>
          <w:sz w:val="28"/>
          <w:szCs w:val="28"/>
        </w:rPr>
        <w:t>，應向外推展至社會大眾，並可結合企業、民間團體、鄰里社區等資源，致力於將性別平權意識普及化並進而縮短性別落差及消除性別歧視。</w:t>
      </w:r>
    </w:p>
    <w:p w:rsidR="002763AD" w:rsidRPr="002763AD" w:rsidRDefault="002763AD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4、</w:t>
      </w:r>
      <w:r w:rsidRPr="002763AD">
        <w:rPr>
          <w:rFonts w:hint="eastAsia"/>
          <w:color w:val="000000"/>
          <w:sz w:val="28"/>
          <w:szCs w:val="28"/>
        </w:rPr>
        <w:t>國際交流參與：如邀請國外性別平等專家學者交流、出國訪問性別平等機構、出國參加性別平等相關會議或參加國內舉辦之國際性別平等會議。</w:t>
      </w:r>
    </w:p>
    <w:p w:rsidR="00732DA6" w:rsidRDefault="002763AD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</w:t>
      </w:r>
      <w:r w:rsidR="00732DA6" w:rsidRPr="001441D2">
        <w:rPr>
          <w:color w:val="000000"/>
          <w:sz w:val="28"/>
          <w:szCs w:val="28"/>
        </w:rPr>
        <w:t>、性別平等宣導活動應預告及回報成果於行政院性別平等會「地方性平有GO站」網站。</w:t>
      </w:r>
    </w:p>
    <w:p w:rsidR="00B44CF0" w:rsidRPr="001441D2" w:rsidRDefault="00B44CF0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6、定期新增性別議題之相關統計分析專章並公告上網。</w:t>
      </w:r>
    </w:p>
    <w:p w:rsidR="00A128BE" w:rsidRPr="00AD6886" w:rsidRDefault="0067608E" w:rsidP="00A128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 w:rsidR="00732DA6" w:rsidRPr="001441D2">
        <w:rPr>
          <w:color w:val="000000"/>
          <w:sz w:val="28"/>
          <w:szCs w:val="28"/>
        </w:rPr>
        <w:t>二</w:t>
      </w:r>
      <w:r>
        <w:rPr>
          <w:rFonts w:hint="eastAsia"/>
          <w:color w:val="000000"/>
          <w:sz w:val="28"/>
          <w:szCs w:val="28"/>
        </w:rPr>
        <w:t>）</w:t>
      </w:r>
      <w:r w:rsidR="00732DA6" w:rsidRPr="001441D2">
        <w:rPr>
          <w:color w:val="000000"/>
          <w:sz w:val="28"/>
          <w:szCs w:val="28"/>
        </w:rPr>
        <w:t>辦理單位:</w:t>
      </w:r>
      <w:r w:rsidR="00A128BE" w:rsidRPr="00A128BE">
        <w:rPr>
          <w:rFonts w:hint="eastAsia"/>
          <w:color w:val="000000"/>
          <w:sz w:val="28"/>
          <w:szCs w:val="28"/>
        </w:rPr>
        <w:t xml:space="preserve"> </w:t>
      </w:r>
      <w:r w:rsidR="00A128BE" w:rsidRPr="00AD6886">
        <w:rPr>
          <w:rFonts w:hint="eastAsia"/>
          <w:color w:val="000000"/>
          <w:sz w:val="28"/>
          <w:szCs w:val="28"/>
        </w:rPr>
        <w:t>由</w:t>
      </w:r>
      <w:r w:rsidR="00A128BE">
        <w:rPr>
          <w:rFonts w:hint="eastAsia"/>
          <w:color w:val="000000"/>
          <w:sz w:val="28"/>
          <w:szCs w:val="28"/>
        </w:rPr>
        <w:t>社會課</w:t>
      </w:r>
      <w:r w:rsidR="00A128BE" w:rsidRPr="00AD6886">
        <w:rPr>
          <w:rFonts w:hint="eastAsia"/>
          <w:color w:val="000000"/>
          <w:sz w:val="28"/>
          <w:szCs w:val="28"/>
        </w:rPr>
        <w:t>統籌，各</w:t>
      </w:r>
      <w:r w:rsidR="00A128BE">
        <w:rPr>
          <w:rFonts w:hint="eastAsia"/>
          <w:color w:val="000000"/>
          <w:sz w:val="28"/>
          <w:szCs w:val="28"/>
        </w:rPr>
        <w:t>課室配合辦理</w:t>
      </w:r>
      <w:r w:rsidR="00A128BE" w:rsidRPr="00AD6886">
        <w:rPr>
          <w:rFonts w:hint="eastAsia"/>
          <w:color w:val="000000"/>
          <w:sz w:val="28"/>
          <w:szCs w:val="28"/>
        </w:rPr>
        <w:t>。</w:t>
      </w:r>
    </w:p>
    <w:p w:rsidR="00CC54E5" w:rsidRPr="00CC54E5" w:rsidRDefault="00CC54E5" w:rsidP="00DC74BE">
      <w:pPr>
        <w:pStyle w:val="Textbodyindent"/>
        <w:spacing w:before="180" w:after="180" w:line="320" w:lineRule="exact"/>
        <w:ind w:left="849" w:hanging="568"/>
        <w:jc w:val="left"/>
        <w:rPr>
          <w:color w:val="000000"/>
          <w:sz w:val="28"/>
          <w:szCs w:val="28"/>
        </w:rPr>
      </w:pPr>
      <w:r w:rsidRPr="00CC54E5">
        <w:rPr>
          <w:rFonts w:hint="eastAsia"/>
          <w:color w:val="000000"/>
          <w:sz w:val="28"/>
          <w:szCs w:val="28"/>
        </w:rPr>
        <w:t>七、性別平等相關法規推動、落實與檢視修正</w:t>
      </w:r>
    </w:p>
    <w:p w:rsidR="00CC54E5" w:rsidRPr="00CC54E5" w:rsidRDefault="00CC54E5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 w:rsidRPr="00CC54E5">
        <w:rPr>
          <w:rFonts w:hint="eastAsia"/>
          <w:color w:val="000000"/>
          <w:sz w:val="28"/>
          <w:szCs w:val="28"/>
        </w:rPr>
        <w:t>（一）辦理內容：督促機關法規執行情形，避免下列情事發生：</w:t>
      </w:r>
    </w:p>
    <w:p w:rsidR="00CC54E5" w:rsidRPr="002763AD" w:rsidRDefault="002763AD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</w:t>
      </w:r>
      <w:r w:rsidR="00CC54E5" w:rsidRPr="002763AD">
        <w:rPr>
          <w:color w:val="000000"/>
          <w:sz w:val="28"/>
          <w:szCs w:val="28"/>
        </w:rPr>
        <w:t>性別工作平等法有關性別歧視之禁止相關規定，機關應依法辦理，未依法處理者。</w:t>
      </w:r>
    </w:p>
    <w:p w:rsidR="00CC54E5" w:rsidRPr="002763AD" w:rsidRDefault="002763AD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</w:t>
      </w:r>
      <w:r w:rsidR="00CC54E5" w:rsidRPr="002763AD">
        <w:rPr>
          <w:color w:val="000000"/>
          <w:sz w:val="28"/>
          <w:szCs w:val="28"/>
        </w:rPr>
        <w:t>性別工作平等法有關性騷擾之防治相關規定，機關針對性騷擾案件應依法受理申訴及處理，未依法受理申訴及處理者。</w:t>
      </w:r>
    </w:p>
    <w:p w:rsidR="00CC54E5" w:rsidRPr="002763AD" w:rsidRDefault="002763AD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3、</w:t>
      </w:r>
      <w:r w:rsidR="00CC54E5" w:rsidRPr="002763AD">
        <w:rPr>
          <w:color w:val="000000"/>
          <w:sz w:val="28"/>
          <w:szCs w:val="28"/>
        </w:rPr>
        <w:t>性別工作平等法有關促進工作平等措施相關規定，機關應依法辦理，未依法處理者。</w:t>
      </w:r>
    </w:p>
    <w:p w:rsidR="00CC54E5" w:rsidRPr="002763AD" w:rsidRDefault="002763AD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4、</w:t>
      </w:r>
      <w:r w:rsidR="00CC54E5" w:rsidRPr="002763AD">
        <w:rPr>
          <w:color w:val="000000"/>
          <w:sz w:val="28"/>
          <w:szCs w:val="28"/>
        </w:rPr>
        <w:t>未辦理「性騷擾防治法」第7條規定與措施者。</w:t>
      </w:r>
    </w:p>
    <w:p w:rsidR="00CC54E5" w:rsidRPr="002763AD" w:rsidRDefault="002763AD" w:rsidP="00DC74BE">
      <w:pPr>
        <w:pStyle w:val="Textbodyindent"/>
        <w:spacing w:before="180" w:after="180" w:line="320" w:lineRule="exact"/>
        <w:ind w:left="1276" w:hanging="42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5、</w:t>
      </w:r>
      <w:r w:rsidR="00CC54E5" w:rsidRPr="002763AD">
        <w:rPr>
          <w:color w:val="000000"/>
          <w:sz w:val="28"/>
          <w:szCs w:val="28"/>
        </w:rPr>
        <w:t>違反消除對婦女一切形式歧視公約（CEDAW）或其施行法相關規定（不包含CEDAW施行法第8條）。</w:t>
      </w:r>
    </w:p>
    <w:p w:rsidR="00CC54E5" w:rsidRPr="00CC54E5" w:rsidRDefault="00CC54E5" w:rsidP="00DC74BE">
      <w:pPr>
        <w:pStyle w:val="Textbodyindent"/>
        <w:spacing w:before="180" w:after="180" w:line="320" w:lineRule="exact"/>
        <w:ind w:left="1361" w:hanging="851"/>
        <w:jc w:val="left"/>
        <w:rPr>
          <w:color w:val="000000"/>
          <w:sz w:val="28"/>
          <w:szCs w:val="28"/>
        </w:rPr>
      </w:pPr>
      <w:r w:rsidRPr="00CC54E5">
        <w:rPr>
          <w:rFonts w:hint="eastAsia"/>
          <w:color w:val="000000"/>
          <w:sz w:val="28"/>
          <w:szCs w:val="28"/>
        </w:rPr>
        <w:lastRenderedPageBreak/>
        <w:t>（二）辦理單位：由</w:t>
      </w:r>
      <w:r w:rsidR="00FF1357">
        <w:rPr>
          <w:rFonts w:hint="eastAsia"/>
          <w:color w:val="000000"/>
          <w:sz w:val="28"/>
          <w:szCs w:val="28"/>
        </w:rPr>
        <w:t>人事室、社會課、</w:t>
      </w:r>
      <w:r w:rsidR="00A128BE">
        <w:rPr>
          <w:rFonts w:hint="eastAsia"/>
          <w:color w:val="000000"/>
          <w:sz w:val="28"/>
          <w:szCs w:val="28"/>
        </w:rPr>
        <w:t>行政課</w:t>
      </w:r>
      <w:r w:rsidR="00964D74">
        <w:rPr>
          <w:rFonts w:hint="eastAsia"/>
          <w:color w:val="000000"/>
          <w:sz w:val="28"/>
          <w:szCs w:val="28"/>
        </w:rPr>
        <w:t>（法制）</w:t>
      </w:r>
      <w:r w:rsidRPr="00CC54E5">
        <w:rPr>
          <w:rFonts w:hint="eastAsia"/>
          <w:color w:val="000000"/>
          <w:sz w:val="28"/>
          <w:szCs w:val="28"/>
        </w:rPr>
        <w:t>統籌辦理</w:t>
      </w:r>
      <w:r w:rsidR="00A128BE">
        <w:rPr>
          <w:rFonts w:hint="eastAsia"/>
          <w:color w:val="000000"/>
          <w:sz w:val="28"/>
          <w:szCs w:val="28"/>
        </w:rPr>
        <w:t>，各課室配合執行</w:t>
      </w:r>
      <w:r w:rsidRPr="00CC54E5">
        <w:rPr>
          <w:rFonts w:hint="eastAsia"/>
          <w:color w:val="000000"/>
          <w:sz w:val="28"/>
          <w:szCs w:val="28"/>
        </w:rPr>
        <w:t>。</w:t>
      </w:r>
    </w:p>
    <w:p w:rsidR="00732DA6" w:rsidRDefault="00732DA6" w:rsidP="00DC74BE">
      <w:pPr>
        <w:pStyle w:val="Textbodyindent"/>
        <w:spacing w:before="180" w:line="320" w:lineRule="exact"/>
        <w:jc w:val="left"/>
      </w:pPr>
      <w:r>
        <w:rPr>
          <w:color w:val="000000"/>
          <w:sz w:val="28"/>
          <w:szCs w:val="28"/>
        </w:rPr>
        <w:t>陸、</w:t>
      </w:r>
      <w:r>
        <w:rPr>
          <w:rFonts w:ascii="Times New Roman" w:hAnsi="Times New Roman" w:cs="Times New Roman"/>
          <w:color w:val="000000"/>
          <w:sz w:val="28"/>
        </w:rPr>
        <w:t>經費來源：</w:t>
      </w:r>
      <w:r w:rsidR="00984A3D">
        <w:rPr>
          <w:rFonts w:ascii="Times New Roman" w:hAnsi="Times New Roman" w:cs="Times New Roman" w:hint="eastAsia"/>
          <w:color w:val="000000"/>
          <w:sz w:val="28"/>
        </w:rPr>
        <w:t>公所</w:t>
      </w:r>
      <w:r>
        <w:rPr>
          <w:rFonts w:ascii="Times New Roman" w:hAnsi="Times New Roman" w:cs="Times New Roman"/>
          <w:color w:val="000000"/>
          <w:sz w:val="28"/>
        </w:rPr>
        <w:t>年度預算</w:t>
      </w:r>
      <w:r w:rsidR="002763AD" w:rsidRPr="002763AD">
        <w:rPr>
          <w:rFonts w:ascii="Times New Roman" w:cs="Times New Roman" w:hint="eastAsia"/>
          <w:sz w:val="28"/>
        </w:rPr>
        <w:t>或於相關預算項下勻支</w:t>
      </w:r>
      <w:r>
        <w:rPr>
          <w:rFonts w:ascii="Times New Roman" w:hAnsi="Times New Roman" w:cs="Times New Roman"/>
          <w:color w:val="000000"/>
          <w:sz w:val="28"/>
        </w:rPr>
        <w:t>。</w:t>
      </w:r>
    </w:p>
    <w:p w:rsidR="00732DA6" w:rsidRDefault="00732DA6" w:rsidP="00DC74BE">
      <w:pPr>
        <w:pStyle w:val="Textbodyindent"/>
        <w:spacing w:before="180" w:line="320" w:lineRule="exact"/>
        <w:jc w:val="lef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柒、預期效益：</w:t>
      </w:r>
    </w:p>
    <w:p w:rsidR="00732DA6" w:rsidRPr="001441D2" w:rsidRDefault="00732DA6" w:rsidP="00DC74BE">
      <w:pPr>
        <w:pStyle w:val="Textbodyindent"/>
        <w:spacing w:before="180" w:after="180" w:line="320" w:lineRule="exact"/>
        <w:ind w:left="849" w:hanging="568"/>
        <w:jc w:val="left"/>
        <w:rPr>
          <w:color w:val="000000"/>
          <w:sz w:val="28"/>
          <w:szCs w:val="28"/>
        </w:rPr>
      </w:pPr>
      <w:r w:rsidRPr="001441D2">
        <w:rPr>
          <w:color w:val="000000"/>
          <w:sz w:val="28"/>
          <w:szCs w:val="28"/>
        </w:rPr>
        <w:t>一、加強本</w:t>
      </w:r>
      <w:r w:rsidR="002C6976">
        <w:rPr>
          <w:rFonts w:hint="eastAsia"/>
          <w:color w:val="000000"/>
          <w:sz w:val="28"/>
          <w:szCs w:val="28"/>
        </w:rPr>
        <w:t>公所</w:t>
      </w:r>
      <w:r w:rsidRPr="001441D2">
        <w:rPr>
          <w:color w:val="000000"/>
          <w:sz w:val="28"/>
          <w:szCs w:val="28"/>
        </w:rPr>
        <w:t>同仁性別平等意識，落實推動性別主流化。</w:t>
      </w:r>
    </w:p>
    <w:p w:rsidR="00732DA6" w:rsidRPr="001441D2" w:rsidRDefault="00732DA6" w:rsidP="00DC74BE">
      <w:pPr>
        <w:pStyle w:val="Textbodyindent"/>
        <w:spacing w:before="180" w:after="180" w:line="320" w:lineRule="exact"/>
        <w:ind w:left="849" w:hanging="568"/>
        <w:jc w:val="left"/>
        <w:rPr>
          <w:color w:val="000000"/>
          <w:sz w:val="28"/>
          <w:szCs w:val="28"/>
        </w:rPr>
      </w:pPr>
      <w:r w:rsidRPr="001441D2">
        <w:rPr>
          <w:color w:val="000000"/>
          <w:sz w:val="28"/>
          <w:szCs w:val="28"/>
        </w:rPr>
        <w:t>二、將性別平等觀點納入本</w:t>
      </w:r>
      <w:r w:rsidR="002C6976">
        <w:rPr>
          <w:rFonts w:hint="eastAsia"/>
          <w:color w:val="000000"/>
          <w:sz w:val="28"/>
          <w:szCs w:val="28"/>
        </w:rPr>
        <w:t>公所</w:t>
      </w:r>
      <w:r w:rsidRPr="001441D2">
        <w:rPr>
          <w:color w:val="000000"/>
          <w:sz w:val="28"/>
          <w:szCs w:val="28"/>
        </w:rPr>
        <w:t>各項</w:t>
      </w:r>
      <w:r w:rsidR="002C6976">
        <w:rPr>
          <w:color w:val="000000"/>
          <w:sz w:val="28"/>
          <w:szCs w:val="28"/>
        </w:rPr>
        <w:t>方案、計畫、預算</w:t>
      </w:r>
      <w:r w:rsidRPr="001441D2">
        <w:rPr>
          <w:color w:val="000000"/>
          <w:sz w:val="28"/>
          <w:szCs w:val="28"/>
        </w:rPr>
        <w:t>中。</w:t>
      </w:r>
    </w:p>
    <w:p w:rsidR="00732DA6" w:rsidRPr="001441D2" w:rsidRDefault="00732DA6" w:rsidP="00DC74BE">
      <w:pPr>
        <w:pStyle w:val="Textbodyindent"/>
        <w:spacing w:before="180" w:after="180" w:line="320" w:lineRule="exact"/>
        <w:ind w:left="849" w:hanging="568"/>
        <w:jc w:val="left"/>
        <w:rPr>
          <w:color w:val="000000"/>
          <w:sz w:val="28"/>
          <w:szCs w:val="28"/>
        </w:rPr>
      </w:pPr>
      <w:r w:rsidRPr="001441D2">
        <w:rPr>
          <w:color w:val="000000"/>
          <w:sz w:val="28"/>
          <w:szCs w:val="28"/>
        </w:rPr>
        <w:t>三、具體展現本</w:t>
      </w:r>
      <w:r w:rsidR="002C6976">
        <w:rPr>
          <w:rFonts w:hint="eastAsia"/>
          <w:color w:val="000000"/>
          <w:sz w:val="28"/>
          <w:szCs w:val="28"/>
        </w:rPr>
        <w:t>公所</w:t>
      </w:r>
      <w:r w:rsidRPr="001441D2">
        <w:rPr>
          <w:color w:val="000000"/>
          <w:sz w:val="28"/>
          <w:szCs w:val="28"/>
        </w:rPr>
        <w:t>性別主流化推動具體成果。</w:t>
      </w:r>
    </w:p>
    <w:p w:rsidR="00732DA6" w:rsidRDefault="00732DA6" w:rsidP="00DC74BE">
      <w:pPr>
        <w:pStyle w:val="Standard"/>
        <w:spacing w:before="180" w:line="320" w:lineRule="exact"/>
      </w:pPr>
      <w:r>
        <w:rPr>
          <w:rFonts w:ascii="標楷體" w:eastAsia="標楷體" w:hAnsi="標楷體" w:cs="標楷體"/>
          <w:bCs/>
          <w:sz w:val="28"/>
          <w:szCs w:val="28"/>
        </w:rPr>
        <w:t>捌、</w:t>
      </w:r>
      <w:r w:rsidR="002763AD" w:rsidRPr="002763AD">
        <w:rPr>
          <w:rFonts w:eastAsia="標楷體" w:hAnsi="標楷體"/>
          <w:sz w:val="28"/>
        </w:rPr>
        <w:t>本實施計畫如有未盡事宜，得隨時修正之</w:t>
      </w:r>
      <w:r>
        <w:rPr>
          <w:rFonts w:ascii="標楷體" w:eastAsia="標楷體" w:hAnsi="標楷體" w:cs="標楷體"/>
          <w:bCs/>
          <w:sz w:val="28"/>
          <w:szCs w:val="28"/>
        </w:rPr>
        <w:t>。</w:t>
      </w:r>
    </w:p>
    <w:p w:rsidR="005F7CB6" w:rsidRPr="00732DA6" w:rsidRDefault="005F7CB6" w:rsidP="00DC74BE">
      <w:pPr>
        <w:spacing w:line="320" w:lineRule="exact"/>
      </w:pPr>
    </w:p>
    <w:sectPr w:rsidR="005F7CB6" w:rsidRPr="00732DA6" w:rsidSect="00171836">
      <w:footerReference w:type="default" r:id="rId6"/>
      <w:pgSz w:w="11906" w:h="16838"/>
      <w:pgMar w:top="1440" w:right="1134" w:bottom="1440" w:left="1134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9E" w:rsidRDefault="00727C9E" w:rsidP="00732DA6">
      <w:r>
        <w:separator/>
      </w:r>
    </w:p>
  </w:endnote>
  <w:endnote w:type="continuationSeparator" w:id="0">
    <w:p w:rsidR="00727C9E" w:rsidRDefault="00727C9E" w:rsidP="007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36" w:rsidRDefault="00EC129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9525" t="635" r="4445" b="7620"/>
              <wp:wrapSquare wrapText="bothSides"/>
              <wp:docPr id="1" name="框架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836" w:rsidRDefault="00CF5585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 w:rsidR="008D655D"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474BA0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5.1pt;height:12.2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" stroked="f">
              <v:fill opacity="0"/>
              <v:textbox style="mso-fit-shape-to-text:t" inset="0,0,0,0">
                <w:txbxContent>
                  <w:p w:rsidR="00171836" w:rsidRDefault="00CF5585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 w:rsidR="008D655D"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474BA0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9E" w:rsidRDefault="00727C9E" w:rsidP="00732DA6">
      <w:r>
        <w:separator/>
      </w:r>
    </w:p>
  </w:footnote>
  <w:footnote w:type="continuationSeparator" w:id="0">
    <w:p w:rsidR="00727C9E" w:rsidRDefault="00727C9E" w:rsidP="0073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A6"/>
    <w:rsid w:val="00025A74"/>
    <w:rsid w:val="000A0E2B"/>
    <w:rsid w:val="001441D2"/>
    <w:rsid w:val="00171836"/>
    <w:rsid w:val="002763AD"/>
    <w:rsid w:val="002863D4"/>
    <w:rsid w:val="00291FF5"/>
    <w:rsid w:val="002C06BB"/>
    <w:rsid w:val="002C6976"/>
    <w:rsid w:val="002F5373"/>
    <w:rsid w:val="00367C3E"/>
    <w:rsid w:val="003C1130"/>
    <w:rsid w:val="00422DCD"/>
    <w:rsid w:val="00474BA0"/>
    <w:rsid w:val="004A1D2A"/>
    <w:rsid w:val="004B342A"/>
    <w:rsid w:val="004E21C7"/>
    <w:rsid w:val="005923AC"/>
    <w:rsid w:val="005F7CB6"/>
    <w:rsid w:val="0067608E"/>
    <w:rsid w:val="00681138"/>
    <w:rsid w:val="006879E0"/>
    <w:rsid w:val="00727C9E"/>
    <w:rsid w:val="00732DA6"/>
    <w:rsid w:val="0079003B"/>
    <w:rsid w:val="00807B42"/>
    <w:rsid w:val="0089107E"/>
    <w:rsid w:val="008B57A7"/>
    <w:rsid w:val="008D655D"/>
    <w:rsid w:val="00964D74"/>
    <w:rsid w:val="00984A3D"/>
    <w:rsid w:val="009C048C"/>
    <w:rsid w:val="009D6A2D"/>
    <w:rsid w:val="009E2048"/>
    <w:rsid w:val="00A128BE"/>
    <w:rsid w:val="00A42EC9"/>
    <w:rsid w:val="00A45F55"/>
    <w:rsid w:val="00A6668D"/>
    <w:rsid w:val="00AD6886"/>
    <w:rsid w:val="00B44CF0"/>
    <w:rsid w:val="00B46ADB"/>
    <w:rsid w:val="00B54FDC"/>
    <w:rsid w:val="00C16DD3"/>
    <w:rsid w:val="00C56217"/>
    <w:rsid w:val="00C86707"/>
    <w:rsid w:val="00CC54E5"/>
    <w:rsid w:val="00CD2ACD"/>
    <w:rsid w:val="00CF5585"/>
    <w:rsid w:val="00D01831"/>
    <w:rsid w:val="00DA2942"/>
    <w:rsid w:val="00DC74BE"/>
    <w:rsid w:val="00DD1471"/>
    <w:rsid w:val="00E24207"/>
    <w:rsid w:val="00EC1291"/>
    <w:rsid w:val="00F31058"/>
    <w:rsid w:val="00F444EB"/>
    <w:rsid w:val="00F47A12"/>
    <w:rsid w:val="00F55443"/>
    <w:rsid w:val="00F956FE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4DF430-9E13-4C35-801C-55E813A4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2DA6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DA6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4">
    <w:name w:val="頁首 字元"/>
    <w:basedOn w:val="a0"/>
    <w:link w:val="a3"/>
    <w:uiPriority w:val="99"/>
    <w:semiHidden/>
    <w:rsid w:val="00732DA6"/>
    <w:rPr>
      <w:sz w:val="20"/>
      <w:szCs w:val="20"/>
    </w:rPr>
  </w:style>
  <w:style w:type="paragraph" w:styleId="a5">
    <w:name w:val="footer"/>
    <w:basedOn w:val="a"/>
    <w:link w:val="a6"/>
    <w:unhideWhenUsed/>
    <w:rsid w:val="00732DA6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6">
    <w:name w:val="頁尾 字元"/>
    <w:basedOn w:val="a0"/>
    <w:link w:val="a5"/>
    <w:rsid w:val="00732DA6"/>
    <w:rPr>
      <w:sz w:val="20"/>
      <w:szCs w:val="20"/>
    </w:rPr>
  </w:style>
  <w:style w:type="paragraph" w:customStyle="1" w:styleId="Standard">
    <w:name w:val="Standard"/>
    <w:rsid w:val="00732DA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extbodyindent">
    <w:name w:val="Text body indent"/>
    <w:basedOn w:val="Standard"/>
    <w:rsid w:val="00732DA6"/>
    <w:pPr>
      <w:spacing w:line="400" w:lineRule="exact"/>
      <w:ind w:left="640" w:hanging="640"/>
      <w:jc w:val="both"/>
    </w:pPr>
    <w:rPr>
      <w:rFonts w:ascii="標楷體" w:eastAsia="標楷體" w:hAnsi="標楷體" w:cs="標楷體"/>
      <w:sz w:val="32"/>
    </w:rPr>
  </w:style>
  <w:style w:type="paragraph" w:styleId="3">
    <w:name w:val="Body Text Indent 3"/>
    <w:basedOn w:val="Standard"/>
    <w:link w:val="30"/>
    <w:rsid w:val="00732DA6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32DA6"/>
    <w:rPr>
      <w:rFonts w:ascii="Times New Roman" w:eastAsia="新細明體, PMingLiU" w:hAnsi="Times New Roman" w:cs="Times New Roman"/>
      <w:kern w:val="3"/>
      <w:sz w:val="16"/>
      <w:szCs w:val="16"/>
    </w:rPr>
  </w:style>
  <w:style w:type="character" w:styleId="a7">
    <w:name w:val="page number"/>
    <w:basedOn w:val="a0"/>
    <w:rsid w:val="00732DA6"/>
  </w:style>
  <w:style w:type="paragraph" w:styleId="a8">
    <w:name w:val="Body Text"/>
    <w:basedOn w:val="a"/>
    <w:link w:val="a9"/>
    <w:uiPriority w:val="99"/>
    <w:unhideWhenUsed/>
    <w:rsid w:val="00C86707"/>
    <w:pPr>
      <w:spacing w:after="120"/>
    </w:pPr>
    <w:rPr>
      <w:szCs w:val="21"/>
    </w:rPr>
  </w:style>
  <w:style w:type="character" w:customStyle="1" w:styleId="a9">
    <w:name w:val="本文 字元"/>
    <w:basedOn w:val="a0"/>
    <w:link w:val="a8"/>
    <w:uiPriority w:val="99"/>
    <w:rsid w:val="00C86707"/>
    <w:rPr>
      <w:rFonts w:ascii="Liberation Serif" w:eastAsia="新細明體" w:hAnsi="Liberation Serif" w:cs="Mangal"/>
      <w:kern w:val="3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453</Words>
  <Characters>2587</Characters>
  <Application>Microsoft Office Word</Application>
  <DocSecurity>0</DocSecurity>
  <Lines>21</Lines>
  <Paragraphs>6</Paragraphs>
  <ScaleCrop>false</ScaleCrop>
  <Company>C.M.T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18</cp:revision>
  <cp:lastPrinted>2018-09-07T02:04:00Z</cp:lastPrinted>
  <dcterms:created xsi:type="dcterms:W3CDTF">2018-09-10T00:30:00Z</dcterms:created>
  <dcterms:modified xsi:type="dcterms:W3CDTF">2018-09-19T07:27:00Z</dcterms:modified>
</cp:coreProperties>
</file>