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032FD" w14:textId="79A74C86" w:rsidR="008F759A" w:rsidRPr="00665977" w:rsidRDefault="00F16550" w:rsidP="00504B77">
      <w:pPr>
        <w:spacing w:line="400" w:lineRule="exact"/>
        <w:rPr>
          <w:rFonts w:ascii="Times" w:hAnsi="Times" w:cs="Times New Roman"/>
          <w:b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 w:hint="eastAsia"/>
          <w:b/>
          <w:color w:val="000000" w:themeColor="text1"/>
          <w:sz w:val="24"/>
          <w:szCs w:val="24"/>
          <w:lang w:eastAsia="zh-TW"/>
        </w:rPr>
        <w:t>一、</w:t>
      </w:r>
      <w:r w:rsidR="008F759A" w:rsidRPr="00665977">
        <w:rPr>
          <w:rFonts w:ascii="Times" w:hAnsi="Times" w:cs="Times New Roman"/>
          <w:b/>
          <w:color w:val="000000" w:themeColor="text1"/>
          <w:sz w:val="24"/>
          <w:szCs w:val="24"/>
          <w:lang w:eastAsia="zh-TW"/>
        </w:rPr>
        <w:t>北寮天</w:t>
      </w:r>
      <w:proofErr w:type="gramStart"/>
      <w:r w:rsidR="008F759A" w:rsidRPr="00665977">
        <w:rPr>
          <w:rFonts w:ascii="Times" w:hAnsi="Times" w:cs="Times New Roman"/>
          <w:b/>
          <w:color w:val="000000" w:themeColor="text1"/>
          <w:sz w:val="24"/>
          <w:szCs w:val="24"/>
          <w:lang w:eastAsia="zh-TW"/>
        </w:rPr>
        <w:t>艷</w:t>
      </w:r>
      <w:proofErr w:type="gramEnd"/>
      <w:r w:rsidR="008F759A" w:rsidRPr="00665977">
        <w:rPr>
          <w:rFonts w:ascii="Times" w:hAnsi="Times" w:cs="Times New Roman"/>
          <w:b/>
          <w:color w:val="000000" w:themeColor="text1"/>
          <w:sz w:val="24"/>
          <w:szCs w:val="24"/>
          <w:lang w:eastAsia="zh-TW"/>
        </w:rPr>
        <w:t>宮</w:t>
      </w:r>
    </w:p>
    <w:p w14:paraId="15CDDF15" w14:textId="575751CD" w:rsidR="008F759A" w:rsidRPr="00665977" w:rsidRDefault="008F759A" w:rsidP="00504B77">
      <w:pPr>
        <w:spacing w:line="400" w:lineRule="exact"/>
        <w:rPr>
          <w:rFonts w:ascii="Times" w:hAnsi="Times" w:cs="Times New Roman"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北寮天</w:t>
      </w:r>
      <w:proofErr w:type="gramStart"/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艷</w:t>
      </w:r>
      <w:proofErr w:type="gramEnd"/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宮</w:t>
      </w:r>
      <w:r w:rsidR="007B0EC8" w:rsidRPr="00665977">
        <w:rPr>
          <w:rFonts w:ascii="Times" w:hAnsi="Times" w:cs="Times New Roman" w:hint="eastAsia"/>
          <w:color w:val="000000" w:themeColor="text1"/>
          <w:sz w:val="24"/>
          <w:szCs w:val="24"/>
          <w:lang w:eastAsia="zh-TW"/>
        </w:rPr>
        <w:t>新廟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於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 xml:space="preserve"> 2019 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年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 xml:space="preserve"> 4 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月</w:t>
      </w:r>
      <w:r w:rsidR="007B0EC8" w:rsidRPr="00665977">
        <w:rPr>
          <w:rFonts w:ascii="Times" w:hAnsi="Times" w:cs="Times New Roman" w:hint="eastAsia"/>
          <w:color w:val="000000" w:themeColor="text1"/>
          <w:sz w:val="24"/>
          <w:szCs w:val="24"/>
          <w:lang w:eastAsia="zh-TW"/>
        </w:rPr>
        <w:t>入火安座典禮後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對外開放，是民俗信仰仍深植台灣人民心中的象徵。</w:t>
      </w:r>
    </w:p>
    <w:p w14:paraId="38A7B477" w14:textId="07048823" w:rsidR="008F759A" w:rsidRPr="00665977" w:rsidRDefault="00F16550" w:rsidP="00504B77">
      <w:pPr>
        <w:spacing w:line="400" w:lineRule="exact"/>
        <w:rPr>
          <w:rFonts w:ascii="Times" w:hAnsi="Times" w:cs="Times New Roman"/>
          <w:b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 w:hint="eastAsia"/>
          <w:b/>
          <w:color w:val="000000" w:themeColor="text1"/>
          <w:sz w:val="24"/>
          <w:szCs w:val="24"/>
          <w:lang w:eastAsia="zh-TW"/>
        </w:rPr>
        <w:t>二、天</w:t>
      </w:r>
      <w:proofErr w:type="gramStart"/>
      <w:r w:rsidRPr="00665977">
        <w:rPr>
          <w:rFonts w:ascii="Times" w:hAnsi="Times" w:cs="Times New Roman" w:hint="eastAsia"/>
          <w:b/>
          <w:color w:val="000000" w:themeColor="text1"/>
          <w:sz w:val="24"/>
          <w:szCs w:val="24"/>
          <w:lang w:eastAsia="zh-TW"/>
        </w:rPr>
        <w:t>艷</w:t>
      </w:r>
      <w:proofErr w:type="gramEnd"/>
      <w:r w:rsidRPr="00665977">
        <w:rPr>
          <w:rFonts w:ascii="Times" w:hAnsi="Times" w:cs="Times New Roman" w:hint="eastAsia"/>
          <w:b/>
          <w:color w:val="000000" w:themeColor="text1"/>
          <w:sz w:val="24"/>
          <w:szCs w:val="24"/>
          <w:lang w:eastAsia="zh-TW"/>
        </w:rPr>
        <w:t>宮由來</w:t>
      </w:r>
      <w:bookmarkStart w:id="0" w:name="_GoBack"/>
      <w:bookmarkEnd w:id="0"/>
    </w:p>
    <w:p w14:paraId="40DEE0B3" w14:textId="408E0C8B" w:rsidR="00C3575C" w:rsidRPr="00665977" w:rsidRDefault="00C3575C" w:rsidP="00836C8A">
      <w:pPr>
        <w:spacing w:line="400" w:lineRule="exact"/>
        <w:rPr>
          <w:rFonts w:ascii="Times" w:hAnsi="Times" w:cs="Times New Roman"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天</w:t>
      </w:r>
      <w:proofErr w:type="gramStart"/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艷</w:t>
      </w:r>
      <w:proofErr w:type="gramEnd"/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宮是台灣唯一一</w:t>
      </w:r>
      <w:proofErr w:type="gramStart"/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座祀</w:t>
      </w:r>
      <w:proofErr w:type="gramEnd"/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奉玉皇大帝</w:t>
      </w:r>
      <w:r w:rsidR="006A07ED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排行第四</w:t>
      </w:r>
      <w:proofErr w:type="gramStart"/>
      <w:r w:rsidR="006A07ED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親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妹天</w:t>
      </w:r>
      <w:proofErr w:type="gramEnd"/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艷公主的寺廟，</w:t>
      </w:r>
      <w:r w:rsidR="00312552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由林江玉英女士於</w:t>
      </w:r>
      <w:r w:rsidR="00312552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 xml:space="preserve"> 1976 </w:t>
      </w:r>
      <w:r w:rsidR="00312552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年創立，本來只是家庭小廟，</w:t>
      </w:r>
      <w:r w:rsidR="00812476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如今已是</w:t>
      </w:r>
      <w:r w:rsidR="007B0EC8" w:rsidRPr="00665977">
        <w:rPr>
          <w:rFonts w:ascii="Times" w:hAnsi="Times" w:cs="Times New Roman" w:hint="eastAsia"/>
          <w:color w:val="000000" w:themeColor="text1"/>
          <w:sz w:val="24"/>
          <w:szCs w:val="24"/>
          <w:lang w:eastAsia="zh-TW"/>
        </w:rPr>
        <w:t>宗教信仰中心</w:t>
      </w:r>
      <w:r w:rsidR="00812476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 xml:space="preserve"> </w:t>
      </w:r>
      <w:r w:rsidR="00812476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。林江女士自幼可通靈，八歲時可見佛陀和菩薩顯靈，十多歲時已能對親朋好友預示未來的劫難，左鄰右舍便視她為仙姑，常向她問事。</w:t>
      </w:r>
    </w:p>
    <w:p w14:paraId="4864E7F1" w14:textId="71789F33" w:rsidR="00812476" w:rsidRPr="00665977" w:rsidRDefault="00812476" w:rsidP="00504B77">
      <w:pPr>
        <w:spacing w:line="400" w:lineRule="exact"/>
        <w:rPr>
          <w:rFonts w:ascii="Times" w:hAnsi="Times" w:cs="Times New Roman"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林江女士婚後搬入夫家，便開始常常看見天艷公主顯靈，於是在夫家建造了侍奉祂的小廟。</w:t>
      </w:r>
    </w:p>
    <w:p w14:paraId="5E3FB32C" w14:textId="0C516448" w:rsidR="00AF3E8C" w:rsidRPr="00665977" w:rsidRDefault="00AF3E8C" w:rsidP="00504B77">
      <w:pPr>
        <w:spacing w:line="400" w:lineRule="exact"/>
        <w:rPr>
          <w:rFonts w:ascii="Times" w:hAnsi="Times" w:cs="Times New Roman"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 xml:space="preserve">1981 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年，林江女士於城外山丘上搭建鐵皮寺廟，侍奉天艷公主奉獻像。該廟後方有從山下直通山頂的森林小徑，經林江女士和信徒維護，成為著名的鈺鼎步道。許多登山</w:t>
      </w:r>
      <w:proofErr w:type="gramStart"/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客登道</w:t>
      </w:r>
      <w:proofErr w:type="gramEnd"/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一覽台南市和南</w:t>
      </w:r>
      <w:r w:rsidR="007B0EC8" w:rsidRPr="00665977">
        <w:rPr>
          <w:rFonts w:ascii="Times" w:hAnsi="Times" w:cs="Times New Roman" w:hint="eastAsia"/>
          <w:color w:val="000000" w:themeColor="text1"/>
          <w:sz w:val="24"/>
          <w:szCs w:val="24"/>
          <w:lang w:eastAsia="zh-TW"/>
        </w:rPr>
        <w:t>化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水庫風光，使公主廟信徒倍增，擴建勢在必行。</w:t>
      </w:r>
    </w:p>
    <w:p w14:paraId="1F42F597" w14:textId="5D439F0D" w:rsidR="00AF3E8C" w:rsidRPr="00665977" w:rsidRDefault="00AF3E8C" w:rsidP="00504B77">
      <w:pPr>
        <w:spacing w:line="400" w:lineRule="exact"/>
        <w:rPr>
          <w:rFonts w:ascii="Times" w:hAnsi="Times" w:cs="Times New Roman"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林江女士開始募款，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 xml:space="preserve">2011 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年新廟工程動土，經</w:t>
      </w:r>
      <w:r w:rsidR="00343FC0" w:rsidRPr="00665977">
        <w:rPr>
          <w:rFonts w:ascii="Times" w:hAnsi="Times" w:cs="Times New Roman" w:hint="eastAsia"/>
          <w:color w:val="000000" w:themeColor="text1"/>
          <w:sz w:val="24"/>
          <w:szCs w:val="24"/>
          <w:lang w:eastAsia="zh-TW"/>
        </w:rPr>
        <w:t>八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年始完工；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 xml:space="preserve">2019 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年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 xml:space="preserve"> 4 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月經</w:t>
      </w:r>
      <w:r w:rsidR="00343FC0" w:rsidRPr="00665977">
        <w:rPr>
          <w:rFonts w:ascii="Times" w:hAnsi="Times" w:cs="Times New Roman" w:hint="eastAsia"/>
          <w:color w:val="000000" w:themeColor="text1"/>
          <w:sz w:val="24"/>
          <w:szCs w:val="24"/>
          <w:lang w:eastAsia="zh-TW"/>
        </w:rPr>
        <w:t>入火安座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隆重啟用典禮</w:t>
      </w:r>
      <w:r w:rsidR="00343FC0" w:rsidRPr="00665977">
        <w:rPr>
          <w:rFonts w:ascii="Times" w:hAnsi="Times" w:cs="Times New Roman" w:hint="eastAsia"/>
          <w:color w:val="000000" w:themeColor="text1"/>
          <w:sz w:val="24"/>
          <w:szCs w:val="24"/>
          <w:lang w:eastAsia="zh-TW"/>
        </w:rPr>
        <w:t>後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，正式對外開放。</w:t>
      </w:r>
    </w:p>
    <w:p w14:paraId="34ACD8FD" w14:textId="3686ECD7" w:rsidR="00AF3E8C" w:rsidRPr="00665977" w:rsidRDefault="00FC38A3" w:rsidP="00504B77">
      <w:pPr>
        <w:spacing w:line="400" w:lineRule="exact"/>
        <w:rPr>
          <w:rFonts w:ascii="Times" w:hAnsi="Times" w:cs="Times New Roman"/>
          <w:b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 w:hint="eastAsia"/>
          <w:b/>
          <w:color w:val="000000" w:themeColor="text1"/>
          <w:sz w:val="24"/>
          <w:szCs w:val="24"/>
          <w:lang w:eastAsia="zh-TW"/>
        </w:rPr>
        <w:t>三、</w:t>
      </w:r>
      <w:r w:rsidR="00AF3E8C" w:rsidRPr="00665977">
        <w:rPr>
          <w:rFonts w:ascii="Times" w:hAnsi="Times" w:cs="Times New Roman"/>
          <w:b/>
          <w:color w:val="000000" w:themeColor="text1"/>
          <w:sz w:val="24"/>
          <w:szCs w:val="24"/>
          <w:lang w:eastAsia="zh-TW"/>
        </w:rPr>
        <w:t>寺廟</w:t>
      </w:r>
      <w:r w:rsidRPr="00665977">
        <w:rPr>
          <w:rFonts w:ascii="Times" w:hAnsi="Times" w:cs="Times New Roman" w:hint="eastAsia"/>
          <w:b/>
          <w:color w:val="000000" w:themeColor="text1"/>
          <w:sz w:val="24"/>
          <w:szCs w:val="24"/>
          <w:lang w:eastAsia="zh-TW"/>
        </w:rPr>
        <w:t>導</w:t>
      </w:r>
      <w:proofErr w:type="gramStart"/>
      <w:r w:rsidRPr="00665977">
        <w:rPr>
          <w:rFonts w:ascii="Times" w:hAnsi="Times" w:cs="Times New Roman" w:hint="eastAsia"/>
          <w:b/>
          <w:color w:val="000000" w:themeColor="text1"/>
          <w:sz w:val="24"/>
          <w:szCs w:val="24"/>
          <w:lang w:eastAsia="zh-TW"/>
        </w:rPr>
        <w:t>覽</w:t>
      </w:r>
      <w:proofErr w:type="gramEnd"/>
    </w:p>
    <w:p w14:paraId="1ADF6B3A" w14:textId="7789E7D6" w:rsidR="00AF3E8C" w:rsidRPr="00665977" w:rsidRDefault="00AF3E8C" w:rsidP="00504B77">
      <w:pPr>
        <w:spacing w:line="400" w:lineRule="exact"/>
        <w:rPr>
          <w:rFonts w:ascii="Times" w:hAnsi="Times" w:cs="Times New Roman"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新廟為三層樓高的宏偉建築，</w:t>
      </w:r>
      <w:r w:rsidR="00766726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位居山區，俯瞰水庫。廟前廣場有一對石獅看守，與門廊上的龍柱雕刻互相輝映。</w:t>
      </w:r>
    </w:p>
    <w:p w14:paraId="2AD7107A" w14:textId="6B849B8D" w:rsidR="00766726" w:rsidRPr="00665977" w:rsidRDefault="00766726" w:rsidP="00504B77">
      <w:pPr>
        <w:spacing w:line="400" w:lineRule="exact"/>
        <w:rPr>
          <w:rFonts w:ascii="Times" w:hAnsi="Times" w:cs="Times New Roman"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廟門一樣分為左中右，中門保留給神祈使用，中門前也不是階梯，而是龍雕坡道。面向廟廳，右邊是信徒和遊客的入口，是為龍門；左邊則是作為出口的虎門。</w:t>
      </w:r>
    </w:p>
    <w:p w14:paraId="7E5A72E4" w14:textId="27135FB5" w:rsidR="00766726" w:rsidRPr="00665977" w:rsidRDefault="00766726" w:rsidP="00504B77">
      <w:pPr>
        <w:spacing w:line="400" w:lineRule="exact"/>
        <w:rPr>
          <w:rFonts w:ascii="Times" w:hAnsi="Times" w:cs="Times New Roman"/>
          <w:b/>
          <w:color w:val="000000" w:themeColor="text1"/>
          <w:sz w:val="24"/>
          <w:szCs w:val="24"/>
          <w:u w:val="single"/>
          <w:lang w:eastAsia="zh-TW"/>
        </w:rPr>
      </w:pPr>
      <w:r w:rsidRPr="00665977">
        <w:rPr>
          <w:rFonts w:ascii="Times" w:hAnsi="Times" w:cs="Times New Roman"/>
          <w:b/>
          <w:color w:val="000000" w:themeColor="text1"/>
          <w:sz w:val="24"/>
          <w:szCs w:val="24"/>
          <w:u w:val="single"/>
          <w:lang w:eastAsia="zh-TW"/>
        </w:rPr>
        <w:t>一樓</w:t>
      </w:r>
    </w:p>
    <w:p w14:paraId="3EF87E71" w14:textId="0630B74A" w:rsidR="00766726" w:rsidRPr="00665977" w:rsidRDefault="00766726" w:rsidP="00504B77">
      <w:pPr>
        <w:spacing w:line="400" w:lineRule="exact"/>
        <w:rPr>
          <w:rFonts w:ascii="Times" w:hAnsi="Times" w:cs="Times New Roman"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每層</w:t>
      </w:r>
      <w:proofErr w:type="gramStart"/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樓均為獨立</w:t>
      </w:r>
      <w:proofErr w:type="gramEnd"/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的神殿，也跟其他台灣廟宇一樣，佛道合一。一樓主殿</w:t>
      </w:r>
      <w:r w:rsidR="006A07ED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可見天艷公主面容安詳的大型神座，頭飾上的七顆珍珠和神壇上的如意杖顯示祂玉皇大帝親妹的身份，據說祂是奉神諭化為人形來到凡間，對凡人需經歷的生老病死輪迴十分不捨，便發誓幫助行善和與人為善之人，為其消災解禍。</w:t>
      </w:r>
    </w:p>
    <w:p w14:paraId="4541F239" w14:textId="2B41B484" w:rsidR="006A07ED" w:rsidRPr="00665977" w:rsidRDefault="00500368" w:rsidP="00504B77">
      <w:pPr>
        <w:spacing w:line="400" w:lineRule="exact"/>
        <w:rPr>
          <w:rFonts w:ascii="Times" w:hAnsi="Times" w:cs="Times New Roman"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主殿</w:t>
      </w:r>
      <w:r w:rsidR="006A07ED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右邊供奉的是</w:t>
      </w:r>
      <w:r w:rsidR="00B84E58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天上</w:t>
      </w:r>
      <w:r w:rsidR="00A747A9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聖母</w:t>
      </w:r>
      <w:r w:rsidR="006A07ED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媽祖，頭飾上有九條珍珠，顯示祂在天界的崇高地位。媽祖是漁人、水手和海上乘客的守護神，因此在島國台灣一直受到高度崇敬。</w:t>
      </w:r>
    </w:p>
    <w:p w14:paraId="0C55E9C7" w14:textId="151A8EBF" w:rsidR="006A07ED" w:rsidRPr="00665977" w:rsidRDefault="00500368" w:rsidP="00504B77">
      <w:pPr>
        <w:spacing w:line="400" w:lineRule="exact"/>
        <w:rPr>
          <w:rFonts w:ascii="Times" w:hAnsi="Times" w:cs="Times New Roman"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主殿</w:t>
      </w:r>
      <w:r w:rsidR="006A07ED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左邊供奉的是</w:t>
      </w:r>
      <w:r w:rsidR="00B84E58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武</w:t>
      </w:r>
      <w:r w:rsidR="006A07ED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財神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。左方偏殿供奉福德正神，祂是土地與財富的守護神，在台灣相當知名、各地廟宇均可見。右方偏殿供奉註生娘娘，祂是孕婦和新生兒的守護神。</w:t>
      </w:r>
    </w:p>
    <w:p w14:paraId="77CBE5C8" w14:textId="0D80412F" w:rsidR="00B97188" w:rsidRPr="00665977" w:rsidRDefault="00B97188" w:rsidP="00504B77">
      <w:pPr>
        <w:spacing w:line="400" w:lineRule="exact"/>
        <w:rPr>
          <w:rFonts w:ascii="Times" w:hAnsi="Times" w:cs="Times New Roman"/>
          <w:b/>
          <w:color w:val="000000" w:themeColor="text1"/>
          <w:sz w:val="24"/>
          <w:szCs w:val="24"/>
          <w:u w:val="single"/>
          <w:lang w:eastAsia="zh-TW"/>
        </w:rPr>
      </w:pPr>
      <w:r w:rsidRPr="00665977">
        <w:rPr>
          <w:rFonts w:ascii="Times" w:hAnsi="Times" w:cs="Times New Roman"/>
          <w:b/>
          <w:color w:val="000000" w:themeColor="text1"/>
          <w:sz w:val="24"/>
          <w:szCs w:val="24"/>
          <w:u w:val="single"/>
          <w:lang w:eastAsia="zh-TW"/>
        </w:rPr>
        <w:t>二樓</w:t>
      </w:r>
    </w:p>
    <w:p w14:paraId="05BD3D16" w14:textId="4E8C4A29" w:rsidR="008A1E7E" w:rsidRPr="00665977" w:rsidRDefault="008A1E7E" w:rsidP="00504B77">
      <w:pPr>
        <w:spacing w:line="400" w:lineRule="exact"/>
        <w:rPr>
          <w:rFonts w:ascii="Times" w:hAnsi="Times" w:cs="Times New Roman"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二樓主要供奉的是慈悲女神千手觀音。發誓拯救眾生於輪迴之中的觀世音菩薩擁有許多形象，而千手觀音的由來是祂在奮力救人的過程中，頭和雙手均化成碎片；阿彌陀佛便賜給祂十一個頭和一千隻手，讓觀音可以繼續拯救蒼生。</w:t>
      </w:r>
    </w:p>
    <w:p w14:paraId="6B2437ED" w14:textId="22BEED9F" w:rsidR="008A1E7E" w:rsidRPr="00665977" w:rsidRDefault="008A1E7E" w:rsidP="00504B77">
      <w:pPr>
        <w:spacing w:line="400" w:lineRule="exact"/>
        <w:rPr>
          <w:rFonts w:ascii="Times" w:hAnsi="Times" w:cs="Times New Roman"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二樓也供奉三</w:t>
      </w:r>
      <w:r w:rsidR="00314FD3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寶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佛</w:t>
      </w:r>
      <w:r w:rsidR="00314FD3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祖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：釋迦摩尼佛、阿彌陀佛和藥師佛</w:t>
      </w:r>
      <w:r w:rsidR="00A756F3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，</w:t>
      </w:r>
      <w:r w:rsidR="00314FD3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祂們在</w:t>
      </w:r>
      <w:r w:rsidR="00A756F3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華人佛教信仰中有著重要地位。</w:t>
      </w:r>
    </w:p>
    <w:p w14:paraId="35BF72A9" w14:textId="20451A95" w:rsidR="008A1E7E" w:rsidRPr="00665977" w:rsidRDefault="008A1E7E" w:rsidP="00504B77">
      <w:pPr>
        <w:spacing w:line="400" w:lineRule="exact"/>
        <w:rPr>
          <w:rFonts w:ascii="Times" w:hAnsi="Times" w:cs="Times New Roman"/>
          <w:color w:val="000000" w:themeColor="text1"/>
          <w:sz w:val="24"/>
          <w:szCs w:val="24"/>
          <w:lang w:eastAsia="zh-TW"/>
        </w:rPr>
      </w:pPr>
    </w:p>
    <w:p w14:paraId="4C1465F2" w14:textId="5CCBD95C" w:rsidR="00A756F3" w:rsidRPr="00665977" w:rsidRDefault="00A756F3" w:rsidP="00504B77">
      <w:pPr>
        <w:spacing w:line="400" w:lineRule="exact"/>
        <w:rPr>
          <w:rFonts w:ascii="Times" w:hAnsi="Times" w:cs="Times New Roman"/>
          <w:b/>
          <w:color w:val="000000" w:themeColor="text1"/>
          <w:sz w:val="24"/>
          <w:szCs w:val="24"/>
          <w:u w:val="single"/>
          <w:lang w:eastAsia="zh-TW"/>
        </w:rPr>
      </w:pPr>
      <w:r w:rsidRPr="00665977">
        <w:rPr>
          <w:rFonts w:ascii="Times" w:hAnsi="Times" w:cs="Times New Roman"/>
          <w:b/>
          <w:color w:val="000000" w:themeColor="text1"/>
          <w:sz w:val="24"/>
          <w:szCs w:val="24"/>
          <w:u w:val="single"/>
          <w:lang w:eastAsia="zh-TW"/>
        </w:rPr>
        <w:lastRenderedPageBreak/>
        <w:t>三樓</w:t>
      </w:r>
    </w:p>
    <w:p w14:paraId="736042BE" w14:textId="1F513072" w:rsidR="00A756F3" w:rsidRPr="00665977" w:rsidRDefault="00A756F3" w:rsidP="00504B77">
      <w:pPr>
        <w:spacing w:line="400" w:lineRule="exact"/>
        <w:rPr>
          <w:rFonts w:ascii="Times" w:hAnsi="Times" w:cs="Times New Roman"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三樓</w:t>
      </w:r>
      <w:r w:rsidR="00314FD3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為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凌霄</w:t>
      </w:r>
      <w:r w:rsidR="00314FD3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寶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殿，是天帝玉皇大帝所居之處，可見鍍金的</w:t>
      </w:r>
      <w:proofErr w:type="gramStart"/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樑</w:t>
      </w:r>
      <w:proofErr w:type="gramEnd"/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柱以及正中鍍金龍雕天井。兩側牆上有著巨幅壁畫，開放式前台上可見附近鄉村壯麗的遠景。</w:t>
      </w:r>
    </w:p>
    <w:p w14:paraId="5D16E005" w14:textId="7EC94048" w:rsidR="00857860" w:rsidRPr="00665977" w:rsidRDefault="00857860" w:rsidP="00857860">
      <w:pPr>
        <w:spacing w:line="400" w:lineRule="exact"/>
        <w:rPr>
          <w:rFonts w:ascii="Times" w:hAnsi="Times" w:cs="Times New Roman"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靠</w:t>
      </w:r>
      <w:r w:rsidR="00A756F3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前方的神壇供奉堯、舜、禹三</w:t>
      </w:r>
      <w:r w:rsidR="00314FD3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官大帝</w:t>
      </w:r>
      <w:r w:rsidR="00A756F3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，是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西元前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 xml:space="preserve"> 2200 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年左右</w:t>
      </w:r>
      <w:r w:rsidR="00A756F3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中國最早</w:t>
      </w: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的帝王，有半傳說色彩，也均對社稷有卓著貢獻，分別是政府架構、文字和治水。禹可能是中國首個朝代的開創者。</w:t>
      </w:r>
    </w:p>
    <w:p w14:paraId="3C8857BD" w14:textId="613D2697" w:rsidR="00857860" w:rsidRPr="00665977" w:rsidRDefault="00857860" w:rsidP="00B84E58">
      <w:pPr>
        <w:spacing w:line="400" w:lineRule="exact"/>
        <w:rPr>
          <w:rFonts w:ascii="Times" w:hAnsi="Times" w:cs="Times New Roman"/>
          <w:color w:val="000000" w:themeColor="text1"/>
          <w:sz w:val="24"/>
          <w:szCs w:val="24"/>
          <w:lang w:eastAsia="zh-TW"/>
        </w:rPr>
      </w:pPr>
      <w:r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主殿左右兩側分別供奉</w:t>
      </w:r>
      <w:r w:rsidR="00B84E58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總是在天帝左右的</w:t>
      </w:r>
      <w:r w:rsidR="00314FD3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天醫真人</w:t>
      </w:r>
      <w:r w:rsidR="00B84E58" w:rsidRPr="00665977">
        <w:rPr>
          <w:rFonts w:ascii="Times" w:hAnsi="Times" w:cs="Times New Roman"/>
          <w:color w:val="000000" w:themeColor="text1"/>
          <w:sz w:val="24"/>
          <w:szCs w:val="24"/>
          <w:lang w:eastAsia="zh-TW"/>
        </w:rPr>
        <w:t>，以及文字與文學之神文昌帝君，後者十分受學生敬仰，會向祂祈求考試順利。</w:t>
      </w:r>
    </w:p>
    <w:p w14:paraId="7B115260" w14:textId="77777777" w:rsidR="00857860" w:rsidRPr="00665977" w:rsidRDefault="00857860">
      <w:pPr>
        <w:rPr>
          <w:rFonts w:ascii="Times" w:hAnsi="Times" w:cs="Times New Roman"/>
          <w:color w:val="000000" w:themeColor="text1"/>
          <w:sz w:val="24"/>
          <w:szCs w:val="24"/>
          <w:lang w:eastAsia="zh-TW"/>
        </w:rPr>
      </w:pPr>
    </w:p>
    <w:sectPr w:rsidR="00857860" w:rsidRPr="00665977" w:rsidSect="0097592C">
      <w:footerReference w:type="even" r:id="rId6"/>
      <w:footerReference w:type="default" r:id="rId7"/>
      <w:pgSz w:w="11907" w:h="16840" w:code="9"/>
      <w:pgMar w:top="851" w:right="567" w:bottom="851" w:left="567" w:header="340" w:footer="16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A259A" w14:textId="77777777" w:rsidR="00B82DC5" w:rsidRDefault="00B82DC5">
      <w:pPr>
        <w:spacing w:after="0" w:line="240" w:lineRule="auto"/>
      </w:pPr>
      <w:r>
        <w:separator/>
      </w:r>
    </w:p>
  </w:endnote>
  <w:endnote w:type="continuationSeparator" w:id="0">
    <w:p w14:paraId="41F5E2E8" w14:textId="77777777" w:rsidR="00B82DC5" w:rsidRDefault="00B8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440F9" w14:textId="77777777" w:rsidR="00C75D67" w:rsidRDefault="0054671D" w:rsidP="00644A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FFD869E" w14:textId="77777777" w:rsidR="00C75D67" w:rsidRDefault="00B82DC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7937" w14:textId="77777777" w:rsidR="00C75D67" w:rsidRDefault="0054671D" w:rsidP="00644A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B7D">
      <w:rPr>
        <w:rStyle w:val="a5"/>
        <w:noProof/>
      </w:rPr>
      <w:t>3</w:t>
    </w:r>
    <w:r>
      <w:rPr>
        <w:rStyle w:val="a5"/>
      </w:rPr>
      <w:fldChar w:fldCharType="end"/>
    </w:r>
  </w:p>
  <w:p w14:paraId="0C7E1BCF" w14:textId="77777777" w:rsidR="00C75D67" w:rsidRDefault="00B82DC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D69D1" w14:textId="77777777" w:rsidR="00B82DC5" w:rsidRDefault="00B82DC5">
      <w:pPr>
        <w:spacing w:after="0" w:line="240" w:lineRule="auto"/>
      </w:pPr>
      <w:r>
        <w:separator/>
      </w:r>
    </w:p>
  </w:footnote>
  <w:footnote w:type="continuationSeparator" w:id="0">
    <w:p w14:paraId="5B5ADA2A" w14:textId="77777777" w:rsidR="00B82DC5" w:rsidRDefault="00B82D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CA"/>
    <w:rsid w:val="00047143"/>
    <w:rsid w:val="00100C93"/>
    <w:rsid w:val="00193D44"/>
    <w:rsid w:val="00243A52"/>
    <w:rsid w:val="00312552"/>
    <w:rsid w:val="00314FD3"/>
    <w:rsid w:val="00343FC0"/>
    <w:rsid w:val="00425983"/>
    <w:rsid w:val="00485A0D"/>
    <w:rsid w:val="004B2E60"/>
    <w:rsid w:val="00500368"/>
    <w:rsid w:val="00504B77"/>
    <w:rsid w:val="005351DC"/>
    <w:rsid w:val="0054671D"/>
    <w:rsid w:val="00557905"/>
    <w:rsid w:val="00583853"/>
    <w:rsid w:val="005962EB"/>
    <w:rsid w:val="0065215C"/>
    <w:rsid w:val="00665977"/>
    <w:rsid w:val="006A07ED"/>
    <w:rsid w:val="007276C9"/>
    <w:rsid w:val="00736DFF"/>
    <w:rsid w:val="007603BB"/>
    <w:rsid w:val="00766232"/>
    <w:rsid w:val="00766726"/>
    <w:rsid w:val="00792CCA"/>
    <w:rsid w:val="00796B7D"/>
    <w:rsid w:val="007B0EC8"/>
    <w:rsid w:val="007F406D"/>
    <w:rsid w:val="00812476"/>
    <w:rsid w:val="00836C8A"/>
    <w:rsid w:val="00857860"/>
    <w:rsid w:val="008A1E7E"/>
    <w:rsid w:val="008E3B96"/>
    <w:rsid w:val="008F759A"/>
    <w:rsid w:val="00901C53"/>
    <w:rsid w:val="00904167"/>
    <w:rsid w:val="00915292"/>
    <w:rsid w:val="00994393"/>
    <w:rsid w:val="00997DD5"/>
    <w:rsid w:val="00A01436"/>
    <w:rsid w:val="00A40DD5"/>
    <w:rsid w:val="00A747A9"/>
    <w:rsid w:val="00A756F3"/>
    <w:rsid w:val="00AF3E8C"/>
    <w:rsid w:val="00B30EE5"/>
    <w:rsid w:val="00B82DC5"/>
    <w:rsid w:val="00B84E58"/>
    <w:rsid w:val="00B97188"/>
    <w:rsid w:val="00C125D7"/>
    <w:rsid w:val="00C22F6F"/>
    <w:rsid w:val="00C3575C"/>
    <w:rsid w:val="00D076D3"/>
    <w:rsid w:val="00D91F5D"/>
    <w:rsid w:val="00DB4171"/>
    <w:rsid w:val="00F16550"/>
    <w:rsid w:val="00F436D2"/>
    <w:rsid w:val="00F979F3"/>
    <w:rsid w:val="00FC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9D624"/>
  <w15:chartTrackingRefBased/>
  <w15:docId w15:val="{38BA49C5-B611-4C66-BBFA-14DE8A95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92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尾 字元"/>
    <w:basedOn w:val="a0"/>
    <w:link w:val="a3"/>
    <w:uiPriority w:val="99"/>
    <w:rsid w:val="00792CCA"/>
    <w:rPr>
      <w:rFonts w:eastAsia="新細明體"/>
    </w:rPr>
  </w:style>
  <w:style w:type="character" w:styleId="a5">
    <w:name w:val="page number"/>
    <w:basedOn w:val="a0"/>
    <w:rsid w:val="00792CCA"/>
  </w:style>
  <w:style w:type="paragraph" w:styleId="Web">
    <w:name w:val="Normal (Web)"/>
    <w:basedOn w:val="a"/>
    <w:uiPriority w:val="99"/>
    <w:semiHidden/>
    <w:unhideWhenUsed/>
    <w:rsid w:val="00792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a0"/>
    <w:rsid w:val="00792CCA"/>
  </w:style>
  <w:style w:type="character" w:styleId="a6">
    <w:name w:val="annotation reference"/>
    <w:basedOn w:val="a0"/>
    <w:uiPriority w:val="99"/>
    <w:semiHidden/>
    <w:unhideWhenUsed/>
    <w:rsid w:val="0054671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671D"/>
    <w:pPr>
      <w:spacing w:line="240" w:lineRule="auto"/>
    </w:pPr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semiHidden/>
    <w:rsid w:val="0054671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671D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54671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46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4671D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165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F165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Leonard</dc:creator>
  <cp:keywords/>
  <dc:description/>
  <cp:lastModifiedBy>張婷媜</cp:lastModifiedBy>
  <cp:revision>3</cp:revision>
  <dcterms:created xsi:type="dcterms:W3CDTF">2020-02-05T07:17:00Z</dcterms:created>
  <dcterms:modified xsi:type="dcterms:W3CDTF">2020-02-05T07:17:00Z</dcterms:modified>
</cp:coreProperties>
</file>