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45" w:rsidRPr="00E27C70" w:rsidRDefault="00016545" w:rsidP="00016545">
      <w:pPr>
        <w:tabs>
          <w:tab w:val="left" w:pos="540"/>
        </w:tabs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 w:rsidRPr="00E27C70">
        <w:rPr>
          <w:rFonts w:ascii="標楷體" w:eastAsia="標楷體" w:hAnsi="標楷體" w:hint="eastAsia"/>
          <w:sz w:val="40"/>
          <w:szCs w:val="40"/>
        </w:rPr>
        <w:t>臺南市生育獎勵金發放作業要點</w:t>
      </w:r>
    </w:p>
    <w:p w:rsidR="00016545" w:rsidRPr="00E27C70" w:rsidRDefault="00016545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t>中華民國100年4月7日府民戶字第1000242783號令發布並自100年1月1日施行</w:t>
      </w: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br/>
        <w:t>中華民國100年9月29日府民戶字第1000750579A號令修正發布自100年10月1日施行</w:t>
      </w:r>
    </w:p>
    <w:p w:rsidR="00016545" w:rsidRPr="00E27C70" w:rsidRDefault="00016545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t>中華民國106年7月</w:t>
      </w:r>
      <w:r w:rsidRPr="00E27C70">
        <w:rPr>
          <w:rFonts w:ascii="標楷體" w:eastAsia="標楷體" w:hAnsi="標楷體" w:cs="新細明體"/>
          <w:kern w:val="0"/>
          <w:sz w:val="20"/>
          <w:szCs w:val="20"/>
        </w:rPr>
        <w:t>7</w:t>
      </w: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t>日府民戶字第1060299110A號令修正發布自106年7月3日施行</w:t>
      </w:r>
    </w:p>
    <w:p w:rsidR="00E27C70" w:rsidRPr="00E27C70" w:rsidRDefault="00E27C70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/>
          <w:color w:val="FF0000"/>
          <w:kern w:val="0"/>
          <w:sz w:val="20"/>
          <w:szCs w:val="20"/>
        </w:rPr>
      </w:pP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中華民國1</w:t>
      </w:r>
      <w:r w:rsidR="002E0798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07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 w:rsidR="0047111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11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月</w:t>
      </w:r>
      <w:r w:rsidR="0021362A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20</w:t>
      </w:r>
      <w:bookmarkStart w:id="0" w:name="_GoBack"/>
      <w:bookmarkEnd w:id="0"/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日府民戶字第</w:t>
      </w:r>
      <w:r w:rsidR="00471110" w:rsidRPr="0047111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1070920317</w:t>
      </w:r>
      <w:r w:rsidR="0047111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A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號令修正發布自</w:t>
      </w:r>
      <w:r w:rsidR="00F40213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10</w:t>
      </w:r>
      <w:r w:rsidR="007F4462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8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 w:rsidR="00BB6704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月</w:t>
      </w:r>
      <w:r w:rsidR="00BB6704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日施行</w:t>
      </w:r>
    </w:p>
    <w:p w:rsidR="00016545" w:rsidRPr="00E27C70" w:rsidRDefault="00016545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016545" w:rsidRPr="00E27C70" w:rsidRDefault="00016545" w:rsidP="002E0798">
      <w:pPr>
        <w:numPr>
          <w:ilvl w:val="0"/>
          <w:numId w:val="1"/>
        </w:numPr>
        <w:tabs>
          <w:tab w:val="left" w:pos="360"/>
          <w:tab w:val="num" w:pos="540"/>
        </w:tabs>
        <w:spacing w:line="440" w:lineRule="exact"/>
        <w:ind w:left="540" w:hanging="58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臺南市政府（以下簡稱本府）為</w:t>
      </w:r>
      <w:r w:rsidR="0078695D" w:rsidRPr="0078695D">
        <w:rPr>
          <w:rFonts w:ascii="標楷體" w:eastAsia="標楷體" w:hAnsi="標楷體" w:hint="eastAsia"/>
          <w:sz w:val="28"/>
          <w:szCs w:val="28"/>
        </w:rPr>
        <w:t>鼓</w:t>
      </w:r>
      <w:r w:rsidRPr="00E27C70">
        <w:rPr>
          <w:rFonts w:ascii="標楷體" w:eastAsia="標楷體" w:hAnsi="標楷體" w:hint="eastAsia"/>
          <w:sz w:val="28"/>
          <w:szCs w:val="28"/>
        </w:rPr>
        <w:t>勵臺南市（以下簡稱本市）市民生育，特訂定本要點。</w:t>
      </w:r>
    </w:p>
    <w:p w:rsidR="00016545" w:rsidRPr="00E27C70" w:rsidRDefault="00016545" w:rsidP="002E0798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二、本市新生兒於中華民國</w:t>
      </w:r>
      <w:r w:rsidR="00BB6704" w:rsidRPr="00F24B1D">
        <w:rPr>
          <w:rFonts w:ascii="標楷體" w:eastAsia="標楷體" w:hAnsi="標楷體" w:hint="eastAsia"/>
          <w:color w:val="FF0000"/>
          <w:sz w:val="28"/>
          <w:szCs w:val="28"/>
        </w:rPr>
        <w:t>一百零八年一月一日</w:t>
      </w:r>
      <w:r w:rsidRPr="00E27C70">
        <w:rPr>
          <w:rFonts w:ascii="標楷體" w:eastAsia="標楷體" w:hAnsi="標楷體" w:hint="eastAsia"/>
          <w:sz w:val="28"/>
          <w:szCs w:val="28"/>
        </w:rPr>
        <w:t>以後出生，並符合下列規定者，其父或母一方得申請生育獎勵金：</w:t>
      </w:r>
    </w:p>
    <w:p w:rsidR="00016545" w:rsidRPr="00E27C70" w:rsidRDefault="00016545" w:rsidP="002E0798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（一）新生兒需於本市戶政事務所（以下簡稱戶政所）完成出生或初設戶籍登記。</w:t>
      </w:r>
    </w:p>
    <w:p w:rsidR="00016545" w:rsidRPr="00E27C70" w:rsidRDefault="00016545" w:rsidP="002E0798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（二）新生兒之父或母一方需設籍本市連續六個月以上，且申請時仍設籍本市。</w:t>
      </w:r>
    </w:p>
    <w:p w:rsidR="00016545" w:rsidRPr="00E27C70" w:rsidRDefault="00016545" w:rsidP="002E0798">
      <w:pPr>
        <w:spacing w:line="44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前項第二款設籍期間之計算，以父或母戶籍最後遷入本市起算至新生兒出生日止。</w:t>
      </w:r>
    </w:p>
    <w:p w:rsidR="00016545" w:rsidRPr="00E27C70" w:rsidRDefault="00016545" w:rsidP="002E0798">
      <w:pPr>
        <w:spacing w:line="44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新生兒之父母均死亡、行蹤不明或受監護宣告時，得由新生兒之實際扶養人提出申請，不受第一項第二款「申請時仍設籍本市」之限制。</w:t>
      </w:r>
    </w:p>
    <w:p w:rsidR="00016545" w:rsidRDefault="001E1610" w:rsidP="001E1610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2E0798" w:rsidRPr="001E1610">
        <w:rPr>
          <w:rFonts w:ascii="標楷體" w:eastAsia="標楷體" w:hAnsi="標楷體" w:hint="eastAsia"/>
          <w:sz w:val="28"/>
          <w:szCs w:val="28"/>
        </w:rPr>
        <w:t>符合第二點申請規定者，產婦生產之第一名新生兒發給生育獎勵金新臺幣六千元；第二名新生兒發給新臺幣一萬二千元</w:t>
      </w:r>
      <w:r w:rsidR="00BB6704">
        <w:rPr>
          <w:rFonts w:ascii="標楷體" w:eastAsia="標楷體" w:hAnsi="標楷體" w:hint="eastAsia"/>
          <w:color w:val="FF0000"/>
          <w:sz w:val="28"/>
          <w:szCs w:val="28"/>
        </w:rPr>
        <w:t>；</w:t>
      </w:r>
      <w:r w:rsidRPr="00F24B1D">
        <w:rPr>
          <w:rFonts w:ascii="標楷體" w:eastAsia="標楷體" w:hAnsi="標楷體" w:hint="eastAsia"/>
          <w:color w:val="FF0000"/>
          <w:sz w:val="28"/>
          <w:szCs w:val="28"/>
        </w:rPr>
        <w:t>第三名以後之新生兒，每名發給新臺幣三萬元</w:t>
      </w:r>
      <w:r w:rsidR="002E0798" w:rsidRPr="001E1610">
        <w:rPr>
          <w:rFonts w:ascii="標楷體" w:eastAsia="標楷體" w:hAnsi="標楷體" w:hint="eastAsia"/>
          <w:sz w:val="28"/>
          <w:szCs w:val="28"/>
        </w:rPr>
        <w:t>。</w:t>
      </w:r>
    </w:p>
    <w:p w:rsidR="001E1610" w:rsidRPr="001E1610" w:rsidRDefault="001E1610" w:rsidP="00BB6704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016545" w:rsidRPr="00E27C70">
        <w:rPr>
          <w:rFonts w:ascii="標楷體" w:eastAsia="標楷體" w:hAnsi="標楷體" w:hint="eastAsia"/>
          <w:sz w:val="28"/>
          <w:szCs w:val="28"/>
        </w:rPr>
        <w:t>新生兒個數之計算，以在國內完成出生設籍登記為準。</w:t>
      </w:r>
    </w:p>
    <w:p w:rsidR="00016545" w:rsidRPr="00E27C70" w:rsidRDefault="00016545" w:rsidP="002E0798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四、申請生育獎勵金，申請人應於新生兒出生後六十日內，持國民身分證及印章，向新生兒申辦出生或初設戶籍登記之戶政所提出申請，逾期視為放棄。</w:t>
      </w:r>
    </w:p>
    <w:p w:rsidR="00016545" w:rsidRPr="00E27C70" w:rsidRDefault="00016545" w:rsidP="002E0798">
      <w:pPr>
        <w:spacing w:line="44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前項申請得委託他人辦理，受託人應攜帶身分證、印章及委託書辦理。</w:t>
      </w:r>
    </w:p>
    <w:p w:rsidR="00016545" w:rsidRPr="00E27C70" w:rsidRDefault="00016545" w:rsidP="002E0798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 xml:space="preserve">五、戶政所辦理新生兒出生或初設戶籍登記時，發現有符合第二點申請資格者，應主動告知，並協助其辦理申領。    </w:t>
      </w:r>
    </w:p>
    <w:p w:rsidR="00016545" w:rsidRPr="00E27C70" w:rsidRDefault="00016545" w:rsidP="002E0798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六、申請人經查不符本要點之規定，或以詐術或其他不正當方法領取生育獎勵金者，應立即返還生育獎勵金。</w:t>
      </w:r>
    </w:p>
    <w:p w:rsidR="005F1F36" w:rsidRDefault="00016545" w:rsidP="002E0798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7C70">
        <w:rPr>
          <w:rFonts w:ascii="標楷體" w:eastAsia="標楷體" w:hAnsi="標楷體" w:hint="eastAsia"/>
          <w:sz w:val="28"/>
          <w:szCs w:val="28"/>
        </w:rPr>
        <w:t>七、本要點所需經費來源，由本府民政局編列預算，將款項撥付各戶政所，由戶政所辦理發放。</w:t>
      </w:r>
    </w:p>
    <w:p w:rsidR="00857EDC" w:rsidRPr="00F24B1D" w:rsidRDefault="00857EDC" w:rsidP="002E0798">
      <w:pPr>
        <w:tabs>
          <w:tab w:val="left" w:pos="540"/>
        </w:tabs>
        <w:spacing w:line="440" w:lineRule="exact"/>
        <w:ind w:left="560" w:hangingChars="200" w:hanging="560"/>
        <w:rPr>
          <w:color w:val="FF0000"/>
        </w:rPr>
      </w:pPr>
      <w:r w:rsidRPr="00F24B1D">
        <w:rPr>
          <w:rFonts w:ascii="標楷體" w:eastAsia="標楷體" w:hAnsi="標楷體" w:hint="eastAsia"/>
          <w:color w:val="FF0000"/>
          <w:sz w:val="28"/>
          <w:szCs w:val="28"/>
        </w:rPr>
        <w:t>八、中華民國一百零七年十二月三十一日以前出生</w:t>
      </w:r>
      <w:r w:rsidR="007F4462" w:rsidRPr="00F24B1D">
        <w:rPr>
          <w:rFonts w:ascii="標楷體" w:eastAsia="標楷體" w:hAnsi="標楷體" w:hint="eastAsia"/>
          <w:color w:val="FF0000"/>
          <w:sz w:val="28"/>
          <w:szCs w:val="28"/>
        </w:rPr>
        <w:t>之新生兒</w:t>
      </w:r>
      <w:r w:rsidRPr="00F24B1D">
        <w:rPr>
          <w:rFonts w:ascii="標楷體" w:eastAsia="標楷體" w:hAnsi="標楷體" w:hint="eastAsia"/>
          <w:color w:val="FF0000"/>
          <w:sz w:val="28"/>
          <w:szCs w:val="28"/>
        </w:rPr>
        <w:t>依本要點修正前之規定辦理。</w:t>
      </w:r>
    </w:p>
    <w:sectPr w:rsidR="00857EDC" w:rsidRPr="00F24B1D" w:rsidSect="00FA1D2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A5" w:rsidRDefault="00DA18A5" w:rsidP="00452969">
      <w:r>
        <w:separator/>
      </w:r>
    </w:p>
  </w:endnote>
  <w:endnote w:type="continuationSeparator" w:id="0">
    <w:p w:rsidR="00DA18A5" w:rsidRDefault="00DA18A5" w:rsidP="0045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A5" w:rsidRDefault="00DA18A5" w:rsidP="00452969">
      <w:r>
        <w:separator/>
      </w:r>
    </w:p>
  </w:footnote>
  <w:footnote w:type="continuationSeparator" w:id="0">
    <w:p w:rsidR="00DA18A5" w:rsidRDefault="00DA18A5" w:rsidP="0045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87C"/>
    <w:multiLevelType w:val="hybridMultilevel"/>
    <w:tmpl w:val="2206853E"/>
    <w:lvl w:ilvl="0" w:tplc="A6467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45"/>
    <w:rsid w:val="00012B66"/>
    <w:rsid w:val="00016545"/>
    <w:rsid w:val="00094D84"/>
    <w:rsid w:val="001E1610"/>
    <w:rsid w:val="00207719"/>
    <w:rsid w:val="0021362A"/>
    <w:rsid w:val="00273B77"/>
    <w:rsid w:val="002E0798"/>
    <w:rsid w:val="003A5100"/>
    <w:rsid w:val="00452969"/>
    <w:rsid w:val="0045305D"/>
    <w:rsid w:val="00471110"/>
    <w:rsid w:val="0048230C"/>
    <w:rsid w:val="004F34EB"/>
    <w:rsid w:val="00501688"/>
    <w:rsid w:val="005E0E3F"/>
    <w:rsid w:val="005F1F36"/>
    <w:rsid w:val="00657DFC"/>
    <w:rsid w:val="0066709A"/>
    <w:rsid w:val="00680ADD"/>
    <w:rsid w:val="0078695D"/>
    <w:rsid w:val="007E7B5C"/>
    <w:rsid w:val="007F4462"/>
    <w:rsid w:val="00857EDC"/>
    <w:rsid w:val="00877808"/>
    <w:rsid w:val="008959EF"/>
    <w:rsid w:val="00BB6704"/>
    <w:rsid w:val="00C01AB3"/>
    <w:rsid w:val="00CD6588"/>
    <w:rsid w:val="00D2052C"/>
    <w:rsid w:val="00D22747"/>
    <w:rsid w:val="00D94CD7"/>
    <w:rsid w:val="00DA18A5"/>
    <w:rsid w:val="00E20856"/>
    <w:rsid w:val="00E27C70"/>
    <w:rsid w:val="00F01464"/>
    <w:rsid w:val="00F24B1D"/>
    <w:rsid w:val="00F40213"/>
    <w:rsid w:val="00F85355"/>
    <w:rsid w:val="00F90F1D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5689"/>
  <w15:chartTrackingRefBased/>
  <w15:docId w15:val="{EF933D5E-F802-4BAE-946A-97066CB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9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9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16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A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李雅萍</cp:lastModifiedBy>
  <cp:revision>4</cp:revision>
  <cp:lastPrinted>2018-10-22T09:25:00Z</cp:lastPrinted>
  <dcterms:created xsi:type="dcterms:W3CDTF">2018-11-13T02:54:00Z</dcterms:created>
  <dcterms:modified xsi:type="dcterms:W3CDTF">2018-11-20T04:23:00Z</dcterms:modified>
</cp:coreProperties>
</file>