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62" w:rsidRPr="00B83B6A" w:rsidRDefault="00141262" w:rsidP="002E0F7E">
      <w:pPr>
        <w:spacing w:line="500" w:lineRule="exact"/>
        <w:jc w:val="center"/>
        <w:rPr>
          <w:rFonts w:eastAsia="標楷體"/>
          <w:b/>
          <w:bCs/>
          <w:sz w:val="32"/>
          <w:szCs w:val="32"/>
        </w:rPr>
      </w:pPr>
      <w:r w:rsidRPr="00B83B6A">
        <w:rPr>
          <w:rFonts w:eastAsia="標楷體" w:hint="eastAsia"/>
          <w:b/>
          <w:bCs/>
          <w:sz w:val="32"/>
          <w:szCs w:val="32"/>
        </w:rPr>
        <w:t>南投縣集集鎮殯葬設施管理自治條例</w:t>
      </w:r>
    </w:p>
    <w:p w:rsidR="000B4587" w:rsidRPr="00B83B6A" w:rsidRDefault="000B4587" w:rsidP="002E0F7E">
      <w:pPr>
        <w:spacing w:line="500" w:lineRule="exact"/>
        <w:jc w:val="center"/>
        <w:rPr>
          <w:rFonts w:eastAsia="標楷體"/>
          <w:b/>
          <w:bCs/>
          <w:sz w:val="32"/>
        </w:rPr>
      </w:pPr>
      <w:r w:rsidRPr="00B83B6A">
        <w:rPr>
          <w:rFonts w:eastAsia="標楷體" w:hint="eastAsia"/>
          <w:b/>
          <w:bCs/>
          <w:sz w:val="32"/>
        </w:rPr>
        <w:t>修正對照表</w:t>
      </w:r>
    </w:p>
    <w:p w:rsidR="000B4587" w:rsidRPr="00B83B6A" w:rsidRDefault="00061DD5" w:rsidP="002E0F7E">
      <w:pPr>
        <w:spacing w:line="500" w:lineRule="exact"/>
        <w:jc w:val="right"/>
        <w:rPr>
          <w:rFonts w:ascii="標楷體" w:eastAsia="標楷體" w:hAnsi="標楷體"/>
          <w:sz w:val="22"/>
        </w:rPr>
      </w:pPr>
      <w:r w:rsidRPr="00B83B6A">
        <w:rPr>
          <w:rFonts w:ascii="標楷體" w:eastAsia="標楷體" w:hAnsi="標楷體" w:hint="eastAsia"/>
          <w:sz w:val="22"/>
        </w:rPr>
        <w:t>10</w:t>
      </w:r>
      <w:r w:rsidR="002E0F7E" w:rsidRPr="00B83B6A">
        <w:rPr>
          <w:rFonts w:ascii="標楷體" w:eastAsia="標楷體" w:hAnsi="標楷體" w:hint="eastAsia"/>
          <w:sz w:val="22"/>
        </w:rPr>
        <w:t>7</w:t>
      </w:r>
      <w:r w:rsidR="000B4587" w:rsidRPr="00B83B6A">
        <w:rPr>
          <w:rFonts w:ascii="標楷體" w:eastAsia="標楷體" w:hAnsi="標楷體" w:hint="eastAsia"/>
          <w:sz w:val="22"/>
        </w:rPr>
        <w:t>年</w:t>
      </w:r>
      <w:r w:rsidR="00283FCB">
        <w:rPr>
          <w:rFonts w:ascii="標楷體" w:eastAsia="標楷體" w:hAnsi="標楷體" w:hint="eastAsia"/>
          <w:sz w:val="22"/>
        </w:rPr>
        <w:t>5</w:t>
      </w:r>
      <w:r w:rsidR="000B4587" w:rsidRPr="00B83B6A">
        <w:rPr>
          <w:rFonts w:ascii="標楷體" w:eastAsia="標楷體" w:hAnsi="標楷體" w:hint="eastAsia"/>
          <w:sz w:val="22"/>
        </w:rPr>
        <w:t>月</w:t>
      </w:r>
      <w:r w:rsidR="00DB2F39">
        <w:rPr>
          <w:rFonts w:ascii="標楷體" w:eastAsia="標楷體" w:hAnsi="標楷體" w:hint="eastAsia"/>
          <w:sz w:val="22"/>
        </w:rPr>
        <w:t>21</w:t>
      </w:r>
      <w:r w:rsidR="00DB2F39">
        <w:rPr>
          <w:rFonts w:ascii="標楷體" w:eastAsia="標楷體" w:hAnsi="標楷體" w:hint="eastAsia"/>
          <w:sz w:val="22"/>
          <w:lang w:eastAsia="zh-HK"/>
        </w:rPr>
        <w:t>日</w:t>
      </w:r>
    </w:p>
    <w:tbl>
      <w:tblPr>
        <w:tblW w:w="148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400"/>
        <w:gridCol w:w="5400"/>
        <w:gridCol w:w="4060"/>
      </w:tblGrid>
      <w:tr w:rsidR="000B4587" w:rsidRPr="00B83B6A" w:rsidTr="002D214E">
        <w:tc>
          <w:tcPr>
            <w:tcW w:w="5400" w:type="dxa"/>
          </w:tcPr>
          <w:p w:rsidR="000B4587" w:rsidRPr="00B83B6A" w:rsidRDefault="000B4587" w:rsidP="002E0F7E">
            <w:pPr>
              <w:spacing w:before="100" w:beforeAutospacing="1" w:line="500" w:lineRule="exact"/>
              <w:jc w:val="center"/>
              <w:rPr>
                <w:rFonts w:eastAsia="標楷體"/>
                <w:sz w:val="28"/>
              </w:rPr>
            </w:pPr>
            <w:r w:rsidRPr="00B83B6A">
              <w:rPr>
                <w:rFonts w:eastAsia="標楷體" w:hint="eastAsia"/>
                <w:sz w:val="28"/>
              </w:rPr>
              <w:t>修正規定</w:t>
            </w:r>
          </w:p>
        </w:tc>
        <w:tc>
          <w:tcPr>
            <w:tcW w:w="5400" w:type="dxa"/>
          </w:tcPr>
          <w:p w:rsidR="000B4587" w:rsidRPr="00B83B6A" w:rsidRDefault="000B4587" w:rsidP="002E0F7E">
            <w:pPr>
              <w:spacing w:before="100" w:beforeAutospacing="1" w:line="500" w:lineRule="exact"/>
              <w:jc w:val="center"/>
              <w:rPr>
                <w:rFonts w:eastAsia="標楷體"/>
                <w:sz w:val="28"/>
              </w:rPr>
            </w:pPr>
            <w:r w:rsidRPr="00B83B6A">
              <w:rPr>
                <w:rFonts w:eastAsia="標楷體" w:hint="eastAsia"/>
                <w:sz w:val="28"/>
              </w:rPr>
              <w:t>現行規定</w:t>
            </w:r>
          </w:p>
        </w:tc>
        <w:tc>
          <w:tcPr>
            <w:tcW w:w="4060" w:type="dxa"/>
          </w:tcPr>
          <w:p w:rsidR="000B4587" w:rsidRPr="00B83B6A" w:rsidRDefault="000B4587" w:rsidP="002E0F7E">
            <w:pPr>
              <w:spacing w:before="100" w:beforeAutospacing="1" w:line="500" w:lineRule="exact"/>
              <w:jc w:val="center"/>
              <w:rPr>
                <w:rFonts w:eastAsia="標楷體"/>
                <w:sz w:val="28"/>
              </w:rPr>
            </w:pPr>
            <w:r w:rsidRPr="00B83B6A">
              <w:rPr>
                <w:rFonts w:eastAsia="標楷體" w:hint="eastAsia"/>
                <w:sz w:val="28"/>
              </w:rPr>
              <w:t>說明</w:t>
            </w:r>
          </w:p>
        </w:tc>
      </w:tr>
      <w:tr w:rsidR="002E0F7E" w:rsidRPr="00B83B6A" w:rsidTr="002D214E">
        <w:trPr>
          <w:trHeight w:val="896"/>
        </w:trPr>
        <w:tc>
          <w:tcPr>
            <w:tcW w:w="5400" w:type="dxa"/>
          </w:tcPr>
          <w:p w:rsidR="002E0F7E" w:rsidRPr="00B83B6A" w:rsidRDefault="002E0F7E" w:rsidP="002E0F7E">
            <w:pPr>
              <w:spacing w:line="500" w:lineRule="exact"/>
              <w:ind w:left="1421" w:hangingChars="592" w:hanging="1421"/>
              <w:rPr>
                <w:rFonts w:eastAsia="標楷體"/>
              </w:rPr>
            </w:pPr>
            <w:r w:rsidRPr="00B83B6A">
              <w:rPr>
                <w:rFonts w:eastAsia="標楷體" w:hint="eastAsia"/>
              </w:rPr>
              <w:t>第七條　公共墓地之使用費標準如下：</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一、</w:t>
            </w:r>
            <w:proofErr w:type="gramStart"/>
            <w:r w:rsidRPr="00B83B6A">
              <w:rPr>
                <w:rFonts w:eastAsia="標楷體" w:hint="eastAsia"/>
              </w:rPr>
              <w:t>單棺收費</w:t>
            </w:r>
            <w:proofErr w:type="gramEnd"/>
            <w:r w:rsidRPr="00B83B6A">
              <w:rPr>
                <w:rFonts w:eastAsia="標楷體" w:hint="eastAsia"/>
              </w:rPr>
              <w:t>新</w:t>
            </w:r>
            <w:r w:rsidR="002D214E" w:rsidRPr="00B83B6A">
              <w:rPr>
                <w:rFonts w:eastAsia="標楷體" w:hint="eastAsia"/>
              </w:rPr>
              <w:t>臺</w:t>
            </w:r>
            <w:r w:rsidRPr="00B83B6A">
              <w:rPr>
                <w:rFonts w:eastAsia="標楷體" w:hint="eastAsia"/>
              </w:rPr>
              <w:t>幣</w:t>
            </w:r>
            <w:r w:rsidR="002D214E" w:rsidRPr="00B83B6A">
              <w:rPr>
                <w:rFonts w:eastAsia="標楷體" w:hint="eastAsia"/>
              </w:rPr>
              <w:t>四千</w:t>
            </w:r>
            <w:r w:rsidRPr="00B83B6A">
              <w:rPr>
                <w:rFonts w:eastAsia="標楷體" w:hint="eastAsia"/>
              </w:rPr>
              <w:t>元整。</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二、兩</w:t>
            </w:r>
            <w:proofErr w:type="gramStart"/>
            <w:r w:rsidRPr="00B83B6A">
              <w:rPr>
                <w:rFonts w:eastAsia="標楷體" w:hint="eastAsia"/>
              </w:rPr>
              <w:t>棺</w:t>
            </w:r>
            <w:proofErr w:type="gramEnd"/>
            <w:r w:rsidRPr="00B83B6A">
              <w:rPr>
                <w:rFonts w:eastAsia="標楷體" w:hint="eastAsia"/>
              </w:rPr>
              <w:t>以上合葬者每增加</w:t>
            </w:r>
            <w:proofErr w:type="gramStart"/>
            <w:r w:rsidRPr="00B83B6A">
              <w:rPr>
                <w:rFonts w:eastAsia="標楷體" w:hint="eastAsia"/>
              </w:rPr>
              <w:t>一</w:t>
            </w:r>
            <w:proofErr w:type="gramEnd"/>
            <w:r w:rsidRPr="00B83B6A">
              <w:rPr>
                <w:rFonts w:eastAsia="標楷體" w:hint="eastAsia"/>
              </w:rPr>
              <w:t>棺，加收新</w:t>
            </w:r>
            <w:r w:rsidR="002D214E" w:rsidRPr="00B83B6A">
              <w:rPr>
                <w:rFonts w:eastAsia="標楷體" w:hint="eastAsia"/>
              </w:rPr>
              <w:t>臺</w:t>
            </w:r>
            <w:r w:rsidRPr="00B83B6A">
              <w:rPr>
                <w:rFonts w:eastAsia="標楷體" w:hint="eastAsia"/>
              </w:rPr>
              <w:t>幣</w:t>
            </w:r>
            <w:r w:rsidR="002D214E" w:rsidRPr="00B83B6A">
              <w:rPr>
                <w:rFonts w:eastAsia="標楷體" w:hint="eastAsia"/>
              </w:rPr>
              <w:t>二千</w:t>
            </w:r>
            <w:r w:rsidRPr="00B83B6A">
              <w:rPr>
                <w:rFonts w:eastAsia="標楷體" w:hint="eastAsia"/>
              </w:rPr>
              <w:t>元整。</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三、外鄉鎮籍民眾使用</w:t>
            </w:r>
            <w:proofErr w:type="gramStart"/>
            <w:r w:rsidRPr="00B83B6A">
              <w:rPr>
                <w:rFonts w:eastAsia="標楷體" w:hint="eastAsia"/>
              </w:rPr>
              <w:t>墓基依</w:t>
            </w:r>
            <w:proofErr w:type="gramEnd"/>
            <w:r w:rsidRPr="00B83B6A">
              <w:rPr>
                <w:rFonts w:eastAsia="標楷體" w:hint="eastAsia"/>
              </w:rPr>
              <w:t>前兩款收費標準加倍收費。</w:t>
            </w:r>
          </w:p>
          <w:p w:rsidR="002E0F7E" w:rsidRPr="00B83B6A" w:rsidRDefault="002E0F7E" w:rsidP="002D214E">
            <w:pPr>
              <w:spacing w:line="500" w:lineRule="exact"/>
              <w:ind w:leftChars="387" w:left="930" w:hanging="1"/>
              <w:rPr>
                <w:rFonts w:eastAsia="標楷體"/>
              </w:rPr>
            </w:pPr>
            <w:r w:rsidRPr="00B83B6A">
              <w:rPr>
                <w:rFonts w:eastAsia="標楷體" w:hint="eastAsia"/>
              </w:rPr>
              <w:t>有下列情事之</w:t>
            </w:r>
            <w:proofErr w:type="gramStart"/>
            <w:r w:rsidRPr="00B83B6A">
              <w:rPr>
                <w:rFonts w:eastAsia="標楷體" w:hint="eastAsia"/>
              </w:rPr>
              <w:t>一</w:t>
            </w:r>
            <w:proofErr w:type="gramEnd"/>
            <w:r w:rsidRPr="00B83B6A">
              <w:rPr>
                <w:rFonts w:eastAsia="標楷體" w:hint="eastAsia"/>
              </w:rPr>
              <w:t>者，繳交相關證明文件，經本所核可後，得減免使用費，但以本所</w:t>
            </w:r>
            <w:proofErr w:type="gramStart"/>
            <w:r w:rsidRPr="00B83B6A">
              <w:rPr>
                <w:rFonts w:eastAsia="標楷體" w:hint="eastAsia"/>
              </w:rPr>
              <w:t>指定墓基為限</w:t>
            </w:r>
            <w:proofErr w:type="gramEnd"/>
            <w:r w:rsidRPr="00B83B6A">
              <w:rPr>
                <w:rFonts w:eastAsia="標楷體" w:hint="eastAsia"/>
              </w:rPr>
              <w:t>，不得任意選擇。</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一、設籍本鎮現役軍人因公或作戰及演習死亡，運回埋葬者，免收各項費用。</w:t>
            </w:r>
          </w:p>
          <w:p w:rsidR="002E0F7E" w:rsidRPr="00B83B6A" w:rsidRDefault="002E0F7E" w:rsidP="002D214E">
            <w:pPr>
              <w:spacing w:line="500" w:lineRule="exact"/>
              <w:ind w:leftChars="388" w:left="1418" w:hangingChars="203" w:hanging="487"/>
              <w:rPr>
                <w:rFonts w:eastAsia="標楷體"/>
                <w:u w:val="single"/>
              </w:rPr>
            </w:pPr>
            <w:r w:rsidRPr="00B83B6A">
              <w:rPr>
                <w:rFonts w:eastAsia="標楷體" w:hint="eastAsia"/>
                <w:u w:val="single"/>
              </w:rPr>
              <w:t>二、低收入戶免收各項費用。</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三、設籍本鎮經南投縣政府列冊有案之中低收入者，減免使用費</w:t>
            </w:r>
            <w:r w:rsidR="002D214E" w:rsidRPr="00B83B6A">
              <w:rPr>
                <w:rFonts w:eastAsia="標楷體" w:hint="eastAsia"/>
              </w:rPr>
              <w:t>新臺幣一千</w:t>
            </w:r>
            <w:r w:rsidRPr="00B83B6A">
              <w:rPr>
                <w:rFonts w:eastAsia="標楷體" w:hint="eastAsia"/>
              </w:rPr>
              <w:t>元。</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四、於本鎮轄內死亡，無人認領之屍體，</w:t>
            </w:r>
            <w:r w:rsidRPr="00B83B6A">
              <w:rPr>
                <w:rFonts w:eastAsia="標楷體" w:hint="eastAsia"/>
              </w:rPr>
              <w:lastRenderedPageBreak/>
              <w:t>免收各項費用。</w:t>
            </w:r>
          </w:p>
          <w:p w:rsidR="002E0F7E" w:rsidRPr="00B83B6A" w:rsidRDefault="002E0F7E" w:rsidP="002D214E">
            <w:pPr>
              <w:spacing w:line="500" w:lineRule="exact"/>
              <w:ind w:leftChars="388" w:left="1418" w:hangingChars="203" w:hanging="487"/>
              <w:rPr>
                <w:rFonts w:eastAsia="標楷體"/>
              </w:rPr>
            </w:pPr>
            <w:r w:rsidRPr="00B83B6A">
              <w:rPr>
                <w:rFonts w:eastAsia="標楷體" w:hint="eastAsia"/>
              </w:rPr>
              <w:t>五、基地因規劃更新或變更用途時，須遷移用地之墳墓者，免收各項費用。</w:t>
            </w:r>
          </w:p>
        </w:tc>
        <w:tc>
          <w:tcPr>
            <w:tcW w:w="5400" w:type="dxa"/>
          </w:tcPr>
          <w:p w:rsidR="00B83B6A" w:rsidRPr="00B83B6A" w:rsidRDefault="00B83B6A" w:rsidP="00B83B6A">
            <w:pPr>
              <w:spacing w:line="500" w:lineRule="exact"/>
              <w:ind w:left="1421" w:hangingChars="592" w:hanging="1421"/>
              <w:rPr>
                <w:rFonts w:eastAsia="標楷體"/>
              </w:rPr>
            </w:pPr>
            <w:r w:rsidRPr="00B83B6A">
              <w:rPr>
                <w:rFonts w:eastAsia="標楷體" w:hint="eastAsia"/>
              </w:rPr>
              <w:lastRenderedPageBreak/>
              <w:t>第七條　公共墓地之使用費標準如下：</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一、</w:t>
            </w:r>
            <w:proofErr w:type="gramStart"/>
            <w:r w:rsidRPr="00B83B6A">
              <w:rPr>
                <w:rFonts w:eastAsia="標楷體" w:hint="eastAsia"/>
              </w:rPr>
              <w:t>單棺收費</w:t>
            </w:r>
            <w:proofErr w:type="gramEnd"/>
            <w:r w:rsidRPr="00B83B6A">
              <w:rPr>
                <w:rFonts w:eastAsia="標楷體" w:hint="eastAsia"/>
              </w:rPr>
              <w:t>新臺幣四千元整。</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二、兩</w:t>
            </w:r>
            <w:proofErr w:type="gramStart"/>
            <w:r w:rsidRPr="00B83B6A">
              <w:rPr>
                <w:rFonts w:eastAsia="標楷體" w:hint="eastAsia"/>
              </w:rPr>
              <w:t>棺</w:t>
            </w:r>
            <w:proofErr w:type="gramEnd"/>
            <w:r w:rsidRPr="00B83B6A">
              <w:rPr>
                <w:rFonts w:eastAsia="標楷體" w:hint="eastAsia"/>
              </w:rPr>
              <w:t>以上合葬者每增加</w:t>
            </w:r>
            <w:proofErr w:type="gramStart"/>
            <w:r w:rsidRPr="00B83B6A">
              <w:rPr>
                <w:rFonts w:eastAsia="標楷體" w:hint="eastAsia"/>
              </w:rPr>
              <w:t>一</w:t>
            </w:r>
            <w:proofErr w:type="gramEnd"/>
            <w:r w:rsidRPr="00B83B6A">
              <w:rPr>
                <w:rFonts w:eastAsia="標楷體" w:hint="eastAsia"/>
              </w:rPr>
              <w:t>棺，加收新臺幣二千元整。</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三、外鄉鎮籍民眾使用</w:t>
            </w:r>
            <w:proofErr w:type="gramStart"/>
            <w:r w:rsidRPr="00B83B6A">
              <w:rPr>
                <w:rFonts w:eastAsia="標楷體" w:hint="eastAsia"/>
              </w:rPr>
              <w:t>墓基依</w:t>
            </w:r>
            <w:proofErr w:type="gramEnd"/>
            <w:r w:rsidRPr="00B83B6A">
              <w:rPr>
                <w:rFonts w:eastAsia="標楷體" w:hint="eastAsia"/>
              </w:rPr>
              <w:t>前兩款收費標準加倍收費。</w:t>
            </w:r>
          </w:p>
          <w:p w:rsidR="00B83B6A" w:rsidRPr="00B83B6A" w:rsidRDefault="00B83B6A" w:rsidP="00B83B6A">
            <w:pPr>
              <w:spacing w:line="500" w:lineRule="exact"/>
              <w:ind w:leftChars="387" w:left="930" w:hanging="1"/>
              <w:rPr>
                <w:rFonts w:eastAsia="標楷體"/>
              </w:rPr>
            </w:pPr>
            <w:r w:rsidRPr="00B83B6A">
              <w:rPr>
                <w:rFonts w:eastAsia="標楷體" w:hint="eastAsia"/>
              </w:rPr>
              <w:t>有下列情事之</w:t>
            </w:r>
            <w:proofErr w:type="gramStart"/>
            <w:r w:rsidRPr="00B83B6A">
              <w:rPr>
                <w:rFonts w:eastAsia="標楷體" w:hint="eastAsia"/>
              </w:rPr>
              <w:t>一</w:t>
            </w:r>
            <w:proofErr w:type="gramEnd"/>
            <w:r w:rsidRPr="00B83B6A">
              <w:rPr>
                <w:rFonts w:eastAsia="標楷體" w:hint="eastAsia"/>
              </w:rPr>
              <w:t>者，繳交相關證明文件，經本所核可後，得減免使用費，但以本所</w:t>
            </w:r>
            <w:proofErr w:type="gramStart"/>
            <w:r w:rsidRPr="00B83B6A">
              <w:rPr>
                <w:rFonts w:eastAsia="標楷體" w:hint="eastAsia"/>
              </w:rPr>
              <w:t>指定墓基為限</w:t>
            </w:r>
            <w:proofErr w:type="gramEnd"/>
            <w:r w:rsidRPr="00B83B6A">
              <w:rPr>
                <w:rFonts w:eastAsia="標楷體" w:hint="eastAsia"/>
              </w:rPr>
              <w:t>，不得任意選擇。</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一、設籍本鎮現役軍人因公或作戰及演習死亡，運回埋葬者，免收各項費用。</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二、設籍本鎮經南投縣政府列冊有案之</w:t>
            </w:r>
            <w:proofErr w:type="gramStart"/>
            <w:r w:rsidRPr="00B83B6A">
              <w:rPr>
                <w:rFonts w:eastAsia="標楷體" w:hint="eastAsia"/>
              </w:rPr>
              <w:t>第一款低收入</w:t>
            </w:r>
            <w:proofErr w:type="gramEnd"/>
            <w:r w:rsidRPr="00B83B6A">
              <w:rPr>
                <w:rFonts w:eastAsia="標楷體" w:hint="eastAsia"/>
              </w:rPr>
              <w:t>戶內共同生活之人口，免收各項費用；第二、三款低收入戶內共同生活之人口，使用費減半。</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lastRenderedPageBreak/>
              <w:t>三、設籍本鎮經南投縣政府列冊有案之中低收入者，減免使用費新臺幣一千元。</w:t>
            </w:r>
          </w:p>
          <w:p w:rsidR="00B83B6A" w:rsidRPr="00B83B6A" w:rsidRDefault="00B83B6A" w:rsidP="00B83B6A">
            <w:pPr>
              <w:spacing w:line="500" w:lineRule="exact"/>
              <w:ind w:leftChars="388" w:left="1418" w:hangingChars="203" w:hanging="487"/>
              <w:rPr>
                <w:rFonts w:eastAsia="標楷體"/>
              </w:rPr>
            </w:pPr>
            <w:r w:rsidRPr="00B83B6A">
              <w:rPr>
                <w:rFonts w:eastAsia="標楷體" w:hint="eastAsia"/>
              </w:rPr>
              <w:t>四、於本鎮轄內死亡，無人認領之屍體，免收各項費用。</w:t>
            </w:r>
          </w:p>
          <w:p w:rsidR="002E0F7E" w:rsidRPr="00B83B6A" w:rsidRDefault="00B83B6A" w:rsidP="00B83B6A">
            <w:pPr>
              <w:spacing w:line="500" w:lineRule="exact"/>
              <w:ind w:leftChars="388" w:left="1418" w:hangingChars="203" w:hanging="487"/>
              <w:rPr>
                <w:rFonts w:eastAsia="標楷體"/>
              </w:rPr>
            </w:pPr>
            <w:r w:rsidRPr="00B83B6A">
              <w:rPr>
                <w:rFonts w:eastAsia="標楷體" w:hint="eastAsia"/>
              </w:rPr>
              <w:t>五、基地因規劃更新或變更用途時，須遷移用地之墳墓者，免收各項費用。</w:t>
            </w:r>
          </w:p>
        </w:tc>
        <w:tc>
          <w:tcPr>
            <w:tcW w:w="4060" w:type="dxa"/>
          </w:tcPr>
          <w:p w:rsidR="002D214E" w:rsidRPr="00B83B6A" w:rsidRDefault="002D214E" w:rsidP="00EA5FE3">
            <w:pPr>
              <w:spacing w:line="500" w:lineRule="exact"/>
              <w:rPr>
                <w:rFonts w:ascii="標楷體" w:eastAsia="標楷體" w:hAnsi="標楷體"/>
                <w:color w:val="000000"/>
              </w:rPr>
            </w:pPr>
            <w:r w:rsidRPr="00B83B6A">
              <w:rPr>
                <w:rFonts w:ascii="標楷體" w:eastAsia="標楷體" w:hAnsi="標楷體" w:hint="eastAsia"/>
                <w:color w:val="000000"/>
              </w:rPr>
              <w:lastRenderedPageBreak/>
              <w:t>依</w:t>
            </w:r>
            <w:r w:rsidR="00EA5FE3">
              <w:rPr>
                <w:rFonts w:ascii="標楷體" w:eastAsia="標楷體" w:hAnsi="標楷體" w:hint="eastAsia"/>
                <w:color w:val="000000"/>
              </w:rPr>
              <w:t>據殯葬管理條例第二十一條之</w:t>
            </w:r>
            <w:proofErr w:type="gramStart"/>
            <w:r w:rsidR="00EA5FE3">
              <w:rPr>
                <w:rFonts w:ascii="標楷體" w:eastAsia="標楷體" w:hAnsi="標楷體" w:hint="eastAsia"/>
                <w:color w:val="000000"/>
              </w:rPr>
              <w:t>一</w:t>
            </w:r>
            <w:proofErr w:type="gramEnd"/>
            <w:r w:rsidR="00EA5FE3">
              <w:rPr>
                <w:rFonts w:ascii="標楷體" w:eastAsia="標楷體" w:hAnsi="標楷體" w:hint="eastAsia"/>
                <w:color w:val="000000"/>
              </w:rPr>
              <w:t>修訂，</w:t>
            </w:r>
            <w:hyperlink r:id="rId7" w:history="1">
              <w:r w:rsidR="00EA5FE3" w:rsidRPr="00EA5FE3">
                <w:rPr>
                  <w:rFonts w:ascii="標楷體" w:eastAsia="標楷體" w:hAnsi="標楷體" w:hint="eastAsia"/>
                  <w:color w:val="000000"/>
                </w:rPr>
                <w:t>列冊之低收入戶使用公立殯葬設施免收相關費用</w:t>
              </w:r>
            </w:hyperlink>
            <w:r w:rsidRPr="00B83B6A">
              <w:rPr>
                <w:rFonts w:ascii="標楷體" w:eastAsia="標楷體" w:hAnsi="標楷體" w:hint="eastAsia"/>
                <w:color w:val="000000"/>
              </w:rPr>
              <w:t>。</w:t>
            </w:r>
          </w:p>
        </w:tc>
      </w:tr>
      <w:tr w:rsidR="00061DD5" w:rsidRPr="00B83B6A" w:rsidTr="002D214E">
        <w:trPr>
          <w:trHeight w:val="896"/>
        </w:trPr>
        <w:tc>
          <w:tcPr>
            <w:tcW w:w="5400" w:type="dxa"/>
          </w:tcPr>
          <w:p w:rsidR="006519F7" w:rsidRPr="00B83B6A" w:rsidRDefault="006519F7" w:rsidP="002E0F7E">
            <w:pPr>
              <w:spacing w:line="500" w:lineRule="exact"/>
              <w:ind w:left="960" w:hangingChars="400" w:hanging="960"/>
              <w:rPr>
                <w:rFonts w:eastAsia="標楷體"/>
              </w:rPr>
            </w:pPr>
            <w:r w:rsidRPr="00B83B6A">
              <w:rPr>
                <w:rFonts w:eastAsia="標楷體" w:hint="eastAsia"/>
              </w:rPr>
              <w:lastRenderedPageBreak/>
              <w:t xml:space="preserve">第十五條　</w:t>
            </w:r>
            <w:proofErr w:type="gramStart"/>
            <w:r w:rsidRPr="00B83B6A">
              <w:rPr>
                <w:rFonts w:eastAsia="標楷體" w:hint="eastAsia"/>
              </w:rPr>
              <w:t>本鎮納骨</w:t>
            </w:r>
            <w:proofErr w:type="gramEnd"/>
            <w:r w:rsidRPr="00B83B6A">
              <w:rPr>
                <w:rFonts w:eastAsia="標楷體" w:hint="eastAsia"/>
              </w:rPr>
              <w:t>堂之收費標準如下：</w:t>
            </w:r>
          </w:p>
          <w:p w:rsidR="006519F7" w:rsidRPr="00B83B6A" w:rsidRDefault="006519F7" w:rsidP="002E0F7E">
            <w:pPr>
              <w:numPr>
                <w:ilvl w:val="0"/>
                <w:numId w:val="25"/>
              </w:numPr>
              <w:tabs>
                <w:tab w:val="clear" w:pos="2567"/>
                <w:tab w:val="num" w:pos="1632"/>
              </w:tabs>
              <w:spacing w:line="500" w:lineRule="exact"/>
              <w:ind w:left="1646" w:hanging="504"/>
              <w:rPr>
                <w:rFonts w:eastAsia="標楷體"/>
              </w:rPr>
            </w:pPr>
            <w:r w:rsidRPr="00B83B6A">
              <w:rPr>
                <w:rFonts w:eastAsia="標楷體" w:hint="eastAsia"/>
              </w:rPr>
              <w:t>慈恩堂使用費：</w:t>
            </w:r>
          </w:p>
          <w:p w:rsidR="006519F7" w:rsidRPr="00B83B6A" w:rsidRDefault="006519F7" w:rsidP="002E0F7E">
            <w:pPr>
              <w:pStyle w:val="2"/>
              <w:spacing w:line="500" w:lineRule="exact"/>
              <w:ind w:leftChars="488" w:left="1320" w:hangingChars="62" w:hanging="149"/>
              <w:rPr>
                <w:bCs/>
              </w:rPr>
            </w:pPr>
            <w:r w:rsidRPr="00B83B6A">
              <w:rPr>
                <w:rFonts w:hint="eastAsia"/>
                <w:bCs/>
              </w:rPr>
              <w:t>（一）骨灰櫃：每具新</w:t>
            </w:r>
            <w:r w:rsidR="000F544D" w:rsidRPr="00B83B6A">
              <w:rPr>
                <w:rFonts w:hint="eastAsia"/>
                <w:bCs/>
              </w:rPr>
              <w:t>臺</w:t>
            </w:r>
            <w:r w:rsidRPr="00B83B6A">
              <w:rPr>
                <w:rFonts w:hint="eastAsia"/>
                <w:bCs/>
              </w:rPr>
              <w:t>幣</w:t>
            </w:r>
            <w:r w:rsidR="000F544D" w:rsidRPr="00B83B6A">
              <w:rPr>
                <w:rFonts w:hint="eastAsia"/>
                <w:bCs/>
              </w:rPr>
              <w:t>一</w:t>
            </w:r>
            <w:r w:rsidRPr="00B83B6A">
              <w:rPr>
                <w:rFonts w:hint="eastAsia"/>
                <w:bCs/>
              </w:rPr>
              <w:t>萬</w:t>
            </w:r>
            <w:r w:rsidR="000F544D" w:rsidRPr="00B83B6A">
              <w:rPr>
                <w:rFonts w:hint="eastAsia"/>
                <w:bCs/>
              </w:rPr>
              <w:t>五千</w:t>
            </w:r>
            <w:r w:rsidRPr="00B83B6A">
              <w:rPr>
                <w:rFonts w:hint="eastAsia"/>
                <w:bCs/>
              </w:rPr>
              <w:t>元。</w:t>
            </w:r>
          </w:p>
          <w:p w:rsidR="006519F7" w:rsidRPr="00B83B6A" w:rsidRDefault="006519F7" w:rsidP="002E0F7E">
            <w:pPr>
              <w:pStyle w:val="2"/>
              <w:spacing w:line="500" w:lineRule="exact"/>
              <w:ind w:leftChars="488" w:left="1320" w:hangingChars="62" w:hanging="149"/>
              <w:rPr>
                <w:bCs/>
              </w:rPr>
            </w:pPr>
            <w:r w:rsidRPr="00B83B6A">
              <w:rPr>
                <w:rFonts w:hint="eastAsia"/>
                <w:bCs/>
              </w:rPr>
              <w:t>（二）納</w:t>
            </w:r>
            <w:proofErr w:type="gramStart"/>
            <w:r w:rsidRPr="00B83B6A">
              <w:rPr>
                <w:rFonts w:hint="eastAsia"/>
                <w:bCs/>
              </w:rPr>
              <w:t>骨櫃：</w:t>
            </w:r>
            <w:proofErr w:type="gramEnd"/>
            <w:r w:rsidRPr="00B83B6A">
              <w:rPr>
                <w:rFonts w:hint="eastAsia"/>
                <w:bCs/>
              </w:rPr>
              <w:t>每具新</w:t>
            </w:r>
            <w:r w:rsidR="000F544D" w:rsidRPr="00B83B6A">
              <w:rPr>
                <w:rFonts w:hint="eastAsia"/>
                <w:bCs/>
              </w:rPr>
              <w:t>臺</w:t>
            </w:r>
            <w:r w:rsidRPr="00B83B6A">
              <w:rPr>
                <w:rFonts w:hint="eastAsia"/>
                <w:bCs/>
              </w:rPr>
              <w:t>幣</w:t>
            </w:r>
            <w:r w:rsidR="000F544D" w:rsidRPr="00B83B6A">
              <w:rPr>
                <w:rFonts w:hint="eastAsia"/>
                <w:bCs/>
              </w:rPr>
              <w:t>二</w:t>
            </w:r>
            <w:r w:rsidRPr="00B83B6A">
              <w:rPr>
                <w:rFonts w:hint="eastAsia"/>
                <w:bCs/>
              </w:rPr>
              <w:t>萬</w:t>
            </w:r>
            <w:r w:rsidR="000F544D" w:rsidRPr="00B83B6A">
              <w:rPr>
                <w:rFonts w:hint="eastAsia"/>
                <w:bCs/>
              </w:rPr>
              <w:t>五千</w:t>
            </w:r>
            <w:r w:rsidRPr="00B83B6A">
              <w:rPr>
                <w:rFonts w:hint="eastAsia"/>
                <w:bCs/>
              </w:rPr>
              <w:t>元。</w:t>
            </w:r>
          </w:p>
          <w:p w:rsidR="006519F7" w:rsidRPr="00B83B6A" w:rsidRDefault="006519F7" w:rsidP="002E0F7E">
            <w:pPr>
              <w:pStyle w:val="2"/>
              <w:spacing w:line="500" w:lineRule="exact"/>
              <w:ind w:leftChars="488" w:left="1320" w:hangingChars="62" w:hanging="149"/>
              <w:rPr>
                <w:bCs/>
              </w:rPr>
            </w:pPr>
            <w:r w:rsidRPr="00B83B6A">
              <w:rPr>
                <w:rFonts w:hint="eastAsia"/>
                <w:bCs/>
              </w:rPr>
              <w:t>（三）樓閣骨灰櫃：每具新</w:t>
            </w:r>
            <w:r w:rsidR="000F544D" w:rsidRPr="00B83B6A">
              <w:rPr>
                <w:rFonts w:hint="eastAsia"/>
                <w:bCs/>
              </w:rPr>
              <w:t>臺</w:t>
            </w:r>
            <w:r w:rsidRPr="00B83B6A">
              <w:rPr>
                <w:rFonts w:hint="eastAsia"/>
                <w:bCs/>
              </w:rPr>
              <w:t>幣</w:t>
            </w:r>
            <w:r w:rsidR="000F544D" w:rsidRPr="00B83B6A">
              <w:rPr>
                <w:rFonts w:hint="eastAsia"/>
                <w:bCs/>
              </w:rPr>
              <w:t>六千</w:t>
            </w:r>
            <w:r w:rsidRPr="00B83B6A">
              <w:rPr>
                <w:rFonts w:hint="eastAsia"/>
                <w:bCs/>
              </w:rPr>
              <w:t>元。</w:t>
            </w:r>
          </w:p>
          <w:p w:rsidR="006519F7" w:rsidRPr="00B83B6A" w:rsidRDefault="006519F7" w:rsidP="002E0F7E">
            <w:pPr>
              <w:numPr>
                <w:ilvl w:val="0"/>
                <w:numId w:val="25"/>
              </w:numPr>
              <w:tabs>
                <w:tab w:val="clear" w:pos="2567"/>
                <w:tab w:val="num" w:pos="1632"/>
              </w:tabs>
              <w:spacing w:line="500" w:lineRule="exact"/>
              <w:ind w:left="1646" w:hanging="504"/>
              <w:rPr>
                <w:rFonts w:eastAsia="標楷體"/>
              </w:rPr>
            </w:pPr>
            <w:r w:rsidRPr="00B83B6A">
              <w:rPr>
                <w:rFonts w:eastAsia="標楷體" w:hint="eastAsia"/>
              </w:rPr>
              <w:t>懷恩堂使用費：</w:t>
            </w:r>
          </w:p>
          <w:p w:rsidR="006519F7" w:rsidRPr="00B83B6A" w:rsidRDefault="006519F7" w:rsidP="002E0F7E">
            <w:pPr>
              <w:pStyle w:val="2"/>
              <w:spacing w:line="500" w:lineRule="exact"/>
              <w:ind w:leftChars="488" w:left="1320" w:hangingChars="62" w:hanging="149"/>
              <w:rPr>
                <w:bCs/>
              </w:rPr>
            </w:pPr>
            <w:r w:rsidRPr="00B83B6A">
              <w:rPr>
                <w:rFonts w:hint="eastAsia"/>
                <w:bCs/>
              </w:rPr>
              <w:t>（一）骨灰櫃：每具新</w:t>
            </w:r>
            <w:r w:rsidR="000F544D" w:rsidRPr="00B83B6A">
              <w:rPr>
                <w:rFonts w:hint="eastAsia"/>
                <w:bCs/>
              </w:rPr>
              <w:t>臺</w:t>
            </w:r>
            <w:r w:rsidRPr="00B83B6A">
              <w:rPr>
                <w:rFonts w:hint="eastAsia"/>
                <w:bCs/>
              </w:rPr>
              <w:t>幣</w:t>
            </w:r>
            <w:r w:rsidR="000F544D" w:rsidRPr="00B83B6A">
              <w:rPr>
                <w:rFonts w:hint="eastAsia"/>
                <w:bCs/>
              </w:rPr>
              <w:t>二</w:t>
            </w:r>
            <w:r w:rsidRPr="00B83B6A">
              <w:rPr>
                <w:rFonts w:hint="eastAsia"/>
                <w:bCs/>
              </w:rPr>
              <w:t>萬元。</w:t>
            </w:r>
          </w:p>
          <w:p w:rsidR="00467812" w:rsidRPr="00B83B6A" w:rsidRDefault="006519F7" w:rsidP="002E0F7E">
            <w:pPr>
              <w:pStyle w:val="2"/>
              <w:spacing w:line="500" w:lineRule="exact"/>
              <w:ind w:leftChars="488" w:left="1320" w:hangingChars="62" w:hanging="149"/>
              <w:rPr>
                <w:bCs/>
              </w:rPr>
            </w:pPr>
            <w:r w:rsidRPr="00B83B6A">
              <w:rPr>
                <w:rFonts w:hint="eastAsia"/>
                <w:bCs/>
              </w:rPr>
              <w:t>（二）納</w:t>
            </w:r>
            <w:proofErr w:type="gramStart"/>
            <w:r w:rsidRPr="00B83B6A">
              <w:rPr>
                <w:rFonts w:hint="eastAsia"/>
                <w:bCs/>
              </w:rPr>
              <w:t>骨櫃：</w:t>
            </w:r>
            <w:proofErr w:type="gramEnd"/>
            <w:r w:rsidRPr="00B83B6A">
              <w:rPr>
                <w:rFonts w:hint="eastAsia"/>
                <w:bCs/>
              </w:rPr>
              <w:t>每具新</w:t>
            </w:r>
            <w:r w:rsidR="000F544D" w:rsidRPr="00B83B6A">
              <w:rPr>
                <w:rFonts w:hint="eastAsia"/>
                <w:bCs/>
              </w:rPr>
              <w:t>臺幣三</w:t>
            </w:r>
            <w:r w:rsidRPr="00B83B6A">
              <w:rPr>
                <w:rFonts w:hint="eastAsia"/>
                <w:bCs/>
              </w:rPr>
              <w:t>萬元。</w:t>
            </w:r>
          </w:p>
          <w:p w:rsidR="0082215A" w:rsidRPr="00B83B6A" w:rsidRDefault="0082215A" w:rsidP="002E0F7E">
            <w:pPr>
              <w:numPr>
                <w:ilvl w:val="0"/>
                <w:numId w:val="25"/>
              </w:numPr>
              <w:tabs>
                <w:tab w:val="clear" w:pos="2567"/>
                <w:tab w:val="num" w:pos="1632"/>
              </w:tabs>
              <w:spacing w:line="500" w:lineRule="exact"/>
              <w:ind w:left="1646" w:hanging="504"/>
              <w:rPr>
                <w:rFonts w:eastAsia="標楷體"/>
              </w:rPr>
            </w:pPr>
            <w:r w:rsidRPr="00B83B6A">
              <w:rPr>
                <w:rFonts w:eastAsia="標楷體" w:hint="eastAsia"/>
              </w:rPr>
              <w:t>神主牌位：</w:t>
            </w:r>
          </w:p>
          <w:p w:rsidR="0082215A" w:rsidRPr="00B83B6A" w:rsidRDefault="0082215A" w:rsidP="002E0F7E">
            <w:pPr>
              <w:pStyle w:val="2"/>
              <w:spacing w:line="500" w:lineRule="exact"/>
              <w:ind w:leftChars="488" w:left="1910" w:hangingChars="308" w:hanging="739"/>
              <w:rPr>
                <w:bCs/>
              </w:rPr>
            </w:pPr>
            <w:r w:rsidRPr="00B83B6A">
              <w:rPr>
                <w:rFonts w:hint="eastAsia"/>
                <w:bCs/>
              </w:rPr>
              <w:t>（一）木質牌位：每具新</w:t>
            </w:r>
            <w:r w:rsidR="000F544D" w:rsidRPr="00B83B6A">
              <w:rPr>
                <w:rFonts w:hint="eastAsia"/>
                <w:bCs/>
              </w:rPr>
              <w:t>臺</w:t>
            </w:r>
            <w:r w:rsidRPr="00B83B6A">
              <w:rPr>
                <w:rFonts w:hint="eastAsia"/>
                <w:bCs/>
              </w:rPr>
              <w:t>幣</w:t>
            </w:r>
            <w:r w:rsidR="000F544D" w:rsidRPr="00B83B6A">
              <w:rPr>
                <w:rFonts w:hint="eastAsia"/>
                <w:bCs/>
              </w:rPr>
              <w:t>一千</w:t>
            </w:r>
            <w:r w:rsidR="006F3F57" w:rsidRPr="00B83B6A">
              <w:rPr>
                <w:rFonts w:hint="eastAsia"/>
                <w:bCs/>
              </w:rPr>
              <w:t>五</w:t>
            </w:r>
            <w:r w:rsidR="004A68F8" w:rsidRPr="00B83B6A">
              <w:rPr>
                <w:rFonts w:hint="eastAsia"/>
                <w:bCs/>
              </w:rPr>
              <w:t>百</w:t>
            </w:r>
            <w:r w:rsidRPr="00B83B6A">
              <w:rPr>
                <w:rFonts w:hint="eastAsia"/>
                <w:bCs/>
              </w:rPr>
              <w:t>元。</w:t>
            </w:r>
          </w:p>
          <w:p w:rsidR="0082215A" w:rsidRPr="00B83B6A" w:rsidRDefault="0082215A" w:rsidP="002E0F7E">
            <w:pPr>
              <w:pStyle w:val="2"/>
              <w:spacing w:line="500" w:lineRule="exact"/>
              <w:ind w:leftChars="488" w:left="1910" w:hangingChars="308" w:hanging="739"/>
              <w:rPr>
                <w:bCs/>
              </w:rPr>
            </w:pPr>
            <w:r w:rsidRPr="00B83B6A">
              <w:rPr>
                <w:rFonts w:hint="eastAsia"/>
                <w:bCs/>
              </w:rPr>
              <w:t>（二）燙金牌位：</w:t>
            </w:r>
          </w:p>
          <w:p w:rsidR="0082215A" w:rsidRPr="00B83B6A" w:rsidRDefault="0082215A" w:rsidP="002E0F7E">
            <w:pPr>
              <w:spacing w:line="500" w:lineRule="exact"/>
              <w:ind w:firstLineChars="580" w:firstLine="1392"/>
              <w:rPr>
                <w:rFonts w:eastAsia="標楷體"/>
                <w:shd w:val="clear" w:color="auto" w:fill="FFFFFF"/>
              </w:rPr>
            </w:pPr>
            <w:r w:rsidRPr="00B83B6A">
              <w:rPr>
                <w:rFonts w:eastAsia="標楷體" w:hint="eastAsia"/>
                <w:shd w:val="clear" w:color="auto" w:fill="FFFFFF"/>
              </w:rPr>
              <w:t>１、</w:t>
            </w:r>
            <w:proofErr w:type="gramStart"/>
            <w:r w:rsidRPr="00B83B6A">
              <w:rPr>
                <w:rFonts w:eastAsia="標楷體" w:hint="eastAsia"/>
                <w:shd w:val="clear" w:color="auto" w:fill="FFFFFF"/>
              </w:rPr>
              <w:t>Ａ</w:t>
            </w:r>
            <w:proofErr w:type="gramEnd"/>
            <w:r w:rsidRPr="00B83B6A">
              <w:rPr>
                <w:rFonts w:eastAsia="標楷體" w:hint="eastAsia"/>
                <w:shd w:val="clear" w:color="auto" w:fill="FFFFFF"/>
              </w:rPr>
              <w:t>區：</w:t>
            </w:r>
            <w:r w:rsidRPr="00B83B6A">
              <w:rPr>
                <w:rFonts w:ascii="標楷體" w:eastAsia="標楷體" w:hint="eastAsia"/>
                <w:shd w:val="clear" w:color="auto" w:fill="FFFFFF"/>
              </w:rPr>
              <w:t>每具新</w:t>
            </w:r>
            <w:r w:rsidR="000F544D" w:rsidRPr="00B83B6A">
              <w:rPr>
                <w:rFonts w:ascii="標楷體" w:eastAsia="標楷體" w:hint="eastAsia"/>
                <w:shd w:val="clear" w:color="auto" w:fill="FFFFFF"/>
              </w:rPr>
              <w:t>臺</w:t>
            </w:r>
            <w:r w:rsidRPr="00B83B6A">
              <w:rPr>
                <w:rFonts w:ascii="標楷體" w:eastAsia="標楷體" w:hint="eastAsia"/>
                <w:shd w:val="clear" w:color="auto" w:fill="FFFFFF"/>
              </w:rPr>
              <w:t>幣</w:t>
            </w:r>
            <w:r w:rsidR="000F544D" w:rsidRPr="00B83B6A">
              <w:rPr>
                <w:rFonts w:ascii="標楷體" w:eastAsia="標楷體" w:hint="eastAsia"/>
                <w:shd w:val="clear" w:color="auto" w:fill="FFFFFF"/>
              </w:rPr>
              <w:t>一</w:t>
            </w:r>
            <w:r w:rsidRPr="00B83B6A">
              <w:rPr>
                <w:rFonts w:ascii="標楷體" w:eastAsia="標楷體" w:hint="eastAsia"/>
                <w:shd w:val="clear" w:color="auto" w:fill="FFFFFF"/>
              </w:rPr>
              <w:t>萬</w:t>
            </w:r>
            <w:r w:rsidR="000F544D" w:rsidRPr="00B83B6A">
              <w:rPr>
                <w:rFonts w:ascii="標楷體" w:eastAsia="標楷體" w:hint="eastAsia"/>
                <w:shd w:val="clear" w:color="auto" w:fill="FFFFFF"/>
              </w:rPr>
              <w:t>二千</w:t>
            </w:r>
            <w:r w:rsidRPr="00B83B6A">
              <w:rPr>
                <w:rFonts w:ascii="標楷體" w:eastAsia="標楷體" w:hint="eastAsia"/>
                <w:shd w:val="clear" w:color="auto" w:fill="FFFFFF"/>
              </w:rPr>
              <w:t>元。</w:t>
            </w:r>
          </w:p>
          <w:p w:rsidR="0082215A" w:rsidRPr="00B83B6A" w:rsidRDefault="0082215A" w:rsidP="002E0F7E">
            <w:pPr>
              <w:spacing w:line="500" w:lineRule="exact"/>
              <w:ind w:firstLineChars="580" w:firstLine="1392"/>
              <w:rPr>
                <w:rFonts w:eastAsia="標楷體"/>
                <w:shd w:val="clear" w:color="auto" w:fill="FFFFFF"/>
              </w:rPr>
            </w:pPr>
            <w:r w:rsidRPr="00B83B6A">
              <w:rPr>
                <w:rFonts w:eastAsia="標楷體" w:hint="eastAsia"/>
                <w:shd w:val="clear" w:color="auto" w:fill="FFFFFF"/>
              </w:rPr>
              <w:lastRenderedPageBreak/>
              <w:t>２、</w:t>
            </w:r>
            <w:proofErr w:type="gramStart"/>
            <w:r w:rsidRPr="00B83B6A">
              <w:rPr>
                <w:rFonts w:eastAsia="標楷體" w:hint="eastAsia"/>
                <w:shd w:val="clear" w:color="auto" w:fill="FFFFFF"/>
              </w:rPr>
              <w:t>Ｂ</w:t>
            </w:r>
            <w:proofErr w:type="gramEnd"/>
            <w:r w:rsidRPr="00B83B6A">
              <w:rPr>
                <w:rFonts w:eastAsia="標楷體" w:hint="eastAsia"/>
                <w:shd w:val="clear" w:color="auto" w:fill="FFFFFF"/>
              </w:rPr>
              <w:t>區：每具新</w:t>
            </w:r>
            <w:r w:rsidR="000F544D" w:rsidRPr="00B83B6A">
              <w:rPr>
                <w:rFonts w:eastAsia="標楷體" w:hint="eastAsia"/>
                <w:shd w:val="clear" w:color="auto" w:fill="FFFFFF"/>
              </w:rPr>
              <w:t>臺</w:t>
            </w:r>
            <w:r w:rsidRPr="00B83B6A">
              <w:rPr>
                <w:rFonts w:eastAsia="標楷體" w:hint="eastAsia"/>
                <w:shd w:val="clear" w:color="auto" w:fill="FFFFFF"/>
              </w:rPr>
              <w:t>幣</w:t>
            </w:r>
            <w:r w:rsidR="000F544D" w:rsidRPr="00B83B6A">
              <w:rPr>
                <w:rFonts w:eastAsia="標楷體" w:hint="eastAsia"/>
                <w:shd w:val="clear" w:color="auto" w:fill="FFFFFF"/>
              </w:rPr>
              <w:t>一</w:t>
            </w:r>
            <w:r w:rsidRPr="00B83B6A">
              <w:rPr>
                <w:rFonts w:eastAsia="標楷體" w:hint="eastAsia"/>
                <w:shd w:val="clear" w:color="auto" w:fill="FFFFFF"/>
              </w:rPr>
              <w:t>萬元。</w:t>
            </w:r>
          </w:p>
          <w:p w:rsidR="0082215A" w:rsidRPr="00B83B6A" w:rsidRDefault="0082215A" w:rsidP="002E0F7E">
            <w:pPr>
              <w:spacing w:line="500" w:lineRule="exact"/>
              <w:ind w:firstLineChars="580" w:firstLine="1392"/>
              <w:rPr>
                <w:rFonts w:eastAsia="標楷體"/>
                <w:shd w:val="clear" w:color="auto" w:fill="FFFFFF"/>
              </w:rPr>
            </w:pPr>
            <w:r w:rsidRPr="00B83B6A">
              <w:rPr>
                <w:rFonts w:eastAsia="標楷體" w:hint="eastAsia"/>
                <w:shd w:val="clear" w:color="auto" w:fill="FFFFFF"/>
              </w:rPr>
              <w:t>３、</w:t>
            </w:r>
            <w:proofErr w:type="gramStart"/>
            <w:r w:rsidRPr="00B83B6A">
              <w:rPr>
                <w:rFonts w:eastAsia="標楷體" w:hint="eastAsia"/>
                <w:shd w:val="clear" w:color="auto" w:fill="FFFFFF"/>
              </w:rPr>
              <w:t>Ｃ</w:t>
            </w:r>
            <w:proofErr w:type="gramEnd"/>
            <w:r w:rsidRPr="00B83B6A">
              <w:rPr>
                <w:rFonts w:eastAsia="標楷體" w:hint="eastAsia"/>
                <w:shd w:val="clear" w:color="auto" w:fill="FFFFFF"/>
              </w:rPr>
              <w:t>區：每具新</w:t>
            </w:r>
            <w:r w:rsidR="000F544D" w:rsidRPr="00B83B6A">
              <w:rPr>
                <w:rFonts w:eastAsia="標楷體" w:hint="eastAsia"/>
                <w:shd w:val="clear" w:color="auto" w:fill="FFFFFF"/>
              </w:rPr>
              <w:t>臺</w:t>
            </w:r>
            <w:r w:rsidRPr="00B83B6A">
              <w:rPr>
                <w:rFonts w:eastAsia="標楷體" w:hint="eastAsia"/>
                <w:shd w:val="clear" w:color="auto" w:fill="FFFFFF"/>
              </w:rPr>
              <w:t>幣</w:t>
            </w:r>
            <w:r w:rsidR="000F544D" w:rsidRPr="00B83B6A">
              <w:rPr>
                <w:rFonts w:eastAsia="標楷體" w:hint="eastAsia"/>
                <w:shd w:val="clear" w:color="auto" w:fill="FFFFFF"/>
              </w:rPr>
              <w:t>八千</w:t>
            </w:r>
            <w:r w:rsidRPr="00B83B6A">
              <w:rPr>
                <w:rFonts w:eastAsia="標楷體" w:hint="eastAsia"/>
                <w:shd w:val="clear" w:color="auto" w:fill="FFFFFF"/>
              </w:rPr>
              <w:t>元。</w:t>
            </w:r>
          </w:p>
          <w:p w:rsidR="0082215A" w:rsidRPr="00B83B6A" w:rsidRDefault="0082215A" w:rsidP="002E0F7E">
            <w:pPr>
              <w:numPr>
                <w:ilvl w:val="0"/>
                <w:numId w:val="25"/>
              </w:numPr>
              <w:tabs>
                <w:tab w:val="clear" w:pos="2567"/>
                <w:tab w:val="num" w:pos="1632"/>
              </w:tabs>
              <w:spacing w:line="500" w:lineRule="exact"/>
              <w:ind w:left="1646" w:hanging="504"/>
              <w:rPr>
                <w:rFonts w:eastAsia="標楷體"/>
              </w:rPr>
            </w:pPr>
            <w:r w:rsidRPr="00B83B6A">
              <w:rPr>
                <w:rFonts w:eastAsia="標楷體" w:hint="eastAsia"/>
              </w:rPr>
              <w:t>管理費：每具新</w:t>
            </w:r>
            <w:r w:rsidR="000F544D" w:rsidRPr="00B83B6A">
              <w:rPr>
                <w:rFonts w:eastAsia="標楷體" w:hint="eastAsia"/>
              </w:rPr>
              <w:t>臺</w:t>
            </w:r>
            <w:r w:rsidRPr="00B83B6A">
              <w:rPr>
                <w:rFonts w:eastAsia="標楷體" w:hint="eastAsia"/>
              </w:rPr>
              <w:t>幣</w:t>
            </w:r>
            <w:r w:rsidR="000F544D" w:rsidRPr="00B83B6A">
              <w:rPr>
                <w:rFonts w:eastAsia="標楷體" w:hint="eastAsia"/>
              </w:rPr>
              <w:t>三千</w:t>
            </w:r>
            <w:r w:rsidRPr="00B83B6A">
              <w:rPr>
                <w:rFonts w:eastAsia="標楷體" w:hint="eastAsia"/>
              </w:rPr>
              <w:t>元。</w:t>
            </w:r>
          </w:p>
          <w:p w:rsidR="000F544D" w:rsidRPr="00B83B6A" w:rsidRDefault="000F544D" w:rsidP="000F544D">
            <w:pPr>
              <w:numPr>
                <w:ilvl w:val="0"/>
                <w:numId w:val="25"/>
              </w:numPr>
              <w:tabs>
                <w:tab w:val="clear" w:pos="2567"/>
                <w:tab w:val="num" w:pos="1632"/>
              </w:tabs>
              <w:spacing w:line="500" w:lineRule="exact"/>
              <w:ind w:left="1646" w:hanging="504"/>
              <w:rPr>
                <w:rFonts w:eastAsia="標楷體"/>
              </w:rPr>
            </w:pPr>
            <w:r w:rsidRPr="00B83B6A">
              <w:rPr>
                <w:rFonts w:eastAsia="標楷體" w:hint="eastAsia"/>
              </w:rPr>
              <w:t>外鄉鎮籍民眾使用納骨堂，其使用費依前列收費標準加倍收費。</w:t>
            </w:r>
          </w:p>
          <w:p w:rsidR="000F544D" w:rsidRPr="00B83B6A" w:rsidRDefault="000F544D" w:rsidP="000F544D">
            <w:pPr>
              <w:spacing w:line="500" w:lineRule="exact"/>
              <w:ind w:leftChars="387" w:left="930" w:hanging="1"/>
              <w:rPr>
                <w:rFonts w:eastAsia="標楷體"/>
              </w:rPr>
            </w:pPr>
            <w:r w:rsidRPr="00B83B6A">
              <w:rPr>
                <w:rFonts w:eastAsia="標楷體" w:hint="eastAsia"/>
              </w:rPr>
              <w:t>有下列情事之</w:t>
            </w:r>
            <w:proofErr w:type="gramStart"/>
            <w:r w:rsidRPr="00B83B6A">
              <w:rPr>
                <w:rFonts w:eastAsia="標楷體" w:hint="eastAsia"/>
              </w:rPr>
              <w:t>一</w:t>
            </w:r>
            <w:proofErr w:type="gramEnd"/>
            <w:r w:rsidRPr="00B83B6A">
              <w:rPr>
                <w:rFonts w:eastAsia="標楷體" w:hint="eastAsia"/>
              </w:rPr>
              <w:t>者，繳交相關證明文件，經本所核可後，得減免收費，但以本所指定櫃位為限，不得任意選擇。</w:t>
            </w:r>
          </w:p>
          <w:p w:rsidR="000F544D" w:rsidRPr="00B83B6A" w:rsidRDefault="000F544D" w:rsidP="000F544D">
            <w:pPr>
              <w:spacing w:line="500" w:lineRule="exact"/>
              <w:ind w:leftChars="381" w:left="1404" w:hangingChars="204" w:hanging="490"/>
              <w:rPr>
                <w:rFonts w:eastAsia="標楷體"/>
              </w:rPr>
            </w:pPr>
            <w:r w:rsidRPr="00B83B6A">
              <w:rPr>
                <w:rFonts w:eastAsia="標楷體" w:hint="eastAsia"/>
              </w:rPr>
              <w:t>一、設籍本鎮現役軍人因公或作戰及演習死亡，運回安放者，免收各項費用。</w:t>
            </w:r>
          </w:p>
          <w:p w:rsidR="000F544D" w:rsidRPr="00B83B6A" w:rsidRDefault="000F544D" w:rsidP="000F544D">
            <w:pPr>
              <w:spacing w:line="500" w:lineRule="exact"/>
              <w:ind w:leftChars="381" w:left="1404" w:hangingChars="204" w:hanging="490"/>
              <w:rPr>
                <w:rFonts w:eastAsia="標楷體"/>
                <w:u w:val="single"/>
              </w:rPr>
            </w:pPr>
            <w:r w:rsidRPr="00B83B6A">
              <w:rPr>
                <w:rFonts w:eastAsia="標楷體" w:hint="eastAsia"/>
                <w:u w:val="single"/>
              </w:rPr>
              <w:t>二、低收入戶免收各項費用。</w:t>
            </w:r>
          </w:p>
          <w:p w:rsidR="000F544D" w:rsidRPr="00B83B6A" w:rsidRDefault="000F544D" w:rsidP="000F544D">
            <w:pPr>
              <w:spacing w:line="500" w:lineRule="exact"/>
              <w:ind w:leftChars="381" w:left="1404" w:hangingChars="204" w:hanging="490"/>
              <w:rPr>
                <w:rFonts w:eastAsia="標楷體"/>
              </w:rPr>
            </w:pPr>
            <w:r w:rsidRPr="00B83B6A">
              <w:rPr>
                <w:rFonts w:eastAsia="標楷體" w:hint="eastAsia"/>
              </w:rPr>
              <w:t>三、設籍本鎮經南投縣政府列冊有案之中低收入者，減免管理費</w:t>
            </w:r>
            <w:r w:rsidR="006F3F57" w:rsidRPr="00B83B6A">
              <w:rPr>
                <w:rFonts w:eastAsia="標楷體" w:hint="eastAsia"/>
              </w:rPr>
              <w:t>新臺幣三千</w:t>
            </w:r>
            <w:r w:rsidRPr="00B83B6A">
              <w:rPr>
                <w:rFonts w:eastAsia="標楷體" w:hint="eastAsia"/>
              </w:rPr>
              <w:t>元。</w:t>
            </w:r>
          </w:p>
          <w:p w:rsidR="0082215A" w:rsidRPr="00B83B6A" w:rsidRDefault="000F544D" w:rsidP="000F544D">
            <w:pPr>
              <w:spacing w:line="500" w:lineRule="exact"/>
              <w:ind w:leftChars="381" w:left="1404" w:hangingChars="204" w:hanging="490"/>
              <w:rPr>
                <w:rFonts w:hAnsi="標楷體"/>
                <w:color w:val="000000"/>
                <w:sz w:val="28"/>
              </w:rPr>
            </w:pPr>
            <w:r w:rsidRPr="00B83B6A">
              <w:rPr>
                <w:rFonts w:eastAsia="標楷體" w:hint="eastAsia"/>
              </w:rPr>
              <w:t>四、於本鎮轄內公共工程中掘出之無人認領或不可考之骨骸，免收各項費用。</w:t>
            </w:r>
          </w:p>
        </w:tc>
        <w:tc>
          <w:tcPr>
            <w:tcW w:w="5400" w:type="dxa"/>
          </w:tcPr>
          <w:p w:rsidR="00B83B6A" w:rsidRPr="00B83B6A" w:rsidRDefault="00B83B6A" w:rsidP="00B83B6A">
            <w:pPr>
              <w:spacing w:line="500" w:lineRule="exact"/>
              <w:ind w:left="960" w:hangingChars="400" w:hanging="960"/>
              <w:rPr>
                <w:rFonts w:eastAsia="標楷體"/>
              </w:rPr>
            </w:pPr>
            <w:r w:rsidRPr="00B83B6A">
              <w:rPr>
                <w:rFonts w:eastAsia="標楷體" w:hint="eastAsia"/>
              </w:rPr>
              <w:lastRenderedPageBreak/>
              <w:t xml:space="preserve">第十五條　</w:t>
            </w:r>
            <w:proofErr w:type="gramStart"/>
            <w:r w:rsidRPr="00B83B6A">
              <w:rPr>
                <w:rFonts w:eastAsia="標楷體" w:hint="eastAsia"/>
              </w:rPr>
              <w:t>本鎮納骨</w:t>
            </w:r>
            <w:proofErr w:type="gramEnd"/>
            <w:r w:rsidRPr="00B83B6A">
              <w:rPr>
                <w:rFonts w:eastAsia="標楷體" w:hint="eastAsia"/>
              </w:rPr>
              <w:t>堂之收費標準如下：</w:t>
            </w:r>
          </w:p>
          <w:p w:rsidR="00B83B6A" w:rsidRPr="00B83B6A" w:rsidRDefault="00B83B6A" w:rsidP="00B83B6A">
            <w:pPr>
              <w:numPr>
                <w:ilvl w:val="0"/>
                <w:numId w:val="30"/>
              </w:numPr>
              <w:spacing w:line="500" w:lineRule="exact"/>
              <w:rPr>
                <w:rFonts w:eastAsia="標楷體"/>
              </w:rPr>
            </w:pPr>
            <w:r w:rsidRPr="00B83B6A">
              <w:rPr>
                <w:rFonts w:eastAsia="標楷體" w:hint="eastAsia"/>
              </w:rPr>
              <w:t>慈恩堂使用費：</w:t>
            </w:r>
          </w:p>
          <w:p w:rsidR="00B83B6A" w:rsidRPr="00B83B6A" w:rsidRDefault="00B83B6A" w:rsidP="00B83B6A">
            <w:pPr>
              <w:pStyle w:val="2"/>
              <w:spacing w:line="500" w:lineRule="exact"/>
              <w:ind w:leftChars="488" w:left="1320" w:hangingChars="62" w:hanging="149"/>
              <w:rPr>
                <w:bCs/>
              </w:rPr>
            </w:pPr>
            <w:r w:rsidRPr="00B83B6A">
              <w:rPr>
                <w:rFonts w:hint="eastAsia"/>
                <w:bCs/>
              </w:rPr>
              <w:t>（一）骨灰櫃：每具新臺幣一萬五千元。</w:t>
            </w:r>
          </w:p>
          <w:p w:rsidR="00B83B6A" w:rsidRPr="00B83B6A" w:rsidRDefault="00B83B6A" w:rsidP="00B83B6A">
            <w:pPr>
              <w:pStyle w:val="2"/>
              <w:spacing w:line="500" w:lineRule="exact"/>
              <w:ind w:leftChars="488" w:left="1320" w:hangingChars="62" w:hanging="149"/>
              <w:rPr>
                <w:bCs/>
              </w:rPr>
            </w:pPr>
            <w:r w:rsidRPr="00B83B6A">
              <w:rPr>
                <w:rFonts w:hint="eastAsia"/>
                <w:bCs/>
              </w:rPr>
              <w:t>（二）納</w:t>
            </w:r>
            <w:proofErr w:type="gramStart"/>
            <w:r w:rsidRPr="00B83B6A">
              <w:rPr>
                <w:rFonts w:hint="eastAsia"/>
                <w:bCs/>
              </w:rPr>
              <w:t>骨櫃：</w:t>
            </w:r>
            <w:proofErr w:type="gramEnd"/>
            <w:r w:rsidRPr="00B83B6A">
              <w:rPr>
                <w:rFonts w:hint="eastAsia"/>
                <w:bCs/>
              </w:rPr>
              <w:t>每具新臺幣二萬五千元。</w:t>
            </w:r>
          </w:p>
          <w:p w:rsidR="00B83B6A" w:rsidRPr="00B83B6A" w:rsidRDefault="00B83B6A" w:rsidP="00B83B6A">
            <w:pPr>
              <w:pStyle w:val="2"/>
              <w:spacing w:line="500" w:lineRule="exact"/>
              <w:ind w:leftChars="488" w:left="1320" w:hangingChars="62" w:hanging="149"/>
              <w:rPr>
                <w:bCs/>
              </w:rPr>
            </w:pPr>
            <w:r w:rsidRPr="00B83B6A">
              <w:rPr>
                <w:rFonts w:hint="eastAsia"/>
                <w:bCs/>
              </w:rPr>
              <w:t>（三）樓閣骨灰櫃：每具新臺幣六千元。</w:t>
            </w:r>
          </w:p>
          <w:p w:rsidR="00B83B6A" w:rsidRPr="00B83B6A" w:rsidRDefault="00B83B6A" w:rsidP="00B83B6A">
            <w:pPr>
              <w:numPr>
                <w:ilvl w:val="0"/>
                <w:numId w:val="30"/>
              </w:numPr>
              <w:spacing w:line="500" w:lineRule="exact"/>
              <w:ind w:left="1646" w:hanging="504"/>
              <w:rPr>
                <w:rFonts w:eastAsia="標楷體"/>
              </w:rPr>
            </w:pPr>
            <w:r w:rsidRPr="00B83B6A">
              <w:rPr>
                <w:rFonts w:eastAsia="標楷體" w:hint="eastAsia"/>
              </w:rPr>
              <w:t>懷恩堂使用費：</w:t>
            </w:r>
          </w:p>
          <w:p w:rsidR="00B83B6A" w:rsidRPr="00B83B6A" w:rsidRDefault="00B83B6A" w:rsidP="00B83B6A">
            <w:pPr>
              <w:pStyle w:val="2"/>
              <w:spacing w:line="500" w:lineRule="exact"/>
              <w:ind w:leftChars="488" w:left="1320" w:hangingChars="62" w:hanging="149"/>
              <w:rPr>
                <w:bCs/>
              </w:rPr>
            </w:pPr>
            <w:r w:rsidRPr="00B83B6A">
              <w:rPr>
                <w:rFonts w:hint="eastAsia"/>
                <w:bCs/>
              </w:rPr>
              <w:t>（一）骨灰櫃：每具新臺幣二萬元。</w:t>
            </w:r>
          </w:p>
          <w:p w:rsidR="00B83B6A" w:rsidRPr="00B83B6A" w:rsidRDefault="00B83B6A" w:rsidP="00B83B6A">
            <w:pPr>
              <w:pStyle w:val="2"/>
              <w:spacing w:line="500" w:lineRule="exact"/>
              <w:ind w:leftChars="488" w:left="1320" w:hangingChars="62" w:hanging="149"/>
              <w:rPr>
                <w:bCs/>
              </w:rPr>
            </w:pPr>
            <w:r w:rsidRPr="00B83B6A">
              <w:rPr>
                <w:rFonts w:hint="eastAsia"/>
                <w:bCs/>
              </w:rPr>
              <w:t>（二）納</w:t>
            </w:r>
            <w:proofErr w:type="gramStart"/>
            <w:r w:rsidRPr="00B83B6A">
              <w:rPr>
                <w:rFonts w:hint="eastAsia"/>
                <w:bCs/>
              </w:rPr>
              <w:t>骨櫃：</w:t>
            </w:r>
            <w:proofErr w:type="gramEnd"/>
            <w:r w:rsidRPr="00B83B6A">
              <w:rPr>
                <w:rFonts w:hint="eastAsia"/>
                <w:bCs/>
              </w:rPr>
              <w:t>每具新臺幣三萬元。</w:t>
            </w:r>
          </w:p>
          <w:p w:rsidR="00B83B6A" w:rsidRPr="00B83B6A" w:rsidRDefault="00B83B6A" w:rsidP="00B83B6A">
            <w:pPr>
              <w:numPr>
                <w:ilvl w:val="0"/>
                <w:numId w:val="30"/>
              </w:numPr>
              <w:spacing w:line="500" w:lineRule="exact"/>
              <w:ind w:left="1646" w:hanging="504"/>
              <w:rPr>
                <w:rFonts w:eastAsia="標楷體"/>
              </w:rPr>
            </w:pPr>
            <w:r w:rsidRPr="00B83B6A">
              <w:rPr>
                <w:rFonts w:eastAsia="標楷體" w:hint="eastAsia"/>
              </w:rPr>
              <w:t>神主牌位：</w:t>
            </w:r>
          </w:p>
          <w:p w:rsidR="00B83B6A" w:rsidRPr="00B83B6A" w:rsidRDefault="00B83B6A" w:rsidP="00B83B6A">
            <w:pPr>
              <w:pStyle w:val="2"/>
              <w:spacing w:line="500" w:lineRule="exact"/>
              <w:ind w:leftChars="488" w:left="1910" w:hangingChars="308" w:hanging="739"/>
              <w:rPr>
                <w:bCs/>
              </w:rPr>
            </w:pPr>
            <w:r w:rsidRPr="00B83B6A">
              <w:rPr>
                <w:rFonts w:hint="eastAsia"/>
                <w:bCs/>
              </w:rPr>
              <w:t>（一）木質牌位：每具新臺幣一千五百元。</w:t>
            </w:r>
          </w:p>
          <w:p w:rsidR="00B83B6A" w:rsidRPr="00B83B6A" w:rsidRDefault="00B83B6A" w:rsidP="00B83B6A">
            <w:pPr>
              <w:pStyle w:val="2"/>
              <w:spacing w:line="500" w:lineRule="exact"/>
              <w:ind w:leftChars="488" w:left="1910" w:hangingChars="308" w:hanging="739"/>
              <w:rPr>
                <w:bCs/>
              </w:rPr>
            </w:pPr>
            <w:r w:rsidRPr="00B83B6A">
              <w:rPr>
                <w:rFonts w:hint="eastAsia"/>
                <w:bCs/>
              </w:rPr>
              <w:t>（二）燙金牌位：</w:t>
            </w:r>
          </w:p>
          <w:p w:rsidR="00B83B6A" w:rsidRPr="00B83B6A" w:rsidRDefault="00B83B6A" w:rsidP="00B83B6A">
            <w:pPr>
              <w:spacing w:line="500" w:lineRule="exact"/>
              <w:ind w:firstLineChars="580" w:firstLine="1392"/>
              <w:rPr>
                <w:rFonts w:eastAsia="標楷體"/>
                <w:shd w:val="clear" w:color="auto" w:fill="FFFFFF"/>
              </w:rPr>
            </w:pPr>
            <w:r w:rsidRPr="00B83B6A">
              <w:rPr>
                <w:rFonts w:eastAsia="標楷體" w:hint="eastAsia"/>
                <w:shd w:val="clear" w:color="auto" w:fill="FFFFFF"/>
              </w:rPr>
              <w:t>１、</w:t>
            </w:r>
            <w:proofErr w:type="gramStart"/>
            <w:r w:rsidRPr="00B83B6A">
              <w:rPr>
                <w:rFonts w:eastAsia="標楷體" w:hint="eastAsia"/>
                <w:shd w:val="clear" w:color="auto" w:fill="FFFFFF"/>
              </w:rPr>
              <w:t>Ａ</w:t>
            </w:r>
            <w:proofErr w:type="gramEnd"/>
            <w:r w:rsidRPr="00B83B6A">
              <w:rPr>
                <w:rFonts w:eastAsia="標楷體" w:hint="eastAsia"/>
                <w:shd w:val="clear" w:color="auto" w:fill="FFFFFF"/>
              </w:rPr>
              <w:t>區：</w:t>
            </w:r>
            <w:r w:rsidRPr="00B83B6A">
              <w:rPr>
                <w:rFonts w:ascii="標楷體" w:eastAsia="標楷體" w:hint="eastAsia"/>
                <w:shd w:val="clear" w:color="auto" w:fill="FFFFFF"/>
              </w:rPr>
              <w:t>每具新臺幣一萬二千元。</w:t>
            </w:r>
          </w:p>
          <w:p w:rsidR="00B83B6A" w:rsidRPr="00B83B6A" w:rsidRDefault="00B83B6A" w:rsidP="00B83B6A">
            <w:pPr>
              <w:spacing w:line="500" w:lineRule="exact"/>
              <w:ind w:firstLineChars="580" w:firstLine="1392"/>
              <w:rPr>
                <w:rFonts w:eastAsia="標楷體"/>
                <w:shd w:val="clear" w:color="auto" w:fill="FFFFFF"/>
              </w:rPr>
            </w:pPr>
            <w:r w:rsidRPr="00B83B6A">
              <w:rPr>
                <w:rFonts w:eastAsia="標楷體" w:hint="eastAsia"/>
                <w:shd w:val="clear" w:color="auto" w:fill="FFFFFF"/>
              </w:rPr>
              <w:lastRenderedPageBreak/>
              <w:t>２、</w:t>
            </w:r>
            <w:proofErr w:type="gramStart"/>
            <w:r w:rsidRPr="00B83B6A">
              <w:rPr>
                <w:rFonts w:eastAsia="標楷體" w:hint="eastAsia"/>
                <w:shd w:val="clear" w:color="auto" w:fill="FFFFFF"/>
              </w:rPr>
              <w:t>Ｂ</w:t>
            </w:r>
            <w:proofErr w:type="gramEnd"/>
            <w:r w:rsidRPr="00B83B6A">
              <w:rPr>
                <w:rFonts w:eastAsia="標楷體" w:hint="eastAsia"/>
                <w:shd w:val="clear" w:color="auto" w:fill="FFFFFF"/>
              </w:rPr>
              <w:t>區：每具新臺幣一萬元。</w:t>
            </w:r>
          </w:p>
          <w:p w:rsidR="00B83B6A" w:rsidRPr="00B83B6A" w:rsidRDefault="00B83B6A" w:rsidP="00B83B6A">
            <w:pPr>
              <w:spacing w:line="500" w:lineRule="exact"/>
              <w:ind w:firstLineChars="580" w:firstLine="1392"/>
              <w:rPr>
                <w:rFonts w:eastAsia="標楷體"/>
                <w:shd w:val="clear" w:color="auto" w:fill="FFFFFF"/>
              </w:rPr>
            </w:pPr>
            <w:r w:rsidRPr="00B83B6A">
              <w:rPr>
                <w:rFonts w:eastAsia="標楷體" w:hint="eastAsia"/>
                <w:shd w:val="clear" w:color="auto" w:fill="FFFFFF"/>
              </w:rPr>
              <w:t>３、</w:t>
            </w:r>
            <w:proofErr w:type="gramStart"/>
            <w:r w:rsidRPr="00B83B6A">
              <w:rPr>
                <w:rFonts w:eastAsia="標楷體" w:hint="eastAsia"/>
                <w:shd w:val="clear" w:color="auto" w:fill="FFFFFF"/>
              </w:rPr>
              <w:t>Ｃ</w:t>
            </w:r>
            <w:proofErr w:type="gramEnd"/>
            <w:r w:rsidRPr="00B83B6A">
              <w:rPr>
                <w:rFonts w:eastAsia="標楷體" w:hint="eastAsia"/>
                <w:shd w:val="clear" w:color="auto" w:fill="FFFFFF"/>
              </w:rPr>
              <w:t>區：每具新臺幣八千元。</w:t>
            </w:r>
          </w:p>
          <w:p w:rsidR="00B83B6A" w:rsidRPr="00B83B6A" w:rsidRDefault="00B83B6A" w:rsidP="00B83B6A">
            <w:pPr>
              <w:numPr>
                <w:ilvl w:val="0"/>
                <w:numId w:val="30"/>
              </w:numPr>
              <w:spacing w:line="500" w:lineRule="exact"/>
              <w:ind w:left="1646" w:hanging="504"/>
              <w:rPr>
                <w:rFonts w:eastAsia="標楷體"/>
              </w:rPr>
            </w:pPr>
            <w:r w:rsidRPr="00B83B6A">
              <w:rPr>
                <w:rFonts w:eastAsia="標楷體" w:hint="eastAsia"/>
              </w:rPr>
              <w:t>管理費：每具新臺幣三千元。</w:t>
            </w:r>
          </w:p>
          <w:p w:rsidR="00B83B6A" w:rsidRPr="00B83B6A" w:rsidRDefault="00B83B6A" w:rsidP="00B83B6A">
            <w:pPr>
              <w:numPr>
                <w:ilvl w:val="0"/>
                <w:numId w:val="30"/>
              </w:numPr>
              <w:spacing w:line="500" w:lineRule="exact"/>
              <w:ind w:left="1646" w:hanging="504"/>
              <w:rPr>
                <w:rFonts w:eastAsia="標楷體"/>
              </w:rPr>
            </w:pPr>
            <w:r w:rsidRPr="00B83B6A">
              <w:rPr>
                <w:rFonts w:eastAsia="標楷體" w:hint="eastAsia"/>
              </w:rPr>
              <w:t>外鄉鎮籍民眾使用納骨堂，其使用費依前列收費標準加倍收費。</w:t>
            </w:r>
          </w:p>
          <w:p w:rsidR="00B83B6A" w:rsidRPr="00B83B6A" w:rsidRDefault="00B83B6A" w:rsidP="00B83B6A">
            <w:pPr>
              <w:spacing w:line="500" w:lineRule="exact"/>
              <w:ind w:leftChars="387" w:left="930" w:hanging="1"/>
              <w:rPr>
                <w:rFonts w:eastAsia="標楷體"/>
              </w:rPr>
            </w:pPr>
            <w:r w:rsidRPr="00B83B6A">
              <w:rPr>
                <w:rFonts w:eastAsia="標楷體" w:hint="eastAsia"/>
              </w:rPr>
              <w:t>有下列情事之</w:t>
            </w:r>
            <w:proofErr w:type="gramStart"/>
            <w:r w:rsidRPr="00B83B6A">
              <w:rPr>
                <w:rFonts w:eastAsia="標楷體" w:hint="eastAsia"/>
              </w:rPr>
              <w:t>一</w:t>
            </w:r>
            <w:proofErr w:type="gramEnd"/>
            <w:r w:rsidRPr="00B83B6A">
              <w:rPr>
                <w:rFonts w:eastAsia="標楷體" w:hint="eastAsia"/>
              </w:rPr>
              <w:t>者，繳交相關證明文件，經本所核可後，得減免收費，但以本所指定櫃位為限，不得任意選擇。</w:t>
            </w:r>
          </w:p>
          <w:p w:rsidR="00B83B6A" w:rsidRPr="00B83B6A" w:rsidRDefault="00B83B6A" w:rsidP="00B83B6A">
            <w:pPr>
              <w:spacing w:line="500" w:lineRule="exact"/>
              <w:ind w:leftChars="381" w:left="1404" w:hangingChars="204" w:hanging="490"/>
              <w:rPr>
                <w:rFonts w:eastAsia="標楷體"/>
              </w:rPr>
            </w:pPr>
            <w:r w:rsidRPr="00B83B6A">
              <w:rPr>
                <w:rFonts w:eastAsia="標楷體" w:hint="eastAsia"/>
              </w:rPr>
              <w:t>一、設籍本鎮現役軍人因公或作戰及演習死亡，運回安放者，免收各項費用。</w:t>
            </w:r>
          </w:p>
          <w:p w:rsidR="00B83B6A" w:rsidRPr="00B83B6A" w:rsidRDefault="00B83B6A" w:rsidP="00B83B6A">
            <w:pPr>
              <w:spacing w:line="500" w:lineRule="exact"/>
              <w:ind w:leftChars="381" w:left="1404" w:hangingChars="204" w:hanging="490"/>
              <w:rPr>
                <w:rFonts w:eastAsia="標楷體"/>
              </w:rPr>
            </w:pPr>
            <w:r w:rsidRPr="00B83B6A">
              <w:rPr>
                <w:rFonts w:eastAsia="標楷體" w:hint="eastAsia"/>
              </w:rPr>
              <w:t>二、設籍本鎮經南投縣政府列冊有案之</w:t>
            </w:r>
            <w:proofErr w:type="gramStart"/>
            <w:r w:rsidRPr="00B83B6A">
              <w:rPr>
                <w:rFonts w:eastAsia="標楷體" w:hint="eastAsia"/>
              </w:rPr>
              <w:t>第一款低收入</w:t>
            </w:r>
            <w:proofErr w:type="gramEnd"/>
            <w:r w:rsidRPr="00B83B6A">
              <w:rPr>
                <w:rFonts w:eastAsia="標楷體" w:hint="eastAsia"/>
              </w:rPr>
              <w:t>戶內共同生活之人口，免收各項費用；第二、三款低收入戶內共同生活之人口，使用費減半。</w:t>
            </w:r>
          </w:p>
          <w:p w:rsidR="00B83B6A" w:rsidRPr="00B83B6A" w:rsidRDefault="00B83B6A" w:rsidP="00B83B6A">
            <w:pPr>
              <w:spacing w:line="500" w:lineRule="exact"/>
              <w:ind w:leftChars="381" w:left="1404" w:hangingChars="204" w:hanging="490"/>
              <w:rPr>
                <w:rFonts w:eastAsia="標楷體"/>
              </w:rPr>
            </w:pPr>
            <w:r w:rsidRPr="00B83B6A">
              <w:rPr>
                <w:rFonts w:eastAsia="標楷體" w:hint="eastAsia"/>
              </w:rPr>
              <w:t>三、設籍本鎮經南投縣政府列冊有案之中低收入者，減免管理費新臺幣三千元。</w:t>
            </w:r>
          </w:p>
          <w:p w:rsidR="00871F58" w:rsidRPr="00B83B6A" w:rsidRDefault="00B83B6A" w:rsidP="00B83B6A">
            <w:pPr>
              <w:spacing w:line="500" w:lineRule="exact"/>
              <w:ind w:leftChars="381" w:left="1404" w:hangingChars="204" w:hanging="490"/>
              <w:rPr>
                <w:rFonts w:ascii="標楷體" w:eastAsia="標楷體" w:hAnsi="標楷體"/>
                <w:color w:val="000000"/>
                <w:sz w:val="28"/>
              </w:rPr>
            </w:pPr>
            <w:r w:rsidRPr="00B83B6A">
              <w:rPr>
                <w:rFonts w:eastAsia="標楷體" w:hint="eastAsia"/>
              </w:rPr>
              <w:t>四、於本鎮轄內公共工程中掘出之無人認領或不可考之骨骸，免收各項費用。</w:t>
            </w:r>
          </w:p>
        </w:tc>
        <w:tc>
          <w:tcPr>
            <w:tcW w:w="4060" w:type="dxa"/>
          </w:tcPr>
          <w:p w:rsidR="00FD15E2" w:rsidRPr="00B83B6A" w:rsidRDefault="00EA5FE3" w:rsidP="00D43091">
            <w:pPr>
              <w:spacing w:line="500" w:lineRule="exact"/>
              <w:jc w:val="both"/>
              <w:rPr>
                <w:rFonts w:ascii="標楷體" w:eastAsia="標楷體" w:hAnsi="標楷體"/>
                <w:color w:val="000000"/>
              </w:rPr>
            </w:pPr>
            <w:r w:rsidRPr="00B83B6A">
              <w:rPr>
                <w:rFonts w:ascii="標楷體" w:eastAsia="標楷體" w:hAnsi="標楷體" w:hint="eastAsia"/>
                <w:color w:val="000000"/>
              </w:rPr>
              <w:lastRenderedPageBreak/>
              <w:t>依</w:t>
            </w:r>
            <w:r>
              <w:rPr>
                <w:rFonts w:ascii="標楷體" w:eastAsia="標楷體" w:hAnsi="標楷體" w:hint="eastAsia"/>
                <w:color w:val="000000"/>
              </w:rPr>
              <w:t>據殯葬管理條例第二十一條之</w:t>
            </w:r>
            <w:proofErr w:type="gramStart"/>
            <w:r>
              <w:rPr>
                <w:rFonts w:ascii="標楷體" w:eastAsia="標楷體" w:hAnsi="標楷體" w:hint="eastAsia"/>
                <w:color w:val="000000"/>
              </w:rPr>
              <w:t>一</w:t>
            </w:r>
            <w:proofErr w:type="gramEnd"/>
            <w:r>
              <w:rPr>
                <w:rFonts w:ascii="標楷體" w:eastAsia="標楷體" w:hAnsi="標楷體" w:hint="eastAsia"/>
                <w:color w:val="000000"/>
              </w:rPr>
              <w:t>修訂，</w:t>
            </w:r>
            <w:hyperlink r:id="rId8" w:history="1">
              <w:r w:rsidRPr="00EA5FE3">
                <w:rPr>
                  <w:rFonts w:ascii="標楷體" w:eastAsia="標楷體" w:hAnsi="標楷體" w:hint="eastAsia"/>
                  <w:color w:val="000000"/>
                </w:rPr>
                <w:t>列冊之低收入戶使用公立殯葬設施免收相關費用</w:t>
              </w:r>
            </w:hyperlink>
            <w:r w:rsidRPr="00B83B6A">
              <w:rPr>
                <w:rFonts w:ascii="標楷體" w:eastAsia="標楷體" w:hAnsi="標楷體" w:hint="eastAsia"/>
                <w:color w:val="000000"/>
              </w:rPr>
              <w:t>。</w:t>
            </w:r>
          </w:p>
        </w:tc>
      </w:tr>
    </w:tbl>
    <w:p w:rsidR="000B4587" w:rsidRPr="00B83B6A" w:rsidRDefault="000B4587" w:rsidP="002E0F7E">
      <w:pPr>
        <w:spacing w:line="500" w:lineRule="exact"/>
        <w:rPr>
          <w:rFonts w:ascii="標楷體" w:eastAsia="標楷體" w:hAnsi="標楷體"/>
          <w:kern w:val="0"/>
          <w:sz w:val="6"/>
          <w:szCs w:val="6"/>
        </w:rPr>
      </w:pPr>
    </w:p>
    <w:sectPr w:rsidR="000B4587" w:rsidRPr="00B83B6A" w:rsidSect="00E7253B">
      <w:footerReference w:type="even" r:id="rId9"/>
      <w:footerReference w:type="default" r:id="rId10"/>
      <w:pgSz w:w="16838" w:h="11906" w:orient="landscape" w:code="9"/>
      <w:pgMar w:top="1134" w:right="1701" w:bottom="1134" w:left="1701" w:header="851" w:footer="43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374" w:rsidRDefault="00FA7374">
      <w:r>
        <w:separator/>
      </w:r>
    </w:p>
  </w:endnote>
  <w:endnote w:type="continuationSeparator" w:id="0">
    <w:p w:rsidR="00FA7374" w:rsidRDefault="00FA7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25" w:rsidRDefault="006B32BA">
    <w:pPr>
      <w:pStyle w:val="a5"/>
      <w:framePr w:wrap="around" w:vAnchor="text" w:hAnchor="margin" w:xAlign="center" w:y="1"/>
      <w:rPr>
        <w:rStyle w:val="a6"/>
      </w:rPr>
    </w:pPr>
    <w:r>
      <w:rPr>
        <w:rStyle w:val="a6"/>
      </w:rPr>
      <w:fldChar w:fldCharType="begin"/>
    </w:r>
    <w:r w:rsidR="00D31425">
      <w:rPr>
        <w:rStyle w:val="a6"/>
      </w:rPr>
      <w:instrText xml:space="preserve">PAGE  </w:instrText>
    </w:r>
    <w:r>
      <w:rPr>
        <w:rStyle w:val="a6"/>
      </w:rPr>
      <w:fldChar w:fldCharType="end"/>
    </w:r>
  </w:p>
  <w:p w:rsidR="00D31425" w:rsidRDefault="00D3142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425" w:rsidRDefault="006B32BA">
    <w:pPr>
      <w:pStyle w:val="a5"/>
      <w:framePr w:wrap="around" w:vAnchor="text" w:hAnchor="margin" w:xAlign="center" w:y="1"/>
      <w:rPr>
        <w:rStyle w:val="a6"/>
      </w:rPr>
    </w:pPr>
    <w:r>
      <w:rPr>
        <w:rStyle w:val="a6"/>
      </w:rPr>
      <w:fldChar w:fldCharType="begin"/>
    </w:r>
    <w:r w:rsidR="00D31425">
      <w:rPr>
        <w:rStyle w:val="a6"/>
      </w:rPr>
      <w:instrText xml:space="preserve">PAGE  </w:instrText>
    </w:r>
    <w:r>
      <w:rPr>
        <w:rStyle w:val="a6"/>
      </w:rPr>
      <w:fldChar w:fldCharType="separate"/>
    </w:r>
    <w:r w:rsidR="000651E9">
      <w:rPr>
        <w:rStyle w:val="a6"/>
        <w:noProof/>
      </w:rPr>
      <w:t>3</w:t>
    </w:r>
    <w:r>
      <w:rPr>
        <w:rStyle w:val="a6"/>
      </w:rPr>
      <w:fldChar w:fldCharType="end"/>
    </w:r>
  </w:p>
  <w:p w:rsidR="00D31425" w:rsidRDefault="00D314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374" w:rsidRDefault="00FA7374">
      <w:r>
        <w:separator/>
      </w:r>
    </w:p>
  </w:footnote>
  <w:footnote w:type="continuationSeparator" w:id="0">
    <w:p w:rsidR="00FA7374" w:rsidRDefault="00FA7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64B"/>
    <w:multiLevelType w:val="hybridMultilevel"/>
    <w:tmpl w:val="D9EE3820"/>
    <w:lvl w:ilvl="0" w:tplc="7AD6DFD6">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8B7094"/>
    <w:multiLevelType w:val="hybridMultilevel"/>
    <w:tmpl w:val="2B6C4AEC"/>
    <w:lvl w:ilvl="0" w:tplc="47304B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5B02EA8"/>
    <w:multiLevelType w:val="hybridMultilevel"/>
    <w:tmpl w:val="9454071C"/>
    <w:lvl w:ilvl="0" w:tplc="2C5C2464">
      <w:start w:val="1"/>
      <w:numFmt w:val="taiwaneseCountingThousand"/>
      <w:lvlText w:val="%1、"/>
      <w:lvlJc w:val="left"/>
      <w:pPr>
        <w:tabs>
          <w:tab w:val="num" w:pos="2567"/>
        </w:tabs>
        <w:ind w:left="2567" w:hanging="645"/>
      </w:pPr>
      <w:rPr>
        <w:rFonts w:hint="eastAsia"/>
        <w:lang w:val="en-US"/>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3">
    <w:nsid w:val="173211D4"/>
    <w:multiLevelType w:val="hybridMultilevel"/>
    <w:tmpl w:val="DE40FBA0"/>
    <w:lvl w:ilvl="0" w:tplc="FD8A59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E735B44"/>
    <w:multiLevelType w:val="hybridMultilevel"/>
    <w:tmpl w:val="83827882"/>
    <w:lvl w:ilvl="0" w:tplc="AD90EE3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EF13B2A"/>
    <w:multiLevelType w:val="hybridMultilevel"/>
    <w:tmpl w:val="9454071C"/>
    <w:lvl w:ilvl="0" w:tplc="2C5C2464">
      <w:start w:val="1"/>
      <w:numFmt w:val="taiwaneseCountingThousand"/>
      <w:lvlText w:val="%1、"/>
      <w:lvlJc w:val="left"/>
      <w:pPr>
        <w:tabs>
          <w:tab w:val="num" w:pos="2567"/>
        </w:tabs>
        <w:ind w:left="2567" w:hanging="645"/>
      </w:pPr>
      <w:rPr>
        <w:rFonts w:hint="eastAsia"/>
        <w:lang w:val="en-US"/>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6">
    <w:nsid w:val="291C4F09"/>
    <w:multiLevelType w:val="hybridMultilevel"/>
    <w:tmpl w:val="9454071C"/>
    <w:lvl w:ilvl="0" w:tplc="2C5C2464">
      <w:start w:val="1"/>
      <w:numFmt w:val="taiwaneseCountingThousand"/>
      <w:lvlText w:val="%1、"/>
      <w:lvlJc w:val="left"/>
      <w:pPr>
        <w:tabs>
          <w:tab w:val="num" w:pos="2567"/>
        </w:tabs>
        <w:ind w:left="2567" w:hanging="645"/>
      </w:pPr>
      <w:rPr>
        <w:rFonts w:hint="eastAsia"/>
        <w:lang w:val="en-US"/>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7">
    <w:nsid w:val="2F103739"/>
    <w:multiLevelType w:val="hybridMultilevel"/>
    <w:tmpl w:val="9454071C"/>
    <w:lvl w:ilvl="0" w:tplc="2C5C2464">
      <w:start w:val="1"/>
      <w:numFmt w:val="taiwaneseCountingThousand"/>
      <w:lvlText w:val="%1、"/>
      <w:lvlJc w:val="left"/>
      <w:pPr>
        <w:tabs>
          <w:tab w:val="num" w:pos="2567"/>
        </w:tabs>
        <w:ind w:left="2567" w:hanging="645"/>
      </w:pPr>
      <w:rPr>
        <w:rFonts w:hint="eastAsia"/>
        <w:lang w:val="en-US"/>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8">
    <w:nsid w:val="335C1EC9"/>
    <w:multiLevelType w:val="hybridMultilevel"/>
    <w:tmpl w:val="A2B46E56"/>
    <w:lvl w:ilvl="0" w:tplc="D9CABA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7A4FC4"/>
    <w:multiLevelType w:val="hybridMultilevel"/>
    <w:tmpl w:val="AA028760"/>
    <w:lvl w:ilvl="0" w:tplc="0409000F">
      <w:start w:val="1"/>
      <w:numFmt w:val="decimal"/>
      <w:lvlText w:val="%1."/>
      <w:lvlJc w:val="left"/>
      <w:pPr>
        <w:tabs>
          <w:tab w:val="num" w:pos="479"/>
        </w:tabs>
        <w:ind w:left="479" w:hanging="480"/>
      </w:p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0">
    <w:nsid w:val="36435775"/>
    <w:multiLevelType w:val="hybridMultilevel"/>
    <w:tmpl w:val="7E3A154C"/>
    <w:lvl w:ilvl="0" w:tplc="A36E65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0A0CAB"/>
    <w:multiLevelType w:val="hybridMultilevel"/>
    <w:tmpl w:val="846241D4"/>
    <w:lvl w:ilvl="0" w:tplc="7FE84E8A">
      <w:start w:val="1"/>
      <w:numFmt w:val="taiwaneseCountingThousand"/>
      <w:lvlText w:val="%1、"/>
      <w:lvlJc w:val="left"/>
      <w:pPr>
        <w:tabs>
          <w:tab w:val="num" w:pos="1290"/>
        </w:tabs>
        <w:ind w:left="1290" w:hanging="570"/>
      </w:pPr>
      <w:rPr>
        <w:rFonts w:ascii="Times New Roman" w:hAnsi="Times New Roman"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3CEA2A12"/>
    <w:multiLevelType w:val="hybridMultilevel"/>
    <w:tmpl w:val="B972D5C0"/>
    <w:lvl w:ilvl="0" w:tplc="FF3E753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03E5D06"/>
    <w:multiLevelType w:val="hybridMultilevel"/>
    <w:tmpl w:val="3FAE7C56"/>
    <w:lvl w:ilvl="0" w:tplc="12B06B2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2FC0620"/>
    <w:multiLevelType w:val="hybridMultilevel"/>
    <w:tmpl w:val="2E70DE08"/>
    <w:lvl w:ilvl="0" w:tplc="0C0C76E8">
      <w:start w:val="1"/>
      <w:numFmt w:val="taiwaneseCountingThousand"/>
      <w:lvlText w:val="%1、"/>
      <w:lvlJc w:val="left"/>
      <w:pPr>
        <w:tabs>
          <w:tab w:val="num" w:pos="2486"/>
        </w:tabs>
        <w:ind w:left="2486" w:hanging="645"/>
      </w:pPr>
      <w:rPr>
        <w:rFonts w:hint="eastAsia"/>
      </w:rPr>
    </w:lvl>
    <w:lvl w:ilvl="1" w:tplc="04090019" w:tentative="1">
      <w:start w:val="1"/>
      <w:numFmt w:val="ideographTraditional"/>
      <w:lvlText w:val="%2、"/>
      <w:lvlJc w:val="left"/>
      <w:pPr>
        <w:tabs>
          <w:tab w:val="num" w:pos="2801"/>
        </w:tabs>
        <w:ind w:left="2801" w:hanging="480"/>
      </w:pPr>
    </w:lvl>
    <w:lvl w:ilvl="2" w:tplc="0409001B" w:tentative="1">
      <w:start w:val="1"/>
      <w:numFmt w:val="lowerRoman"/>
      <w:lvlText w:val="%3."/>
      <w:lvlJc w:val="right"/>
      <w:pPr>
        <w:tabs>
          <w:tab w:val="num" w:pos="3281"/>
        </w:tabs>
        <w:ind w:left="3281" w:hanging="480"/>
      </w:pPr>
    </w:lvl>
    <w:lvl w:ilvl="3" w:tplc="0409000F" w:tentative="1">
      <w:start w:val="1"/>
      <w:numFmt w:val="decimal"/>
      <w:lvlText w:val="%4."/>
      <w:lvlJc w:val="left"/>
      <w:pPr>
        <w:tabs>
          <w:tab w:val="num" w:pos="3761"/>
        </w:tabs>
        <w:ind w:left="3761" w:hanging="480"/>
      </w:pPr>
    </w:lvl>
    <w:lvl w:ilvl="4" w:tplc="04090019" w:tentative="1">
      <w:start w:val="1"/>
      <w:numFmt w:val="ideographTraditional"/>
      <w:lvlText w:val="%5、"/>
      <w:lvlJc w:val="left"/>
      <w:pPr>
        <w:tabs>
          <w:tab w:val="num" w:pos="4241"/>
        </w:tabs>
        <w:ind w:left="4241" w:hanging="480"/>
      </w:pPr>
    </w:lvl>
    <w:lvl w:ilvl="5" w:tplc="0409001B" w:tentative="1">
      <w:start w:val="1"/>
      <w:numFmt w:val="lowerRoman"/>
      <w:lvlText w:val="%6."/>
      <w:lvlJc w:val="right"/>
      <w:pPr>
        <w:tabs>
          <w:tab w:val="num" w:pos="4721"/>
        </w:tabs>
        <w:ind w:left="4721" w:hanging="480"/>
      </w:pPr>
    </w:lvl>
    <w:lvl w:ilvl="6" w:tplc="0409000F" w:tentative="1">
      <w:start w:val="1"/>
      <w:numFmt w:val="decimal"/>
      <w:lvlText w:val="%7."/>
      <w:lvlJc w:val="left"/>
      <w:pPr>
        <w:tabs>
          <w:tab w:val="num" w:pos="5201"/>
        </w:tabs>
        <w:ind w:left="5201" w:hanging="480"/>
      </w:pPr>
    </w:lvl>
    <w:lvl w:ilvl="7" w:tplc="04090019" w:tentative="1">
      <w:start w:val="1"/>
      <w:numFmt w:val="ideographTraditional"/>
      <w:lvlText w:val="%8、"/>
      <w:lvlJc w:val="left"/>
      <w:pPr>
        <w:tabs>
          <w:tab w:val="num" w:pos="5681"/>
        </w:tabs>
        <w:ind w:left="5681" w:hanging="480"/>
      </w:pPr>
    </w:lvl>
    <w:lvl w:ilvl="8" w:tplc="0409001B" w:tentative="1">
      <w:start w:val="1"/>
      <w:numFmt w:val="lowerRoman"/>
      <w:lvlText w:val="%9."/>
      <w:lvlJc w:val="right"/>
      <w:pPr>
        <w:tabs>
          <w:tab w:val="num" w:pos="6161"/>
        </w:tabs>
        <w:ind w:left="6161" w:hanging="480"/>
      </w:pPr>
    </w:lvl>
  </w:abstractNum>
  <w:abstractNum w:abstractNumId="15">
    <w:nsid w:val="4D877F59"/>
    <w:multiLevelType w:val="hybridMultilevel"/>
    <w:tmpl w:val="33BC2416"/>
    <w:lvl w:ilvl="0" w:tplc="18A86542">
      <w:start w:val="1"/>
      <w:numFmt w:val="taiwaneseCountingThousand"/>
      <w:lvlText w:val="%1、"/>
      <w:lvlJc w:val="left"/>
      <w:pPr>
        <w:tabs>
          <w:tab w:val="num" w:pos="720"/>
        </w:tabs>
        <w:ind w:left="720" w:hanging="720"/>
      </w:pPr>
      <w:rPr>
        <w:rFonts w:ascii="標楷體" w:hAnsi="標楷體"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7A3B66"/>
    <w:multiLevelType w:val="hybridMultilevel"/>
    <w:tmpl w:val="02862528"/>
    <w:lvl w:ilvl="0" w:tplc="BE3A460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FB761B6"/>
    <w:multiLevelType w:val="hybridMultilevel"/>
    <w:tmpl w:val="44EA240A"/>
    <w:lvl w:ilvl="0" w:tplc="B9720272">
      <w:start w:val="1"/>
      <w:numFmt w:val="decimal"/>
      <w:lvlText w:val="%1."/>
      <w:lvlJc w:val="left"/>
      <w:pPr>
        <w:tabs>
          <w:tab w:val="num" w:pos="359"/>
        </w:tabs>
        <w:ind w:left="359" w:hanging="360"/>
      </w:pPr>
      <w:rPr>
        <w:rFonts w:hint="eastAsia"/>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18">
    <w:nsid w:val="530230E4"/>
    <w:multiLevelType w:val="hybridMultilevel"/>
    <w:tmpl w:val="00A2BD8E"/>
    <w:lvl w:ilvl="0" w:tplc="A896F8F8">
      <w:start w:val="1"/>
      <w:numFmt w:val="taiwaneseCountingThousand"/>
      <w:lvlText w:val="%1、"/>
      <w:lvlJc w:val="left"/>
      <w:pPr>
        <w:tabs>
          <w:tab w:val="num" w:pos="2024"/>
        </w:tabs>
        <w:ind w:left="2024" w:hanging="720"/>
      </w:pPr>
      <w:rPr>
        <w:rFonts w:hint="eastAsia"/>
      </w:rPr>
    </w:lvl>
    <w:lvl w:ilvl="1" w:tplc="04090019" w:tentative="1">
      <w:start w:val="1"/>
      <w:numFmt w:val="ideographTraditional"/>
      <w:lvlText w:val="%2、"/>
      <w:lvlJc w:val="left"/>
      <w:pPr>
        <w:tabs>
          <w:tab w:val="num" w:pos="2264"/>
        </w:tabs>
        <w:ind w:left="2264" w:hanging="480"/>
      </w:pPr>
    </w:lvl>
    <w:lvl w:ilvl="2" w:tplc="0409001B" w:tentative="1">
      <w:start w:val="1"/>
      <w:numFmt w:val="lowerRoman"/>
      <w:lvlText w:val="%3."/>
      <w:lvlJc w:val="right"/>
      <w:pPr>
        <w:tabs>
          <w:tab w:val="num" w:pos="2744"/>
        </w:tabs>
        <w:ind w:left="2744" w:hanging="480"/>
      </w:pPr>
    </w:lvl>
    <w:lvl w:ilvl="3" w:tplc="0409000F" w:tentative="1">
      <w:start w:val="1"/>
      <w:numFmt w:val="decimal"/>
      <w:lvlText w:val="%4."/>
      <w:lvlJc w:val="left"/>
      <w:pPr>
        <w:tabs>
          <w:tab w:val="num" w:pos="3224"/>
        </w:tabs>
        <w:ind w:left="3224" w:hanging="480"/>
      </w:pPr>
    </w:lvl>
    <w:lvl w:ilvl="4" w:tplc="04090019" w:tentative="1">
      <w:start w:val="1"/>
      <w:numFmt w:val="ideographTraditional"/>
      <w:lvlText w:val="%5、"/>
      <w:lvlJc w:val="left"/>
      <w:pPr>
        <w:tabs>
          <w:tab w:val="num" w:pos="3704"/>
        </w:tabs>
        <w:ind w:left="3704" w:hanging="480"/>
      </w:pPr>
    </w:lvl>
    <w:lvl w:ilvl="5" w:tplc="0409001B" w:tentative="1">
      <w:start w:val="1"/>
      <w:numFmt w:val="lowerRoman"/>
      <w:lvlText w:val="%6."/>
      <w:lvlJc w:val="right"/>
      <w:pPr>
        <w:tabs>
          <w:tab w:val="num" w:pos="4184"/>
        </w:tabs>
        <w:ind w:left="4184" w:hanging="480"/>
      </w:pPr>
    </w:lvl>
    <w:lvl w:ilvl="6" w:tplc="0409000F" w:tentative="1">
      <w:start w:val="1"/>
      <w:numFmt w:val="decimal"/>
      <w:lvlText w:val="%7."/>
      <w:lvlJc w:val="left"/>
      <w:pPr>
        <w:tabs>
          <w:tab w:val="num" w:pos="4664"/>
        </w:tabs>
        <w:ind w:left="4664" w:hanging="480"/>
      </w:pPr>
    </w:lvl>
    <w:lvl w:ilvl="7" w:tplc="04090019" w:tentative="1">
      <w:start w:val="1"/>
      <w:numFmt w:val="ideographTraditional"/>
      <w:lvlText w:val="%8、"/>
      <w:lvlJc w:val="left"/>
      <w:pPr>
        <w:tabs>
          <w:tab w:val="num" w:pos="5144"/>
        </w:tabs>
        <w:ind w:left="5144" w:hanging="480"/>
      </w:pPr>
    </w:lvl>
    <w:lvl w:ilvl="8" w:tplc="0409001B" w:tentative="1">
      <w:start w:val="1"/>
      <w:numFmt w:val="lowerRoman"/>
      <w:lvlText w:val="%9."/>
      <w:lvlJc w:val="right"/>
      <w:pPr>
        <w:tabs>
          <w:tab w:val="num" w:pos="5624"/>
        </w:tabs>
        <w:ind w:left="5624" w:hanging="480"/>
      </w:pPr>
    </w:lvl>
  </w:abstractNum>
  <w:abstractNum w:abstractNumId="19">
    <w:nsid w:val="53F51B05"/>
    <w:multiLevelType w:val="hybridMultilevel"/>
    <w:tmpl w:val="8EF6ECA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F90A60"/>
    <w:multiLevelType w:val="hybridMultilevel"/>
    <w:tmpl w:val="8FDA18DA"/>
    <w:lvl w:ilvl="0" w:tplc="C28E53CE">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92413C1"/>
    <w:multiLevelType w:val="hybridMultilevel"/>
    <w:tmpl w:val="16728EF4"/>
    <w:lvl w:ilvl="0" w:tplc="E0467B6A">
      <w:numFmt w:val="bullet"/>
      <w:lvlText w:val=""/>
      <w:lvlJc w:val="left"/>
      <w:pPr>
        <w:tabs>
          <w:tab w:val="num" w:pos="876"/>
        </w:tabs>
        <w:ind w:left="876" w:hanging="360"/>
      </w:pPr>
      <w:rPr>
        <w:rFonts w:ascii="Wingdings" w:eastAsia="標楷體" w:hAnsi="Wingdings" w:cs="Times New Roman" w:hint="default"/>
      </w:rPr>
    </w:lvl>
    <w:lvl w:ilvl="1" w:tplc="04090003" w:tentative="1">
      <w:start w:val="1"/>
      <w:numFmt w:val="bullet"/>
      <w:lvlText w:val=""/>
      <w:lvlJc w:val="left"/>
      <w:pPr>
        <w:tabs>
          <w:tab w:val="num" w:pos="1476"/>
        </w:tabs>
        <w:ind w:left="1476" w:hanging="480"/>
      </w:pPr>
      <w:rPr>
        <w:rFonts w:ascii="Wingdings" w:hAnsi="Wingdings" w:hint="default"/>
      </w:rPr>
    </w:lvl>
    <w:lvl w:ilvl="2" w:tplc="04090005" w:tentative="1">
      <w:start w:val="1"/>
      <w:numFmt w:val="bullet"/>
      <w:lvlText w:val=""/>
      <w:lvlJc w:val="left"/>
      <w:pPr>
        <w:tabs>
          <w:tab w:val="num" w:pos="1956"/>
        </w:tabs>
        <w:ind w:left="1956" w:hanging="480"/>
      </w:pPr>
      <w:rPr>
        <w:rFonts w:ascii="Wingdings" w:hAnsi="Wingdings" w:hint="default"/>
      </w:rPr>
    </w:lvl>
    <w:lvl w:ilvl="3" w:tplc="04090001" w:tentative="1">
      <w:start w:val="1"/>
      <w:numFmt w:val="bullet"/>
      <w:lvlText w:val=""/>
      <w:lvlJc w:val="left"/>
      <w:pPr>
        <w:tabs>
          <w:tab w:val="num" w:pos="2436"/>
        </w:tabs>
        <w:ind w:left="2436" w:hanging="480"/>
      </w:pPr>
      <w:rPr>
        <w:rFonts w:ascii="Wingdings" w:hAnsi="Wingdings" w:hint="default"/>
      </w:rPr>
    </w:lvl>
    <w:lvl w:ilvl="4" w:tplc="04090003" w:tentative="1">
      <w:start w:val="1"/>
      <w:numFmt w:val="bullet"/>
      <w:lvlText w:val=""/>
      <w:lvlJc w:val="left"/>
      <w:pPr>
        <w:tabs>
          <w:tab w:val="num" w:pos="2916"/>
        </w:tabs>
        <w:ind w:left="2916" w:hanging="480"/>
      </w:pPr>
      <w:rPr>
        <w:rFonts w:ascii="Wingdings" w:hAnsi="Wingdings" w:hint="default"/>
      </w:rPr>
    </w:lvl>
    <w:lvl w:ilvl="5" w:tplc="04090005" w:tentative="1">
      <w:start w:val="1"/>
      <w:numFmt w:val="bullet"/>
      <w:lvlText w:val=""/>
      <w:lvlJc w:val="left"/>
      <w:pPr>
        <w:tabs>
          <w:tab w:val="num" w:pos="3396"/>
        </w:tabs>
        <w:ind w:left="3396" w:hanging="480"/>
      </w:pPr>
      <w:rPr>
        <w:rFonts w:ascii="Wingdings" w:hAnsi="Wingdings" w:hint="default"/>
      </w:rPr>
    </w:lvl>
    <w:lvl w:ilvl="6" w:tplc="04090001" w:tentative="1">
      <w:start w:val="1"/>
      <w:numFmt w:val="bullet"/>
      <w:lvlText w:val=""/>
      <w:lvlJc w:val="left"/>
      <w:pPr>
        <w:tabs>
          <w:tab w:val="num" w:pos="3876"/>
        </w:tabs>
        <w:ind w:left="3876" w:hanging="480"/>
      </w:pPr>
      <w:rPr>
        <w:rFonts w:ascii="Wingdings" w:hAnsi="Wingdings" w:hint="default"/>
      </w:rPr>
    </w:lvl>
    <w:lvl w:ilvl="7" w:tplc="04090003" w:tentative="1">
      <w:start w:val="1"/>
      <w:numFmt w:val="bullet"/>
      <w:lvlText w:val=""/>
      <w:lvlJc w:val="left"/>
      <w:pPr>
        <w:tabs>
          <w:tab w:val="num" w:pos="4356"/>
        </w:tabs>
        <w:ind w:left="4356" w:hanging="480"/>
      </w:pPr>
      <w:rPr>
        <w:rFonts w:ascii="Wingdings" w:hAnsi="Wingdings" w:hint="default"/>
      </w:rPr>
    </w:lvl>
    <w:lvl w:ilvl="8" w:tplc="04090005" w:tentative="1">
      <w:start w:val="1"/>
      <w:numFmt w:val="bullet"/>
      <w:lvlText w:val=""/>
      <w:lvlJc w:val="left"/>
      <w:pPr>
        <w:tabs>
          <w:tab w:val="num" w:pos="4836"/>
        </w:tabs>
        <w:ind w:left="4836" w:hanging="480"/>
      </w:pPr>
      <w:rPr>
        <w:rFonts w:ascii="Wingdings" w:hAnsi="Wingdings" w:hint="default"/>
      </w:rPr>
    </w:lvl>
  </w:abstractNum>
  <w:abstractNum w:abstractNumId="22">
    <w:nsid w:val="5AC86113"/>
    <w:multiLevelType w:val="hybridMultilevel"/>
    <w:tmpl w:val="44281056"/>
    <w:lvl w:ilvl="0" w:tplc="EAEE2B22">
      <w:start w:val="2"/>
      <w:numFmt w:val="taiwaneseCountingThousand"/>
      <w:lvlText w:val="%1、"/>
      <w:lvlJc w:val="left"/>
      <w:pPr>
        <w:tabs>
          <w:tab w:val="num" w:pos="2153"/>
        </w:tabs>
        <w:ind w:left="2153" w:hanging="720"/>
      </w:pPr>
      <w:rPr>
        <w:rFonts w:hint="eastAsia"/>
      </w:rPr>
    </w:lvl>
    <w:lvl w:ilvl="1" w:tplc="04090019" w:tentative="1">
      <w:start w:val="1"/>
      <w:numFmt w:val="ideographTraditional"/>
      <w:lvlText w:val="%2、"/>
      <w:lvlJc w:val="left"/>
      <w:pPr>
        <w:tabs>
          <w:tab w:val="num" w:pos="2393"/>
        </w:tabs>
        <w:ind w:left="2393" w:hanging="480"/>
      </w:pPr>
    </w:lvl>
    <w:lvl w:ilvl="2" w:tplc="0409001B" w:tentative="1">
      <w:start w:val="1"/>
      <w:numFmt w:val="lowerRoman"/>
      <w:lvlText w:val="%3."/>
      <w:lvlJc w:val="right"/>
      <w:pPr>
        <w:tabs>
          <w:tab w:val="num" w:pos="2873"/>
        </w:tabs>
        <w:ind w:left="2873" w:hanging="480"/>
      </w:pPr>
    </w:lvl>
    <w:lvl w:ilvl="3" w:tplc="0409000F" w:tentative="1">
      <w:start w:val="1"/>
      <w:numFmt w:val="decimal"/>
      <w:lvlText w:val="%4."/>
      <w:lvlJc w:val="left"/>
      <w:pPr>
        <w:tabs>
          <w:tab w:val="num" w:pos="3353"/>
        </w:tabs>
        <w:ind w:left="3353" w:hanging="480"/>
      </w:pPr>
    </w:lvl>
    <w:lvl w:ilvl="4" w:tplc="04090019" w:tentative="1">
      <w:start w:val="1"/>
      <w:numFmt w:val="ideographTraditional"/>
      <w:lvlText w:val="%5、"/>
      <w:lvlJc w:val="left"/>
      <w:pPr>
        <w:tabs>
          <w:tab w:val="num" w:pos="3833"/>
        </w:tabs>
        <w:ind w:left="3833" w:hanging="480"/>
      </w:pPr>
    </w:lvl>
    <w:lvl w:ilvl="5" w:tplc="0409001B" w:tentative="1">
      <w:start w:val="1"/>
      <w:numFmt w:val="lowerRoman"/>
      <w:lvlText w:val="%6."/>
      <w:lvlJc w:val="right"/>
      <w:pPr>
        <w:tabs>
          <w:tab w:val="num" w:pos="4313"/>
        </w:tabs>
        <w:ind w:left="4313" w:hanging="480"/>
      </w:pPr>
    </w:lvl>
    <w:lvl w:ilvl="6" w:tplc="0409000F" w:tentative="1">
      <w:start w:val="1"/>
      <w:numFmt w:val="decimal"/>
      <w:lvlText w:val="%7."/>
      <w:lvlJc w:val="left"/>
      <w:pPr>
        <w:tabs>
          <w:tab w:val="num" w:pos="4793"/>
        </w:tabs>
        <w:ind w:left="4793" w:hanging="480"/>
      </w:pPr>
    </w:lvl>
    <w:lvl w:ilvl="7" w:tplc="04090019" w:tentative="1">
      <w:start w:val="1"/>
      <w:numFmt w:val="ideographTraditional"/>
      <w:lvlText w:val="%8、"/>
      <w:lvlJc w:val="left"/>
      <w:pPr>
        <w:tabs>
          <w:tab w:val="num" w:pos="5273"/>
        </w:tabs>
        <w:ind w:left="5273" w:hanging="480"/>
      </w:pPr>
    </w:lvl>
    <w:lvl w:ilvl="8" w:tplc="0409001B" w:tentative="1">
      <w:start w:val="1"/>
      <w:numFmt w:val="lowerRoman"/>
      <w:lvlText w:val="%9."/>
      <w:lvlJc w:val="right"/>
      <w:pPr>
        <w:tabs>
          <w:tab w:val="num" w:pos="5753"/>
        </w:tabs>
        <w:ind w:left="5753" w:hanging="480"/>
      </w:pPr>
    </w:lvl>
  </w:abstractNum>
  <w:abstractNum w:abstractNumId="23">
    <w:nsid w:val="651D5C76"/>
    <w:multiLevelType w:val="hybridMultilevel"/>
    <w:tmpl w:val="9454071C"/>
    <w:lvl w:ilvl="0" w:tplc="2C5C2464">
      <w:start w:val="1"/>
      <w:numFmt w:val="taiwaneseCountingThousand"/>
      <w:lvlText w:val="%1、"/>
      <w:lvlJc w:val="left"/>
      <w:pPr>
        <w:tabs>
          <w:tab w:val="num" w:pos="2567"/>
        </w:tabs>
        <w:ind w:left="2567" w:hanging="645"/>
      </w:pPr>
      <w:rPr>
        <w:rFonts w:hint="eastAsia"/>
        <w:lang w:val="en-US"/>
      </w:rPr>
    </w:lvl>
    <w:lvl w:ilvl="1" w:tplc="04090019" w:tentative="1">
      <w:start w:val="1"/>
      <w:numFmt w:val="ideographTraditional"/>
      <w:lvlText w:val="%2、"/>
      <w:lvlJc w:val="left"/>
      <w:pPr>
        <w:tabs>
          <w:tab w:val="num" w:pos="2882"/>
        </w:tabs>
        <w:ind w:left="2882" w:hanging="480"/>
      </w:pPr>
    </w:lvl>
    <w:lvl w:ilvl="2" w:tplc="0409001B" w:tentative="1">
      <w:start w:val="1"/>
      <w:numFmt w:val="lowerRoman"/>
      <w:lvlText w:val="%3."/>
      <w:lvlJc w:val="right"/>
      <w:pPr>
        <w:tabs>
          <w:tab w:val="num" w:pos="3362"/>
        </w:tabs>
        <w:ind w:left="3362" w:hanging="480"/>
      </w:pPr>
    </w:lvl>
    <w:lvl w:ilvl="3" w:tplc="0409000F" w:tentative="1">
      <w:start w:val="1"/>
      <w:numFmt w:val="decimal"/>
      <w:lvlText w:val="%4."/>
      <w:lvlJc w:val="left"/>
      <w:pPr>
        <w:tabs>
          <w:tab w:val="num" w:pos="3842"/>
        </w:tabs>
        <w:ind w:left="3842" w:hanging="480"/>
      </w:pPr>
    </w:lvl>
    <w:lvl w:ilvl="4" w:tplc="04090019" w:tentative="1">
      <w:start w:val="1"/>
      <w:numFmt w:val="ideographTraditional"/>
      <w:lvlText w:val="%5、"/>
      <w:lvlJc w:val="left"/>
      <w:pPr>
        <w:tabs>
          <w:tab w:val="num" w:pos="4322"/>
        </w:tabs>
        <w:ind w:left="4322" w:hanging="480"/>
      </w:pPr>
    </w:lvl>
    <w:lvl w:ilvl="5" w:tplc="0409001B" w:tentative="1">
      <w:start w:val="1"/>
      <w:numFmt w:val="lowerRoman"/>
      <w:lvlText w:val="%6."/>
      <w:lvlJc w:val="right"/>
      <w:pPr>
        <w:tabs>
          <w:tab w:val="num" w:pos="4802"/>
        </w:tabs>
        <w:ind w:left="4802" w:hanging="480"/>
      </w:pPr>
    </w:lvl>
    <w:lvl w:ilvl="6" w:tplc="0409000F" w:tentative="1">
      <w:start w:val="1"/>
      <w:numFmt w:val="decimal"/>
      <w:lvlText w:val="%7."/>
      <w:lvlJc w:val="left"/>
      <w:pPr>
        <w:tabs>
          <w:tab w:val="num" w:pos="5282"/>
        </w:tabs>
        <w:ind w:left="5282" w:hanging="480"/>
      </w:pPr>
    </w:lvl>
    <w:lvl w:ilvl="7" w:tplc="04090019" w:tentative="1">
      <w:start w:val="1"/>
      <w:numFmt w:val="ideographTraditional"/>
      <w:lvlText w:val="%8、"/>
      <w:lvlJc w:val="left"/>
      <w:pPr>
        <w:tabs>
          <w:tab w:val="num" w:pos="5762"/>
        </w:tabs>
        <w:ind w:left="5762" w:hanging="480"/>
      </w:pPr>
    </w:lvl>
    <w:lvl w:ilvl="8" w:tplc="0409001B" w:tentative="1">
      <w:start w:val="1"/>
      <w:numFmt w:val="lowerRoman"/>
      <w:lvlText w:val="%9."/>
      <w:lvlJc w:val="right"/>
      <w:pPr>
        <w:tabs>
          <w:tab w:val="num" w:pos="6242"/>
        </w:tabs>
        <w:ind w:left="6242" w:hanging="480"/>
      </w:pPr>
    </w:lvl>
  </w:abstractNum>
  <w:abstractNum w:abstractNumId="24">
    <w:nsid w:val="6A7019E5"/>
    <w:multiLevelType w:val="hybridMultilevel"/>
    <w:tmpl w:val="FB00D07C"/>
    <w:lvl w:ilvl="0" w:tplc="29EEE31A">
      <w:start w:val="1"/>
      <w:numFmt w:val="decimal"/>
      <w:lvlText w:val="%1."/>
      <w:lvlJc w:val="left"/>
      <w:pPr>
        <w:tabs>
          <w:tab w:val="num" w:pos="359"/>
        </w:tabs>
        <w:ind w:left="359" w:hanging="360"/>
      </w:pPr>
      <w:rPr>
        <w:rFonts w:hint="eastAsia"/>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25">
    <w:nsid w:val="6AFC1094"/>
    <w:multiLevelType w:val="hybridMultilevel"/>
    <w:tmpl w:val="3D5EB916"/>
    <w:lvl w:ilvl="0" w:tplc="1D6CFDA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C0E1E5C"/>
    <w:multiLevelType w:val="hybridMultilevel"/>
    <w:tmpl w:val="4BA8E37C"/>
    <w:lvl w:ilvl="0" w:tplc="DC0C60DC">
      <w:start w:val="1"/>
      <w:numFmt w:val="taiwaneseCountingThousand"/>
      <w:lvlText w:val="%1、"/>
      <w:lvlJc w:val="left"/>
      <w:pPr>
        <w:tabs>
          <w:tab w:val="num" w:pos="719"/>
        </w:tabs>
        <w:ind w:left="719" w:hanging="720"/>
      </w:pPr>
      <w:rPr>
        <w:rFonts w:hint="eastAsia"/>
      </w:rPr>
    </w:lvl>
    <w:lvl w:ilvl="1" w:tplc="04090019" w:tentative="1">
      <w:start w:val="1"/>
      <w:numFmt w:val="ideographTraditional"/>
      <w:lvlText w:val="%2、"/>
      <w:lvlJc w:val="left"/>
      <w:pPr>
        <w:tabs>
          <w:tab w:val="num" w:pos="959"/>
        </w:tabs>
        <w:ind w:left="959" w:hanging="480"/>
      </w:pPr>
    </w:lvl>
    <w:lvl w:ilvl="2" w:tplc="0409001B" w:tentative="1">
      <w:start w:val="1"/>
      <w:numFmt w:val="lowerRoman"/>
      <w:lvlText w:val="%3."/>
      <w:lvlJc w:val="right"/>
      <w:pPr>
        <w:tabs>
          <w:tab w:val="num" w:pos="1439"/>
        </w:tabs>
        <w:ind w:left="1439" w:hanging="480"/>
      </w:pPr>
    </w:lvl>
    <w:lvl w:ilvl="3" w:tplc="0409000F" w:tentative="1">
      <w:start w:val="1"/>
      <w:numFmt w:val="decimal"/>
      <w:lvlText w:val="%4."/>
      <w:lvlJc w:val="left"/>
      <w:pPr>
        <w:tabs>
          <w:tab w:val="num" w:pos="1919"/>
        </w:tabs>
        <w:ind w:left="1919" w:hanging="480"/>
      </w:pPr>
    </w:lvl>
    <w:lvl w:ilvl="4" w:tplc="04090019" w:tentative="1">
      <w:start w:val="1"/>
      <w:numFmt w:val="ideographTraditional"/>
      <w:lvlText w:val="%5、"/>
      <w:lvlJc w:val="left"/>
      <w:pPr>
        <w:tabs>
          <w:tab w:val="num" w:pos="2399"/>
        </w:tabs>
        <w:ind w:left="2399" w:hanging="480"/>
      </w:pPr>
    </w:lvl>
    <w:lvl w:ilvl="5" w:tplc="0409001B" w:tentative="1">
      <w:start w:val="1"/>
      <w:numFmt w:val="lowerRoman"/>
      <w:lvlText w:val="%6."/>
      <w:lvlJc w:val="right"/>
      <w:pPr>
        <w:tabs>
          <w:tab w:val="num" w:pos="2879"/>
        </w:tabs>
        <w:ind w:left="2879" w:hanging="480"/>
      </w:pPr>
    </w:lvl>
    <w:lvl w:ilvl="6" w:tplc="0409000F" w:tentative="1">
      <w:start w:val="1"/>
      <w:numFmt w:val="decimal"/>
      <w:lvlText w:val="%7."/>
      <w:lvlJc w:val="left"/>
      <w:pPr>
        <w:tabs>
          <w:tab w:val="num" w:pos="3359"/>
        </w:tabs>
        <w:ind w:left="3359" w:hanging="480"/>
      </w:pPr>
    </w:lvl>
    <w:lvl w:ilvl="7" w:tplc="04090019" w:tentative="1">
      <w:start w:val="1"/>
      <w:numFmt w:val="ideographTraditional"/>
      <w:lvlText w:val="%8、"/>
      <w:lvlJc w:val="left"/>
      <w:pPr>
        <w:tabs>
          <w:tab w:val="num" w:pos="3839"/>
        </w:tabs>
        <w:ind w:left="3839" w:hanging="480"/>
      </w:pPr>
    </w:lvl>
    <w:lvl w:ilvl="8" w:tplc="0409001B" w:tentative="1">
      <w:start w:val="1"/>
      <w:numFmt w:val="lowerRoman"/>
      <w:lvlText w:val="%9."/>
      <w:lvlJc w:val="right"/>
      <w:pPr>
        <w:tabs>
          <w:tab w:val="num" w:pos="4319"/>
        </w:tabs>
        <w:ind w:left="4319" w:hanging="480"/>
      </w:pPr>
    </w:lvl>
  </w:abstractNum>
  <w:abstractNum w:abstractNumId="27">
    <w:nsid w:val="6CAB3D4F"/>
    <w:multiLevelType w:val="hybridMultilevel"/>
    <w:tmpl w:val="916A3C7C"/>
    <w:lvl w:ilvl="0" w:tplc="FF3E7538">
      <w:start w:val="4"/>
      <w:numFmt w:val="decimal"/>
      <w:lvlText w:val="%1."/>
      <w:lvlJc w:val="left"/>
      <w:pPr>
        <w:tabs>
          <w:tab w:val="num" w:pos="876"/>
        </w:tabs>
        <w:ind w:left="876" w:hanging="360"/>
      </w:pPr>
      <w:rPr>
        <w:rFonts w:hint="eastAsia"/>
      </w:rPr>
    </w:lvl>
    <w:lvl w:ilvl="1" w:tplc="04090019" w:tentative="1">
      <w:start w:val="1"/>
      <w:numFmt w:val="ideographTraditional"/>
      <w:lvlText w:val="%2、"/>
      <w:lvlJc w:val="left"/>
      <w:pPr>
        <w:tabs>
          <w:tab w:val="num" w:pos="1476"/>
        </w:tabs>
        <w:ind w:left="1476" w:hanging="480"/>
      </w:pPr>
    </w:lvl>
    <w:lvl w:ilvl="2" w:tplc="0409001B" w:tentative="1">
      <w:start w:val="1"/>
      <w:numFmt w:val="lowerRoman"/>
      <w:lvlText w:val="%3."/>
      <w:lvlJc w:val="right"/>
      <w:pPr>
        <w:tabs>
          <w:tab w:val="num" w:pos="1956"/>
        </w:tabs>
        <w:ind w:left="1956" w:hanging="480"/>
      </w:pPr>
    </w:lvl>
    <w:lvl w:ilvl="3" w:tplc="0409000F" w:tentative="1">
      <w:start w:val="1"/>
      <w:numFmt w:val="decimal"/>
      <w:lvlText w:val="%4."/>
      <w:lvlJc w:val="left"/>
      <w:pPr>
        <w:tabs>
          <w:tab w:val="num" w:pos="2436"/>
        </w:tabs>
        <w:ind w:left="2436" w:hanging="480"/>
      </w:pPr>
    </w:lvl>
    <w:lvl w:ilvl="4" w:tplc="04090019" w:tentative="1">
      <w:start w:val="1"/>
      <w:numFmt w:val="ideographTraditional"/>
      <w:lvlText w:val="%5、"/>
      <w:lvlJc w:val="left"/>
      <w:pPr>
        <w:tabs>
          <w:tab w:val="num" w:pos="2916"/>
        </w:tabs>
        <w:ind w:left="2916" w:hanging="480"/>
      </w:pPr>
    </w:lvl>
    <w:lvl w:ilvl="5" w:tplc="0409001B" w:tentative="1">
      <w:start w:val="1"/>
      <w:numFmt w:val="lowerRoman"/>
      <w:lvlText w:val="%6."/>
      <w:lvlJc w:val="right"/>
      <w:pPr>
        <w:tabs>
          <w:tab w:val="num" w:pos="3396"/>
        </w:tabs>
        <w:ind w:left="3396" w:hanging="480"/>
      </w:pPr>
    </w:lvl>
    <w:lvl w:ilvl="6" w:tplc="0409000F" w:tentative="1">
      <w:start w:val="1"/>
      <w:numFmt w:val="decimal"/>
      <w:lvlText w:val="%7."/>
      <w:lvlJc w:val="left"/>
      <w:pPr>
        <w:tabs>
          <w:tab w:val="num" w:pos="3876"/>
        </w:tabs>
        <w:ind w:left="3876" w:hanging="480"/>
      </w:pPr>
    </w:lvl>
    <w:lvl w:ilvl="7" w:tplc="04090019" w:tentative="1">
      <w:start w:val="1"/>
      <w:numFmt w:val="ideographTraditional"/>
      <w:lvlText w:val="%8、"/>
      <w:lvlJc w:val="left"/>
      <w:pPr>
        <w:tabs>
          <w:tab w:val="num" w:pos="4356"/>
        </w:tabs>
        <w:ind w:left="4356" w:hanging="480"/>
      </w:pPr>
    </w:lvl>
    <w:lvl w:ilvl="8" w:tplc="0409001B" w:tentative="1">
      <w:start w:val="1"/>
      <w:numFmt w:val="lowerRoman"/>
      <w:lvlText w:val="%9."/>
      <w:lvlJc w:val="right"/>
      <w:pPr>
        <w:tabs>
          <w:tab w:val="num" w:pos="4836"/>
        </w:tabs>
        <w:ind w:left="4836" w:hanging="480"/>
      </w:pPr>
    </w:lvl>
  </w:abstractNum>
  <w:abstractNum w:abstractNumId="28">
    <w:nsid w:val="6FC767ED"/>
    <w:multiLevelType w:val="hybridMultilevel"/>
    <w:tmpl w:val="7F542E88"/>
    <w:lvl w:ilvl="0" w:tplc="C5D2BE48">
      <w:start w:val="15"/>
      <w:numFmt w:val="taiwaneseCountingThousand"/>
      <w:lvlText w:val="%1、"/>
      <w:lvlJc w:val="left"/>
      <w:pPr>
        <w:tabs>
          <w:tab w:val="num" w:pos="570"/>
        </w:tabs>
        <w:ind w:left="570" w:hanging="570"/>
      </w:pPr>
      <w:rPr>
        <w:rFonts w:ascii="全真楷書" w:eastAsia="全真楷書" w:hint="eastAsia"/>
        <w:b w:val="0"/>
        <w:i w:val="0"/>
        <w:sz w:val="28"/>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AB250A1"/>
    <w:multiLevelType w:val="singleLevel"/>
    <w:tmpl w:val="C5D2BE48"/>
    <w:lvl w:ilvl="0">
      <w:start w:val="15"/>
      <w:numFmt w:val="taiwaneseCountingThousand"/>
      <w:lvlText w:val="%1、"/>
      <w:lvlJc w:val="left"/>
      <w:pPr>
        <w:tabs>
          <w:tab w:val="num" w:pos="570"/>
        </w:tabs>
        <w:ind w:left="570" w:hanging="570"/>
      </w:pPr>
      <w:rPr>
        <w:rFonts w:ascii="全真楷書" w:eastAsia="全真楷書" w:hint="eastAsia"/>
        <w:b w:val="0"/>
        <w:i w:val="0"/>
        <w:sz w:val="28"/>
        <w:u w:val="none"/>
      </w:rPr>
    </w:lvl>
  </w:abstractNum>
  <w:num w:numId="1">
    <w:abstractNumId w:val="1"/>
  </w:num>
  <w:num w:numId="2">
    <w:abstractNumId w:val="18"/>
  </w:num>
  <w:num w:numId="3">
    <w:abstractNumId w:val="0"/>
  </w:num>
  <w:num w:numId="4">
    <w:abstractNumId w:val="22"/>
  </w:num>
  <w:num w:numId="5">
    <w:abstractNumId w:val="26"/>
  </w:num>
  <w:num w:numId="6">
    <w:abstractNumId w:val="12"/>
  </w:num>
  <w:num w:numId="7">
    <w:abstractNumId w:val="27"/>
  </w:num>
  <w:num w:numId="8">
    <w:abstractNumId w:val="21"/>
  </w:num>
  <w:num w:numId="9">
    <w:abstractNumId w:val="9"/>
  </w:num>
  <w:num w:numId="10">
    <w:abstractNumId w:val="29"/>
  </w:num>
  <w:num w:numId="11">
    <w:abstractNumId w:val="24"/>
  </w:num>
  <w:num w:numId="12">
    <w:abstractNumId w:val="17"/>
  </w:num>
  <w:num w:numId="13">
    <w:abstractNumId w:val="28"/>
  </w:num>
  <w:num w:numId="14">
    <w:abstractNumId w:val="16"/>
  </w:num>
  <w:num w:numId="15">
    <w:abstractNumId w:val="25"/>
  </w:num>
  <w:num w:numId="16">
    <w:abstractNumId w:val="19"/>
  </w:num>
  <w:num w:numId="17">
    <w:abstractNumId w:val="11"/>
  </w:num>
  <w:num w:numId="18">
    <w:abstractNumId w:val="15"/>
  </w:num>
  <w:num w:numId="19">
    <w:abstractNumId w:val="20"/>
  </w:num>
  <w:num w:numId="20">
    <w:abstractNumId w:val="4"/>
  </w:num>
  <w:num w:numId="21">
    <w:abstractNumId w:val="8"/>
  </w:num>
  <w:num w:numId="22">
    <w:abstractNumId w:val="10"/>
  </w:num>
  <w:num w:numId="23">
    <w:abstractNumId w:val="3"/>
  </w:num>
  <w:num w:numId="24">
    <w:abstractNumId w:val="13"/>
  </w:num>
  <w:num w:numId="25">
    <w:abstractNumId w:val="23"/>
  </w:num>
  <w:num w:numId="26">
    <w:abstractNumId w:val="5"/>
  </w:num>
  <w:num w:numId="27">
    <w:abstractNumId w:val="6"/>
  </w:num>
  <w:num w:numId="28">
    <w:abstractNumId w:val="7"/>
  </w:num>
  <w:num w:numId="29">
    <w:abstractNumId w:val="14"/>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843"/>
    <w:rsid w:val="00014E07"/>
    <w:rsid w:val="0002483F"/>
    <w:rsid w:val="00044850"/>
    <w:rsid w:val="000514AA"/>
    <w:rsid w:val="0005241D"/>
    <w:rsid w:val="00054388"/>
    <w:rsid w:val="00057CD5"/>
    <w:rsid w:val="00061B69"/>
    <w:rsid w:val="00061DD5"/>
    <w:rsid w:val="000651E9"/>
    <w:rsid w:val="00080C20"/>
    <w:rsid w:val="00084D6D"/>
    <w:rsid w:val="00086528"/>
    <w:rsid w:val="00087019"/>
    <w:rsid w:val="000949D3"/>
    <w:rsid w:val="000A3F8D"/>
    <w:rsid w:val="000A6E20"/>
    <w:rsid w:val="000B06CA"/>
    <w:rsid w:val="000B3EBB"/>
    <w:rsid w:val="000B4587"/>
    <w:rsid w:val="000C249F"/>
    <w:rsid w:val="000C3169"/>
    <w:rsid w:val="000D784A"/>
    <w:rsid w:val="000E0B91"/>
    <w:rsid w:val="000E60D0"/>
    <w:rsid w:val="000F4ED9"/>
    <w:rsid w:val="000F544D"/>
    <w:rsid w:val="000F637F"/>
    <w:rsid w:val="001024F5"/>
    <w:rsid w:val="00105B10"/>
    <w:rsid w:val="00107ED7"/>
    <w:rsid w:val="00115B8A"/>
    <w:rsid w:val="00137389"/>
    <w:rsid w:val="00141262"/>
    <w:rsid w:val="00142C9A"/>
    <w:rsid w:val="0015031A"/>
    <w:rsid w:val="0016204D"/>
    <w:rsid w:val="0016560C"/>
    <w:rsid w:val="00171EB7"/>
    <w:rsid w:val="00174DA0"/>
    <w:rsid w:val="001839D4"/>
    <w:rsid w:val="00185635"/>
    <w:rsid w:val="001A1056"/>
    <w:rsid w:val="001C419E"/>
    <w:rsid w:val="001D483E"/>
    <w:rsid w:val="001E227F"/>
    <w:rsid w:val="001F18D8"/>
    <w:rsid w:val="001F27CC"/>
    <w:rsid w:val="00206011"/>
    <w:rsid w:val="00207491"/>
    <w:rsid w:val="00210188"/>
    <w:rsid w:val="0021241A"/>
    <w:rsid w:val="00212E95"/>
    <w:rsid w:val="002253F9"/>
    <w:rsid w:val="00225DB8"/>
    <w:rsid w:val="00240C8F"/>
    <w:rsid w:val="00246EFC"/>
    <w:rsid w:val="0025477F"/>
    <w:rsid w:val="002668AF"/>
    <w:rsid w:val="00266BDF"/>
    <w:rsid w:val="00267208"/>
    <w:rsid w:val="002765B9"/>
    <w:rsid w:val="00283FCB"/>
    <w:rsid w:val="0028560F"/>
    <w:rsid w:val="00295269"/>
    <w:rsid w:val="00295C48"/>
    <w:rsid w:val="002A268F"/>
    <w:rsid w:val="002A4CFD"/>
    <w:rsid w:val="002A5F54"/>
    <w:rsid w:val="002A750E"/>
    <w:rsid w:val="002C00C9"/>
    <w:rsid w:val="002D214E"/>
    <w:rsid w:val="002E0F7E"/>
    <w:rsid w:val="0030134A"/>
    <w:rsid w:val="003022F7"/>
    <w:rsid w:val="00331240"/>
    <w:rsid w:val="00366B97"/>
    <w:rsid w:val="00374F74"/>
    <w:rsid w:val="003A221A"/>
    <w:rsid w:val="003A362D"/>
    <w:rsid w:val="003B58E1"/>
    <w:rsid w:val="003C588E"/>
    <w:rsid w:val="003D115D"/>
    <w:rsid w:val="003D1663"/>
    <w:rsid w:val="003D1864"/>
    <w:rsid w:val="003D6FD8"/>
    <w:rsid w:val="003E14BE"/>
    <w:rsid w:val="003E1CDB"/>
    <w:rsid w:val="00426915"/>
    <w:rsid w:val="004302CB"/>
    <w:rsid w:val="0043573E"/>
    <w:rsid w:val="00442B82"/>
    <w:rsid w:val="00443867"/>
    <w:rsid w:val="004461B6"/>
    <w:rsid w:val="00446A98"/>
    <w:rsid w:val="00450A93"/>
    <w:rsid w:val="0045248F"/>
    <w:rsid w:val="00467812"/>
    <w:rsid w:val="00471D2B"/>
    <w:rsid w:val="0049464D"/>
    <w:rsid w:val="004A314A"/>
    <w:rsid w:val="004A68F8"/>
    <w:rsid w:val="004B06C2"/>
    <w:rsid w:val="004B1648"/>
    <w:rsid w:val="004D0363"/>
    <w:rsid w:val="004E02C5"/>
    <w:rsid w:val="004E22B3"/>
    <w:rsid w:val="004F4E4A"/>
    <w:rsid w:val="00502EE3"/>
    <w:rsid w:val="00503393"/>
    <w:rsid w:val="00530621"/>
    <w:rsid w:val="00531EA9"/>
    <w:rsid w:val="00535A01"/>
    <w:rsid w:val="005503DD"/>
    <w:rsid w:val="0055067C"/>
    <w:rsid w:val="00555982"/>
    <w:rsid w:val="00562814"/>
    <w:rsid w:val="005A1886"/>
    <w:rsid w:val="005A56DE"/>
    <w:rsid w:val="005A61EC"/>
    <w:rsid w:val="005D09B9"/>
    <w:rsid w:val="005E2C5C"/>
    <w:rsid w:val="005E4549"/>
    <w:rsid w:val="005E6B09"/>
    <w:rsid w:val="005E7F28"/>
    <w:rsid w:val="005F4481"/>
    <w:rsid w:val="00604AC3"/>
    <w:rsid w:val="0061799E"/>
    <w:rsid w:val="006245F4"/>
    <w:rsid w:val="00645C5A"/>
    <w:rsid w:val="006517D7"/>
    <w:rsid w:val="006519F7"/>
    <w:rsid w:val="00655A91"/>
    <w:rsid w:val="006651DB"/>
    <w:rsid w:val="00691E2F"/>
    <w:rsid w:val="006940EF"/>
    <w:rsid w:val="006965AD"/>
    <w:rsid w:val="006965CF"/>
    <w:rsid w:val="006B3092"/>
    <w:rsid w:val="006B32BA"/>
    <w:rsid w:val="006B788F"/>
    <w:rsid w:val="006C0DF1"/>
    <w:rsid w:val="006E1843"/>
    <w:rsid w:val="006E2780"/>
    <w:rsid w:val="006E66C5"/>
    <w:rsid w:val="006F16D2"/>
    <w:rsid w:val="006F250A"/>
    <w:rsid w:val="006F3F57"/>
    <w:rsid w:val="006F3F6F"/>
    <w:rsid w:val="00703A37"/>
    <w:rsid w:val="007042CD"/>
    <w:rsid w:val="00731713"/>
    <w:rsid w:val="00735A5E"/>
    <w:rsid w:val="00751901"/>
    <w:rsid w:val="0075440B"/>
    <w:rsid w:val="007567FA"/>
    <w:rsid w:val="007711B6"/>
    <w:rsid w:val="007742C3"/>
    <w:rsid w:val="00784B55"/>
    <w:rsid w:val="00785B91"/>
    <w:rsid w:val="007876E9"/>
    <w:rsid w:val="0079080E"/>
    <w:rsid w:val="007955C4"/>
    <w:rsid w:val="00796642"/>
    <w:rsid w:val="007A2699"/>
    <w:rsid w:val="007A50DA"/>
    <w:rsid w:val="007B1165"/>
    <w:rsid w:val="007B2DE0"/>
    <w:rsid w:val="007B463C"/>
    <w:rsid w:val="007D05A5"/>
    <w:rsid w:val="007F00A7"/>
    <w:rsid w:val="007F4795"/>
    <w:rsid w:val="0080298E"/>
    <w:rsid w:val="008123A1"/>
    <w:rsid w:val="0081300D"/>
    <w:rsid w:val="0082215A"/>
    <w:rsid w:val="00823824"/>
    <w:rsid w:val="00830DC3"/>
    <w:rsid w:val="00833ADE"/>
    <w:rsid w:val="00837332"/>
    <w:rsid w:val="00837F2F"/>
    <w:rsid w:val="008405E9"/>
    <w:rsid w:val="008449CA"/>
    <w:rsid w:val="008533BA"/>
    <w:rsid w:val="00857EE2"/>
    <w:rsid w:val="00862098"/>
    <w:rsid w:val="008633B0"/>
    <w:rsid w:val="00871F58"/>
    <w:rsid w:val="00875415"/>
    <w:rsid w:val="008777F7"/>
    <w:rsid w:val="00883946"/>
    <w:rsid w:val="00883B9C"/>
    <w:rsid w:val="008869FB"/>
    <w:rsid w:val="00891508"/>
    <w:rsid w:val="008931DE"/>
    <w:rsid w:val="00893E2E"/>
    <w:rsid w:val="008A004D"/>
    <w:rsid w:val="008A4728"/>
    <w:rsid w:val="008A594F"/>
    <w:rsid w:val="008C243E"/>
    <w:rsid w:val="008D1634"/>
    <w:rsid w:val="008D46F9"/>
    <w:rsid w:val="008D5D9F"/>
    <w:rsid w:val="008E0378"/>
    <w:rsid w:val="008E3E09"/>
    <w:rsid w:val="008E6956"/>
    <w:rsid w:val="008F22C2"/>
    <w:rsid w:val="008F61AF"/>
    <w:rsid w:val="009020C4"/>
    <w:rsid w:val="009164E0"/>
    <w:rsid w:val="00920B7E"/>
    <w:rsid w:val="00931CE3"/>
    <w:rsid w:val="00935CCE"/>
    <w:rsid w:val="009372C8"/>
    <w:rsid w:val="009474EB"/>
    <w:rsid w:val="00951071"/>
    <w:rsid w:val="0095274A"/>
    <w:rsid w:val="00955116"/>
    <w:rsid w:val="00961062"/>
    <w:rsid w:val="00962DA3"/>
    <w:rsid w:val="009725E3"/>
    <w:rsid w:val="00984C9E"/>
    <w:rsid w:val="00996571"/>
    <w:rsid w:val="009C043E"/>
    <w:rsid w:val="009C0740"/>
    <w:rsid w:val="009C1D38"/>
    <w:rsid w:val="009D693E"/>
    <w:rsid w:val="009F3966"/>
    <w:rsid w:val="00A15F4F"/>
    <w:rsid w:val="00A2309A"/>
    <w:rsid w:val="00A23E29"/>
    <w:rsid w:val="00A26BB6"/>
    <w:rsid w:val="00A27856"/>
    <w:rsid w:val="00A32EA6"/>
    <w:rsid w:val="00A36D22"/>
    <w:rsid w:val="00A43D97"/>
    <w:rsid w:val="00A44010"/>
    <w:rsid w:val="00A44638"/>
    <w:rsid w:val="00A44AE0"/>
    <w:rsid w:val="00A52A86"/>
    <w:rsid w:val="00A537C2"/>
    <w:rsid w:val="00A61CC5"/>
    <w:rsid w:val="00A966F7"/>
    <w:rsid w:val="00AA169B"/>
    <w:rsid w:val="00AC2174"/>
    <w:rsid w:val="00AC5A88"/>
    <w:rsid w:val="00AD2037"/>
    <w:rsid w:val="00AD4955"/>
    <w:rsid w:val="00AF130E"/>
    <w:rsid w:val="00B22219"/>
    <w:rsid w:val="00B23727"/>
    <w:rsid w:val="00B2559D"/>
    <w:rsid w:val="00B27B6E"/>
    <w:rsid w:val="00B4536F"/>
    <w:rsid w:val="00B53D87"/>
    <w:rsid w:val="00B66E13"/>
    <w:rsid w:val="00B83B6A"/>
    <w:rsid w:val="00B862F7"/>
    <w:rsid w:val="00B86A64"/>
    <w:rsid w:val="00B874C9"/>
    <w:rsid w:val="00BA0FD2"/>
    <w:rsid w:val="00BB18A4"/>
    <w:rsid w:val="00BB7520"/>
    <w:rsid w:val="00BC7D1E"/>
    <w:rsid w:val="00BD557E"/>
    <w:rsid w:val="00BD55A0"/>
    <w:rsid w:val="00BD57CE"/>
    <w:rsid w:val="00BE103D"/>
    <w:rsid w:val="00C05F73"/>
    <w:rsid w:val="00C0727F"/>
    <w:rsid w:val="00C079C7"/>
    <w:rsid w:val="00C32139"/>
    <w:rsid w:val="00C34585"/>
    <w:rsid w:val="00C45DE2"/>
    <w:rsid w:val="00C47301"/>
    <w:rsid w:val="00C66208"/>
    <w:rsid w:val="00C70B5E"/>
    <w:rsid w:val="00C70FEC"/>
    <w:rsid w:val="00C776C8"/>
    <w:rsid w:val="00C930C4"/>
    <w:rsid w:val="00CA1CF3"/>
    <w:rsid w:val="00CA3D8A"/>
    <w:rsid w:val="00CB4B92"/>
    <w:rsid w:val="00CB4C5B"/>
    <w:rsid w:val="00CC3876"/>
    <w:rsid w:val="00CD6065"/>
    <w:rsid w:val="00CE0EA9"/>
    <w:rsid w:val="00CE59BE"/>
    <w:rsid w:val="00CE7239"/>
    <w:rsid w:val="00CE7615"/>
    <w:rsid w:val="00CF1052"/>
    <w:rsid w:val="00D01DE2"/>
    <w:rsid w:val="00D11EF1"/>
    <w:rsid w:val="00D14FE0"/>
    <w:rsid w:val="00D1655B"/>
    <w:rsid w:val="00D23ED9"/>
    <w:rsid w:val="00D24D28"/>
    <w:rsid w:val="00D31425"/>
    <w:rsid w:val="00D37A43"/>
    <w:rsid w:val="00D422E0"/>
    <w:rsid w:val="00D43091"/>
    <w:rsid w:val="00D50528"/>
    <w:rsid w:val="00D54083"/>
    <w:rsid w:val="00D60072"/>
    <w:rsid w:val="00D6480C"/>
    <w:rsid w:val="00D71FD4"/>
    <w:rsid w:val="00D82BF0"/>
    <w:rsid w:val="00DA654E"/>
    <w:rsid w:val="00DA6CFD"/>
    <w:rsid w:val="00DB103E"/>
    <w:rsid w:val="00DB2F39"/>
    <w:rsid w:val="00DC6B71"/>
    <w:rsid w:val="00DD18C4"/>
    <w:rsid w:val="00DD6881"/>
    <w:rsid w:val="00DD6B20"/>
    <w:rsid w:val="00DF35B1"/>
    <w:rsid w:val="00E003EF"/>
    <w:rsid w:val="00E03969"/>
    <w:rsid w:val="00E14AEF"/>
    <w:rsid w:val="00E14F9E"/>
    <w:rsid w:val="00E17B53"/>
    <w:rsid w:val="00E17E21"/>
    <w:rsid w:val="00E20482"/>
    <w:rsid w:val="00E47A72"/>
    <w:rsid w:val="00E53138"/>
    <w:rsid w:val="00E55CEF"/>
    <w:rsid w:val="00E7253B"/>
    <w:rsid w:val="00E83FE2"/>
    <w:rsid w:val="00E86B94"/>
    <w:rsid w:val="00E86C3F"/>
    <w:rsid w:val="00E926A9"/>
    <w:rsid w:val="00EA14F4"/>
    <w:rsid w:val="00EA5FE3"/>
    <w:rsid w:val="00EC422C"/>
    <w:rsid w:val="00EC46C7"/>
    <w:rsid w:val="00EF2F12"/>
    <w:rsid w:val="00F002B1"/>
    <w:rsid w:val="00F030D9"/>
    <w:rsid w:val="00F10E49"/>
    <w:rsid w:val="00F11AF4"/>
    <w:rsid w:val="00F228D8"/>
    <w:rsid w:val="00F37B21"/>
    <w:rsid w:val="00F42F85"/>
    <w:rsid w:val="00F43960"/>
    <w:rsid w:val="00F50FD7"/>
    <w:rsid w:val="00F76EEB"/>
    <w:rsid w:val="00F8440D"/>
    <w:rsid w:val="00FA0995"/>
    <w:rsid w:val="00FA2C4E"/>
    <w:rsid w:val="00FA4027"/>
    <w:rsid w:val="00FA7374"/>
    <w:rsid w:val="00FA73CC"/>
    <w:rsid w:val="00FC1FB6"/>
    <w:rsid w:val="00FD0254"/>
    <w:rsid w:val="00FD15E2"/>
    <w:rsid w:val="00FD6D2F"/>
    <w:rsid w:val="00FE5B24"/>
    <w:rsid w:val="00FE7C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396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F3966"/>
    <w:pPr>
      <w:snapToGrid w:val="0"/>
      <w:spacing w:line="380" w:lineRule="exact"/>
      <w:ind w:left="1871" w:hanging="567"/>
      <w:jc w:val="both"/>
    </w:pPr>
    <w:rPr>
      <w:rFonts w:ascii="標楷體" w:eastAsia="標楷體"/>
      <w:kern w:val="0"/>
    </w:rPr>
  </w:style>
  <w:style w:type="paragraph" w:styleId="2">
    <w:name w:val="Body Text Indent 2"/>
    <w:basedOn w:val="a"/>
    <w:rsid w:val="009F3966"/>
    <w:pPr>
      <w:spacing w:line="360" w:lineRule="exact"/>
      <w:ind w:leftChars="550" w:left="1800" w:hangingChars="200" w:hanging="480"/>
      <w:jc w:val="both"/>
    </w:pPr>
    <w:rPr>
      <w:rFonts w:ascii="標楷體" w:eastAsia="標楷體"/>
    </w:rPr>
  </w:style>
  <w:style w:type="paragraph" w:styleId="3">
    <w:name w:val="Body Text Indent 3"/>
    <w:basedOn w:val="a"/>
    <w:rsid w:val="009F3966"/>
    <w:pPr>
      <w:snapToGrid w:val="0"/>
      <w:spacing w:line="360" w:lineRule="exact"/>
      <w:ind w:left="873" w:firstLine="573"/>
      <w:jc w:val="both"/>
    </w:pPr>
    <w:rPr>
      <w:rFonts w:ascii="標楷體" w:eastAsia="標楷體"/>
      <w:sz w:val="28"/>
    </w:rPr>
  </w:style>
  <w:style w:type="paragraph" w:styleId="a4">
    <w:name w:val="header"/>
    <w:basedOn w:val="a"/>
    <w:rsid w:val="009F3966"/>
    <w:pPr>
      <w:tabs>
        <w:tab w:val="center" w:pos="4153"/>
        <w:tab w:val="right" w:pos="8306"/>
      </w:tabs>
      <w:snapToGrid w:val="0"/>
    </w:pPr>
    <w:rPr>
      <w:sz w:val="20"/>
      <w:szCs w:val="20"/>
    </w:rPr>
  </w:style>
  <w:style w:type="paragraph" w:styleId="a5">
    <w:name w:val="footer"/>
    <w:basedOn w:val="a"/>
    <w:rsid w:val="009F3966"/>
    <w:pPr>
      <w:tabs>
        <w:tab w:val="center" w:pos="4153"/>
        <w:tab w:val="right" w:pos="8306"/>
      </w:tabs>
      <w:snapToGrid w:val="0"/>
    </w:pPr>
    <w:rPr>
      <w:sz w:val="20"/>
      <w:szCs w:val="20"/>
    </w:rPr>
  </w:style>
  <w:style w:type="character" w:styleId="a6">
    <w:name w:val="page number"/>
    <w:basedOn w:val="a0"/>
    <w:rsid w:val="009F3966"/>
  </w:style>
  <w:style w:type="paragraph" w:customStyle="1" w:styleId="a7">
    <w:name w:val="框"/>
    <w:basedOn w:val="a"/>
    <w:rsid w:val="009F3966"/>
    <w:pPr>
      <w:snapToGrid w:val="0"/>
      <w:spacing w:line="360" w:lineRule="exact"/>
      <w:ind w:leftChars="-10" w:left="1592" w:hangingChars="577" w:hanging="1616"/>
      <w:jc w:val="both"/>
    </w:pPr>
    <w:rPr>
      <w:rFonts w:eastAsia="標楷體"/>
      <w:sz w:val="28"/>
    </w:rPr>
  </w:style>
  <w:style w:type="paragraph" w:customStyle="1" w:styleId="19">
    <w:name w:val="樣式19"/>
    <w:basedOn w:val="a"/>
    <w:rsid w:val="009F3966"/>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7">
    <w:name w:val="樣式7"/>
    <w:basedOn w:val="a"/>
    <w:rsid w:val="009F3966"/>
    <w:pPr>
      <w:kinsoku w:val="0"/>
      <w:adjustRightInd w:val="0"/>
      <w:spacing w:line="360" w:lineRule="exact"/>
      <w:ind w:left="1361" w:hanging="1361"/>
      <w:textAlignment w:val="baseline"/>
    </w:pPr>
    <w:rPr>
      <w:rFonts w:eastAsia="全真楷書"/>
      <w:spacing w:val="14"/>
      <w:kern w:val="0"/>
      <w:szCs w:val="20"/>
    </w:rPr>
  </w:style>
  <w:style w:type="paragraph" w:customStyle="1" w:styleId="17">
    <w:name w:val="樣式17"/>
    <w:basedOn w:val="a"/>
    <w:rsid w:val="009F3966"/>
    <w:pPr>
      <w:adjustRightInd w:val="0"/>
      <w:spacing w:before="120" w:line="360" w:lineRule="atLeast"/>
      <w:ind w:left="1418" w:hanging="1418"/>
      <w:jc w:val="both"/>
      <w:textAlignment w:val="baseline"/>
    </w:pPr>
    <w:rPr>
      <w:rFonts w:ascii="全真楷書" w:eastAsia="全真楷書"/>
      <w:kern w:val="0"/>
      <w:sz w:val="28"/>
      <w:szCs w:val="20"/>
    </w:rPr>
  </w:style>
  <w:style w:type="paragraph" w:styleId="a8">
    <w:name w:val="Body Text"/>
    <w:basedOn w:val="a"/>
    <w:rsid w:val="009F3966"/>
    <w:pPr>
      <w:spacing w:line="240" w:lineRule="atLeast"/>
    </w:pPr>
    <w:rPr>
      <w:rFonts w:ascii="標楷體" w:eastAsia="標楷體" w:hAnsi="標楷體"/>
      <w:sz w:val="28"/>
    </w:rPr>
  </w:style>
  <w:style w:type="paragraph" w:customStyle="1" w:styleId="22">
    <w:name w:val="樣式22"/>
    <w:basedOn w:val="19"/>
    <w:rsid w:val="00883B9C"/>
    <w:pPr>
      <w:ind w:left="2835"/>
    </w:pPr>
  </w:style>
  <w:style w:type="paragraph" w:styleId="a9">
    <w:name w:val="Balloon Text"/>
    <w:basedOn w:val="a"/>
    <w:semiHidden/>
    <w:rsid w:val="00FA2C4E"/>
    <w:rPr>
      <w:rFonts w:ascii="Arial" w:hAnsi="Arial"/>
      <w:sz w:val="18"/>
      <w:szCs w:val="18"/>
    </w:rPr>
  </w:style>
  <w:style w:type="paragraph" w:styleId="aa">
    <w:name w:val="List Paragraph"/>
    <w:basedOn w:val="a"/>
    <w:uiPriority w:val="34"/>
    <w:qFormat/>
    <w:rsid w:val="008123A1"/>
    <w:pPr>
      <w:ind w:leftChars="200" w:left="480"/>
    </w:pPr>
  </w:style>
  <w:style w:type="character" w:styleId="ab">
    <w:name w:val="Hyperlink"/>
    <w:basedOn w:val="a0"/>
    <w:uiPriority w:val="99"/>
    <w:unhideWhenUsed/>
    <w:rsid w:val="00EA5F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law.com.tw/LawArticle.aspx?LawID=A040040030008400-1060614&amp;ShowType=Ref&amp;FLNO=21001" TargetMode="External"/><Relationship Id="rId3" Type="http://schemas.openxmlformats.org/officeDocument/2006/relationships/settings" Target="settings.xml"/><Relationship Id="rId7" Type="http://schemas.openxmlformats.org/officeDocument/2006/relationships/hyperlink" Target="http://www.rootlaw.com.tw/LawArticle.aspx?LawID=A040040030008400-1060614&amp;ShowType=Ref&amp;FLNO=210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2605</TotalTime>
  <Pages>3</Pages>
  <Words>277</Words>
  <Characters>1583</Characters>
  <Application>Microsoft Office Word</Application>
  <DocSecurity>0</DocSecurity>
  <Lines>13</Lines>
  <Paragraphs>3</Paragraphs>
  <ScaleCrop>false</ScaleCrop>
  <Company>台北市立師範學院</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creator>user</dc:creator>
  <cp:lastModifiedBy>Windows 使用者</cp:lastModifiedBy>
  <cp:revision>39</cp:revision>
  <cp:lastPrinted>2018-05-21T05:47:00Z</cp:lastPrinted>
  <dcterms:created xsi:type="dcterms:W3CDTF">2017-07-14T00:12:00Z</dcterms:created>
  <dcterms:modified xsi:type="dcterms:W3CDTF">2018-05-22T01:06:00Z</dcterms:modified>
</cp:coreProperties>
</file>