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21A" w:rsidRPr="00A6014B" w:rsidRDefault="006E621A" w:rsidP="006E621A">
      <w:pPr>
        <w:widowControl/>
        <w:jc w:val="center"/>
        <w:rPr>
          <w:rFonts w:ascii="標楷體" w:eastAsia="標楷體" w:hAnsi="標楷體"/>
          <w:b/>
          <w:sz w:val="32"/>
        </w:rPr>
      </w:pPr>
      <w:r w:rsidRPr="00A6014B">
        <w:rPr>
          <w:rFonts w:ascii="標楷體" w:eastAsia="標楷體" w:hAnsi="標楷體" w:hint="eastAsia"/>
          <w:b/>
          <w:sz w:val="32"/>
        </w:rPr>
        <w:t>嘉義縣梅山鄉殯葬設施管理自治條例部份條文修正說明</w:t>
      </w:r>
    </w:p>
    <w:p w:rsidR="00F62BFE" w:rsidRPr="00F62BFE" w:rsidRDefault="00F62BFE" w:rsidP="006E621A">
      <w:pPr>
        <w:widowControl/>
        <w:jc w:val="center"/>
        <w:rPr>
          <w:rFonts w:ascii="標楷體" w:eastAsia="標楷體" w:hAnsi="標楷體"/>
        </w:rPr>
      </w:pPr>
    </w:p>
    <w:p w:rsidR="006E621A" w:rsidRPr="00F62BFE" w:rsidRDefault="00F62BFE">
      <w:pPr>
        <w:widowControl/>
        <w:rPr>
          <w:rFonts w:ascii="標楷體" w:eastAsia="標楷體" w:hAnsi="標楷體"/>
          <w:sz w:val="32"/>
        </w:rPr>
      </w:pPr>
      <w:r>
        <w:rPr>
          <w:rFonts w:ascii="標楷體" w:eastAsia="標楷體" w:hAnsi="標楷體" w:hint="eastAsia"/>
          <w:sz w:val="32"/>
        </w:rPr>
        <w:t xml:space="preserve">    </w:t>
      </w:r>
      <w:r w:rsidRPr="00F62BFE">
        <w:rPr>
          <w:rFonts w:ascii="標楷體" w:eastAsia="標楷體" w:hAnsi="標楷體" w:hint="eastAsia"/>
          <w:sz w:val="32"/>
        </w:rPr>
        <w:t>為</w:t>
      </w:r>
      <w:r w:rsidR="00920E2F">
        <w:rPr>
          <w:rFonts w:ascii="標楷體" w:eastAsia="標楷體" w:hAnsi="標楷體" w:hint="eastAsia"/>
          <w:sz w:val="32"/>
        </w:rPr>
        <w:t>因應嘉義縣政府依</w:t>
      </w:r>
      <w:r>
        <w:rPr>
          <w:rFonts w:ascii="標楷體" w:eastAsia="標楷體" w:hAnsi="標楷體" w:hint="eastAsia"/>
          <w:sz w:val="32"/>
        </w:rPr>
        <w:t>殯葬管理條例第21-1條規定</w:t>
      </w:r>
      <w:r w:rsidR="00920E2F">
        <w:rPr>
          <w:rFonts w:ascii="標楷體" w:eastAsia="標楷體" w:hAnsi="標楷體" w:hint="eastAsia"/>
          <w:sz w:val="32"/>
        </w:rPr>
        <w:t>訂頒「嘉義縣公立骨灰</w:t>
      </w:r>
      <w:proofErr w:type="gramStart"/>
      <w:r w:rsidR="00920E2F">
        <w:rPr>
          <w:rFonts w:ascii="標楷體" w:eastAsia="標楷體" w:hAnsi="標楷體" w:hint="eastAsia"/>
          <w:sz w:val="32"/>
        </w:rPr>
        <w:t>骸</w:t>
      </w:r>
      <w:proofErr w:type="gramEnd"/>
      <w:r w:rsidR="00920E2F">
        <w:rPr>
          <w:rFonts w:ascii="標楷體" w:eastAsia="標楷體" w:hAnsi="標楷體" w:hint="eastAsia"/>
          <w:sz w:val="32"/>
        </w:rPr>
        <w:t>存放設施提供低收入免費使用標準」</w:t>
      </w:r>
      <w:r>
        <w:rPr>
          <w:rFonts w:ascii="標楷體" w:eastAsia="標楷體" w:hAnsi="標楷體" w:hint="eastAsia"/>
          <w:sz w:val="32"/>
        </w:rPr>
        <w:t>，</w:t>
      </w:r>
      <w:r w:rsidR="00920E2F">
        <w:rPr>
          <w:rFonts w:ascii="標楷體" w:eastAsia="標楷體" w:hAnsi="標楷體" w:hint="eastAsia"/>
          <w:sz w:val="32"/>
        </w:rPr>
        <w:t>以及「</w:t>
      </w:r>
      <w:r w:rsidR="00920E2F" w:rsidRPr="00920E2F">
        <w:rPr>
          <w:rFonts w:ascii="標楷體" w:eastAsia="標楷體" w:hAnsi="標楷體" w:hint="eastAsia"/>
          <w:sz w:val="32"/>
          <w:szCs w:val="32"/>
        </w:rPr>
        <w:t>法規及行政規則格式撰寫原則</w:t>
      </w:r>
      <w:r w:rsidR="00920E2F">
        <w:rPr>
          <w:rFonts w:ascii="標楷體" w:eastAsia="標楷體" w:hAnsi="標楷體" w:hint="eastAsia"/>
          <w:sz w:val="32"/>
          <w:szCs w:val="32"/>
        </w:rPr>
        <w:t>」</w:t>
      </w:r>
      <w:r w:rsidR="00416927">
        <w:rPr>
          <w:rFonts w:ascii="標楷體" w:eastAsia="標楷體" w:hAnsi="標楷體" w:hint="eastAsia"/>
          <w:sz w:val="32"/>
          <w:szCs w:val="32"/>
        </w:rPr>
        <w:t>，</w:t>
      </w:r>
      <w:r w:rsidR="00AE4D49">
        <w:rPr>
          <w:rFonts w:ascii="標楷體" w:eastAsia="標楷體" w:hAnsi="標楷體" w:hint="eastAsia"/>
          <w:sz w:val="32"/>
          <w:szCs w:val="32"/>
        </w:rPr>
        <w:t>並</w:t>
      </w:r>
      <w:r w:rsidR="00243DDA">
        <w:rPr>
          <w:rFonts w:ascii="標楷體" w:eastAsia="標楷體" w:hAnsi="標楷體" w:hint="eastAsia"/>
          <w:sz w:val="32"/>
          <w:szCs w:val="32"/>
        </w:rPr>
        <w:t>增訂本</w:t>
      </w:r>
      <w:proofErr w:type="gramStart"/>
      <w:r w:rsidR="00243DDA">
        <w:rPr>
          <w:rFonts w:ascii="標楷體" w:eastAsia="標楷體" w:hAnsi="標楷體" w:hint="eastAsia"/>
          <w:sz w:val="32"/>
          <w:szCs w:val="32"/>
        </w:rPr>
        <w:t>鄉納骨櫃</w:t>
      </w:r>
      <w:proofErr w:type="gramEnd"/>
      <w:r w:rsidR="00243DDA">
        <w:rPr>
          <w:rFonts w:ascii="標楷體" w:eastAsia="標楷體" w:hAnsi="標楷體" w:hint="eastAsia"/>
          <w:sz w:val="32"/>
          <w:szCs w:val="32"/>
        </w:rPr>
        <w:t>位使用年限與停止條件，</w:t>
      </w:r>
      <w:r w:rsidR="008F7CB6">
        <w:rPr>
          <w:rFonts w:ascii="標楷體" w:eastAsia="標楷體" w:hAnsi="標楷體" w:hint="eastAsia"/>
          <w:sz w:val="32"/>
          <w:szCs w:val="32"/>
        </w:rPr>
        <w:t>以及</w:t>
      </w:r>
      <w:r w:rsidR="008F7CB6" w:rsidRPr="008F7CB6">
        <w:rPr>
          <w:rFonts w:ascii="標楷體" w:eastAsia="標楷體" w:hAnsi="標楷體" w:hint="eastAsia"/>
          <w:sz w:val="32"/>
          <w:szCs w:val="32"/>
        </w:rPr>
        <w:t>賦予</w:t>
      </w:r>
      <w:r w:rsidR="008F7CB6">
        <w:rPr>
          <w:rFonts w:ascii="標楷體" w:eastAsia="標楷體" w:hAnsi="標楷體" w:hint="eastAsia"/>
          <w:sz w:val="32"/>
          <w:szCs w:val="32"/>
        </w:rPr>
        <w:t>殯葬設施</w:t>
      </w:r>
      <w:r w:rsidR="008F7CB6" w:rsidRPr="008F7CB6">
        <w:rPr>
          <w:rFonts w:ascii="標楷體" w:eastAsia="標楷體" w:hAnsi="標楷體" w:hint="eastAsia"/>
          <w:sz w:val="32"/>
          <w:szCs w:val="32"/>
        </w:rPr>
        <w:t>委</w:t>
      </w:r>
      <w:proofErr w:type="gramStart"/>
      <w:r w:rsidR="008F7CB6" w:rsidRPr="008F7CB6">
        <w:rPr>
          <w:rFonts w:ascii="標楷體" w:eastAsia="標楷體" w:hAnsi="標楷體" w:hint="eastAsia"/>
          <w:sz w:val="32"/>
          <w:szCs w:val="32"/>
        </w:rPr>
        <w:t>辦費法源</w:t>
      </w:r>
      <w:proofErr w:type="gramEnd"/>
      <w:r w:rsidR="008F7CB6" w:rsidRPr="008F7CB6">
        <w:rPr>
          <w:rFonts w:ascii="標楷體" w:eastAsia="標楷體" w:hAnsi="標楷體" w:hint="eastAsia"/>
          <w:sz w:val="32"/>
          <w:szCs w:val="32"/>
        </w:rPr>
        <w:t>依據</w:t>
      </w:r>
      <w:r w:rsidR="008F7CB6">
        <w:rPr>
          <w:rFonts w:ascii="標楷體" w:eastAsia="標楷體" w:hAnsi="標楷體" w:hint="eastAsia"/>
          <w:sz w:val="32"/>
          <w:szCs w:val="32"/>
        </w:rPr>
        <w:t>，</w:t>
      </w:r>
      <w:r>
        <w:rPr>
          <w:rFonts w:ascii="標楷體" w:eastAsia="標楷體" w:hAnsi="標楷體" w:hint="eastAsia"/>
          <w:sz w:val="32"/>
          <w:szCs w:val="32"/>
        </w:rPr>
        <w:t>擬修正本條例部份條文，其修法重點分述如下：</w:t>
      </w:r>
    </w:p>
    <w:p w:rsidR="00F62BFE" w:rsidRDefault="004B5FA3" w:rsidP="009E6249">
      <w:pPr>
        <w:pStyle w:val="a3"/>
        <w:widowControl/>
        <w:numPr>
          <w:ilvl w:val="0"/>
          <w:numId w:val="1"/>
        </w:numPr>
        <w:ind w:leftChars="0"/>
        <w:rPr>
          <w:rFonts w:ascii="標楷體" w:eastAsia="標楷體" w:hAnsi="標楷體"/>
          <w:sz w:val="32"/>
        </w:rPr>
      </w:pPr>
      <w:r>
        <w:rPr>
          <w:rFonts w:ascii="標楷體" w:eastAsia="標楷體" w:hAnsi="標楷體" w:hint="eastAsia"/>
          <w:sz w:val="32"/>
        </w:rPr>
        <w:t>擴大適用各級政府</w:t>
      </w:r>
      <w:proofErr w:type="gramStart"/>
      <w:r>
        <w:rPr>
          <w:rFonts w:ascii="標楷體" w:eastAsia="標楷體" w:hAnsi="標楷體" w:hint="eastAsia"/>
          <w:sz w:val="32"/>
        </w:rPr>
        <w:t>列冊低收入</w:t>
      </w:r>
      <w:proofErr w:type="gramEnd"/>
      <w:r>
        <w:rPr>
          <w:rFonts w:ascii="標楷體" w:eastAsia="標楷體" w:hAnsi="標楷體" w:hint="eastAsia"/>
          <w:sz w:val="32"/>
        </w:rPr>
        <w:t>優惠對象</w:t>
      </w:r>
      <w:r w:rsidR="009E6249" w:rsidRPr="009E6249">
        <w:rPr>
          <w:rFonts w:ascii="標楷體" w:eastAsia="標楷體" w:hAnsi="標楷體" w:hint="eastAsia"/>
          <w:sz w:val="32"/>
        </w:rPr>
        <w:t>(第</w:t>
      </w:r>
      <w:r w:rsidR="0029701B">
        <w:rPr>
          <w:rFonts w:ascii="標楷體" w:eastAsia="標楷體" w:hAnsi="標楷體" w:hint="eastAsia"/>
          <w:sz w:val="32"/>
        </w:rPr>
        <w:t>4</w:t>
      </w:r>
      <w:r w:rsidR="009E6249" w:rsidRPr="009E6249">
        <w:rPr>
          <w:rFonts w:ascii="標楷體" w:eastAsia="標楷體" w:hAnsi="標楷體" w:hint="eastAsia"/>
          <w:sz w:val="32"/>
        </w:rPr>
        <w:t>條</w:t>
      </w:r>
      <w:r w:rsidR="00E34DE0" w:rsidRPr="005E0494">
        <w:rPr>
          <w:rFonts w:ascii="標楷體" w:eastAsia="標楷體" w:hAnsi="標楷體" w:hint="eastAsia"/>
          <w:sz w:val="32"/>
        </w:rPr>
        <w:t>6</w:t>
      </w:r>
      <w:r w:rsidR="009E6249" w:rsidRPr="009E6249">
        <w:rPr>
          <w:rFonts w:ascii="標楷體" w:eastAsia="標楷體" w:hAnsi="標楷體" w:hint="eastAsia"/>
          <w:sz w:val="32"/>
        </w:rPr>
        <w:t>款</w:t>
      </w:r>
      <w:r w:rsidR="008F7CB6">
        <w:rPr>
          <w:rFonts w:ascii="標楷體" w:eastAsia="標楷體" w:hAnsi="標楷體" w:hint="eastAsia"/>
          <w:sz w:val="32"/>
        </w:rPr>
        <w:t>、</w:t>
      </w:r>
      <w:r w:rsidR="008F7CB6" w:rsidRPr="009E6249">
        <w:rPr>
          <w:rFonts w:ascii="標楷體" w:eastAsia="標楷體" w:hAnsi="標楷體" w:hint="eastAsia"/>
          <w:sz w:val="32"/>
        </w:rPr>
        <w:t>第</w:t>
      </w:r>
      <w:r w:rsidR="008F7CB6">
        <w:rPr>
          <w:rFonts w:ascii="標楷體" w:eastAsia="標楷體" w:hAnsi="標楷體" w:hint="eastAsia"/>
          <w:sz w:val="32"/>
        </w:rPr>
        <w:t>9</w:t>
      </w:r>
      <w:r w:rsidR="008F7CB6" w:rsidRPr="009E6249">
        <w:rPr>
          <w:rFonts w:ascii="標楷體" w:eastAsia="標楷體" w:hAnsi="標楷體" w:hint="eastAsia"/>
          <w:sz w:val="32"/>
        </w:rPr>
        <w:t>條</w:t>
      </w:r>
      <w:r w:rsidR="008F7CB6">
        <w:rPr>
          <w:rFonts w:ascii="標楷體" w:eastAsia="標楷體" w:hAnsi="標楷體" w:hint="eastAsia"/>
          <w:sz w:val="32"/>
        </w:rPr>
        <w:t>3</w:t>
      </w:r>
      <w:r w:rsidR="008F7CB6" w:rsidRPr="009E6249">
        <w:rPr>
          <w:rFonts w:ascii="標楷體" w:eastAsia="標楷體" w:hAnsi="標楷體" w:hint="eastAsia"/>
          <w:sz w:val="32"/>
        </w:rPr>
        <w:t>款</w:t>
      </w:r>
      <w:r w:rsidR="008F7CB6">
        <w:rPr>
          <w:rFonts w:ascii="標楷體" w:eastAsia="標楷體" w:hAnsi="標楷體" w:hint="eastAsia"/>
          <w:sz w:val="32"/>
        </w:rPr>
        <w:t>、第17</w:t>
      </w:r>
      <w:r w:rsidR="008F7CB6" w:rsidRPr="009E6249">
        <w:rPr>
          <w:rFonts w:ascii="標楷體" w:eastAsia="標楷體" w:hAnsi="標楷體" w:hint="eastAsia"/>
          <w:sz w:val="32"/>
        </w:rPr>
        <w:t>條</w:t>
      </w:r>
      <w:r w:rsidR="009E6249" w:rsidRPr="009E6249">
        <w:rPr>
          <w:rFonts w:ascii="標楷體" w:eastAsia="標楷體" w:hAnsi="標楷體" w:hint="eastAsia"/>
          <w:sz w:val="32"/>
        </w:rPr>
        <w:t>)</w:t>
      </w:r>
    </w:p>
    <w:p w:rsidR="004B5FA3" w:rsidRDefault="00233C40" w:rsidP="009E6249">
      <w:pPr>
        <w:pStyle w:val="a3"/>
        <w:widowControl/>
        <w:numPr>
          <w:ilvl w:val="0"/>
          <w:numId w:val="1"/>
        </w:numPr>
        <w:ind w:leftChars="0"/>
        <w:rPr>
          <w:rFonts w:ascii="標楷體" w:eastAsia="標楷體" w:hAnsi="標楷體"/>
          <w:sz w:val="32"/>
        </w:rPr>
      </w:pPr>
      <w:r>
        <w:rPr>
          <w:rFonts w:ascii="標楷體" w:eastAsia="標楷體" w:hAnsi="標楷體" w:hint="eastAsia"/>
          <w:sz w:val="32"/>
        </w:rPr>
        <w:t>通盤檢討並修正各項</w:t>
      </w:r>
      <w:r w:rsidR="004B5FA3">
        <w:rPr>
          <w:rFonts w:ascii="標楷體" w:eastAsia="標楷體" w:hAnsi="標楷體" w:hint="eastAsia"/>
          <w:sz w:val="32"/>
        </w:rPr>
        <w:t>規費</w:t>
      </w:r>
      <w:r>
        <w:rPr>
          <w:rFonts w:ascii="標楷體" w:eastAsia="標楷體" w:hAnsi="標楷體" w:hint="eastAsia"/>
          <w:sz w:val="32"/>
        </w:rPr>
        <w:t>金額法律用字</w:t>
      </w:r>
      <w:r w:rsidR="004B5FA3">
        <w:rPr>
          <w:rFonts w:ascii="標楷體" w:eastAsia="標楷體" w:hAnsi="標楷體" w:hint="eastAsia"/>
          <w:sz w:val="32"/>
        </w:rPr>
        <w:t>書寫方式</w:t>
      </w:r>
      <w:r w:rsidR="008F7CB6" w:rsidRPr="009E6249">
        <w:rPr>
          <w:rFonts w:ascii="標楷體" w:eastAsia="標楷體" w:hAnsi="標楷體" w:hint="eastAsia"/>
          <w:sz w:val="32"/>
        </w:rPr>
        <w:t>(第</w:t>
      </w:r>
      <w:r w:rsidR="00120F2E">
        <w:rPr>
          <w:rFonts w:ascii="標楷體" w:eastAsia="標楷體" w:hAnsi="標楷體" w:hint="eastAsia"/>
          <w:sz w:val="32"/>
        </w:rPr>
        <w:t>4</w:t>
      </w:r>
      <w:r w:rsidR="008F7CB6" w:rsidRPr="009E6249">
        <w:rPr>
          <w:rFonts w:ascii="標楷體" w:eastAsia="標楷體" w:hAnsi="標楷體" w:hint="eastAsia"/>
          <w:sz w:val="32"/>
        </w:rPr>
        <w:t>條</w:t>
      </w:r>
      <w:r w:rsidR="008F7CB6">
        <w:rPr>
          <w:rFonts w:ascii="標楷體" w:eastAsia="標楷體" w:hAnsi="標楷體" w:hint="eastAsia"/>
          <w:sz w:val="32"/>
        </w:rPr>
        <w:t>1</w:t>
      </w:r>
      <w:r w:rsidR="00262F99" w:rsidRPr="00262F99">
        <w:rPr>
          <w:rFonts w:ascii="標楷體" w:eastAsia="標楷體" w:hAnsi="標楷體" w:hint="eastAsia"/>
          <w:color w:val="FF0000"/>
          <w:sz w:val="32"/>
        </w:rPr>
        <w:t>至</w:t>
      </w:r>
      <w:r w:rsidR="008F7CB6">
        <w:rPr>
          <w:rFonts w:ascii="標楷體" w:eastAsia="標楷體" w:hAnsi="標楷體" w:hint="eastAsia"/>
          <w:sz w:val="32"/>
        </w:rPr>
        <w:t>4</w:t>
      </w:r>
      <w:r w:rsidR="008F7CB6" w:rsidRPr="009E6249">
        <w:rPr>
          <w:rFonts w:ascii="標楷體" w:eastAsia="標楷體" w:hAnsi="標楷體" w:hint="eastAsia"/>
          <w:sz w:val="32"/>
        </w:rPr>
        <w:t>款</w:t>
      </w:r>
      <w:r w:rsidR="008F7CB6">
        <w:rPr>
          <w:rFonts w:ascii="標楷體" w:eastAsia="標楷體" w:hAnsi="標楷體" w:hint="eastAsia"/>
          <w:sz w:val="32"/>
        </w:rPr>
        <w:t>、</w:t>
      </w:r>
      <w:r w:rsidR="00E340F0">
        <w:rPr>
          <w:rFonts w:ascii="標楷體" w:eastAsia="標楷體" w:hAnsi="標楷體" w:hint="eastAsia"/>
          <w:sz w:val="32"/>
        </w:rPr>
        <w:t>第</w:t>
      </w:r>
      <w:r w:rsidR="00C867DA" w:rsidRPr="005E0494">
        <w:rPr>
          <w:rFonts w:ascii="標楷體" w:eastAsia="標楷體" w:hAnsi="標楷體" w:hint="eastAsia"/>
          <w:sz w:val="32"/>
        </w:rPr>
        <w:t>5</w:t>
      </w:r>
      <w:r w:rsidR="00E340F0" w:rsidRPr="009E6249">
        <w:rPr>
          <w:rFonts w:ascii="標楷體" w:eastAsia="標楷體" w:hAnsi="標楷體" w:hint="eastAsia"/>
          <w:sz w:val="32"/>
        </w:rPr>
        <w:t>條</w:t>
      </w:r>
      <w:r w:rsidR="00C867DA">
        <w:rPr>
          <w:rFonts w:ascii="標楷體" w:eastAsia="標楷體" w:hAnsi="標楷體" w:hint="eastAsia"/>
          <w:sz w:val="32"/>
        </w:rPr>
        <w:t>2項</w:t>
      </w:r>
      <w:r w:rsidR="00E340F0">
        <w:rPr>
          <w:rFonts w:ascii="標楷體" w:eastAsia="標楷體" w:hAnsi="標楷體" w:hint="eastAsia"/>
          <w:sz w:val="32"/>
        </w:rPr>
        <w:t>、</w:t>
      </w:r>
      <w:r w:rsidR="008F7CB6" w:rsidRPr="009E6249">
        <w:rPr>
          <w:rFonts w:ascii="標楷體" w:eastAsia="標楷體" w:hAnsi="標楷體" w:hint="eastAsia"/>
          <w:sz w:val="32"/>
        </w:rPr>
        <w:t>第</w:t>
      </w:r>
      <w:r w:rsidR="008F7CB6">
        <w:rPr>
          <w:rFonts w:ascii="標楷體" w:eastAsia="標楷體" w:hAnsi="標楷體" w:hint="eastAsia"/>
          <w:sz w:val="32"/>
        </w:rPr>
        <w:t>9</w:t>
      </w:r>
      <w:r w:rsidR="008F7CB6" w:rsidRPr="009E6249">
        <w:rPr>
          <w:rFonts w:ascii="標楷體" w:eastAsia="標楷體" w:hAnsi="標楷體" w:hint="eastAsia"/>
          <w:sz w:val="32"/>
        </w:rPr>
        <w:t>條</w:t>
      </w:r>
      <w:r w:rsidR="008F7CB6">
        <w:rPr>
          <w:rFonts w:ascii="標楷體" w:eastAsia="標楷體" w:hAnsi="標楷體" w:hint="eastAsia"/>
          <w:sz w:val="32"/>
        </w:rPr>
        <w:t>1</w:t>
      </w:r>
      <w:r w:rsidR="00262F99" w:rsidRPr="00262F99">
        <w:rPr>
          <w:rFonts w:ascii="標楷體" w:eastAsia="標楷體" w:hAnsi="標楷體" w:hint="eastAsia"/>
          <w:color w:val="FF0000"/>
          <w:sz w:val="32"/>
        </w:rPr>
        <w:t>至</w:t>
      </w:r>
      <w:r w:rsidR="008F7CB6">
        <w:rPr>
          <w:rFonts w:ascii="標楷體" w:eastAsia="標楷體" w:hAnsi="標楷體" w:hint="eastAsia"/>
          <w:sz w:val="32"/>
        </w:rPr>
        <w:t>2</w:t>
      </w:r>
      <w:r w:rsidR="008F7CB6" w:rsidRPr="009E6249">
        <w:rPr>
          <w:rFonts w:ascii="標楷體" w:eastAsia="標楷體" w:hAnsi="標楷體" w:hint="eastAsia"/>
          <w:sz w:val="32"/>
        </w:rPr>
        <w:t>款</w:t>
      </w:r>
      <w:r w:rsidR="008F7CB6">
        <w:rPr>
          <w:rFonts w:ascii="標楷體" w:eastAsia="標楷體" w:hAnsi="標楷體" w:hint="eastAsia"/>
          <w:sz w:val="32"/>
        </w:rPr>
        <w:t>、第15</w:t>
      </w:r>
      <w:r w:rsidR="008F7CB6" w:rsidRPr="009E6249">
        <w:rPr>
          <w:rFonts w:ascii="標楷體" w:eastAsia="標楷體" w:hAnsi="標楷體" w:hint="eastAsia"/>
          <w:sz w:val="32"/>
        </w:rPr>
        <w:t>條</w:t>
      </w:r>
      <w:r w:rsidR="00AF21C6">
        <w:rPr>
          <w:rFonts w:ascii="標楷體" w:eastAsia="標楷體" w:hAnsi="標楷體" w:hint="eastAsia"/>
          <w:sz w:val="32"/>
        </w:rPr>
        <w:t>1</w:t>
      </w:r>
      <w:r w:rsidR="00262F99" w:rsidRPr="00262F99">
        <w:rPr>
          <w:rFonts w:ascii="標楷體" w:eastAsia="標楷體" w:hAnsi="標楷體" w:hint="eastAsia"/>
          <w:color w:val="FF0000"/>
          <w:sz w:val="32"/>
        </w:rPr>
        <w:t>至</w:t>
      </w:r>
      <w:r w:rsidR="00AF21C6">
        <w:rPr>
          <w:rFonts w:ascii="標楷體" w:eastAsia="標楷體" w:hAnsi="標楷體" w:hint="eastAsia"/>
          <w:sz w:val="32"/>
        </w:rPr>
        <w:t>2</w:t>
      </w:r>
      <w:r w:rsidR="00AF21C6" w:rsidRPr="009E6249">
        <w:rPr>
          <w:rFonts w:ascii="標楷體" w:eastAsia="標楷體" w:hAnsi="標楷體" w:hint="eastAsia"/>
          <w:sz w:val="32"/>
        </w:rPr>
        <w:t>款</w:t>
      </w:r>
      <w:r w:rsidR="008F7CB6">
        <w:rPr>
          <w:rFonts w:ascii="標楷體" w:eastAsia="標楷體" w:hAnsi="標楷體" w:hint="eastAsia"/>
          <w:sz w:val="32"/>
        </w:rPr>
        <w:t>、第15-1</w:t>
      </w:r>
      <w:r w:rsidR="008F7CB6" w:rsidRPr="009E6249">
        <w:rPr>
          <w:rFonts w:ascii="標楷體" w:eastAsia="標楷體" w:hAnsi="標楷體" w:hint="eastAsia"/>
          <w:sz w:val="32"/>
        </w:rPr>
        <w:t>條</w:t>
      </w:r>
      <w:r w:rsidR="00A238CE">
        <w:rPr>
          <w:rFonts w:ascii="標楷體" w:eastAsia="標楷體" w:hAnsi="標楷體" w:hint="eastAsia"/>
          <w:sz w:val="32"/>
          <w:szCs w:val="32"/>
        </w:rPr>
        <w:t>2項</w:t>
      </w:r>
      <w:r w:rsidR="008F7CB6">
        <w:rPr>
          <w:rFonts w:ascii="標楷體" w:eastAsia="標楷體" w:hAnsi="標楷體" w:hint="eastAsia"/>
          <w:sz w:val="32"/>
        </w:rPr>
        <w:t>、第19</w:t>
      </w:r>
      <w:r w:rsidR="008F7CB6" w:rsidRPr="009E6249">
        <w:rPr>
          <w:rFonts w:ascii="標楷體" w:eastAsia="標楷體" w:hAnsi="標楷體" w:hint="eastAsia"/>
          <w:sz w:val="32"/>
        </w:rPr>
        <w:t>條)</w:t>
      </w:r>
    </w:p>
    <w:p w:rsidR="008F7CB6" w:rsidRPr="00243DDA" w:rsidRDefault="00243DDA" w:rsidP="009E6249">
      <w:pPr>
        <w:pStyle w:val="a3"/>
        <w:widowControl/>
        <w:numPr>
          <w:ilvl w:val="0"/>
          <w:numId w:val="1"/>
        </w:numPr>
        <w:ind w:leftChars="0"/>
        <w:rPr>
          <w:rFonts w:ascii="標楷體" w:eastAsia="標楷體" w:hAnsi="標楷體"/>
          <w:sz w:val="32"/>
        </w:rPr>
      </w:pPr>
      <w:r>
        <w:rPr>
          <w:rFonts w:ascii="標楷體" w:eastAsia="標楷體" w:hAnsi="標楷體" w:hint="eastAsia"/>
          <w:sz w:val="32"/>
          <w:szCs w:val="32"/>
        </w:rPr>
        <w:t>增訂本</w:t>
      </w:r>
      <w:proofErr w:type="gramStart"/>
      <w:r>
        <w:rPr>
          <w:rFonts w:ascii="標楷體" w:eastAsia="標楷體" w:hAnsi="標楷體" w:hint="eastAsia"/>
          <w:sz w:val="32"/>
          <w:szCs w:val="32"/>
        </w:rPr>
        <w:t>鄉納骨櫃</w:t>
      </w:r>
      <w:proofErr w:type="gramEnd"/>
      <w:r>
        <w:rPr>
          <w:rFonts w:ascii="標楷體" w:eastAsia="標楷體" w:hAnsi="標楷體" w:hint="eastAsia"/>
          <w:sz w:val="32"/>
          <w:szCs w:val="32"/>
        </w:rPr>
        <w:t>位使用年限與停止條件(第13</w:t>
      </w:r>
      <w:r w:rsidR="00D40DA8">
        <w:rPr>
          <w:rFonts w:ascii="標楷體" w:eastAsia="標楷體" w:hAnsi="標楷體" w:hint="eastAsia"/>
          <w:sz w:val="32"/>
          <w:szCs w:val="32"/>
        </w:rPr>
        <w:t>條</w:t>
      </w:r>
      <w:r>
        <w:rPr>
          <w:rFonts w:ascii="標楷體" w:eastAsia="標楷體" w:hAnsi="標楷體" w:hint="eastAsia"/>
          <w:sz w:val="32"/>
          <w:szCs w:val="32"/>
        </w:rPr>
        <w:t>2項)</w:t>
      </w:r>
    </w:p>
    <w:p w:rsidR="00243DDA" w:rsidRPr="00D31255" w:rsidRDefault="00243DDA" w:rsidP="009E6249">
      <w:pPr>
        <w:pStyle w:val="a3"/>
        <w:widowControl/>
        <w:numPr>
          <w:ilvl w:val="0"/>
          <w:numId w:val="1"/>
        </w:numPr>
        <w:ind w:leftChars="0"/>
        <w:rPr>
          <w:rFonts w:ascii="標楷體" w:eastAsia="標楷體" w:hAnsi="標楷體"/>
          <w:sz w:val="32"/>
        </w:rPr>
      </w:pPr>
      <w:r w:rsidRPr="008F7CB6">
        <w:rPr>
          <w:rFonts w:ascii="標楷體" w:eastAsia="標楷體" w:hAnsi="標楷體" w:hint="eastAsia"/>
          <w:sz w:val="32"/>
          <w:szCs w:val="32"/>
        </w:rPr>
        <w:t>賦予</w:t>
      </w:r>
      <w:r>
        <w:rPr>
          <w:rFonts w:ascii="標楷體" w:eastAsia="標楷體" w:hAnsi="標楷體" w:hint="eastAsia"/>
          <w:sz w:val="32"/>
          <w:szCs w:val="32"/>
        </w:rPr>
        <w:t>殯葬設施</w:t>
      </w:r>
      <w:r w:rsidRPr="008F7CB6">
        <w:rPr>
          <w:rFonts w:ascii="標楷體" w:eastAsia="標楷體" w:hAnsi="標楷體" w:hint="eastAsia"/>
          <w:sz w:val="32"/>
          <w:szCs w:val="32"/>
        </w:rPr>
        <w:t>委辦費法源依據</w:t>
      </w:r>
      <w:r w:rsidR="0091168E">
        <w:rPr>
          <w:rFonts w:ascii="標楷體" w:eastAsia="標楷體" w:hAnsi="標楷體" w:hint="eastAsia"/>
          <w:sz w:val="32"/>
          <w:szCs w:val="32"/>
        </w:rPr>
        <w:t>與</w:t>
      </w:r>
      <w:r w:rsidR="0091168E" w:rsidRPr="0091168E">
        <w:rPr>
          <w:rFonts w:ascii="標楷體" w:eastAsia="標楷體" w:hAnsi="標楷體" w:hint="eastAsia"/>
          <w:sz w:val="32"/>
          <w:szCs w:val="32"/>
        </w:rPr>
        <w:t>經費來源</w:t>
      </w:r>
      <w:r w:rsidR="0091168E">
        <w:rPr>
          <w:rFonts w:ascii="標楷體" w:eastAsia="標楷體" w:hAnsi="標楷體" w:hint="eastAsia"/>
          <w:sz w:val="32"/>
          <w:szCs w:val="32"/>
        </w:rPr>
        <w:t>(第22</w:t>
      </w:r>
      <w:r w:rsidR="00D40DA8">
        <w:rPr>
          <w:rFonts w:ascii="標楷體" w:eastAsia="標楷體" w:hAnsi="標楷體" w:hint="eastAsia"/>
          <w:sz w:val="32"/>
          <w:szCs w:val="32"/>
        </w:rPr>
        <w:t>條</w:t>
      </w:r>
      <w:r w:rsidR="0091168E">
        <w:rPr>
          <w:rFonts w:ascii="標楷體" w:eastAsia="標楷體" w:hAnsi="標楷體" w:hint="eastAsia"/>
          <w:sz w:val="32"/>
          <w:szCs w:val="32"/>
        </w:rPr>
        <w:t>2項)</w:t>
      </w:r>
    </w:p>
    <w:p w:rsidR="00D31255" w:rsidRPr="009E6249" w:rsidRDefault="00D31255" w:rsidP="009E6249">
      <w:pPr>
        <w:pStyle w:val="a3"/>
        <w:widowControl/>
        <w:numPr>
          <w:ilvl w:val="0"/>
          <w:numId w:val="1"/>
        </w:numPr>
        <w:ind w:leftChars="0"/>
        <w:rPr>
          <w:rFonts w:ascii="標楷體" w:eastAsia="標楷體" w:hAnsi="標楷體"/>
          <w:sz w:val="32"/>
        </w:rPr>
      </w:pPr>
      <w:r>
        <w:rPr>
          <w:rFonts w:ascii="標楷體" w:eastAsia="標楷體" w:hAnsi="標楷體" w:hint="eastAsia"/>
          <w:sz w:val="32"/>
          <w:szCs w:val="32"/>
        </w:rPr>
        <w:t>刪除大南示範公墓土葬區及納骨堂地下室遷移優惠規定(第33-2條)</w:t>
      </w:r>
    </w:p>
    <w:p w:rsidR="00F62BFE" w:rsidRDefault="00F62BFE" w:rsidP="008F7CB6">
      <w:pPr>
        <w:widowControl/>
        <w:jc w:val="both"/>
        <w:rPr>
          <w:rFonts w:ascii="標楷體" w:eastAsia="標楷體" w:hAnsi="標楷體"/>
          <w:sz w:val="32"/>
        </w:rPr>
      </w:pPr>
      <w:r>
        <w:rPr>
          <w:rFonts w:ascii="標楷體" w:eastAsia="標楷體" w:hAnsi="標楷體"/>
          <w:sz w:val="32"/>
        </w:rPr>
        <w:br w:type="page"/>
      </w:r>
    </w:p>
    <w:p w:rsidR="006E621A" w:rsidRPr="0058445F" w:rsidRDefault="006E621A" w:rsidP="00C36BA8">
      <w:pPr>
        <w:spacing w:before="180" w:line="460" w:lineRule="exact"/>
        <w:jc w:val="center"/>
        <w:rPr>
          <w:rFonts w:eastAsia="標楷體"/>
          <w:sz w:val="32"/>
        </w:rPr>
      </w:pPr>
      <w:r>
        <w:rPr>
          <w:rFonts w:ascii="標楷體" w:eastAsia="標楷體" w:hAnsi="標楷體" w:hint="eastAsia"/>
          <w:sz w:val="32"/>
        </w:rPr>
        <w:lastRenderedPageBreak/>
        <w:t>嘉義縣梅山鄉殯葬設施管理自治條例部份條文修正對照表</w:t>
      </w:r>
    </w:p>
    <w:tbl>
      <w:tblPr>
        <w:tblpPr w:leftFromText="180" w:rightFromText="180" w:horzAnchor="margin" w:tblpY="660"/>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3402"/>
        <w:gridCol w:w="3249"/>
      </w:tblGrid>
      <w:tr w:rsidR="006C04E9" w:rsidRPr="00FD1216" w:rsidTr="006C04E9">
        <w:tc>
          <w:tcPr>
            <w:tcW w:w="3402" w:type="dxa"/>
            <w:shd w:val="clear" w:color="auto" w:fill="auto"/>
          </w:tcPr>
          <w:p w:rsidR="006C04E9" w:rsidRPr="00FD1216" w:rsidRDefault="006C04E9" w:rsidP="006C04E9">
            <w:pPr>
              <w:spacing w:before="180" w:line="460" w:lineRule="exact"/>
              <w:rPr>
                <w:rFonts w:ascii="標楷體" w:eastAsia="標楷體" w:hAnsi="標楷體"/>
                <w:sz w:val="28"/>
                <w:szCs w:val="28"/>
              </w:rPr>
            </w:pPr>
            <w:r w:rsidRPr="00FD1216">
              <w:rPr>
                <w:rFonts w:ascii="標楷體" w:eastAsia="標楷體" w:hAnsi="標楷體" w:hint="eastAsia"/>
                <w:sz w:val="28"/>
                <w:szCs w:val="28"/>
              </w:rPr>
              <w:t>修正條文</w:t>
            </w:r>
          </w:p>
        </w:tc>
        <w:tc>
          <w:tcPr>
            <w:tcW w:w="3402" w:type="dxa"/>
          </w:tcPr>
          <w:p w:rsidR="006C04E9" w:rsidRPr="00FD1216" w:rsidRDefault="006C04E9" w:rsidP="006C04E9">
            <w:pPr>
              <w:spacing w:before="180" w:line="460" w:lineRule="exact"/>
              <w:rPr>
                <w:rFonts w:ascii="標楷體" w:eastAsia="標楷體" w:hAnsi="標楷體"/>
                <w:sz w:val="28"/>
                <w:szCs w:val="28"/>
              </w:rPr>
            </w:pPr>
            <w:r w:rsidRPr="00FD1216">
              <w:rPr>
                <w:rFonts w:ascii="標楷體" w:eastAsia="標楷體" w:hAnsi="標楷體" w:hint="eastAsia"/>
                <w:sz w:val="28"/>
                <w:szCs w:val="28"/>
              </w:rPr>
              <w:t>現行條文</w:t>
            </w:r>
          </w:p>
        </w:tc>
        <w:tc>
          <w:tcPr>
            <w:tcW w:w="3249" w:type="dxa"/>
            <w:shd w:val="clear" w:color="auto" w:fill="auto"/>
          </w:tcPr>
          <w:p w:rsidR="006C04E9" w:rsidRPr="00FD1216" w:rsidRDefault="006C04E9" w:rsidP="006C04E9">
            <w:pPr>
              <w:spacing w:before="180" w:line="460" w:lineRule="exact"/>
              <w:rPr>
                <w:rFonts w:ascii="標楷體" w:eastAsia="標楷體" w:hAnsi="標楷體"/>
                <w:sz w:val="28"/>
                <w:szCs w:val="28"/>
              </w:rPr>
            </w:pPr>
            <w:r w:rsidRPr="00FD1216">
              <w:rPr>
                <w:rFonts w:ascii="標楷體" w:eastAsia="標楷體" w:hAnsi="標楷體" w:hint="eastAsia"/>
                <w:sz w:val="28"/>
                <w:szCs w:val="28"/>
              </w:rPr>
              <w:t>修正理由</w:t>
            </w:r>
          </w:p>
        </w:tc>
      </w:tr>
      <w:tr w:rsidR="006C04E9" w:rsidRPr="00FD1216" w:rsidTr="006C04E9">
        <w:tc>
          <w:tcPr>
            <w:tcW w:w="3402" w:type="dxa"/>
            <w:shd w:val="clear" w:color="auto" w:fill="auto"/>
          </w:tcPr>
          <w:p w:rsidR="006C04E9" w:rsidRPr="00FD1216" w:rsidRDefault="006C04E9" w:rsidP="006C04E9">
            <w:pPr>
              <w:rPr>
                <w:rFonts w:ascii="標楷體" w:eastAsia="標楷體" w:hAnsi="標楷體"/>
              </w:rPr>
            </w:pPr>
            <w:r w:rsidRPr="00FD1216">
              <w:rPr>
                <w:rFonts w:ascii="標楷體" w:eastAsia="標楷體" w:hAnsi="標楷體" w:hint="eastAsia"/>
              </w:rPr>
              <w:t>第四條　使用本鄉傳統公墓墓地之收費標準如下：</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一、未及</w:t>
            </w:r>
            <w:smartTag w:uri="urn:schemas-microsoft-com:office:smarttags" w:element="chmetcnv">
              <w:smartTagPr>
                <w:attr w:name="TCSC" w:val="1"/>
                <w:attr w:name="NumberType" w:val="3"/>
                <w:attr w:name="Negative" w:val="False"/>
                <w:attr w:name="HasSpace" w:val="False"/>
                <w:attr w:name="SourceValue" w:val="8"/>
                <w:attr w:name="UnitName" w:val="平方公尺"/>
              </w:smartTagPr>
              <w:r w:rsidRPr="00FD1216">
                <w:rPr>
                  <w:rFonts w:ascii="標楷體" w:eastAsia="標楷體" w:hAnsi="標楷體" w:hint="eastAsia"/>
                </w:rPr>
                <w:t>八平方公尺</w:t>
              </w:r>
            </w:smartTag>
            <w:r w:rsidRPr="00FD1216">
              <w:rPr>
                <w:rFonts w:ascii="標楷體" w:eastAsia="標楷體" w:hAnsi="標楷體" w:hint="eastAsia"/>
              </w:rPr>
              <w:t>（約二點四坪）者</w:t>
            </w:r>
            <w:r>
              <w:rPr>
                <w:rFonts w:ascii="標楷體" w:eastAsia="標楷體" w:hAnsi="標楷體" w:hint="eastAsia"/>
                <w:u w:val="single"/>
              </w:rPr>
              <w:t>二千</w:t>
            </w:r>
            <w:r w:rsidRPr="00FD1216">
              <w:rPr>
                <w:rFonts w:ascii="標楷體" w:eastAsia="標楷體" w:hAnsi="標楷體" w:hint="eastAsia"/>
              </w:rPr>
              <w:t>元，但外鄉鎮民收新台幣</w:t>
            </w:r>
            <w:r>
              <w:rPr>
                <w:rFonts w:ascii="標楷體" w:eastAsia="標楷體" w:hAnsi="標楷體" w:hint="eastAsia"/>
                <w:u w:val="single"/>
              </w:rPr>
              <w:t>四千</w:t>
            </w:r>
            <w:r w:rsidRPr="00FD1216">
              <w:rPr>
                <w:rFonts w:ascii="標楷體" w:eastAsia="標楷體" w:hAnsi="標楷體" w:hint="eastAsia"/>
              </w:rPr>
              <w:t>元。</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二、</w:t>
            </w:r>
            <w:smartTag w:uri="urn:schemas-microsoft-com:office:smarttags" w:element="chmetcnv">
              <w:smartTagPr>
                <w:attr w:name="UnitName" w:val="平方公尺"/>
                <w:attr w:name="SourceValue" w:val="12"/>
                <w:attr w:name="HasSpace" w:val="False"/>
                <w:attr w:name="Negative" w:val="False"/>
                <w:attr w:name="NumberType" w:val="3"/>
                <w:attr w:name="TCSC" w:val="1"/>
              </w:smartTagPr>
              <w:r w:rsidRPr="00FD1216">
                <w:rPr>
                  <w:rFonts w:ascii="標楷體" w:eastAsia="標楷體" w:hAnsi="標楷體" w:hint="eastAsia"/>
                </w:rPr>
                <w:t>十二平方公尺</w:t>
              </w:r>
            </w:smartTag>
            <w:r w:rsidRPr="00FD1216">
              <w:rPr>
                <w:rFonts w:ascii="標楷體" w:eastAsia="標楷體" w:hAnsi="標楷體" w:hint="eastAsia"/>
              </w:rPr>
              <w:t>（約三點六坪）</w:t>
            </w:r>
            <w:proofErr w:type="gramStart"/>
            <w:r w:rsidRPr="00FD1216">
              <w:rPr>
                <w:rFonts w:ascii="標楷體" w:eastAsia="標楷體" w:hAnsi="標楷體" w:hint="eastAsia"/>
              </w:rPr>
              <w:t>以內者收新台幣</w:t>
            </w:r>
            <w:proofErr w:type="gramEnd"/>
            <w:r>
              <w:rPr>
                <w:rFonts w:ascii="標楷體" w:eastAsia="標楷體" w:hAnsi="標楷體" w:hint="eastAsia"/>
                <w:u w:val="single"/>
              </w:rPr>
              <w:t>四千</w:t>
            </w:r>
            <w:r w:rsidRPr="00FD1216">
              <w:rPr>
                <w:rFonts w:ascii="標楷體" w:eastAsia="標楷體" w:hAnsi="標楷體" w:hint="eastAsia"/>
              </w:rPr>
              <w:t>元，外鄉鎮收新台幣</w:t>
            </w:r>
            <w:r>
              <w:rPr>
                <w:rFonts w:ascii="標楷體" w:eastAsia="標楷體" w:hAnsi="標楷體" w:hint="eastAsia"/>
                <w:u w:val="single"/>
              </w:rPr>
              <w:t>八千</w:t>
            </w:r>
            <w:r w:rsidRPr="00FD1216">
              <w:rPr>
                <w:rFonts w:ascii="標楷體" w:eastAsia="標楷體" w:hAnsi="標楷體" w:hint="eastAsia"/>
              </w:rPr>
              <w:t>元。</w:t>
            </w:r>
          </w:p>
          <w:p w:rsidR="006C04E9" w:rsidRDefault="006C04E9" w:rsidP="006C04E9">
            <w:pPr>
              <w:ind w:left="425" w:hangingChars="177" w:hanging="425"/>
              <w:rPr>
                <w:rFonts w:ascii="標楷體" w:eastAsia="標楷體" w:hAnsi="標楷體"/>
              </w:rPr>
            </w:pPr>
            <w:r w:rsidRPr="00FD1216">
              <w:rPr>
                <w:rFonts w:ascii="標楷體" w:eastAsia="標楷體" w:hAnsi="標楷體" w:hint="eastAsia"/>
              </w:rPr>
              <w:t>三、</w:t>
            </w:r>
            <w:smartTag w:uri="urn:schemas-microsoft-com:office:smarttags" w:element="chmetcnv">
              <w:smartTagPr>
                <w:attr w:name="UnitName" w:val="平方公尺"/>
                <w:attr w:name="SourceValue" w:val="16"/>
                <w:attr w:name="HasSpace" w:val="False"/>
                <w:attr w:name="Negative" w:val="False"/>
                <w:attr w:name="NumberType" w:val="3"/>
                <w:attr w:name="TCSC" w:val="1"/>
              </w:smartTagPr>
              <w:r w:rsidRPr="00FD1216">
                <w:rPr>
                  <w:rFonts w:ascii="標楷體" w:eastAsia="標楷體" w:hAnsi="標楷體" w:hint="eastAsia"/>
                </w:rPr>
                <w:t>十六平方公尺</w:t>
              </w:r>
            </w:smartTag>
            <w:r w:rsidRPr="00FD1216">
              <w:rPr>
                <w:rFonts w:ascii="標楷體" w:eastAsia="標楷體" w:hAnsi="標楷體" w:hint="eastAsia"/>
              </w:rPr>
              <w:t>（約四點八坪）</w:t>
            </w:r>
            <w:proofErr w:type="gramStart"/>
            <w:r w:rsidRPr="00FD1216">
              <w:rPr>
                <w:rFonts w:ascii="標楷體" w:eastAsia="標楷體" w:hAnsi="標楷體" w:hint="eastAsia"/>
              </w:rPr>
              <w:t>以內者收新台幣</w:t>
            </w:r>
            <w:proofErr w:type="gramEnd"/>
            <w:r>
              <w:rPr>
                <w:rFonts w:ascii="標楷體" w:eastAsia="標楷體" w:hAnsi="標楷體" w:hint="eastAsia"/>
                <w:u w:val="single"/>
              </w:rPr>
              <w:t>八千</w:t>
            </w:r>
            <w:r w:rsidRPr="00FD1216">
              <w:rPr>
                <w:rFonts w:ascii="標楷體" w:eastAsia="標楷體" w:hAnsi="標楷體" w:hint="eastAsia"/>
              </w:rPr>
              <w:t>元，外鄉鎮民收新台幣</w:t>
            </w:r>
            <w:r w:rsidRPr="00EF13D9">
              <w:rPr>
                <w:rFonts w:ascii="標楷體" w:eastAsia="標楷體" w:hAnsi="標楷體" w:hint="eastAsia"/>
                <w:u w:val="single"/>
              </w:rPr>
              <w:t>萬</w:t>
            </w:r>
            <w:r>
              <w:rPr>
                <w:rFonts w:ascii="標楷體" w:eastAsia="標楷體" w:hAnsi="標楷體" w:hint="eastAsia"/>
                <w:u w:val="single"/>
              </w:rPr>
              <w:t>六千</w:t>
            </w:r>
            <w:r w:rsidRPr="00FD1216">
              <w:rPr>
                <w:rFonts w:ascii="標楷體" w:eastAsia="標楷體" w:hAnsi="標楷體" w:hint="eastAsia"/>
              </w:rPr>
              <w:t>元。</w:t>
            </w:r>
            <w:r w:rsidRPr="00FD1216">
              <w:rPr>
                <w:rFonts w:ascii="標楷體" w:eastAsia="標楷體" w:hAnsi="標楷體" w:hint="eastAsia"/>
                <w:szCs w:val="22"/>
              </w:rPr>
              <w:t>但本鄉第一公墓最大面積以十二平方公尺為限。</w:t>
            </w:r>
          </w:p>
          <w:p w:rsidR="006C04E9" w:rsidRPr="00D64393" w:rsidRDefault="006C04E9" w:rsidP="006C04E9">
            <w:pPr>
              <w:ind w:left="425" w:hangingChars="177" w:hanging="425"/>
              <w:rPr>
                <w:rFonts w:ascii="標楷體" w:eastAsia="標楷體" w:hAnsi="標楷體"/>
              </w:rPr>
            </w:pPr>
            <w:r>
              <w:rPr>
                <w:rFonts w:ascii="標楷體" w:eastAsia="標楷體" w:hAnsi="標楷體" w:hint="eastAsia"/>
                <w:szCs w:val="22"/>
              </w:rPr>
              <w:t xml:space="preserve">    </w:t>
            </w:r>
            <w:r w:rsidRPr="00D64393">
              <w:rPr>
                <w:rFonts w:ascii="標楷體" w:eastAsia="標楷體" w:hAnsi="標楷體" w:hint="eastAsia"/>
                <w:szCs w:val="22"/>
              </w:rPr>
              <w:t>前</w:t>
            </w:r>
            <w:proofErr w:type="gramStart"/>
            <w:r w:rsidRPr="00D64393">
              <w:rPr>
                <w:rFonts w:ascii="標楷體" w:eastAsia="標楷體" w:hAnsi="標楷體" w:hint="eastAsia"/>
                <w:szCs w:val="22"/>
              </w:rPr>
              <w:t>款申用</w:t>
            </w:r>
            <w:proofErr w:type="gramEnd"/>
            <w:r w:rsidRPr="00D64393">
              <w:rPr>
                <w:rFonts w:ascii="標楷體" w:eastAsia="標楷體" w:hAnsi="標楷體" w:hint="eastAsia"/>
                <w:szCs w:val="22"/>
              </w:rPr>
              <w:t>面積</w:t>
            </w:r>
            <w:r w:rsidRPr="00D64393">
              <w:rPr>
                <w:rFonts w:ascii="標楷體" w:eastAsia="標楷體" w:hAnsi="標楷體" w:hint="eastAsia"/>
              </w:rPr>
              <w:t>十六平方公尺者，應敘</w:t>
            </w:r>
            <w:proofErr w:type="gramStart"/>
            <w:r w:rsidRPr="00D64393">
              <w:rPr>
                <w:rFonts w:ascii="標楷體" w:eastAsia="標楷體" w:hAnsi="標楷體" w:hint="eastAsia"/>
              </w:rPr>
              <w:t>明理由並檢</w:t>
            </w:r>
            <w:proofErr w:type="gramEnd"/>
            <w:r w:rsidRPr="00D64393">
              <w:rPr>
                <w:rFonts w:ascii="標楷體" w:eastAsia="標楷體" w:hAnsi="標楷體" w:hint="eastAsia"/>
              </w:rPr>
              <w:t>附相關圖說，經本所特許後，始可埋葬使用。</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四、非示範</w:t>
            </w:r>
            <w:proofErr w:type="gramStart"/>
            <w:r w:rsidRPr="00FD1216">
              <w:rPr>
                <w:rFonts w:ascii="標楷體" w:eastAsia="標楷體" w:hAnsi="標楷體" w:hint="eastAsia"/>
              </w:rPr>
              <w:t>公墓兩棺以上</w:t>
            </w:r>
            <w:proofErr w:type="gramEnd"/>
            <w:r w:rsidRPr="00FD1216">
              <w:rPr>
                <w:rFonts w:ascii="標楷體" w:eastAsia="標楷體" w:hAnsi="標楷體" w:hint="eastAsia"/>
              </w:rPr>
              <w:t>合葬者，依</w:t>
            </w:r>
            <w:proofErr w:type="gramStart"/>
            <w:r w:rsidRPr="00FD1216">
              <w:rPr>
                <w:rFonts w:ascii="標楷體" w:eastAsia="標楷體" w:hAnsi="標楷體" w:hint="eastAsia"/>
              </w:rPr>
              <w:t>前三款級距</w:t>
            </w:r>
            <w:proofErr w:type="gramEnd"/>
            <w:r w:rsidRPr="00FD1216">
              <w:rPr>
                <w:rFonts w:ascii="標楷體" w:eastAsia="標楷體" w:hAnsi="標楷體" w:hint="eastAsia"/>
              </w:rPr>
              <w:t>規定，</w:t>
            </w:r>
            <w:proofErr w:type="gramStart"/>
            <w:r w:rsidRPr="00FD1216">
              <w:rPr>
                <w:rFonts w:ascii="標楷體" w:eastAsia="標楷體" w:hAnsi="標楷體" w:hint="eastAsia"/>
              </w:rPr>
              <w:t>每棺得</w:t>
            </w:r>
            <w:proofErr w:type="gramEnd"/>
            <w:r w:rsidRPr="00FD1216">
              <w:rPr>
                <w:rFonts w:ascii="標楷體" w:eastAsia="標楷體" w:hAnsi="標楷體" w:hint="eastAsia"/>
              </w:rPr>
              <w:t>放寬四至八平方公尺。並增收新台幣</w:t>
            </w:r>
            <w:r w:rsidRPr="009C42CC">
              <w:rPr>
                <w:rFonts w:ascii="標楷體" w:eastAsia="標楷體" w:hAnsi="標楷體" w:hint="eastAsia"/>
                <w:u w:val="single"/>
              </w:rPr>
              <w:t>一千</w:t>
            </w:r>
            <w:r w:rsidRPr="00FD1216">
              <w:rPr>
                <w:rFonts w:ascii="標楷體" w:eastAsia="標楷體" w:hAnsi="標楷體" w:hint="eastAsia"/>
              </w:rPr>
              <w:t>元至</w:t>
            </w:r>
            <w:r>
              <w:rPr>
                <w:rFonts w:ascii="標楷體" w:eastAsia="標楷體" w:hAnsi="標楷體" w:hint="eastAsia"/>
                <w:u w:val="single"/>
              </w:rPr>
              <w:t>三千</w:t>
            </w:r>
            <w:r w:rsidRPr="00FD1216">
              <w:rPr>
                <w:rFonts w:ascii="標楷體" w:eastAsia="標楷體" w:hAnsi="標楷體" w:hint="eastAsia"/>
              </w:rPr>
              <w:t>元，外鄉鎮民加收一倍使用費。</w:t>
            </w:r>
          </w:p>
          <w:p w:rsidR="006C04E9" w:rsidRPr="009C42CC" w:rsidRDefault="006C04E9" w:rsidP="006C04E9">
            <w:pPr>
              <w:ind w:left="425" w:hangingChars="177" w:hanging="425"/>
              <w:rPr>
                <w:rFonts w:ascii="標楷體" w:eastAsia="標楷體" w:hAnsi="標楷體"/>
              </w:rPr>
            </w:pPr>
            <w:r w:rsidRPr="009C42CC">
              <w:rPr>
                <w:rFonts w:ascii="標楷體" w:eastAsia="標楷體" w:hAnsi="標楷體" w:hint="eastAsia"/>
              </w:rPr>
              <w:t>五、國軍現役軍人死亡，其隸屬部隊或遺族申請使用墓地按一至三款收費標準優待百分之五十。</w:t>
            </w:r>
          </w:p>
          <w:p w:rsidR="006C04E9" w:rsidRPr="00FD1216" w:rsidRDefault="006C04E9" w:rsidP="006C04E9">
            <w:pPr>
              <w:spacing w:before="180"/>
              <w:rPr>
                <w:rFonts w:ascii="標楷體" w:eastAsia="標楷體" w:hAnsi="標楷體"/>
                <w:sz w:val="28"/>
                <w:szCs w:val="28"/>
              </w:rPr>
            </w:pPr>
            <w:r w:rsidRPr="009C42CC">
              <w:rPr>
                <w:rFonts w:ascii="標楷體" w:eastAsia="標楷體" w:hAnsi="標楷體" w:hint="eastAsia"/>
              </w:rPr>
              <w:t>六、</w:t>
            </w:r>
            <w:r w:rsidRPr="009C42CC">
              <w:rPr>
                <w:rFonts w:ascii="標楷體" w:eastAsia="標楷體" w:hAnsi="標楷體" w:hint="eastAsia"/>
                <w:u w:val="single"/>
              </w:rPr>
              <w:t>各級政府</w:t>
            </w:r>
            <w:r w:rsidRPr="009C42CC">
              <w:rPr>
                <w:rFonts w:ascii="標楷體" w:eastAsia="標楷體" w:hAnsi="標楷體" w:hint="eastAsia"/>
              </w:rPr>
              <w:t>列冊</w:t>
            </w:r>
            <w:r w:rsidRPr="003556C2">
              <w:rPr>
                <w:rFonts w:ascii="標楷體" w:eastAsia="標楷體" w:hAnsi="標楷體" w:hint="eastAsia"/>
                <w:u w:val="single"/>
              </w:rPr>
              <w:t>有案</w:t>
            </w:r>
            <w:r w:rsidRPr="009C42CC">
              <w:rPr>
                <w:rFonts w:ascii="標楷體" w:eastAsia="標楷體" w:hAnsi="標楷體" w:hint="eastAsia"/>
              </w:rPr>
              <w:t>各款</w:t>
            </w:r>
            <w:r>
              <w:rPr>
                <w:rFonts w:ascii="標楷體" w:eastAsia="標楷體" w:hAnsi="標楷體" w:hint="eastAsia"/>
                <w:u w:val="single"/>
              </w:rPr>
              <w:t>各類</w:t>
            </w:r>
            <w:r w:rsidRPr="009C42CC">
              <w:rPr>
                <w:rFonts w:ascii="標楷體" w:eastAsia="標楷體" w:hAnsi="標楷體" w:hint="eastAsia"/>
              </w:rPr>
              <w:t>低收入戶，能提出證明文件者，免收使用費</w:t>
            </w:r>
            <w:r w:rsidR="00634E79" w:rsidRPr="00A84775">
              <w:rPr>
                <w:rFonts w:ascii="標楷體" w:eastAsia="標楷體" w:hAnsi="標楷體" w:hint="eastAsia"/>
                <w:u w:val="single"/>
              </w:rPr>
              <w:t>，其使用面積以</w:t>
            </w:r>
            <w:smartTag w:uri="urn:schemas-microsoft-com:office:smarttags" w:element="chmetcnv">
              <w:smartTagPr>
                <w:attr w:name="TCSC" w:val="1"/>
                <w:attr w:name="NumberType" w:val="3"/>
                <w:attr w:name="Negative" w:val="False"/>
                <w:attr w:name="HasSpace" w:val="False"/>
                <w:attr w:name="SourceValue" w:val="8"/>
                <w:attr w:name="UnitName" w:val="平方公尺"/>
              </w:smartTagPr>
              <w:r w:rsidR="00634E79" w:rsidRPr="00A84775">
                <w:rPr>
                  <w:rFonts w:ascii="標楷體" w:eastAsia="標楷體" w:hAnsi="標楷體" w:hint="eastAsia"/>
                  <w:u w:val="single"/>
                </w:rPr>
                <w:t>八平方公尺</w:t>
              </w:r>
            </w:smartTag>
            <w:r w:rsidR="00634E79" w:rsidRPr="00A84775">
              <w:rPr>
                <w:rFonts w:ascii="標楷體" w:eastAsia="標楷體" w:hAnsi="標楷體" w:hint="eastAsia"/>
                <w:u w:val="single"/>
              </w:rPr>
              <w:t>為限</w:t>
            </w:r>
            <w:r w:rsidRPr="009C42CC">
              <w:rPr>
                <w:rFonts w:ascii="標楷體" w:eastAsia="標楷體" w:hAnsi="標楷體" w:hint="eastAsia"/>
              </w:rPr>
              <w:t>。</w:t>
            </w:r>
          </w:p>
        </w:tc>
        <w:tc>
          <w:tcPr>
            <w:tcW w:w="3402" w:type="dxa"/>
          </w:tcPr>
          <w:p w:rsidR="006C04E9" w:rsidRPr="00FD1216" w:rsidRDefault="006C04E9" w:rsidP="006C04E9">
            <w:pPr>
              <w:rPr>
                <w:rFonts w:ascii="標楷體" w:eastAsia="標楷體" w:hAnsi="標楷體"/>
              </w:rPr>
            </w:pPr>
            <w:r w:rsidRPr="00FD1216">
              <w:rPr>
                <w:rFonts w:ascii="標楷體" w:eastAsia="標楷體" w:hAnsi="標楷體" w:hint="eastAsia"/>
              </w:rPr>
              <w:t>第四條　使用本鄉傳統公墓墓地之收費標準如下：</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一、未及</w:t>
            </w:r>
            <w:smartTag w:uri="urn:schemas-microsoft-com:office:smarttags" w:element="chmetcnv">
              <w:smartTagPr>
                <w:attr w:name="UnitName" w:val="平方公尺"/>
                <w:attr w:name="SourceValue" w:val="8"/>
                <w:attr w:name="HasSpace" w:val="False"/>
                <w:attr w:name="Negative" w:val="False"/>
                <w:attr w:name="NumberType" w:val="3"/>
                <w:attr w:name="TCSC" w:val="1"/>
              </w:smartTagPr>
              <w:r w:rsidRPr="00FD1216">
                <w:rPr>
                  <w:rFonts w:ascii="標楷體" w:eastAsia="標楷體" w:hAnsi="標楷體" w:hint="eastAsia"/>
                </w:rPr>
                <w:t>八平方公尺</w:t>
              </w:r>
            </w:smartTag>
            <w:r w:rsidRPr="00FD1216">
              <w:rPr>
                <w:rFonts w:ascii="標楷體" w:eastAsia="標楷體" w:hAnsi="標楷體" w:hint="eastAsia"/>
              </w:rPr>
              <w:t>（約二點四坪）者</w:t>
            </w:r>
            <w:r w:rsidRPr="00EF13D9">
              <w:rPr>
                <w:rFonts w:ascii="標楷體" w:eastAsia="標楷體" w:hAnsi="標楷體" w:hint="eastAsia"/>
                <w:u w:val="single"/>
              </w:rPr>
              <w:t>貳仟</w:t>
            </w:r>
            <w:r w:rsidRPr="00FD1216">
              <w:rPr>
                <w:rFonts w:ascii="標楷體" w:eastAsia="標楷體" w:hAnsi="標楷體" w:hint="eastAsia"/>
              </w:rPr>
              <w:t>元，但外鄉鎮民收新台幣</w:t>
            </w:r>
            <w:r w:rsidRPr="009569E1">
              <w:rPr>
                <w:rFonts w:ascii="標楷體" w:eastAsia="標楷體" w:hAnsi="標楷體" w:hint="eastAsia"/>
                <w:u w:val="single"/>
              </w:rPr>
              <w:t>肆仟</w:t>
            </w:r>
            <w:r w:rsidRPr="00FD1216">
              <w:rPr>
                <w:rFonts w:ascii="標楷體" w:eastAsia="標楷體" w:hAnsi="標楷體" w:hint="eastAsia"/>
              </w:rPr>
              <w:t>元。</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二、</w:t>
            </w:r>
            <w:smartTag w:uri="urn:schemas-microsoft-com:office:smarttags" w:element="chmetcnv">
              <w:smartTagPr>
                <w:attr w:name="TCSC" w:val="1"/>
                <w:attr w:name="NumberType" w:val="3"/>
                <w:attr w:name="Negative" w:val="False"/>
                <w:attr w:name="HasSpace" w:val="False"/>
                <w:attr w:name="SourceValue" w:val="12"/>
                <w:attr w:name="UnitName" w:val="平方公尺"/>
              </w:smartTagPr>
              <w:r w:rsidRPr="00FD1216">
                <w:rPr>
                  <w:rFonts w:ascii="標楷體" w:eastAsia="標楷體" w:hAnsi="標楷體" w:hint="eastAsia"/>
                </w:rPr>
                <w:t>十二平方公尺</w:t>
              </w:r>
            </w:smartTag>
            <w:r w:rsidRPr="00FD1216">
              <w:rPr>
                <w:rFonts w:ascii="標楷體" w:eastAsia="標楷體" w:hAnsi="標楷體" w:hint="eastAsia"/>
              </w:rPr>
              <w:t>（約三點六坪）</w:t>
            </w:r>
            <w:proofErr w:type="gramStart"/>
            <w:r w:rsidRPr="00FD1216">
              <w:rPr>
                <w:rFonts w:ascii="標楷體" w:eastAsia="標楷體" w:hAnsi="標楷體" w:hint="eastAsia"/>
              </w:rPr>
              <w:t>以內者收新台幣</w:t>
            </w:r>
            <w:proofErr w:type="gramEnd"/>
            <w:r w:rsidRPr="00EF13D9">
              <w:rPr>
                <w:rFonts w:ascii="標楷體" w:eastAsia="標楷體" w:hAnsi="標楷體" w:hint="eastAsia"/>
                <w:u w:val="single"/>
              </w:rPr>
              <w:t>肆仟</w:t>
            </w:r>
            <w:r w:rsidRPr="00FD1216">
              <w:rPr>
                <w:rFonts w:ascii="標楷體" w:eastAsia="標楷體" w:hAnsi="標楷體" w:hint="eastAsia"/>
              </w:rPr>
              <w:t>元，外鄉鎮收新台幣</w:t>
            </w:r>
            <w:r w:rsidRPr="009569E1">
              <w:rPr>
                <w:rFonts w:ascii="標楷體" w:eastAsia="標楷體" w:hAnsi="標楷體" w:hint="eastAsia"/>
                <w:u w:val="single"/>
              </w:rPr>
              <w:t>捌仟</w:t>
            </w:r>
            <w:r w:rsidRPr="00FD1216">
              <w:rPr>
                <w:rFonts w:ascii="標楷體" w:eastAsia="標楷體" w:hAnsi="標楷體" w:hint="eastAsia"/>
              </w:rPr>
              <w:t>元。</w:t>
            </w:r>
          </w:p>
          <w:p w:rsidR="006C04E9" w:rsidRDefault="006C04E9" w:rsidP="006C04E9">
            <w:pPr>
              <w:ind w:left="425" w:hangingChars="177" w:hanging="425"/>
              <w:rPr>
                <w:rFonts w:ascii="標楷體" w:eastAsia="標楷體" w:hAnsi="標楷體"/>
              </w:rPr>
            </w:pPr>
            <w:r w:rsidRPr="00FD1216">
              <w:rPr>
                <w:rFonts w:ascii="標楷體" w:eastAsia="標楷體" w:hAnsi="標楷體" w:hint="eastAsia"/>
              </w:rPr>
              <w:t>三、</w:t>
            </w:r>
            <w:smartTag w:uri="urn:schemas-microsoft-com:office:smarttags" w:element="chmetcnv">
              <w:smartTagPr>
                <w:attr w:name="TCSC" w:val="1"/>
                <w:attr w:name="NumberType" w:val="3"/>
                <w:attr w:name="Negative" w:val="False"/>
                <w:attr w:name="HasSpace" w:val="False"/>
                <w:attr w:name="SourceValue" w:val="16"/>
                <w:attr w:name="UnitName" w:val="平方公尺"/>
              </w:smartTagPr>
              <w:r w:rsidRPr="00FD1216">
                <w:rPr>
                  <w:rFonts w:ascii="標楷體" w:eastAsia="標楷體" w:hAnsi="標楷體" w:hint="eastAsia"/>
                </w:rPr>
                <w:t>十六平方公尺</w:t>
              </w:r>
            </w:smartTag>
            <w:r w:rsidRPr="00FD1216">
              <w:rPr>
                <w:rFonts w:ascii="標楷體" w:eastAsia="標楷體" w:hAnsi="標楷體" w:hint="eastAsia"/>
              </w:rPr>
              <w:t>（約四點八坪）</w:t>
            </w:r>
            <w:proofErr w:type="gramStart"/>
            <w:r w:rsidRPr="00FD1216">
              <w:rPr>
                <w:rFonts w:ascii="標楷體" w:eastAsia="標楷體" w:hAnsi="標楷體" w:hint="eastAsia"/>
              </w:rPr>
              <w:t>以內者收新台幣</w:t>
            </w:r>
            <w:proofErr w:type="gramEnd"/>
            <w:r w:rsidRPr="00EF13D9">
              <w:rPr>
                <w:rFonts w:ascii="標楷體" w:eastAsia="標楷體" w:hAnsi="標楷體" w:hint="eastAsia"/>
                <w:u w:val="single"/>
              </w:rPr>
              <w:t>捌仟</w:t>
            </w:r>
            <w:r w:rsidRPr="00FD1216">
              <w:rPr>
                <w:rFonts w:ascii="標楷體" w:eastAsia="標楷體" w:hAnsi="標楷體" w:hint="eastAsia"/>
              </w:rPr>
              <w:t>元，外鄉鎮民收新台幣</w:t>
            </w:r>
            <w:r w:rsidRPr="00EF13D9">
              <w:rPr>
                <w:rFonts w:ascii="標楷體" w:eastAsia="標楷體" w:hAnsi="標楷體" w:hint="eastAsia"/>
                <w:u w:val="single"/>
              </w:rPr>
              <w:t>壹萬陸仟</w:t>
            </w:r>
            <w:r w:rsidRPr="00FD1216">
              <w:rPr>
                <w:rFonts w:ascii="標楷體" w:eastAsia="標楷體" w:hAnsi="標楷體" w:hint="eastAsia"/>
              </w:rPr>
              <w:t>元。</w:t>
            </w:r>
            <w:r w:rsidRPr="00FD1216">
              <w:rPr>
                <w:rFonts w:ascii="標楷體" w:eastAsia="標楷體" w:hAnsi="標楷體" w:hint="eastAsia"/>
                <w:szCs w:val="22"/>
              </w:rPr>
              <w:t>但本鄉第一公墓最大面積以十二平方公尺為限。</w:t>
            </w:r>
          </w:p>
          <w:p w:rsidR="006C04E9" w:rsidRPr="00D64393" w:rsidRDefault="006C04E9" w:rsidP="006C04E9">
            <w:pPr>
              <w:ind w:left="425" w:hangingChars="177" w:hanging="425"/>
              <w:rPr>
                <w:rFonts w:ascii="標楷體" w:eastAsia="標楷體" w:hAnsi="標楷體"/>
              </w:rPr>
            </w:pPr>
            <w:r>
              <w:rPr>
                <w:rFonts w:ascii="標楷體" w:eastAsia="標楷體" w:hAnsi="標楷體" w:hint="eastAsia"/>
                <w:szCs w:val="22"/>
              </w:rPr>
              <w:t xml:space="preserve">    </w:t>
            </w:r>
            <w:r w:rsidRPr="00D64393">
              <w:rPr>
                <w:rFonts w:ascii="標楷體" w:eastAsia="標楷體" w:hAnsi="標楷體" w:hint="eastAsia"/>
                <w:szCs w:val="22"/>
              </w:rPr>
              <w:t>前</w:t>
            </w:r>
            <w:proofErr w:type="gramStart"/>
            <w:r w:rsidRPr="00D64393">
              <w:rPr>
                <w:rFonts w:ascii="標楷體" w:eastAsia="標楷體" w:hAnsi="標楷體" w:hint="eastAsia"/>
                <w:szCs w:val="22"/>
              </w:rPr>
              <w:t>款申用</w:t>
            </w:r>
            <w:proofErr w:type="gramEnd"/>
            <w:r w:rsidRPr="00D64393">
              <w:rPr>
                <w:rFonts w:ascii="標楷體" w:eastAsia="標楷體" w:hAnsi="標楷體" w:hint="eastAsia"/>
                <w:szCs w:val="22"/>
              </w:rPr>
              <w:t>面積</w:t>
            </w:r>
            <w:r w:rsidRPr="00D64393">
              <w:rPr>
                <w:rFonts w:ascii="標楷體" w:eastAsia="標楷體" w:hAnsi="標楷體" w:hint="eastAsia"/>
              </w:rPr>
              <w:t>十六平方公尺者，應敘</w:t>
            </w:r>
            <w:proofErr w:type="gramStart"/>
            <w:r w:rsidRPr="00D64393">
              <w:rPr>
                <w:rFonts w:ascii="標楷體" w:eastAsia="標楷體" w:hAnsi="標楷體" w:hint="eastAsia"/>
              </w:rPr>
              <w:t>明理由並檢</w:t>
            </w:r>
            <w:proofErr w:type="gramEnd"/>
            <w:r w:rsidRPr="00D64393">
              <w:rPr>
                <w:rFonts w:ascii="標楷體" w:eastAsia="標楷體" w:hAnsi="標楷體" w:hint="eastAsia"/>
              </w:rPr>
              <w:t>附相關圖說，經本所特許後，始可埋葬使用。</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四、非示範</w:t>
            </w:r>
            <w:proofErr w:type="gramStart"/>
            <w:r w:rsidRPr="00FD1216">
              <w:rPr>
                <w:rFonts w:ascii="標楷體" w:eastAsia="標楷體" w:hAnsi="標楷體" w:hint="eastAsia"/>
              </w:rPr>
              <w:t>公墓兩棺以上</w:t>
            </w:r>
            <w:proofErr w:type="gramEnd"/>
            <w:r w:rsidRPr="00FD1216">
              <w:rPr>
                <w:rFonts w:ascii="標楷體" w:eastAsia="標楷體" w:hAnsi="標楷體" w:hint="eastAsia"/>
              </w:rPr>
              <w:t>合葬者，依</w:t>
            </w:r>
            <w:proofErr w:type="gramStart"/>
            <w:r w:rsidRPr="00FD1216">
              <w:rPr>
                <w:rFonts w:ascii="標楷體" w:eastAsia="標楷體" w:hAnsi="標楷體" w:hint="eastAsia"/>
              </w:rPr>
              <w:t>前三款級距</w:t>
            </w:r>
            <w:proofErr w:type="gramEnd"/>
            <w:r w:rsidRPr="00FD1216">
              <w:rPr>
                <w:rFonts w:ascii="標楷體" w:eastAsia="標楷體" w:hAnsi="標楷體" w:hint="eastAsia"/>
              </w:rPr>
              <w:t>規定，</w:t>
            </w:r>
            <w:proofErr w:type="gramStart"/>
            <w:r w:rsidRPr="00FD1216">
              <w:rPr>
                <w:rFonts w:ascii="標楷體" w:eastAsia="標楷體" w:hAnsi="標楷體" w:hint="eastAsia"/>
              </w:rPr>
              <w:t>每棺得</w:t>
            </w:r>
            <w:proofErr w:type="gramEnd"/>
            <w:r w:rsidRPr="00FD1216">
              <w:rPr>
                <w:rFonts w:ascii="標楷體" w:eastAsia="標楷體" w:hAnsi="標楷體" w:hint="eastAsia"/>
              </w:rPr>
              <w:t>放寬四至八平方公尺。並增收新台幣</w:t>
            </w:r>
            <w:r w:rsidRPr="00EF13D9">
              <w:rPr>
                <w:rFonts w:ascii="標楷體" w:eastAsia="標楷體" w:hAnsi="標楷體" w:hint="eastAsia"/>
                <w:u w:val="single"/>
              </w:rPr>
              <w:t>壹仟</w:t>
            </w:r>
            <w:r w:rsidRPr="00FD1216">
              <w:rPr>
                <w:rFonts w:ascii="標楷體" w:eastAsia="標楷體" w:hAnsi="標楷體" w:hint="eastAsia"/>
              </w:rPr>
              <w:t>元至</w:t>
            </w:r>
            <w:r w:rsidRPr="00EF13D9">
              <w:rPr>
                <w:rFonts w:ascii="標楷體" w:eastAsia="標楷體" w:hAnsi="標楷體" w:hint="eastAsia"/>
                <w:u w:val="single"/>
              </w:rPr>
              <w:t>參仟</w:t>
            </w:r>
            <w:r w:rsidRPr="00FD1216">
              <w:rPr>
                <w:rFonts w:ascii="標楷體" w:eastAsia="標楷體" w:hAnsi="標楷體" w:hint="eastAsia"/>
              </w:rPr>
              <w:t>元，外鄉鎮民加收一倍使用費。</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五、國軍現役軍人死亡，其隸屬部隊或遺族申請使用墓地按一至三款收費標準優待百分之五十。</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六、</w:t>
            </w:r>
            <w:r w:rsidRPr="00EF13D9">
              <w:rPr>
                <w:rFonts w:ascii="標楷體" w:eastAsia="標楷體" w:hAnsi="標楷體" w:hint="eastAsia"/>
                <w:u w:val="single"/>
              </w:rPr>
              <w:t>本鄉</w:t>
            </w:r>
            <w:r w:rsidRPr="00EF13D9">
              <w:rPr>
                <w:rFonts w:ascii="標楷體" w:eastAsia="標楷體" w:hAnsi="標楷體" w:hint="eastAsia"/>
              </w:rPr>
              <w:t>列</w:t>
            </w:r>
            <w:proofErr w:type="gramStart"/>
            <w:r w:rsidRPr="00EF13D9">
              <w:rPr>
                <w:rFonts w:ascii="標楷體" w:eastAsia="標楷體" w:hAnsi="標楷體" w:hint="eastAsia"/>
              </w:rPr>
              <w:t>冊各款低</w:t>
            </w:r>
            <w:proofErr w:type="gramEnd"/>
            <w:r w:rsidRPr="00EF13D9">
              <w:rPr>
                <w:rFonts w:ascii="標楷體" w:eastAsia="標楷體" w:hAnsi="標楷體" w:hint="eastAsia"/>
              </w:rPr>
              <w:t>收入戶，能提出證明文件者，免收使用費</w:t>
            </w:r>
            <w:r w:rsidRPr="00FD1216">
              <w:rPr>
                <w:rFonts w:ascii="標楷體" w:eastAsia="標楷體" w:hAnsi="標楷體" w:hint="eastAsia"/>
              </w:rPr>
              <w:t>。</w:t>
            </w:r>
          </w:p>
        </w:tc>
        <w:tc>
          <w:tcPr>
            <w:tcW w:w="3249" w:type="dxa"/>
            <w:shd w:val="clear" w:color="auto" w:fill="auto"/>
          </w:tcPr>
          <w:p w:rsidR="006C04E9" w:rsidRDefault="006C04E9" w:rsidP="006C04E9">
            <w:pPr>
              <w:rPr>
                <w:rFonts w:ascii="標楷體" w:eastAsia="標楷體" w:hAnsi="標楷體"/>
              </w:rPr>
            </w:pPr>
            <w:r w:rsidRPr="008F7CB6">
              <w:rPr>
                <w:rFonts w:ascii="標楷體" w:eastAsia="標楷體" w:hAnsi="標楷體" w:hint="eastAsia"/>
                <w:u w:val="single"/>
                <w:shd w:val="pct15" w:color="auto" w:fill="FFFFFF"/>
              </w:rPr>
              <w:t>第一至四款</w:t>
            </w:r>
            <w:r>
              <w:rPr>
                <w:rFonts w:ascii="標楷體" w:eastAsia="標楷體" w:hAnsi="標楷體" w:hint="eastAsia"/>
              </w:rPr>
              <w:t>：原訂金額國字大寫，依法規及行政規則格式撰寫原則，修正為一般國字書寫方式。</w:t>
            </w:r>
          </w:p>
          <w:p w:rsidR="006C04E9" w:rsidRPr="00FD1216" w:rsidRDefault="006C04E9" w:rsidP="006C04E9">
            <w:pPr>
              <w:rPr>
                <w:rFonts w:ascii="標楷體" w:eastAsia="標楷體" w:hAnsi="標楷體"/>
              </w:rPr>
            </w:pPr>
            <w:r w:rsidRPr="008F7CB6">
              <w:rPr>
                <w:rFonts w:ascii="標楷體" w:eastAsia="標楷體" w:hAnsi="標楷體" w:hint="eastAsia"/>
                <w:shd w:val="pct15" w:color="auto" w:fill="FFFFFF"/>
              </w:rPr>
              <w:t>第</w:t>
            </w:r>
            <w:r w:rsidR="00E34DE0">
              <w:rPr>
                <w:rFonts w:ascii="標楷體" w:eastAsia="標楷體" w:hAnsi="標楷體" w:hint="eastAsia"/>
                <w:shd w:val="pct15" w:color="auto" w:fill="FFFFFF"/>
              </w:rPr>
              <w:t>六</w:t>
            </w:r>
            <w:r w:rsidRPr="008F7CB6">
              <w:rPr>
                <w:rFonts w:ascii="標楷體" w:eastAsia="標楷體" w:hAnsi="標楷體" w:hint="eastAsia"/>
                <w:shd w:val="pct15" w:color="auto" w:fill="FFFFFF"/>
              </w:rPr>
              <w:t>款：</w:t>
            </w:r>
            <w:r>
              <w:rPr>
                <w:rFonts w:ascii="標楷體" w:eastAsia="標楷體" w:hAnsi="標楷體" w:hint="eastAsia"/>
              </w:rPr>
              <w:t>配合殯葬管理條例第21-1條規定意旨，擴大適用低收入戶優惠對象，不以本鄉</w:t>
            </w:r>
            <w:proofErr w:type="gramStart"/>
            <w:r>
              <w:rPr>
                <w:rFonts w:ascii="標楷體" w:eastAsia="標楷體" w:hAnsi="標楷體" w:hint="eastAsia"/>
              </w:rPr>
              <w:t>列冊者為限</w:t>
            </w:r>
            <w:proofErr w:type="gramEnd"/>
            <w:r>
              <w:rPr>
                <w:rFonts w:ascii="標楷體" w:eastAsia="標楷體" w:hAnsi="標楷體" w:hint="eastAsia"/>
              </w:rPr>
              <w:t>。</w:t>
            </w:r>
          </w:p>
        </w:tc>
      </w:tr>
      <w:tr w:rsidR="006C04E9" w:rsidRPr="00FD1216" w:rsidTr="006C04E9">
        <w:tc>
          <w:tcPr>
            <w:tcW w:w="3402" w:type="dxa"/>
            <w:shd w:val="clear" w:color="auto" w:fill="auto"/>
          </w:tcPr>
          <w:p w:rsidR="006C04E9" w:rsidRPr="00A721AF" w:rsidRDefault="006C04E9" w:rsidP="006C04E9">
            <w:pPr>
              <w:rPr>
                <w:rFonts w:ascii="標楷體" w:eastAsia="標楷體" w:hAnsi="標楷體"/>
              </w:rPr>
            </w:pPr>
            <w:r w:rsidRPr="00A721AF">
              <w:rPr>
                <w:rFonts w:ascii="標楷體" w:eastAsia="標楷體" w:hAnsi="標楷體" w:hint="eastAsia"/>
              </w:rPr>
              <w:t xml:space="preserve">第五條　</w:t>
            </w:r>
            <w:proofErr w:type="gramStart"/>
            <w:r w:rsidRPr="00A721AF">
              <w:rPr>
                <w:rFonts w:ascii="標楷體" w:eastAsia="標楷體" w:hAnsi="標楷體" w:hint="eastAsia"/>
              </w:rPr>
              <w:t>洗骨或改葬埋</w:t>
            </w:r>
            <w:proofErr w:type="gramEnd"/>
            <w:r w:rsidRPr="00A721AF">
              <w:rPr>
                <w:rFonts w:ascii="標楷體" w:eastAsia="標楷體" w:hAnsi="標楷體" w:hint="eastAsia"/>
              </w:rPr>
              <w:t>骨，其原墓地無條件收回，骨骸</w:t>
            </w:r>
            <w:proofErr w:type="gramStart"/>
            <w:r w:rsidRPr="00A721AF">
              <w:rPr>
                <w:rFonts w:ascii="標楷體" w:eastAsia="標楷體" w:hAnsi="標楷體" w:hint="eastAsia"/>
              </w:rPr>
              <w:t>起掘後</w:t>
            </w:r>
            <w:proofErr w:type="gramEnd"/>
            <w:r w:rsidRPr="00A721AF">
              <w:rPr>
                <w:rFonts w:ascii="標楷體" w:eastAsia="標楷體" w:hAnsi="標楷體" w:hint="eastAsia"/>
              </w:rPr>
              <w:t>，應存放於納骨堂(塔)或火化處理。</w:t>
            </w:r>
          </w:p>
          <w:p w:rsidR="006C04E9" w:rsidRPr="00FD1216" w:rsidRDefault="006C04E9" w:rsidP="006C04E9">
            <w:pPr>
              <w:ind w:left="425" w:hangingChars="177" w:hanging="425"/>
              <w:rPr>
                <w:rFonts w:ascii="標楷體" w:eastAsia="標楷體" w:hAnsi="標楷體"/>
              </w:rPr>
            </w:pPr>
            <w:r w:rsidRPr="00A721AF">
              <w:rPr>
                <w:rFonts w:ascii="標楷體" w:eastAsia="標楷體" w:hAnsi="標楷體" w:hint="eastAsia"/>
              </w:rPr>
              <w:lastRenderedPageBreak/>
              <w:t xml:space="preserve">    </w:t>
            </w:r>
            <w:r w:rsidR="00233C40">
              <w:rPr>
                <w:rFonts w:ascii="標楷體" w:eastAsia="標楷體" w:hAnsi="標楷體" w:hint="eastAsia"/>
              </w:rPr>
              <w:t xml:space="preserve">    </w:t>
            </w:r>
            <w:r w:rsidRPr="00D64393">
              <w:rPr>
                <w:rFonts w:ascii="標楷體" w:eastAsia="標楷體" w:hAnsi="標楷體" w:hint="eastAsia"/>
              </w:rPr>
              <w:t>於本鄉公墓</w:t>
            </w:r>
            <w:proofErr w:type="gramStart"/>
            <w:r w:rsidRPr="00D64393">
              <w:rPr>
                <w:rFonts w:ascii="標楷體" w:eastAsia="標楷體" w:hAnsi="標楷體" w:hint="eastAsia"/>
              </w:rPr>
              <w:t>起掘者</w:t>
            </w:r>
            <w:proofErr w:type="gramEnd"/>
            <w:r w:rsidRPr="00D64393">
              <w:rPr>
                <w:rFonts w:ascii="標楷體" w:eastAsia="標楷體" w:hAnsi="標楷體" w:hint="eastAsia"/>
              </w:rPr>
              <w:t>，應</w:t>
            </w:r>
            <w:proofErr w:type="gramStart"/>
            <w:r w:rsidRPr="00D64393">
              <w:rPr>
                <w:rFonts w:ascii="標楷體" w:eastAsia="標楷體" w:hAnsi="標楷體" w:hint="eastAsia"/>
              </w:rPr>
              <w:t>檢附往生</w:t>
            </w:r>
            <w:proofErr w:type="gramEnd"/>
            <w:r w:rsidRPr="00D64393">
              <w:rPr>
                <w:rFonts w:ascii="標楷體" w:eastAsia="標楷體" w:hAnsi="標楷體" w:hint="eastAsia"/>
              </w:rPr>
              <w:t>者除戶謄本、墓碑照片或其他證明文件，並得收取行政規費(工本費)新台幣</w:t>
            </w:r>
            <w:r>
              <w:rPr>
                <w:rFonts w:ascii="標楷體" w:eastAsia="標楷體" w:hAnsi="標楷體" w:hint="eastAsia"/>
                <w:u w:val="single"/>
              </w:rPr>
              <w:t>二百</w:t>
            </w:r>
            <w:r w:rsidRPr="00D64393">
              <w:rPr>
                <w:rFonts w:ascii="標楷體" w:eastAsia="標楷體" w:hAnsi="標楷體" w:hint="eastAsia"/>
              </w:rPr>
              <w:t>元，但進</w:t>
            </w:r>
            <w:proofErr w:type="gramStart"/>
            <w:r w:rsidRPr="00D64393">
              <w:rPr>
                <w:rFonts w:ascii="標楷體" w:eastAsia="標楷體" w:hAnsi="標楷體" w:hint="eastAsia"/>
              </w:rPr>
              <w:t>本鄉納骨</w:t>
            </w:r>
            <w:proofErr w:type="gramEnd"/>
            <w:r w:rsidRPr="00D64393">
              <w:rPr>
                <w:rFonts w:ascii="標楷體" w:eastAsia="標楷體" w:hAnsi="標楷體" w:hint="eastAsia"/>
              </w:rPr>
              <w:t>堂者免費。</w:t>
            </w:r>
          </w:p>
        </w:tc>
        <w:tc>
          <w:tcPr>
            <w:tcW w:w="3402" w:type="dxa"/>
          </w:tcPr>
          <w:p w:rsidR="006C04E9" w:rsidRPr="00A721AF" w:rsidRDefault="006C04E9" w:rsidP="006C04E9">
            <w:pPr>
              <w:rPr>
                <w:rFonts w:ascii="標楷體" w:eastAsia="標楷體" w:hAnsi="標楷體"/>
              </w:rPr>
            </w:pPr>
            <w:r w:rsidRPr="00A721AF">
              <w:rPr>
                <w:rFonts w:ascii="標楷體" w:eastAsia="標楷體" w:hAnsi="標楷體" w:hint="eastAsia"/>
              </w:rPr>
              <w:lastRenderedPageBreak/>
              <w:t xml:space="preserve">第五條　</w:t>
            </w:r>
            <w:proofErr w:type="gramStart"/>
            <w:r w:rsidRPr="00A721AF">
              <w:rPr>
                <w:rFonts w:ascii="標楷體" w:eastAsia="標楷體" w:hAnsi="標楷體" w:hint="eastAsia"/>
              </w:rPr>
              <w:t>洗骨或改葬埋</w:t>
            </w:r>
            <w:proofErr w:type="gramEnd"/>
            <w:r w:rsidRPr="00A721AF">
              <w:rPr>
                <w:rFonts w:ascii="標楷體" w:eastAsia="標楷體" w:hAnsi="標楷體" w:hint="eastAsia"/>
              </w:rPr>
              <w:t>骨，其原墓地無條件收回，骨骸</w:t>
            </w:r>
            <w:proofErr w:type="gramStart"/>
            <w:r w:rsidRPr="00A721AF">
              <w:rPr>
                <w:rFonts w:ascii="標楷體" w:eastAsia="標楷體" w:hAnsi="標楷體" w:hint="eastAsia"/>
              </w:rPr>
              <w:t>起掘後</w:t>
            </w:r>
            <w:proofErr w:type="gramEnd"/>
            <w:r w:rsidRPr="00A721AF">
              <w:rPr>
                <w:rFonts w:ascii="標楷體" w:eastAsia="標楷體" w:hAnsi="標楷體" w:hint="eastAsia"/>
              </w:rPr>
              <w:t>，應存放於納骨堂(塔)或火化處理。</w:t>
            </w:r>
          </w:p>
          <w:p w:rsidR="006C04E9" w:rsidRPr="00D64393" w:rsidRDefault="006C04E9" w:rsidP="006C04E9">
            <w:pPr>
              <w:rPr>
                <w:rFonts w:ascii="標楷體" w:eastAsia="標楷體" w:hAnsi="標楷體"/>
              </w:rPr>
            </w:pPr>
            <w:r w:rsidRPr="00A721AF">
              <w:rPr>
                <w:rFonts w:ascii="標楷體" w:eastAsia="標楷體" w:hAnsi="標楷體" w:hint="eastAsia"/>
              </w:rPr>
              <w:lastRenderedPageBreak/>
              <w:t xml:space="preserve">    </w:t>
            </w:r>
            <w:r w:rsidRPr="00D64393">
              <w:rPr>
                <w:rFonts w:ascii="標楷體" w:eastAsia="標楷體" w:hAnsi="標楷體" w:hint="eastAsia"/>
              </w:rPr>
              <w:t>於本鄉公墓</w:t>
            </w:r>
            <w:proofErr w:type="gramStart"/>
            <w:r w:rsidRPr="00D64393">
              <w:rPr>
                <w:rFonts w:ascii="標楷體" w:eastAsia="標楷體" w:hAnsi="標楷體" w:hint="eastAsia"/>
              </w:rPr>
              <w:t>起掘者</w:t>
            </w:r>
            <w:proofErr w:type="gramEnd"/>
            <w:r w:rsidRPr="00D64393">
              <w:rPr>
                <w:rFonts w:ascii="標楷體" w:eastAsia="標楷體" w:hAnsi="標楷體" w:hint="eastAsia"/>
              </w:rPr>
              <w:t>，應</w:t>
            </w:r>
            <w:proofErr w:type="gramStart"/>
            <w:r w:rsidRPr="00D64393">
              <w:rPr>
                <w:rFonts w:ascii="標楷體" w:eastAsia="標楷體" w:hAnsi="標楷體" w:hint="eastAsia"/>
              </w:rPr>
              <w:t>檢附往生</w:t>
            </w:r>
            <w:proofErr w:type="gramEnd"/>
            <w:r w:rsidRPr="00D64393">
              <w:rPr>
                <w:rFonts w:ascii="標楷體" w:eastAsia="標楷體" w:hAnsi="標楷體" w:hint="eastAsia"/>
              </w:rPr>
              <w:t>者除戶謄本、墓碑照片或其他證明文件，並得收取行政規費(工本費)新台幣</w:t>
            </w:r>
            <w:r w:rsidRPr="00EF13D9">
              <w:rPr>
                <w:rFonts w:ascii="標楷體" w:eastAsia="標楷體" w:hAnsi="標楷體" w:hint="eastAsia"/>
                <w:u w:val="single"/>
              </w:rPr>
              <w:t>貳佰</w:t>
            </w:r>
            <w:r w:rsidRPr="00D64393">
              <w:rPr>
                <w:rFonts w:ascii="標楷體" w:eastAsia="標楷體" w:hAnsi="標楷體" w:hint="eastAsia"/>
              </w:rPr>
              <w:t>元，但進</w:t>
            </w:r>
            <w:proofErr w:type="gramStart"/>
            <w:r w:rsidRPr="00D64393">
              <w:rPr>
                <w:rFonts w:ascii="標楷體" w:eastAsia="標楷體" w:hAnsi="標楷體" w:hint="eastAsia"/>
              </w:rPr>
              <w:t>本鄉納骨</w:t>
            </w:r>
            <w:proofErr w:type="gramEnd"/>
            <w:r w:rsidRPr="00D64393">
              <w:rPr>
                <w:rFonts w:ascii="標楷體" w:eastAsia="標楷體" w:hAnsi="標楷體" w:hint="eastAsia"/>
              </w:rPr>
              <w:t>堂者免費。</w:t>
            </w:r>
          </w:p>
        </w:tc>
        <w:tc>
          <w:tcPr>
            <w:tcW w:w="3249" w:type="dxa"/>
            <w:shd w:val="clear" w:color="auto" w:fill="auto"/>
          </w:tcPr>
          <w:p w:rsidR="006C04E9" w:rsidRPr="00FD1216" w:rsidRDefault="00A238CE" w:rsidP="006C04E9">
            <w:pPr>
              <w:rPr>
                <w:rFonts w:ascii="標楷體" w:eastAsia="標楷體" w:hAnsi="標楷體"/>
              </w:rPr>
            </w:pPr>
            <w:r>
              <w:rPr>
                <w:rFonts w:ascii="標楷體" w:eastAsia="標楷體" w:hAnsi="標楷體" w:hint="eastAsia"/>
              </w:rPr>
              <w:lastRenderedPageBreak/>
              <w:t xml:space="preserve">第二項 </w:t>
            </w:r>
            <w:r w:rsidR="006C04E9">
              <w:rPr>
                <w:rFonts w:ascii="標楷體" w:eastAsia="標楷體" w:hAnsi="標楷體" w:hint="eastAsia"/>
              </w:rPr>
              <w:t>原訂金額國字大寫，依法規及行政規則格式撰寫原則，修正為一般國字書寫方式。</w:t>
            </w:r>
          </w:p>
        </w:tc>
      </w:tr>
      <w:tr w:rsidR="006C04E9" w:rsidRPr="00FD1216" w:rsidTr="006C04E9">
        <w:tc>
          <w:tcPr>
            <w:tcW w:w="3402" w:type="dxa"/>
            <w:shd w:val="clear" w:color="auto" w:fill="auto"/>
          </w:tcPr>
          <w:p w:rsidR="006C04E9" w:rsidRPr="00FD1216" w:rsidRDefault="006C04E9" w:rsidP="006C04E9">
            <w:pPr>
              <w:rPr>
                <w:rFonts w:ascii="標楷體" w:eastAsia="標楷體" w:hAnsi="標楷體"/>
              </w:rPr>
            </w:pPr>
            <w:r w:rsidRPr="00FD1216">
              <w:rPr>
                <w:rFonts w:ascii="標楷體" w:eastAsia="標楷體" w:hAnsi="標楷體" w:hint="eastAsia"/>
              </w:rPr>
              <w:lastRenderedPageBreak/>
              <w:t>第九條　使用太平社區公墓、</w:t>
            </w:r>
            <w:proofErr w:type="gramStart"/>
            <w:r w:rsidRPr="00FD1216">
              <w:rPr>
                <w:rFonts w:ascii="標楷體" w:eastAsia="標楷體" w:hAnsi="標楷體" w:hint="eastAsia"/>
              </w:rPr>
              <w:t>太興</w:t>
            </w:r>
            <w:proofErr w:type="gramEnd"/>
            <w:r w:rsidRPr="00FD1216">
              <w:rPr>
                <w:rFonts w:ascii="標楷體" w:eastAsia="標楷體" w:hAnsi="標楷體" w:hint="eastAsia"/>
              </w:rPr>
              <w:t>社區公墓及太和社區公墓</w:t>
            </w:r>
            <w:proofErr w:type="gramStart"/>
            <w:r w:rsidRPr="00FD1216">
              <w:rPr>
                <w:rFonts w:ascii="標楷體" w:eastAsia="標楷體" w:hAnsi="標楷體" w:hint="eastAsia"/>
              </w:rPr>
              <w:t>之墓基收費</w:t>
            </w:r>
            <w:proofErr w:type="gramEnd"/>
            <w:r w:rsidRPr="00FD1216">
              <w:rPr>
                <w:rFonts w:ascii="標楷體" w:eastAsia="標楷體" w:hAnsi="標楷體" w:hint="eastAsia"/>
              </w:rPr>
              <w:t>標準如下：</w:t>
            </w:r>
          </w:p>
          <w:p w:rsidR="006C04E9" w:rsidRPr="00FD1216" w:rsidRDefault="006C04E9" w:rsidP="006C04E9">
            <w:pPr>
              <w:ind w:leftChars="57" w:left="567" w:hangingChars="179" w:hanging="430"/>
              <w:rPr>
                <w:rFonts w:ascii="標楷體" w:eastAsia="標楷體" w:hAnsi="標楷體"/>
              </w:rPr>
            </w:pPr>
            <w:r w:rsidRPr="00FD1216">
              <w:rPr>
                <w:rFonts w:ascii="標楷體" w:eastAsia="標楷體" w:hAnsi="標楷體" w:hint="eastAsia"/>
              </w:rPr>
              <w:t>一、未及八平方公尺（約二點四坪）者</w:t>
            </w:r>
            <w:r>
              <w:rPr>
                <w:rFonts w:ascii="標楷體" w:eastAsia="標楷體" w:hAnsi="標楷體" w:hint="eastAsia"/>
                <w:u w:val="single"/>
              </w:rPr>
              <w:t>三仟</w:t>
            </w:r>
            <w:r w:rsidRPr="00FD1216">
              <w:rPr>
                <w:rFonts w:ascii="標楷體" w:eastAsia="標楷體" w:hAnsi="標楷體" w:hint="eastAsia"/>
              </w:rPr>
              <w:t>元，但外鄉鎮民收新台幣</w:t>
            </w:r>
            <w:r>
              <w:rPr>
                <w:rFonts w:ascii="標楷體" w:eastAsia="標楷體" w:hAnsi="標楷體" w:hint="eastAsia"/>
                <w:u w:val="single"/>
              </w:rPr>
              <w:t>六千</w:t>
            </w:r>
            <w:r w:rsidRPr="00FD1216">
              <w:rPr>
                <w:rFonts w:ascii="標楷體" w:eastAsia="標楷體" w:hAnsi="標楷體" w:hint="eastAsia"/>
              </w:rPr>
              <w:t>元。</w:t>
            </w:r>
          </w:p>
          <w:p w:rsidR="006C04E9" w:rsidRPr="00FD1216" w:rsidRDefault="006C04E9" w:rsidP="006C04E9">
            <w:pPr>
              <w:ind w:leftChars="20" w:left="566" w:hangingChars="216" w:hanging="518"/>
              <w:rPr>
                <w:rFonts w:ascii="標楷體" w:eastAsia="標楷體" w:hAnsi="標楷體"/>
              </w:rPr>
            </w:pPr>
            <w:r w:rsidRPr="00FD1216">
              <w:rPr>
                <w:rFonts w:ascii="標楷體" w:eastAsia="標楷體" w:hAnsi="標楷體" w:hint="eastAsia"/>
              </w:rPr>
              <w:t>二、十二平方公尺（約三點六坪）</w:t>
            </w:r>
            <w:proofErr w:type="gramStart"/>
            <w:r w:rsidRPr="00FD1216">
              <w:rPr>
                <w:rFonts w:ascii="標楷體" w:eastAsia="標楷體" w:hAnsi="標楷體" w:hint="eastAsia"/>
              </w:rPr>
              <w:t>以內者收新台幣</w:t>
            </w:r>
            <w:proofErr w:type="gramEnd"/>
            <w:r>
              <w:rPr>
                <w:rFonts w:ascii="標楷體" w:eastAsia="標楷體" w:hAnsi="標楷體" w:hint="eastAsia"/>
                <w:u w:val="single"/>
              </w:rPr>
              <w:t>六千</w:t>
            </w:r>
            <w:r w:rsidRPr="00FD1216">
              <w:rPr>
                <w:rFonts w:ascii="標楷體" w:eastAsia="標楷體" w:hAnsi="標楷體" w:hint="eastAsia"/>
              </w:rPr>
              <w:t>元，外鄉鎮收新台幣</w:t>
            </w:r>
            <w:r>
              <w:rPr>
                <w:rFonts w:ascii="標楷體" w:eastAsia="標楷體" w:hAnsi="標楷體" w:hint="eastAsia"/>
                <w:u w:val="single"/>
              </w:rPr>
              <w:t>一</w:t>
            </w:r>
            <w:r w:rsidRPr="00EF13D9">
              <w:rPr>
                <w:rFonts w:ascii="標楷體" w:eastAsia="標楷體" w:hAnsi="標楷體" w:hint="eastAsia"/>
                <w:u w:val="single"/>
              </w:rPr>
              <w:t>萬</w:t>
            </w:r>
            <w:r>
              <w:rPr>
                <w:rFonts w:ascii="標楷體" w:eastAsia="標楷體" w:hAnsi="標楷體" w:hint="eastAsia"/>
                <w:u w:val="single"/>
              </w:rPr>
              <w:t>二千</w:t>
            </w:r>
            <w:r w:rsidRPr="00FD1216">
              <w:rPr>
                <w:rFonts w:ascii="標楷體" w:eastAsia="標楷體" w:hAnsi="標楷體" w:hint="eastAsia"/>
              </w:rPr>
              <w:t>元。</w:t>
            </w:r>
          </w:p>
          <w:p w:rsidR="006C04E9" w:rsidRDefault="006C04E9" w:rsidP="006C04E9">
            <w:pPr>
              <w:ind w:left="425" w:hangingChars="177" w:hanging="425"/>
              <w:rPr>
                <w:rFonts w:ascii="標楷體" w:eastAsia="標楷體" w:hAnsi="標楷體"/>
              </w:rPr>
            </w:pPr>
            <w:r w:rsidRPr="00FD1216">
              <w:rPr>
                <w:rFonts w:ascii="標楷體" w:eastAsia="標楷體" w:hAnsi="標楷體" w:hint="eastAsia"/>
              </w:rPr>
              <w:t>三、</w:t>
            </w:r>
            <w:r w:rsidRPr="009C42CC">
              <w:rPr>
                <w:rFonts w:ascii="標楷體" w:eastAsia="標楷體" w:hAnsi="標楷體" w:hint="eastAsia"/>
                <w:u w:val="single"/>
              </w:rPr>
              <w:t>各級政府</w:t>
            </w:r>
            <w:r w:rsidRPr="00EF13D9">
              <w:rPr>
                <w:rFonts w:ascii="標楷體" w:eastAsia="標楷體" w:hAnsi="標楷體" w:hint="eastAsia"/>
              </w:rPr>
              <w:t>列冊</w:t>
            </w:r>
            <w:r w:rsidRPr="003556C2">
              <w:rPr>
                <w:rFonts w:ascii="標楷體" w:eastAsia="標楷體" w:hAnsi="標楷體" w:hint="eastAsia"/>
                <w:u w:val="single"/>
              </w:rPr>
              <w:t>有案</w:t>
            </w:r>
            <w:r w:rsidRPr="00EF13D9">
              <w:rPr>
                <w:rFonts w:ascii="標楷體" w:eastAsia="標楷體" w:hAnsi="標楷體" w:hint="eastAsia"/>
              </w:rPr>
              <w:t>各款</w:t>
            </w:r>
            <w:r>
              <w:rPr>
                <w:rFonts w:ascii="標楷體" w:eastAsia="標楷體" w:hAnsi="標楷體" w:hint="eastAsia"/>
                <w:u w:val="single"/>
              </w:rPr>
              <w:t>各類</w:t>
            </w:r>
            <w:r w:rsidRPr="00FD1216">
              <w:rPr>
                <w:rFonts w:ascii="標楷體" w:eastAsia="標楷體" w:hAnsi="標楷體" w:hint="eastAsia"/>
              </w:rPr>
              <w:t>低收入戶及無主屍體</w:t>
            </w:r>
            <w:r w:rsidRPr="00EF13D9">
              <w:rPr>
                <w:rFonts w:ascii="標楷體" w:eastAsia="標楷體" w:hAnsi="標楷體" w:hint="eastAsia"/>
              </w:rPr>
              <w:t>免收使用費</w:t>
            </w:r>
            <w:r w:rsidRPr="00FD1216">
              <w:rPr>
                <w:rFonts w:ascii="標楷體" w:eastAsia="標楷體" w:hAnsi="標楷體" w:hint="eastAsia"/>
              </w:rPr>
              <w:t>，</w:t>
            </w:r>
            <w:r w:rsidR="00A84775" w:rsidRPr="00A84775">
              <w:rPr>
                <w:rFonts w:ascii="標楷體" w:eastAsia="標楷體" w:hAnsi="標楷體" w:hint="eastAsia"/>
                <w:u w:val="single"/>
              </w:rPr>
              <w:t>其使用面積以</w:t>
            </w:r>
            <w:smartTag w:uri="urn:schemas-microsoft-com:office:smarttags" w:element="chmetcnv">
              <w:smartTagPr>
                <w:attr w:name="UnitName" w:val="平方公尺"/>
                <w:attr w:name="SourceValue" w:val="8"/>
                <w:attr w:name="HasSpace" w:val="False"/>
                <w:attr w:name="Negative" w:val="False"/>
                <w:attr w:name="NumberType" w:val="3"/>
                <w:attr w:name="TCSC" w:val="1"/>
              </w:smartTagPr>
              <w:r w:rsidR="00A84775" w:rsidRPr="00A84775">
                <w:rPr>
                  <w:rFonts w:ascii="標楷體" w:eastAsia="標楷體" w:hAnsi="標楷體" w:hint="eastAsia"/>
                  <w:u w:val="single"/>
                </w:rPr>
                <w:t>八平方公尺</w:t>
              </w:r>
            </w:smartTag>
            <w:r w:rsidR="00A84775" w:rsidRPr="00A84775">
              <w:rPr>
                <w:rFonts w:ascii="標楷體" w:eastAsia="標楷體" w:hAnsi="標楷體" w:hint="eastAsia"/>
                <w:u w:val="single"/>
              </w:rPr>
              <w:t>為限</w:t>
            </w:r>
            <w:r w:rsidR="00A84775">
              <w:rPr>
                <w:rFonts w:ascii="標楷體" w:eastAsia="標楷體" w:hAnsi="標楷體" w:hint="eastAsia"/>
                <w:u w:val="single"/>
              </w:rPr>
              <w:t>，</w:t>
            </w:r>
            <w:r w:rsidRPr="00FD1216">
              <w:rPr>
                <w:rFonts w:ascii="標楷體" w:eastAsia="標楷體" w:hAnsi="標楷體" w:hint="eastAsia"/>
              </w:rPr>
              <w:t>惟</w:t>
            </w:r>
            <w:r w:rsidRPr="00EF13D9">
              <w:rPr>
                <w:rFonts w:ascii="標楷體" w:eastAsia="標楷體" w:hAnsi="標楷體" w:hint="eastAsia"/>
              </w:rPr>
              <w:t>無主屍體</w:t>
            </w:r>
            <w:r w:rsidRPr="00FD1216">
              <w:rPr>
                <w:rFonts w:ascii="標楷體" w:eastAsia="標楷體" w:hAnsi="標楷體" w:hint="eastAsia"/>
              </w:rPr>
              <w:t>其埋葬地點由本所指定，不得任意選擇</w:t>
            </w:r>
            <w:r>
              <w:rPr>
                <w:rFonts w:ascii="標楷體" w:eastAsia="標楷體" w:hAnsi="標楷體" w:hint="eastAsia"/>
              </w:rPr>
              <w:t>。</w:t>
            </w:r>
          </w:p>
          <w:p w:rsidR="00233C40" w:rsidRPr="00132A15" w:rsidRDefault="00233C40" w:rsidP="00243DDA">
            <w:pPr>
              <w:rPr>
                <w:rFonts w:ascii="標楷體" w:eastAsia="標楷體" w:hAnsi="標楷體"/>
              </w:rPr>
            </w:pPr>
            <w:r>
              <w:rPr>
                <w:rFonts w:ascii="標楷體" w:eastAsia="標楷體" w:hAnsi="標楷體" w:hint="eastAsia"/>
              </w:rPr>
              <w:t xml:space="preserve">    </w:t>
            </w:r>
            <w:r w:rsidRPr="00A721AF">
              <w:rPr>
                <w:rFonts w:ascii="標楷體" w:eastAsia="標楷體" w:hAnsi="標楷體" w:hint="eastAsia"/>
              </w:rPr>
              <w:t>為維護與管理前項設施，得酌收管理清潔費，其管理辦法及收費標準由管理單位另訂定之。</w:t>
            </w:r>
          </w:p>
        </w:tc>
        <w:tc>
          <w:tcPr>
            <w:tcW w:w="3402" w:type="dxa"/>
          </w:tcPr>
          <w:p w:rsidR="006C04E9" w:rsidRPr="00FD1216" w:rsidRDefault="006C04E9" w:rsidP="006C04E9">
            <w:pPr>
              <w:rPr>
                <w:rFonts w:ascii="標楷體" w:eastAsia="標楷體" w:hAnsi="標楷體"/>
              </w:rPr>
            </w:pPr>
            <w:r w:rsidRPr="00FD1216">
              <w:rPr>
                <w:rFonts w:ascii="標楷體" w:eastAsia="標楷體" w:hAnsi="標楷體" w:hint="eastAsia"/>
              </w:rPr>
              <w:t>第九條　使用</w:t>
            </w:r>
            <w:r w:rsidRPr="003641E3">
              <w:rPr>
                <w:rFonts w:ascii="標楷體" w:eastAsia="標楷體" w:hAnsi="標楷體" w:hint="eastAsia"/>
                <w:u w:val="single"/>
              </w:rPr>
              <w:t>大南示範公墓或</w:t>
            </w:r>
            <w:r w:rsidRPr="00FD1216">
              <w:rPr>
                <w:rFonts w:ascii="標楷體" w:eastAsia="標楷體" w:hAnsi="標楷體" w:hint="eastAsia"/>
              </w:rPr>
              <w:t>太平社區公墓、</w:t>
            </w:r>
            <w:proofErr w:type="gramStart"/>
            <w:r w:rsidRPr="00FD1216">
              <w:rPr>
                <w:rFonts w:ascii="標楷體" w:eastAsia="標楷體" w:hAnsi="標楷體" w:hint="eastAsia"/>
              </w:rPr>
              <w:t>太興</w:t>
            </w:r>
            <w:proofErr w:type="gramEnd"/>
            <w:r w:rsidRPr="00FD1216">
              <w:rPr>
                <w:rFonts w:ascii="標楷體" w:eastAsia="標楷體" w:hAnsi="標楷體" w:hint="eastAsia"/>
              </w:rPr>
              <w:t>社區公墓及太和社區公墓</w:t>
            </w:r>
            <w:proofErr w:type="gramStart"/>
            <w:r w:rsidRPr="00FD1216">
              <w:rPr>
                <w:rFonts w:ascii="標楷體" w:eastAsia="標楷體" w:hAnsi="標楷體" w:hint="eastAsia"/>
              </w:rPr>
              <w:t>之墓基收費</w:t>
            </w:r>
            <w:proofErr w:type="gramEnd"/>
            <w:r w:rsidRPr="00FD1216">
              <w:rPr>
                <w:rFonts w:ascii="標楷體" w:eastAsia="標楷體" w:hAnsi="標楷體" w:hint="eastAsia"/>
              </w:rPr>
              <w:t>標準如下：</w:t>
            </w:r>
          </w:p>
          <w:p w:rsidR="006C04E9" w:rsidRPr="00FD1216" w:rsidRDefault="006C04E9" w:rsidP="006C04E9">
            <w:pPr>
              <w:ind w:leftChars="57" w:left="567" w:hangingChars="179" w:hanging="430"/>
              <w:rPr>
                <w:rFonts w:ascii="標楷體" w:eastAsia="標楷體" w:hAnsi="標楷體"/>
              </w:rPr>
            </w:pPr>
            <w:r w:rsidRPr="00FD1216">
              <w:rPr>
                <w:rFonts w:ascii="標楷體" w:eastAsia="標楷體" w:hAnsi="標楷體" w:hint="eastAsia"/>
              </w:rPr>
              <w:t>一、未及八平方公尺（約二點四坪）者</w:t>
            </w:r>
            <w:r w:rsidRPr="00EF13D9">
              <w:rPr>
                <w:rFonts w:ascii="標楷體" w:eastAsia="標楷體" w:hAnsi="標楷體" w:hint="eastAsia"/>
                <w:u w:val="single"/>
              </w:rPr>
              <w:t>參</w:t>
            </w:r>
            <w:r>
              <w:rPr>
                <w:rFonts w:ascii="標楷體" w:eastAsia="標楷體" w:hAnsi="標楷體" w:hint="eastAsia"/>
                <w:u w:val="single"/>
              </w:rPr>
              <w:t>仟</w:t>
            </w:r>
            <w:r w:rsidRPr="00FD1216">
              <w:rPr>
                <w:rFonts w:ascii="標楷體" w:eastAsia="標楷體" w:hAnsi="標楷體" w:hint="eastAsia"/>
              </w:rPr>
              <w:t>元，但外鄉鎮民收新台幣</w:t>
            </w:r>
            <w:r w:rsidRPr="009569E1">
              <w:rPr>
                <w:rFonts w:ascii="標楷體" w:eastAsia="標楷體" w:hAnsi="標楷體" w:hint="eastAsia"/>
                <w:u w:val="single"/>
              </w:rPr>
              <w:t>陸仟</w:t>
            </w:r>
            <w:r w:rsidRPr="00FD1216">
              <w:rPr>
                <w:rFonts w:ascii="標楷體" w:eastAsia="標楷體" w:hAnsi="標楷體" w:hint="eastAsia"/>
              </w:rPr>
              <w:t>元。</w:t>
            </w:r>
          </w:p>
          <w:p w:rsidR="006C04E9" w:rsidRPr="00FD1216" w:rsidRDefault="006C04E9" w:rsidP="006C04E9">
            <w:pPr>
              <w:ind w:leftChars="20" w:left="566" w:hangingChars="216" w:hanging="518"/>
              <w:rPr>
                <w:rFonts w:ascii="標楷體" w:eastAsia="標楷體" w:hAnsi="標楷體"/>
              </w:rPr>
            </w:pPr>
            <w:r w:rsidRPr="00FD1216">
              <w:rPr>
                <w:rFonts w:ascii="標楷體" w:eastAsia="標楷體" w:hAnsi="標楷體" w:hint="eastAsia"/>
              </w:rPr>
              <w:t>二、十二平方公尺（約三點六坪）</w:t>
            </w:r>
            <w:proofErr w:type="gramStart"/>
            <w:r w:rsidRPr="00FD1216">
              <w:rPr>
                <w:rFonts w:ascii="標楷體" w:eastAsia="標楷體" w:hAnsi="標楷體" w:hint="eastAsia"/>
              </w:rPr>
              <w:t>以內者收新台幣</w:t>
            </w:r>
            <w:proofErr w:type="gramEnd"/>
            <w:r w:rsidRPr="00EF13D9">
              <w:rPr>
                <w:rFonts w:ascii="標楷體" w:eastAsia="標楷體" w:hAnsi="標楷體" w:hint="eastAsia"/>
                <w:u w:val="single"/>
              </w:rPr>
              <w:t>陸仟</w:t>
            </w:r>
            <w:r w:rsidRPr="00FD1216">
              <w:rPr>
                <w:rFonts w:ascii="標楷體" w:eastAsia="標楷體" w:hAnsi="標楷體" w:hint="eastAsia"/>
              </w:rPr>
              <w:t>元，外鄉鎮收新台幣</w:t>
            </w:r>
            <w:r w:rsidRPr="00EF13D9">
              <w:rPr>
                <w:rFonts w:ascii="標楷體" w:eastAsia="標楷體" w:hAnsi="標楷體" w:hint="eastAsia"/>
                <w:u w:val="single"/>
              </w:rPr>
              <w:t>壹萬貳仟</w:t>
            </w:r>
            <w:r w:rsidRPr="00FD1216">
              <w:rPr>
                <w:rFonts w:ascii="標楷體" w:eastAsia="標楷體" w:hAnsi="標楷體" w:hint="eastAsia"/>
              </w:rPr>
              <w:t>元。</w:t>
            </w:r>
          </w:p>
          <w:p w:rsidR="006C04E9" w:rsidRPr="00FD1216" w:rsidRDefault="006C04E9" w:rsidP="006C04E9">
            <w:pPr>
              <w:ind w:left="425" w:hangingChars="177" w:hanging="425"/>
              <w:rPr>
                <w:rFonts w:ascii="標楷體" w:eastAsia="標楷體" w:hAnsi="標楷體"/>
              </w:rPr>
            </w:pPr>
            <w:r w:rsidRPr="00FD1216">
              <w:rPr>
                <w:rFonts w:ascii="標楷體" w:eastAsia="標楷體" w:hAnsi="標楷體" w:hint="eastAsia"/>
              </w:rPr>
              <w:t>三、</w:t>
            </w:r>
            <w:r w:rsidRPr="00EF13D9">
              <w:rPr>
                <w:rFonts w:ascii="標楷體" w:eastAsia="標楷體" w:hAnsi="標楷體" w:hint="eastAsia"/>
                <w:u w:val="single"/>
              </w:rPr>
              <w:t>本鄉</w:t>
            </w:r>
            <w:r w:rsidRPr="00EF13D9">
              <w:rPr>
                <w:rFonts w:ascii="標楷體" w:eastAsia="標楷體" w:hAnsi="標楷體" w:hint="eastAsia"/>
              </w:rPr>
              <w:t>列</w:t>
            </w:r>
            <w:proofErr w:type="gramStart"/>
            <w:r w:rsidRPr="00EF13D9">
              <w:rPr>
                <w:rFonts w:ascii="標楷體" w:eastAsia="標楷體" w:hAnsi="標楷體" w:hint="eastAsia"/>
              </w:rPr>
              <w:t>冊各款</w:t>
            </w:r>
            <w:r w:rsidRPr="00FD1216">
              <w:rPr>
                <w:rFonts w:ascii="標楷體" w:eastAsia="標楷體" w:hAnsi="標楷體" w:hint="eastAsia"/>
              </w:rPr>
              <w:t>低</w:t>
            </w:r>
            <w:proofErr w:type="gramEnd"/>
            <w:r w:rsidRPr="00FD1216">
              <w:rPr>
                <w:rFonts w:ascii="標楷體" w:eastAsia="標楷體" w:hAnsi="標楷體" w:hint="eastAsia"/>
              </w:rPr>
              <w:t>收入戶及無主屍體</w:t>
            </w:r>
            <w:r w:rsidRPr="00EF13D9">
              <w:rPr>
                <w:rFonts w:ascii="標楷體" w:eastAsia="標楷體" w:hAnsi="標楷體" w:hint="eastAsia"/>
              </w:rPr>
              <w:t>免收使用費</w:t>
            </w:r>
            <w:r w:rsidRPr="00FD1216">
              <w:rPr>
                <w:rFonts w:ascii="標楷體" w:eastAsia="標楷體" w:hAnsi="標楷體" w:hint="eastAsia"/>
              </w:rPr>
              <w:t>，惟</w:t>
            </w:r>
            <w:r w:rsidRPr="00EF13D9">
              <w:rPr>
                <w:rFonts w:ascii="標楷體" w:eastAsia="標楷體" w:hAnsi="標楷體" w:hint="eastAsia"/>
              </w:rPr>
              <w:t>無主屍體</w:t>
            </w:r>
            <w:r w:rsidRPr="00FD1216">
              <w:rPr>
                <w:rFonts w:ascii="標楷體" w:eastAsia="標楷體" w:hAnsi="標楷體" w:hint="eastAsia"/>
              </w:rPr>
              <w:t>其埋葬地點由本所指定，不得任意選擇</w:t>
            </w:r>
          </w:p>
          <w:p w:rsidR="006C04E9" w:rsidRPr="00233C40" w:rsidRDefault="00AC4BBA" w:rsidP="00233C40">
            <w:pPr>
              <w:rPr>
                <w:rFonts w:ascii="標楷體" w:eastAsia="標楷體" w:hAnsi="標楷體"/>
              </w:rPr>
            </w:pPr>
            <w:r>
              <w:rPr>
                <w:rFonts w:ascii="標楷體" w:eastAsia="標楷體" w:hAnsi="標楷體" w:hint="eastAsia"/>
              </w:rPr>
              <w:t xml:space="preserve">   </w:t>
            </w:r>
            <w:r w:rsidR="00233C40" w:rsidRPr="00A721AF">
              <w:rPr>
                <w:rFonts w:ascii="標楷體" w:eastAsia="標楷體" w:hAnsi="標楷體" w:hint="eastAsia"/>
              </w:rPr>
              <w:t>為維護與管理前項設施，得酌收管理清潔費，其管理辦法及收費標準由管理單位另訂定之。</w:t>
            </w:r>
          </w:p>
        </w:tc>
        <w:tc>
          <w:tcPr>
            <w:tcW w:w="3249" w:type="dxa"/>
            <w:shd w:val="clear" w:color="auto" w:fill="auto"/>
          </w:tcPr>
          <w:p w:rsidR="003641E3" w:rsidRDefault="003641E3" w:rsidP="006C04E9">
            <w:pPr>
              <w:rPr>
                <w:rFonts w:ascii="標楷體" w:eastAsia="標楷體" w:hAnsi="標楷體"/>
              </w:rPr>
            </w:pPr>
            <w:r w:rsidRPr="00B54825">
              <w:rPr>
                <w:rFonts w:ascii="標楷體" w:eastAsia="標楷體" w:hAnsi="標楷體" w:cs="DFKaiShu-SB-Estd-BF" w:hint="eastAsia"/>
                <w:kern w:val="0"/>
              </w:rPr>
              <w:t>大南示範</w:t>
            </w:r>
            <w:r w:rsidRPr="003641E3">
              <w:rPr>
                <w:rFonts w:ascii="標楷體" w:eastAsia="標楷體" w:hAnsi="標楷體" w:cs="DFKaiShu-SB-Estd-BF" w:hint="eastAsia"/>
                <w:kern w:val="0"/>
              </w:rPr>
              <w:t>公墓土葬區</w:t>
            </w:r>
            <w:r>
              <w:rPr>
                <w:rFonts w:ascii="標楷體" w:eastAsia="標楷體" w:hAnsi="標楷體" w:cs="DFKaiShu-SB-Estd-BF" w:hint="eastAsia"/>
                <w:kern w:val="0"/>
              </w:rPr>
              <w:t>，於102年公告</w:t>
            </w:r>
            <w:proofErr w:type="gramStart"/>
            <w:r>
              <w:rPr>
                <w:rFonts w:ascii="標楷體" w:eastAsia="標楷體" w:hAnsi="標楷體" w:cs="DFKaiShu-SB-Estd-BF" w:hint="eastAsia"/>
                <w:kern w:val="0"/>
              </w:rPr>
              <w:t>禁葬並停止</w:t>
            </w:r>
            <w:proofErr w:type="gramEnd"/>
            <w:r>
              <w:rPr>
                <w:rFonts w:ascii="標楷體" w:eastAsia="標楷體" w:hAnsi="標楷體" w:cs="DFKaiShu-SB-Estd-BF" w:hint="eastAsia"/>
                <w:kern w:val="0"/>
              </w:rPr>
              <w:t>使用，故刪除相關文字。</w:t>
            </w:r>
          </w:p>
          <w:p w:rsidR="006C04E9" w:rsidRDefault="006C04E9" w:rsidP="006C04E9">
            <w:pPr>
              <w:rPr>
                <w:rFonts w:ascii="標楷體" w:eastAsia="標楷體" w:hAnsi="標楷體"/>
              </w:rPr>
            </w:pPr>
            <w:r w:rsidRPr="008F7CB6">
              <w:rPr>
                <w:rFonts w:ascii="標楷體" w:eastAsia="標楷體" w:hAnsi="標楷體" w:hint="eastAsia"/>
                <w:u w:val="single"/>
                <w:shd w:val="pct15" w:color="auto" w:fill="FFFFFF"/>
              </w:rPr>
              <w:t>第一至二款</w:t>
            </w:r>
            <w:r>
              <w:rPr>
                <w:rFonts w:ascii="標楷體" w:eastAsia="標楷體" w:hAnsi="標楷體" w:hint="eastAsia"/>
              </w:rPr>
              <w:t>：原訂金額國字大寫，依法規及行政規則格式撰寫原則，修正為一般國字書寫方式。</w:t>
            </w:r>
          </w:p>
          <w:p w:rsidR="006C04E9" w:rsidRPr="00CF56DF" w:rsidRDefault="006C04E9" w:rsidP="006C04E9">
            <w:pPr>
              <w:rPr>
                <w:rFonts w:ascii="標楷體" w:eastAsia="標楷體" w:hAnsi="標楷體"/>
                <w:sz w:val="28"/>
                <w:szCs w:val="28"/>
              </w:rPr>
            </w:pPr>
            <w:r w:rsidRPr="008F7CB6">
              <w:rPr>
                <w:rFonts w:ascii="標楷體" w:eastAsia="標楷體" w:hAnsi="標楷體" w:hint="eastAsia"/>
                <w:shd w:val="pct15" w:color="auto" w:fill="FFFFFF"/>
              </w:rPr>
              <w:t>第三款</w:t>
            </w:r>
            <w:r>
              <w:rPr>
                <w:rFonts w:ascii="標楷體" w:eastAsia="標楷體" w:hAnsi="標楷體" w:hint="eastAsia"/>
              </w:rPr>
              <w:t>：配合殯葬管理條例第21-1條規定意旨，擴大適用低收入戶優惠對象，不以本鄉</w:t>
            </w:r>
            <w:proofErr w:type="gramStart"/>
            <w:r>
              <w:rPr>
                <w:rFonts w:ascii="標楷體" w:eastAsia="標楷體" w:hAnsi="標楷體" w:hint="eastAsia"/>
              </w:rPr>
              <w:t>列冊者為限</w:t>
            </w:r>
            <w:proofErr w:type="gramEnd"/>
            <w:r>
              <w:rPr>
                <w:rFonts w:ascii="標楷體" w:eastAsia="標楷體" w:hAnsi="標楷體" w:hint="eastAsia"/>
              </w:rPr>
              <w:t>。</w:t>
            </w:r>
          </w:p>
        </w:tc>
      </w:tr>
      <w:tr w:rsidR="006C04E9" w:rsidRPr="00FD1216" w:rsidTr="006C04E9">
        <w:tc>
          <w:tcPr>
            <w:tcW w:w="3402" w:type="dxa"/>
            <w:shd w:val="clear" w:color="auto" w:fill="auto"/>
          </w:tcPr>
          <w:p w:rsidR="006C04E9" w:rsidRDefault="006C04E9" w:rsidP="006C04E9">
            <w:pPr>
              <w:rPr>
                <w:rFonts w:ascii="標楷體" w:eastAsia="標楷體" w:hAnsi="標楷體"/>
              </w:rPr>
            </w:pPr>
            <w:r w:rsidRPr="00FD1216">
              <w:rPr>
                <w:rFonts w:ascii="標楷體" w:eastAsia="標楷體" w:hAnsi="標楷體" w:hint="eastAsia"/>
              </w:rPr>
              <w:t>第十</w:t>
            </w:r>
            <w:r>
              <w:rPr>
                <w:rFonts w:ascii="標楷體" w:eastAsia="標楷體" w:hAnsi="標楷體" w:hint="eastAsia"/>
              </w:rPr>
              <w:t>三</w:t>
            </w:r>
            <w:r w:rsidRPr="00FD1216">
              <w:rPr>
                <w:rFonts w:ascii="標楷體" w:eastAsia="標楷體" w:hAnsi="標楷體" w:hint="eastAsia"/>
              </w:rPr>
              <w:t xml:space="preserve">條　</w:t>
            </w:r>
            <w:r w:rsidRPr="00A721AF">
              <w:rPr>
                <w:rFonts w:ascii="標楷體" w:eastAsia="標楷體" w:hAnsi="標楷體" w:hint="eastAsia"/>
              </w:rPr>
              <w:t>使用</w:t>
            </w:r>
            <w:proofErr w:type="gramStart"/>
            <w:r w:rsidRPr="00A721AF">
              <w:rPr>
                <w:rFonts w:ascii="標楷體" w:eastAsia="標楷體" w:hAnsi="標楷體" w:hint="eastAsia"/>
              </w:rPr>
              <w:t>本鄉納骨</w:t>
            </w:r>
            <w:proofErr w:type="gramEnd"/>
            <w:r w:rsidRPr="00A721AF">
              <w:rPr>
                <w:rFonts w:ascii="標楷體" w:eastAsia="標楷體" w:hAnsi="標楷體" w:hint="eastAsia"/>
              </w:rPr>
              <w:t>堂，應先向本所申請核准並一次繳納使用費，憑據向管理員洽商堂事宜，預訂使用者亦同。</w:t>
            </w:r>
          </w:p>
          <w:p w:rsidR="006C04E9" w:rsidRPr="00EF6BDB" w:rsidRDefault="006C04E9" w:rsidP="00243DDA">
            <w:pPr>
              <w:rPr>
                <w:rFonts w:ascii="標楷體" w:eastAsia="標楷體" w:hAnsi="標楷體"/>
                <w:u w:val="single"/>
              </w:rPr>
            </w:pPr>
            <w:r>
              <w:rPr>
                <w:rFonts w:ascii="標楷體" w:eastAsia="標楷體" w:hAnsi="標楷體" w:hint="eastAsia"/>
              </w:rPr>
              <w:t xml:space="preserve">    </w:t>
            </w:r>
            <w:r w:rsidRPr="00EF6BDB">
              <w:rPr>
                <w:rFonts w:ascii="標楷體" w:eastAsia="標楷體" w:hAnsi="標楷體" w:hint="eastAsia"/>
                <w:u w:val="single"/>
              </w:rPr>
              <w:t>本</w:t>
            </w:r>
            <w:proofErr w:type="gramStart"/>
            <w:r w:rsidRPr="00EF6BDB">
              <w:rPr>
                <w:rFonts w:ascii="標楷體" w:eastAsia="標楷體" w:hAnsi="標楷體" w:hint="eastAsia"/>
                <w:u w:val="single"/>
              </w:rPr>
              <w:t>鄉納骨堂</w:t>
            </w:r>
            <w:r w:rsidR="00EF6BDB">
              <w:rPr>
                <w:rFonts w:ascii="標楷體" w:eastAsia="標楷體" w:hAnsi="標楷體" w:hint="eastAsia"/>
                <w:u w:val="single"/>
              </w:rPr>
              <w:t>櫃</w:t>
            </w:r>
            <w:proofErr w:type="gramEnd"/>
            <w:r w:rsidR="00EF6BDB">
              <w:rPr>
                <w:rFonts w:ascii="標楷體" w:eastAsia="標楷體" w:hAnsi="標楷體" w:hint="eastAsia"/>
                <w:u w:val="single"/>
              </w:rPr>
              <w:t>位</w:t>
            </w:r>
            <w:r w:rsidRPr="00EF6BDB">
              <w:rPr>
                <w:rFonts w:ascii="標楷體" w:eastAsia="標楷體" w:hAnsi="標楷體" w:hint="eastAsia"/>
                <w:u w:val="single"/>
              </w:rPr>
              <w:t>未訂立</w:t>
            </w:r>
            <w:r w:rsidR="00243DDA">
              <w:rPr>
                <w:rFonts w:ascii="標楷體" w:eastAsia="標楷體" w:hAnsi="標楷體" w:hint="eastAsia"/>
                <w:u w:val="single"/>
              </w:rPr>
              <w:t>存放</w:t>
            </w:r>
            <w:r w:rsidRPr="00EF6BDB">
              <w:rPr>
                <w:rFonts w:ascii="標楷體" w:eastAsia="標楷體" w:hAnsi="標楷體" w:hint="eastAsia"/>
                <w:u w:val="single"/>
              </w:rPr>
              <w:t>期限者，</w:t>
            </w:r>
            <w:r w:rsidR="00EF6BDB" w:rsidRPr="00EF6BDB">
              <w:rPr>
                <w:rFonts w:ascii="標楷體" w:eastAsia="標楷體" w:hAnsi="標楷體" w:hint="eastAsia"/>
                <w:u w:val="single"/>
              </w:rPr>
              <w:t>其</w:t>
            </w:r>
            <w:r w:rsidR="00243DDA" w:rsidRPr="00EF6BDB">
              <w:rPr>
                <w:rFonts w:ascii="標楷體" w:eastAsia="標楷體" w:hAnsi="標楷體" w:hint="eastAsia"/>
                <w:u w:val="single"/>
              </w:rPr>
              <w:t>使用</w:t>
            </w:r>
            <w:proofErr w:type="gramStart"/>
            <w:r w:rsidR="00EF6BDB" w:rsidRPr="00EF6BDB">
              <w:rPr>
                <w:rFonts w:ascii="標楷體" w:eastAsia="標楷體" w:hAnsi="標楷體" w:hint="eastAsia"/>
                <w:u w:val="single"/>
              </w:rPr>
              <w:t>年限至納骨</w:t>
            </w:r>
            <w:proofErr w:type="gramEnd"/>
            <w:r w:rsidR="00EF6BDB" w:rsidRPr="00EF6BDB">
              <w:rPr>
                <w:rFonts w:ascii="標楷體" w:eastAsia="標楷體" w:hAnsi="標楷體" w:hint="eastAsia"/>
                <w:u w:val="single"/>
              </w:rPr>
              <w:t>堂倒塌或老</w:t>
            </w:r>
            <w:r w:rsidRPr="00EF6BDB">
              <w:rPr>
                <w:rFonts w:ascii="標楷體" w:eastAsia="標楷體" w:hAnsi="標楷體" w:hint="eastAsia"/>
                <w:u w:val="single"/>
              </w:rPr>
              <w:t>舊不能修復止，由本所通知遺族依規定領回處理，經通知後三</w:t>
            </w:r>
            <w:proofErr w:type="gramStart"/>
            <w:r w:rsidRPr="00EF6BDB">
              <w:rPr>
                <w:rFonts w:ascii="標楷體" w:eastAsia="標楷體" w:hAnsi="標楷體" w:hint="eastAsia"/>
                <w:u w:val="single"/>
              </w:rPr>
              <w:t>個</w:t>
            </w:r>
            <w:proofErr w:type="gramEnd"/>
            <w:r w:rsidRPr="00EF6BDB">
              <w:rPr>
                <w:rFonts w:ascii="標楷體" w:eastAsia="標楷體" w:hAnsi="標楷體" w:hint="eastAsia"/>
                <w:u w:val="single"/>
              </w:rPr>
              <w:t>月內未領回或無遺族</w:t>
            </w:r>
            <w:r w:rsidR="00EF6BDB">
              <w:rPr>
                <w:rFonts w:ascii="標楷體" w:eastAsia="標楷體" w:hAnsi="標楷體" w:hint="eastAsia"/>
                <w:u w:val="single"/>
              </w:rPr>
              <w:t>或</w:t>
            </w:r>
            <w:r w:rsidR="00EF6BDB" w:rsidRPr="00EF6BDB">
              <w:rPr>
                <w:rFonts w:ascii="標楷體" w:eastAsia="標楷體" w:hAnsi="標楷體" w:hint="eastAsia"/>
                <w:u w:val="single"/>
              </w:rPr>
              <w:t>遺族</w:t>
            </w:r>
            <w:r w:rsidR="00EF6BDB">
              <w:rPr>
                <w:rFonts w:ascii="標楷體" w:eastAsia="標楷體" w:hAnsi="標楷體" w:hint="eastAsia"/>
                <w:u w:val="single"/>
              </w:rPr>
              <w:t>行方不明，</w:t>
            </w:r>
            <w:r w:rsidRPr="00EF6BDB">
              <w:rPr>
                <w:rFonts w:ascii="標楷體" w:eastAsia="標楷體" w:hAnsi="標楷體" w:hint="eastAsia"/>
                <w:u w:val="single"/>
              </w:rPr>
              <w:t>由本所依殯葬管理條例第二十八條第二項規定處理，遺族不得異議。但遺族日後認領，需繳納代處理有關費用後始得領</w:t>
            </w:r>
            <w:r w:rsidRPr="00EF6BDB">
              <w:rPr>
                <w:rFonts w:ascii="標楷體" w:eastAsia="標楷體" w:hAnsi="標楷體" w:hint="eastAsia"/>
                <w:u w:val="single"/>
              </w:rPr>
              <w:lastRenderedPageBreak/>
              <w:t>取。</w:t>
            </w:r>
          </w:p>
        </w:tc>
        <w:tc>
          <w:tcPr>
            <w:tcW w:w="3402" w:type="dxa"/>
          </w:tcPr>
          <w:p w:rsidR="006C04E9" w:rsidRPr="00FD1216" w:rsidRDefault="006C04E9" w:rsidP="006C04E9">
            <w:pPr>
              <w:rPr>
                <w:rFonts w:ascii="標楷體" w:eastAsia="標楷體" w:hAnsi="標楷體"/>
              </w:rPr>
            </w:pPr>
            <w:r w:rsidRPr="00FD1216">
              <w:rPr>
                <w:rFonts w:ascii="標楷體" w:eastAsia="標楷體" w:hAnsi="標楷體" w:hint="eastAsia"/>
              </w:rPr>
              <w:lastRenderedPageBreak/>
              <w:t>第十</w:t>
            </w:r>
            <w:r>
              <w:rPr>
                <w:rFonts w:ascii="標楷體" w:eastAsia="標楷體" w:hAnsi="標楷體" w:hint="eastAsia"/>
              </w:rPr>
              <w:t>三</w:t>
            </w:r>
            <w:r w:rsidRPr="00FD1216">
              <w:rPr>
                <w:rFonts w:ascii="標楷體" w:eastAsia="標楷體" w:hAnsi="標楷體" w:hint="eastAsia"/>
              </w:rPr>
              <w:t xml:space="preserve">條　</w:t>
            </w:r>
            <w:r w:rsidRPr="00A721AF">
              <w:rPr>
                <w:rFonts w:ascii="標楷體" w:eastAsia="標楷體" w:hAnsi="標楷體" w:hint="eastAsia"/>
              </w:rPr>
              <w:t>使用</w:t>
            </w:r>
            <w:proofErr w:type="gramStart"/>
            <w:r w:rsidRPr="00A721AF">
              <w:rPr>
                <w:rFonts w:ascii="標楷體" w:eastAsia="標楷體" w:hAnsi="標楷體" w:hint="eastAsia"/>
              </w:rPr>
              <w:t>本鄉納骨</w:t>
            </w:r>
            <w:proofErr w:type="gramEnd"/>
            <w:r w:rsidRPr="00A721AF">
              <w:rPr>
                <w:rFonts w:ascii="標楷體" w:eastAsia="標楷體" w:hAnsi="標楷體" w:hint="eastAsia"/>
              </w:rPr>
              <w:t>堂，應先向本所申請核准並一次繳納使用費，憑據向管理員洽商堂事宜，預訂使用者亦同。</w:t>
            </w:r>
          </w:p>
        </w:tc>
        <w:tc>
          <w:tcPr>
            <w:tcW w:w="3249" w:type="dxa"/>
            <w:shd w:val="clear" w:color="auto" w:fill="auto"/>
          </w:tcPr>
          <w:p w:rsidR="006C04E9" w:rsidRDefault="00EF6BDB" w:rsidP="00EF6BDB">
            <w:pPr>
              <w:rPr>
                <w:rFonts w:ascii="標楷體" w:eastAsia="標楷體" w:hAnsi="標楷體"/>
              </w:rPr>
            </w:pPr>
            <w:r>
              <w:rPr>
                <w:rFonts w:ascii="標楷體" w:eastAsia="標楷體" w:hAnsi="標楷體" w:hint="eastAsia"/>
              </w:rPr>
              <w:t>第二項</w:t>
            </w:r>
            <w:r w:rsidR="00212D8F">
              <w:rPr>
                <w:rFonts w:ascii="標楷體" w:eastAsia="標楷體" w:hAnsi="標楷體" w:hint="eastAsia"/>
              </w:rPr>
              <w:t xml:space="preserve">  </w:t>
            </w:r>
            <w:r>
              <w:rPr>
                <w:rFonts w:ascii="標楷體" w:eastAsia="標楷體" w:hAnsi="標楷體" w:hint="eastAsia"/>
              </w:rPr>
              <w:t>增訂</w:t>
            </w:r>
            <w:proofErr w:type="gramStart"/>
            <w:r>
              <w:rPr>
                <w:rFonts w:ascii="標楷體" w:eastAsia="標楷體" w:hAnsi="標楷體" w:hint="eastAsia"/>
              </w:rPr>
              <w:t>納骨櫃位</w:t>
            </w:r>
            <w:proofErr w:type="gramEnd"/>
            <w:r>
              <w:rPr>
                <w:rFonts w:ascii="標楷體" w:eastAsia="標楷體" w:hAnsi="標楷體" w:hint="eastAsia"/>
              </w:rPr>
              <w:t>使用期限與停止條件，以及</w:t>
            </w:r>
            <w:r w:rsidR="00212D8F">
              <w:rPr>
                <w:rFonts w:ascii="標楷體" w:eastAsia="標楷體" w:hAnsi="標楷體" w:hint="eastAsia"/>
              </w:rPr>
              <w:t>櫃位</w:t>
            </w:r>
            <w:r>
              <w:rPr>
                <w:rFonts w:ascii="標楷體" w:eastAsia="標楷體" w:hAnsi="標楷體" w:hint="eastAsia"/>
              </w:rPr>
              <w:t>領回處理程序</w:t>
            </w:r>
          </w:p>
        </w:tc>
      </w:tr>
      <w:tr w:rsidR="006C04E9" w:rsidRPr="00FD1216" w:rsidTr="006C04E9">
        <w:tc>
          <w:tcPr>
            <w:tcW w:w="3402" w:type="dxa"/>
            <w:shd w:val="clear" w:color="auto" w:fill="auto"/>
          </w:tcPr>
          <w:p w:rsidR="006C04E9" w:rsidRPr="00FD1216" w:rsidRDefault="006C04E9" w:rsidP="006C04E9">
            <w:pPr>
              <w:rPr>
                <w:rFonts w:ascii="標楷體" w:eastAsia="標楷體" w:hAnsi="標楷體"/>
              </w:rPr>
            </w:pPr>
            <w:r w:rsidRPr="00FD1216">
              <w:rPr>
                <w:rFonts w:ascii="標楷體" w:eastAsia="標楷體" w:hAnsi="標楷體" w:hint="eastAsia"/>
              </w:rPr>
              <w:lastRenderedPageBreak/>
              <w:t>第十五條　使用公墓納骨堂之收費標準如下：</w:t>
            </w:r>
          </w:p>
          <w:p w:rsidR="006C04E9" w:rsidRPr="00FD1216" w:rsidRDefault="006C04E9" w:rsidP="006C04E9">
            <w:pPr>
              <w:rPr>
                <w:rFonts w:ascii="標楷體" w:eastAsia="標楷體" w:hAnsi="標楷體"/>
              </w:rPr>
            </w:pPr>
            <w:r w:rsidRPr="00FD1216">
              <w:rPr>
                <w:rFonts w:ascii="標楷體" w:eastAsia="標楷體" w:hAnsi="標楷體" w:hint="eastAsia"/>
              </w:rPr>
              <w:t>一、大南示範公墓納骨堂：</w:t>
            </w:r>
          </w:p>
          <w:p w:rsidR="006C04E9" w:rsidRPr="00FD1216" w:rsidRDefault="006C04E9" w:rsidP="006C04E9">
            <w:pPr>
              <w:ind w:leftChars="59" w:left="142"/>
              <w:rPr>
                <w:rFonts w:ascii="標楷體" w:eastAsia="標楷體" w:hAnsi="標楷體"/>
              </w:rPr>
            </w:pPr>
            <w:r w:rsidRPr="00FD1216">
              <w:rPr>
                <w:rFonts w:ascii="標楷體" w:eastAsia="標楷體" w:hAnsi="標楷體" w:hint="eastAsia"/>
              </w:rPr>
              <w:t xml:space="preserve"> （一）安置於地下室者，每具新台幣</w:t>
            </w:r>
            <w:r>
              <w:rPr>
                <w:rFonts w:ascii="標楷體" w:eastAsia="標楷體" w:hAnsi="標楷體" w:hint="eastAsia"/>
                <w:u w:val="single"/>
              </w:rPr>
              <w:t>一</w:t>
            </w:r>
            <w:r w:rsidRPr="00FD1216">
              <w:rPr>
                <w:rFonts w:ascii="標楷體" w:eastAsia="標楷體" w:hAnsi="標楷體" w:hint="eastAsia"/>
              </w:rPr>
              <w:t>萬元。</w:t>
            </w:r>
          </w:p>
          <w:p w:rsidR="006C04E9" w:rsidRPr="00FD1216" w:rsidRDefault="006C04E9" w:rsidP="006C04E9">
            <w:pPr>
              <w:ind w:left="2"/>
              <w:rPr>
                <w:rFonts w:ascii="標楷體" w:eastAsia="標楷體" w:hAnsi="標楷體"/>
              </w:rPr>
            </w:pPr>
            <w:r w:rsidRPr="00FD1216">
              <w:rPr>
                <w:rFonts w:ascii="標楷體" w:eastAsia="標楷體" w:hAnsi="標楷體" w:hint="eastAsia"/>
              </w:rPr>
              <w:t xml:space="preserve"> （二）安置於第一、二</w:t>
            </w:r>
            <w:proofErr w:type="gramStart"/>
            <w:r w:rsidRPr="00FD1216">
              <w:rPr>
                <w:rFonts w:ascii="標楷體" w:eastAsia="標楷體" w:hAnsi="標楷體" w:hint="eastAsia"/>
              </w:rPr>
              <w:t>樓單</w:t>
            </w:r>
            <w:r w:rsidRPr="00EF13D9">
              <w:rPr>
                <w:rFonts w:ascii="標楷體" w:eastAsia="標楷體" w:hAnsi="標楷體" w:hint="eastAsia"/>
                <w:u w:val="single"/>
              </w:rPr>
              <w:t>號</w:t>
            </w:r>
            <w:r w:rsidRPr="00FD1216">
              <w:rPr>
                <w:rFonts w:ascii="標楷體" w:eastAsia="標楷體" w:hAnsi="標楷體" w:hint="eastAsia"/>
              </w:rPr>
              <w:t>排者</w:t>
            </w:r>
            <w:proofErr w:type="gramEnd"/>
            <w:r w:rsidRPr="00FD1216">
              <w:rPr>
                <w:rFonts w:ascii="標楷體" w:eastAsia="標楷體" w:hAnsi="標楷體" w:hint="eastAsia"/>
              </w:rPr>
              <w:t>，每具新台幣</w:t>
            </w:r>
            <w:r>
              <w:rPr>
                <w:rFonts w:ascii="標楷體" w:eastAsia="標楷體" w:hAnsi="標楷體" w:hint="eastAsia"/>
                <w:u w:val="single"/>
              </w:rPr>
              <w:t>二</w:t>
            </w:r>
            <w:r w:rsidRPr="00FD1216">
              <w:rPr>
                <w:rFonts w:ascii="標楷體" w:eastAsia="標楷體" w:hAnsi="標楷體" w:hint="eastAsia"/>
              </w:rPr>
              <w:t>萬元。</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（三）安置於第一、二</w:t>
            </w:r>
            <w:proofErr w:type="gramStart"/>
            <w:r w:rsidRPr="00FD1216">
              <w:rPr>
                <w:rFonts w:ascii="標楷體" w:eastAsia="標楷體" w:hAnsi="標楷體" w:hint="eastAsia"/>
              </w:rPr>
              <w:t>樓雙</w:t>
            </w:r>
            <w:r w:rsidRPr="00EF13D9">
              <w:rPr>
                <w:rFonts w:ascii="標楷體" w:eastAsia="標楷體" w:hAnsi="標楷體" w:hint="eastAsia"/>
                <w:u w:val="single"/>
              </w:rPr>
              <w:t>號</w:t>
            </w:r>
            <w:r w:rsidRPr="00FD1216">
              <w:rPr>
                <w:rFonts w:ascii="標楷體" w:eastAsia="標楷體" w:hAnsi="標楷體" w:hint="eastAsia"/>
              </w:rPr>
              <w:t>排者</w:t>
            </w:r>
            <w:proofErr w:type="gramEnd"/>
            <w:r w:rsidRPr="00FD1216">
              <w:rPr>
                <w:rFonts w:ascii="標楷體" w:eastAsia="標楷體" w:hAnsi="標楷體" w:hint="eastAsia"/>
              </w:rPr>
              <w:t>，每具新台幣</w:t>
            </w:r>
            <w:r>
              <w:rPr>
                <w:rFonts w:ascii="標楷體" w:eastAsia="標楷體" w:hAnsi="標楷體" w:hint="eastAsia"/>
                <w:u w:val="single"/>
              </w:rPr>
              <w:t>一</w:t>
            </w:r>
            <w:r w:rsidRPr="00E14CFB">
              <w:rPr>
                <w:rFonts w:ascii="標楷體" w:eastAsia="標楷體" w:hAnsi="標楷體" w:hint="eastAsia"/>
                <w:u w:val="single"/>
              </w:rPr>
              <w:t>萬</w:t>
            </w:r>
            <w:r>
              <w:rPr>
                <w:rFonts w:ascii="標楷體" w:eastAsia="標楷體" w:hAnsi="標楷體" w:hint="eastAsia"/>
                <w:u w:val="single"/>
              </w:rPr>
              <w:t>五千</w:t>
            </w:r>
            <w:r w:rsidRPr="00FD1216">
              <w:rPr>
                <w:rFonts w:ascii="標楷體" w:eastAsia="標楷體" w:hAnsi="標楷體" w:hint="eastAsia"/>
              </w:rPr>
              <w:t>元。</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（四）安置於</w:t>
            </w:r>
            <w:proofErr w:type="gramStart"/>
            <w:r w:rsidRPr="00FD1216">
              <w:rPr>
                <w:rFonts w:ascii="標楷體" w:eastAsia="標楷體" w:hAnsi="標楷體" w:hint="eastAsia"/>
              </w:rPr>
              <w:t>第三樓者</w:t>
            </w:r>
            <w:proofErr w:type="gramEnd"/>
            <w:r w:rsidRPr="00FD1216">
              <w:rPr>
                <w:rFonts w:ascii="標楷體" w:eastAsia="標楷體" w:hAnsi="標楷體" w:hint="eastAsia"/>
              </w:rPr>
              <w:t>，每具新台幣</w:t>
            </w:r>
            <w:r>
              <w:rPr>
                <w:rFonts w:ascii="標楷體" w:eastAsia="標楷體" w:hAnsi="標楷體" w:hint="eastAsia"/>
                <w:u w:val="single"/>
              </w:rPr>
              <w:t>二</w:t>
            </w:r>
            <w:r w:rsidRPr="00FD1216">
              <w:rPr>
                <w:rFonts w:ascii="標楷體" w:eastAsia="標楷體" w:hAnsi="標楷體" w:hint="eastAsia"/>
              </w:rPr>
              <w:t>萬元。</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(五)暫存寄放</w:t>
            </w:r>
            <w:proofErr w:type="gramStart"/>
            <w:r w:rsidRPr="00FD1216">
              <w:rPr>
                <w:rFonts w:ascii="標楷體" w:eastAsia="標楷體" w:hAnsi="標楷體" w:hint="eastAsia"/>
              </w:rPr>
              <w:t>骨甕者</w:t>
            </w:r>
            <w:proofErr w:type="gramEnd"/>
            <w:r w:rsidRPr="00FD1216">
              <w:rPr>
                <w:rFonts w:ascii="標楷體" w:eastAsia="標楷體" w:hAnsi="標楷體" w:hint="eastAsia"/>
              </w:rPr>
              <w:t>，</w:t>
            </w:r>
            <w:r w:rsidRPr="00EF13D9">
              <w:rPr>
                <w:rFonts w:ascii="標楷體" w:eastAsia="標楷體" w:hAnsi="標楷體" w:hint="eastAsia"/>
              </w:rPr>
              <w:t>六個月以內每具新台幣</w:t>
            </w:r>
            <w:r>
              <w:rPr>
                <w:rFonts w:ascii="標楷體" w:eastAsia="標楷體" w:hAnsi="標楷體" w:hint="eastAsia"/>
                <w:u w:val="single"/>
              </w:rPr>
              <w:t>四千</w:t>
            </w:r>
            <w:r w:rsidRPr="00EF13D9">
              <w:rPr>
                <w:rFonts w:ascii="標楷體" w:eastAsia="標楷體" w:hAnsi="標楷體" w:hint="eastAsia"/>
              </w:rPr>
              <w:t>元，逾六個月以上一年</w:t>
            </w:r>
            <w:proofErr w:type="gramStart"/>
            <w:r w:rsidRPr="00EF13D9">
              <w:rPr>
                <w:rFonts w:ascii="標楷體" w:eastAsia="標楷體" w:hAnsi="標楷體" w:hint="eastAsia"/>
              </w:rPr>
              <w:t>以內，</w:t>
            </w:r>
            <w:proofErr w:type="gramEnd"/>
            <w:r w:rsidRPr="00FD1216">
              <w:rPr>
                <w:rFonts w:ascii="標楷體" w:eastAsia="標楷體" w:hAnsi="標楷體" w:hint="eastAsia"/>
              </w:rPr>
              <w:t>每具新台幣</w:t>
            </w:r>
            <w:r>
              <w:rPr>
                <w:rFonts w:ascii="標楷體" w:eastAsia="標楷體" w:hAnsi="標楷體" w:hint="eastAsia"/>
                <w:u w:val="single"/>
              </w:rPr>
              <w:t>六千</w:t>
            </w:r>
            <w:r w:rsidRPr="00FD1216">
              <w:rPr>
                <w:rFonts w:ascii="標楷體" w:eastAsia="標楷體" w:hAnsi="標楷體" w:hint="eastAsia"/>
              </w:rPr>
              <w:t>元。</w:t>
            </w:r>
          </w:p>
          <w:p w:rsidR="006C04E9" w:rsidRPr="00FD1216" w:rsidRDefault="006C04E9" w:rsidP="006C04E9">
            <w:pPr>
              <w:rPr>
                <w:rFonts w:ascii="標楷體" w:eastAsia="標楷體" w:hAnsi="標楷體"/>
              </w:rPr>
            </w:pPr>
            <w:r w:rsidRPr="00FD1216">
              <w:rPr>
                <w:rFonts w:ascii="標楷體" w:eastAsia="標楷體" w:hAnsi="標楷體" w:hint="eastAsia"/>
              </w:rPr>
              <w:t>二、太平社區公墓納骨堂：</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（一）安置於</w:t>
            </w:r>
            <w:proofErr w:type="gramStart"/>
            <w:r w:rsidRPr="00FD1216">
              <w:rPr>
                <w:rFonts w:ascii="標楷體" w:eastAsia="標楷體" w:hAnsi="標楷體" w:hint="eastAsia"/>
              </w:rPr>
              <w:t>第一樓者</w:t>
            </w:r>
            <w:proofErr w:type="gramEnd"/>
            <w:r w:rsidRPr="00FD1216">
              <w:rPr>
                <w:rFonts w:ascii="標楷體" w:eastAsia="標楷體" w:hAnsi="標楷體" w:hint="eastAsia"/>
              </w:rPr>
              <w:t>，每具新台幣</w:t>
            </w:r>
            <w:r>
              <w:rPr>
                <w:rFonts w:ascii="標楷體" w:eastAsia="標楷體" w:hAnsi="標楷體" w:hint="eastAsia"/>
                <w:u w:val="single"/>
              </w:rPr>
              <w:t>二</w:t>
            </w:r>
            <w:r w:rsidRPr="00E14CFB">
              <w:rPr>
                <w:rFonts w:ascii="標楷體" w:eastAsia="標楷體" w:hAnsi="標楷體" w:hint="eastAsia"/>
                <w:u w:val="single"/>
              </w:rPr>
              <w:t>萬</w:t>
            </w:r>
            <w:r>
              <w:rPr>
                <w:rFonts w:ascii="標楷體" w:eastAsia="標楷體" w:hAnsi="標楷體" w:hint="eastAsia"/>
                <w:u w:val="single"/>
              </w:rPr>
              <w:t>五千</w:t>
            </w:r>
            <w:r w:rsidRPr="00FD1216">
              <w:rPr>
                <w:rFonts w:ascii="標楷體" w:eastAsia="標楷體" w:hAnsi="標楷體" w:hint="eastAsia"/>
              </w:rPr>
              <w:t>元。</w:t>
            </w:r>
          </w:p>
          <w:p w:rsidR="006C04E9" w:rsidRPr="00FD1216" w:rsidRDefault="006C04E9" w:rsidP="006C04E9">
            <w:pPr>
              <w:ind w:left="2" w:firstLine="1"/>
              <w:rPr>
                <w:rFonts w:ascii="標楷體" w:eastAsia="標楷體" w:hAnsi="標楷體"/>
              </w:rPr>
            </w:pPr>
            <w:r w:rsidRPr="00FD1216">
              <w:rPr>
                <w:rFonts w:ascii="標楷體" w:eastAsia="標楷體" w:hAnsi="標楷體" w:hint="eastAsia"/>
              </w:rPr>
              <w:t xml:space="preserve"> （二）安置於</w:t>
            </w:r>
            <w:proofErr w:type="gramStart"/>
            <w:r w:rsidRPr="00FD1216">
              <w:rPr>
                <w:rFonts w:ascii="標楷體" w:eastAsia="標楷體" w:hAnsi="標楷體" w:hint="eastAsia"/>
              </w:rPr>
              <w:t>第二樓者</w:t>
            </w:r>
            <w:proofErr w:type="gramEnd"/>
            <w:r w:rsidRPr="00FD1216">
              <w:rPr>
                <w:rFonts w:ascii="標楷體" w:eastAsia="標楷體" w:hAnsi="標楷體" w:hint="eastAsia"/>
              </w:rPr>
              <w:t>，每具新台幣</w:t>
            </w:r>
            <w:r>
              <w:rPr>
                <w:rFonts w:ascii="標楷體" w:eastAsia="標楷體" w:hAnsi="標楷體" w:hint="eastAsia"/>
                <w:u w:val="single"/>
              </w:rPr>
              <w:t>二</w:t>
            </w:r>
            <w:r w:rsidRPr="00E14CFB">
              <w:rPr>
                <w:rFonts w:ascii="標楷體" w:eastAsia="標楷體" w:hAnsi="標楷體" w:hint="eastAsia"/>
                <w:u w:val="single"/>
              </w:rPr>
              <w:t>萬</w:t>
            </w:r>
            <w:r>
              <w:rPr>
                <w:rFonts w:ascii="標楷體" w:eastAsia="標楷體" w:hAnsi="標楷體" w:hint="eastAsia"/>
                <w:u w:val="single"/>
              </w:rPr>
              <w:t>五千</w:t>
            </w:r>
            <w:r w:rsidRPr="00FD1216">
              <w:rPr>
                <w:rFonts w:ascii="標楷體" w:eastAsia="標楷體" w:hAnsi="標楷體" w:hint="eastAsia"/>
              </w:rPr>
              <w:t>元。</w:t>
            </w:r>
          </w:p>
          <w:p w:rsidR="006C04E9" w:rsidRDefault="006C04E9" w:rsidP="006C04E9">
            <w:pPr>
              <w:rPr>
                <w:rFonts w:ascii="標楷體" w:eastAsia="標楷體" w:hAnsi="標楷體"/>
              </w:rPr>
            </w:pPr>
            <w:r w:rsidRPr="00FD1216">
              <w:rPr>
                <w:rFonts w:ascii="標楷體" w:eastAsia="標楷體" w:hAnsi="標楷體" w:hint="eastAsia"/>
              </w:rPr>
              <w:t>三、本鄉內居民因公殉難運回之骨灰，免費供其使用。但以本所指定之位置為限。</w:t>
            </w:r>
          </w:p>
          <w:p w:rsidR="005922CD" w:rsidRPr="00FD1216" w:rsidRDefault="005922CD" w:rsidP="00243DDA">
            <w:pPr>
              <w:rPr>
                <w:rFonts w:ascii="標楷體" w:eastAsia="標楷體" w:hAnsi="標楷體"/>
              </w:rPr>
            </w:pPr>
            <w:r>
              <w:rPr>
                <w:rFonts w:ascii="標楷體" w:eastAsia="標楷體" w:hAnsi="標楷體" w:hint="eastAsia"/>
              </w:rPr>
              <w:t xml:space="preserve">    </w:t>
            </w:r>
            <w:r w:rsidRPr="00A721AF">
              <w:rPr>
                <w:rFonts w:ascii="標楷體" w:eastAsia="標楷體" w:hAnsi="標楷體" w:hint="eastAsia"/>
              </w:rPr>
              <w:t>為維護與管理前項設施，得酌收管理清潔費，其管理辦法及收費標準由管理單位另訂定之。</w:t>
            </w:r>
          </w:p>
        </w:tc>
        <w:tc>
          <w:tcPr>
            <w:tcW w:w="3402" w:type="dxa"/>
          </w:tcPr>
          <w:p w:rsidR="006C04E9" w:rsidRPr="00FD1216" w:rsidRDefault="006C04E9" w:rsidP="006C04E9">
            <w:pPr>
              <w:rPr>
                <w:rFonts w:ascii="標楷體" w:eastAsia="標楷體" w:hAnsi="標楷體"/>
              </w:rPr>
            </w:pPr>
            <w:r w:rsidRPr="00FD1216">
              <w:rPr>
                <w:rFonts w:ascii="標楷體" w:eastAsia="標楷體" w:hAnsi="標楷體" w:hint="eastAsia"/>
              </w:rPr>
              <w:t>第十五條　使用公墓納骨堂之收費標準如下：</w:t>
            </w:r>
          </w:p>
          <w:p w:rsidR="006C04E9" w:rsidRPr="00FD1216" w:rsidRDefault="006C04E9" w:rsidP="006C04E9">
            <w:pPr>
              <w:rPr>
                <w:rFonts w:ascii="標楷體" w:eastAsia="標楷體" w:hAnsi="標楷體"/>
              </w:rPr>
            </w:pPr>
            <w:r w:rsidRPr="00FD1216">
              <w:rPr>
                <w:rFonts w:ascii="標楷體" w:eastAsia="標楷體" w:hAnsi="標楷體" w:hint="eastAsia"/>
              </w:rPr>
              <w:t>一、大南示範公墓納骨堂：</w:t>
            </w:r>
          </w:p>
          <w:p w:rsidR="006C04E9" w:rsidRPr="00FD1216" w:rsidRDefault="006C04E9" w:rsidP="006C04E9">
            <w:pPr>
              <w:ind w:leftChars="59" w:left="142"/>
              <w:rPr>
                <w:rFonts w:ascii="標楷體" w:eastAsia="標楷體" w:hAnsi="標楷體"/>
              </w:rPr>
            </w:pPr>
            <w:r w:rsidRPr="00FD1216">
              <w:rPr>
                <w:rFonts w:ascii="標楷體" w:eastAsia="標楷體" w:hAnsi="標楷體" w:hint="eastAsia"/>
              </w:rPr>
              <w:t xml:space="preserve"> （一）安置於地下室者，每具新台幣</w:t>
            </w:r>
            <w:r w:rsidRPr="00EF13D9">
              <w:rPr>
                <w:rFonts w:ascii="標楷體" w:eastAsia="標楷體" w:hAnsi="標楷體" w:hint="eastAsia"/>
                <w:u w:val="single"/>
              </w:rPr>
              <w:t>壹</w:t>
            </w:r>
            <w:r w:rsidRPr="00FD1216">
              <w:rPr>
                <w:rFonts w:ascii="標楷體" w:eastAsia="標楷體" w:hAnsi="標楷體" w:hint="eastAsia"/>
              </w:rPr>
              <w:t>萬元。</w:t>
            </w:r>
          </w:p>
          <w:p w:rsidR="006C04E9" w:rsidRPr="00FD1216" w:rsidRDefault="006C04E9" w:rsidP="006C04E9">
            <w:pPr>
              <w:ind w:left="2"/>
              <w:rPr>
                <w:rFonts w:ascii="標楷體" w:eastAsia="標楷體" w:hAnsi="標楷體"/>
              </w:rPr>
            </w:pPr>
            <w:r w:rsidRPr="00FD1216">
              <w:rPr>
                <w:rFonts w:ascii="標楷體" w:eastAsia="標楷體" w:hAnsi="標楷體" w:hint="eastAsia"/>
              </w:rPr>
              <w:t xml:space="preserve"> （二）安置於第一、二</w:t>
            </w:r>
            <w:proofErr w:type="gramStart"/>
            <w:r w:rsidRPr="00FD1216">
              <w:rPr>
                <w:rFonts w:ascii="標楷體" w:eastAsia="標楷體" w:hAnsi="標楷體" w:hint="eastAsia"/>
              </w:rPr>
              <w:t>樓單</w:t>
            </w:r>
            <w:r w:rsidRPr="00EF13D9">
              <w:rPr>
                <w:rFonts w:ascii="標楷體" w:eastAsia="標楷體" w:hAnsi="標楷體" w:hint="eastAsia"/>
                <w:u w:val="single"/>
              </w:rPr>
              <w:t>號</w:t>
            </w:r>
            <w:r w:rsidRPr="00FD1216">
              <w:rPr>
                <w:rFonts w:ascii="標楷體" w:eastAsia="標楷體" w:hAnsi="標楷體" w:hint="eastAsia"/>
              </w:rPr>
              <w:t>排者</w:t>
            </w:r>
            <w:proofErr w:type="gramEnd"/>
            <w:r w:rsidRPr="00FD1216">
              <w:rPr>
                <w:rFonts w:ascii="標楷體" w:eastAsia="標楷體" w:hAnsi="標楷體" w:hint="eastAsia"/>
              </w:rPr>
              <w:t>，每具新台幣</w:t>
            </w:r>
            <w:r w:rsidRPr="00EF13D9">
              <w:rPr>
                <w:rFonts w:ascii="標楷體" w:eastAsia="標楷體" w:hAnsi="標楷體" w:hint="eastAsia"/>
                <w:u w:val="single"/>
              </w:rPr>
              <w:t>貳</w:t>
            </w:r>
            <w:r w:rsidRPr="00FD1216">
              <w:rPr>
                <w:rFonts w:ascii="標楷體" w:eastAsia="標楷體" w:hAnsi="標楷體" w:hint="eastAsia"/>
              </w:rPr>
              <w:t>萬元。</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（三）安置於第一、二</w:t>
            </w:r>
            <w:proofErr w:type="gramStart"/>
            <w:r w:rsidRPr="00FD1216">
              <w:rPr>
                <w:rFonts w:ascii="標楷體" w:eastAsia="標楷體" w:hAnsi="標楷體" w:hint="eastAsia"/>
              </w:rPr>
              <w:t>樓雙</w:t>
            </w:r>
            <w:r w:rsidRPr="00EF13D9">
              <w:rPr>
                <w:rFonts w:ascii="標楷體" w:eastAsia="標楷體" w:hAnsi="標楷體" w:hint="eastAsia"/>
                <w:u w:val="single"/>
              </w:rPr>
              <w:t>號</w:t>
            </w:r>
            <w:r w:rsidRPr="00FD1216">
              <w:rPr>
                <w:rFonts w:ascii="標楷體" w:eastAsia="標楷體" w:hAnsi="標楷體" w:hint="eastAsia"/>
              </w:rPr>
              <w:t>排者</w:t>
            </w:r>
            <w:proofErr w:type="gramEnd"/>
            <w:r w:rsidRPr="00FD1216">
              <w:rPr>
                <w:rFonts w:ascii="標楷體" w:eastAsia="標楷體" w:hAnsi="標楷體" w:hint="eastAsia"/>
              </w:rPr>
              <w:t>，每具新台幣</w:t>
            </w:r>
            <w:r w:rsidRPr="00E14CFB">
              <w:rPr>
                <w:rFonts w:ascii="標楷體" w:eastAsia="標楷體" w:hAnsi="標楷體" w:hint="eastAsia"/>
                <w:u w:val="single"/>
              </w:rPr>
              <w:t>壹萬伍仟</w:t>
            </w:r>
            <w:r w:rsidRPr="00FD1216">
              <w:rPr>
                <w:rFonts w:ascii="標楷體" w:eastAsia="標楷體" w:hAnsi="標楷體" w:hint="eastAsia"/>
              </w:rPr>
              <w:t>元。</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（四）安置於</w:t>
            </w:r>
            <w:proofErr w:type="gramStart"/>
            <w:r w:rsidRPr="00FD1216">
              <w:rPr>
                <w:rFonts w:ascii="標楷體" w:eastAsia="標楷體" w:hAnsi="標楷體" w:hint="eastAsia"/>
              </w:rPr>
              <w:t>第三樓者</w:t>
            </w:r>
            <w:proofErr w:type="gramEnd"/>
            <w:r w:rsidRPr="00FD1216">
              <w:rPr>
                <w:rFonts w:ascii="標楷體" w:eastAsia="標楷體" w:hAnsi="標楷體" w:hint="eastAsia"/>
              </w:rPr>
              <w:t>，每具新台幣</w:t>
            </w:r>
            <w:r w:rsidRPr="00EF13D9">
              <w:rPr>
                <w:rFonts w:ascii="標楷體" w:eastAsia="標楷體" w:hAnsi="標楷體" w:hint="eastAsia"/>
                <w:u w:val="single"/>
              </w:rPr>
              <w:t>貳</w:t>
            </w:r>
            <w:r w:rsidRPr="00FD1216">
              <w:rPr>
                <w:rFonts w:ascii="標楷體" w:eastAsia="標楷體" w:hAnsi="標楷體" w:hint="eastAsia"/>
              </w:rPr>
              <w:t>萬元。</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(五)暫存寄放</w:t>
            </w:r>
            <w:proofErr w:type="gramStart"/>
            <w:r w:rsidRPr="00FD1216">
              <w:rPr>
                <w:rFonts w:ascii="標楷體" w:eastAsia="標楷體" w:hAnsi="標楷體" w:hint="eastAsia"/>
              </w:rPr>
              <w:t>骨甕者</w:t>
            </w:r>
            <w:proofErr w:type="gramEnd"/>
            <w:r w:rsidRPr="00FD1216">
              <w:rPr>
                <w:rFonts w:ascii="標楷體" w:eastAsia="標楷體" w:hAnsi="標楷體" w:hint="eastAsia"/>
              </w:rPr>
              <w:t>，</w:t>
            </w:r>
            <w:r w:rsidRPr="00EF13D9">
              <w:rPr>
                <w:rFonts w:ascii="標楷體" w:eastAsia="標楷體" w:hAnsi="標楷體" w:hint="eastAsia"/>
              </w:rPr>
              <w:t>六個月以內每具新台幣</w:t>
            </w:r>
            <w:r w:rsidRPr="00BA0F98">
              <w:rPr>
                <w:rFonts w:ascii="標楷體" w:eastAsia="標楷體" w:hAnsi="標楷體" w:hint="eastAsia"/>
                <w:u w:val="single"/>
              </w:rPr>
              <w:t>肆仟</w:t>
            </w:r>
            <w:r w:rsidRPr="00EF13D9">
              <w:rPr>
                <w:rFonts w:ascii="標楷體" w:eastAsia="標楷體" w:hAnsi="標楷體" w:hint="eastAsia"/>
              </w:rPr>
              <w:t>元，逾六個月</w:t>
            </w:r>
            <w:bookmarkStart w:id="0" w:name="_GoBack"/>
            <w:r w:rsidRPr="00EF13D9">
              <w:rPr>
                <w:rFonts w:ascii="標楷體" w:eastAsia="標楷體" w:hAnsi="標楷體" w:hint="eastAsia"/>
              </w:rPr>
              <w:t>以上</w:t>
            </w:r>
            <w:bookmarkEnd w:id="0"/>
            <w:r w:rsidRPr="00EF13D9">
              <w:rPr>
                <w:rFonts w:ascii="標楷體" w:eastAsia="標楷體" w:hAnsi="標楷體" w:hint="eastAsia"/>
              </w:rPr>
              <w:t>一年</w:t>
            </w:r>
            <w:proofErr w:type="gramStart"/>
            <w:r w:rsidRPr="00EF13D9">
              <w:rPr>
                <w:rFonts w:ascii="標楷體" w:eastAsia="標楷體" w:hAnsi="標楷體" w:hint="eastAsia"/>
              </w:rPr>
              <w:t>以內，</w:t>
            </w:r>
            <w:proofErr w:type="gramEnd"/>
            <w:r w:rsidRPr="00FD1216">
              <w:rPr>
                <w:rFonts w:ascii="標楷體" w:eastAsia="標楷體" w:hAnsi="標楷體" w:hint="eastAsia"/>
              </w:rPr>
              <w:t>每具新台幣</w:t>
            </w:r>
            <w:r w:rsidRPr="009569E1">
              <w:rPr>
                <w:rFonts w:ascii="標楷體" w:eastAsia="標楷體" w:hAnsi="標楷體" w:hint="eastAsia"/>
                <w:u w:val="single"/>
              </w:rPr>
              <w:t>陸仟</w:t>
            </w:r>
            <w:r w:rsidRPr="00FD1216">
              <w:rPr>
                <w:rFonts w:ascii="標楷體" w:eastAsia="標楷體" w:hAnsi="標楷體" w:hint="eastAsia"/>
              </w:rPr>
              <w:t>元。</w:t>
            </w:r>
          </w:p>
          <w:p w:rsidR="006C04E9" w:rsidRPr="00FD1216" w:rsidRDefault="006C04E9" w:rsidP="006C04E9">
            <w:pPr>
              <w:rPr>
                <w:rFonts w:ascii="標楷體" w:eastAsia="標楷體" w:hAnsi="標楷體"/>
              </w:rPr>
            </w:pPr>
            <w:r w:rsidRPr="00FD1216">
              <w:rPr>
                <w:rFonts w:ascii="標楷體" w:eastAsia="標楷體" w:hAnsi="標楷體" w:hint="eastAsia"/>
              </w:rPr>
              <w:t>二、太平社區公墓納骨堂：</w:t>
            </w:r>
          </w:p>
          <w:p w:rsidR="006C04E9" w:rsidRPr="00FD1216" w:rsidRDefault="006C04E9" w:rsidP="006C04E9">
            <w:pPr>
              <w:rPr>
                <w:rFonts w:ascii="標楷體" w:eastAsia="標楷體" w:hAnsi="標楷體"/>
              </w:rPr>
            </w:pPr>
            <w:r w:rsidRPr="00FD1216">
              <w:rPr>
                <w:rFonts w:ascii="標楷體" w:eastAsia="標楷體" w:hAnsi="標楷體" w:hint="eastAsia"/>
              </w:rPr>
              <w:t xml:space="preserve"> （一）安置於</w:t>
            </w:r>
            <w:proofErr w:type="gramStart"/>
            <w:r w:rsidRPr="00FD1216">
              <w:rPr>
                <w:rFonts w:ascii="標楷體" w:eastAsia="標楷體" w:hAnsi="標楷體" w:hint="eastAsia"/>
              </w:rPr>
              <w:t>第一樓者</w:t>
            </w:r>
            <w:proofErr w:type="gramEnd"/>
            <w:r w:rsidRPr="00FD1216">
              <w:rPr>
                <w:rFonts w:ascii="標楷體" w:eastAsia="標楷體" w:hAnsi="標楷體" w:hint="eastAsia"/>
              </w:rPr>
              <w:t>，每具新台幣</w:t>
            </w:r>
            <w:r w:rsidRPr="00E14CFB">
              <w:rPr>
                <w:rFonts w:ascii="標楷體" w:eastAsia="標楷體" w:hAnsi="標楷體" w:hint="eastAsia"/>
                <w:u w:val="single"/>
              </w:rPr>
              <w:t>貳萬伍仟</w:t>
            </w:r>
            <w:r w:rsidRPr="00FD1216">
              <w:rPr>
                <w:rFonts w:ascii="標楷體" w:eastAsia="標楷體" w:hAnsi="標楷體" w:hint="eastAsia"/>
              </w:rPr>
              <w:t>元。</w:t>
            </w:r>
          </w:p>
          <w:p w:rsidR="006C04E9" w:rsidRPr="00FD1216" w:rsidRDefault="006C04E9" w:rsidP="006C04E9">
            <w:pPr>
              <w:ind w:left="2" w:firstLine="1"/>
              <w:rPr>
                <w:rFonts w:ascii="標楷體" w:eastAsia="標楷體" w:hAnsi="標楷體"/>
              </w:rPr>
            </w:pPr>
            <w:r w:rsidRPr="00FD1216">
              <w:rPr>
                <w:rFonts w:ascii="標楷體" w:eastAsia="標楷體" w:hAnsi="標楷體" w:hint="eastAsia"/>
              </w:rPr>
              <w:t xml:space="preserve"> （二）安置於</w:t>
            </w:r>
            <w:proofErr w:type="gramStart"/>
            <w:r w:rsidRPr="00FD1216">
              <w:rPr>
                <w:rFonts w:ascii="標楷體" w:eastAsia="標楷體" w:hAnsi="標楷體" w:hint="eastAsia"/>
              </w:rPr>
              <w:t>第二樓者</w:t>
            </w:r>
            <w:proofErr w:type="gramEnd"/>
            <w:r w:rsidRPr="00FD1216">
              <w:rPr>
                <w:rFonts w:ascii="標楷體" w:eastAsia="標楷體" w:hAnsi="標楷體" w:hint="eastAsia"/>
              </w:rPr>
              <w:t>，每具新台幣</w:t>
            </w:r>
            <w:r w:rsidRPr="00E14CFB">
              <w:rPr>
                <w:rFonts w:ascii="標楷體" w:eastAsia="標楷體" w:hAnsi="標楷體" w:hint="eastAsia"/>
                <w:u w:val="single"/>
              </w:rPr>
              <w:t>貳萬伍仟</w:t>
            </w:r>
            <w:r w:rsidRPr="00FD1216">
              <w:rPr>
                <w:rFonts w:ascii="標楷體" w:eastAsia="標楷體" w:hAnsi="標楷體" w:hint="eastAsia"/>
              </w:rPr>
              <w:t>元。</w:t>
            </w:r>
          </w:p>
          <w:p w:rsidR="006C04E9" w:rsidRDefault="006C04E9" w:rsidP="006C04E9">
            <w:pPr>
              <w:rPr>
                <w:rFonts w:ascii="標楷體" w:eastAsia="標楷體" w:hAnsi="標楷體"/>
              </w:rPr>
            </w:pPr>
            <w:r w:rsidRPr="00FD1216">
              <w:rPr>
                <w:rFonts w:ascii="標楷體" w:eastAsia="標楷體" w:hAnsi="標楷體" w:hint="eastAsia"/>
              </w:rPr>
              <w:t>三、本鄉內居民因公殉難運回之骨灰，免費供其使用。但以本所指定之位置為限。</w:t>
            </w:r>
          </w:p>
          <w:p w:rsidR="005922CD" w:rsidRPr="005922CD" w:rsidRDefault="005922CD" w:rsidP="005922CD">
            <w:pPr>
              <w:rPr>
                <w:rFonts w:ascii="標楷體" w:eastAsia="標楷體" w:hAnsi="標楷體"/>
              </w:rPr>
            </w:pPr>
            <w:r>
              <w:rPr>
                <w:rFonts w:ascii="標楷體" w:eastAsia="標楷體" w:hAnsi="標楷體" w:hint="eastAsia"/>
              </w:rPr>
              <w:t xml:space="preserve">    </w:t>
            </w:r>
            <w:r w:rsidRPr="00A721AF">
              <w:rPr>
                <w:rFonts w:ascii="標楷體" w:eastAsia="標楷體" w:hAnsi="標楷體" w:hint="eastAsia"/>
              </w:rPr>
              <w:t>為維護與管理前項設施，得酌收管理清潔費，其管理辦法及收費標準由管理單位另訂定之。</w:t>
            </w:r>
          </w:p>
        </w:tc>
        <w:tc>
          <w:tcPr>
            <w:tcW w:w="3249" w:type="dxa"/>
            <w:shd w:val="clear" w:color="auto" w:fill="auto"/>
          </w:tcPr>
          <w:p w:rsidR="006C04E9" w:rsidRPr="000A1D69" w:rsidRDefault="006C04E9" w:rsidP="006C04E9">
            <w:pPr>
              <w:rPr>
                <w:rFonts w:ascii="標楷體" w:eastAsia="標楷體" w:hAnsi="標楷體"/>
              </w:rPr>
            </w:pPr>
            <w:r w:rsidRPr="008F7CB6">
              <w:rPr>
                <w:rFonts w:ascii="標楷體" w:eastAsia="標楷體" w:hAnsi="標楷體" w:hint="eastAsia"/>
                <w:u w:val="single"/>
                <w:shd w:val="pct15" w:color="auto" w:fill="FFFFFF"/>
              </w:rPr>
              <w:t>第一至二款</w:t>
            </w:r>
            <w:r>
              <w:rPr>
                <w:rFonts w:ascii="標楷體" w:eastAsia="標楷體" w:hAnsi="標楷體" w:hint="eastAsia"/>
              </w:rPr>
              <w:t>：原訂金額國字大寫，依法規及行政規則格式撰寫原則，修正為一般國字書寫方式。</w:t>
            </w:r>
          </w:p>
        </w:tc>
      </w:tr>
      <w:tr w:rsidR="006C04E9" w:rsidRPr="00FD1216" w:rsidTr="006C04E9">
        <w:tc>
          <w:tcPr>
            <w:tcW w:w="3402" w:type="dxa"/>
            <w:shd w:val="clear" w:color="auto" w:fill="auto"/>
          </w:tcPr>
          <w:p w:rsidR="006C04E9" w:rsidRPr="00FD1216" w:rsidRDefault="006C04E9" w:rsidP="006C04E9">
            <w:pPr>
              <w:ind w:left="2"/>
              <w:rPr>
                <w:rFonts w:ascii="標楷體" w:eastAsia="標楷體" w:hAnsi="標楷體"/>
              </w:rPr>
            </w:pPr>
            <w:r w:rsidRPr="00FD1216">
              <w:rPr>
                <w:rFonts w:ascii="標楷體" w:eastAsia="標楷體" w:hAnsi="標楷體" w:hint="eastAsia"/>
              </w:rPr>
              <w:t>第十五條之</w:t>
            </w:r>
            <w:proofErr w:type="gramStart"/>
            <w:r w:rsidRPr="00FD1216">
              <w:rPr>
                <w:rFonts w:ascii="標楷體" w:eastAsia="標楷體" w:hAnsi="標楷體" w:hint="eastAsia"/>
              </w:rPr>
              <w:t>一</w:t>
            </w:r>
            <w:proofErr w:type="gramEnd"/>
            <w:r w:rsidRPr="00FD1216">
              <w:rPr>
                <w:rFonts w:ascii="標楷體" w:eastAsia="標楷體" w:hAnsi="標楷體" w:hint="eastAsia"/>
              </w:rPr>
              <w:t xml:space="preserve">  前條經選定塔位後，除天然災害或其他不可抗力事由外，不得任意變更，如有必要應申請核准，並重新繳納使用費。</w:t>
            </w:r>
          </w:p>
          <w:p w:rsidR="006C04E9" w:rsidRPr="00D64393" w:rsidRDefault="006C04E9" w:rsidP="006C04E9">
            <w:pPr>
              <w:ind w:left="2"/>
              <w:rPr>
                <w:rFonts w:ascii="標楷體" w:eastAsia="標楷體" w:hAnsi="標楷體"/>
              </w:rPr>
            </w:pPr>
            <w:r w:rsidRPr="00FD1216">
              <w:rPr>
                <w:rFonts w:ascii="標楷體" w:eastAsia="標楷體" w:hAnsi="標楷體" w:hint="eastAsia"/>
              </w:rPr>
              <w:t xml:space="preserve">  </w:t>
            </w:r>
            <w:r w:rsidR="001C463D">
              <w:rPr>
                <w:rFonts w:ascii="標楷體" w:eastAsia="標楷體" w:hAnsi="標楷體" w:hint="eastAsia"/>
              </w:rPr>
              <w:t xml:space="preserve">  </w:t>
            </w:r>
            <w:r w:rsidRPr="00FD1216">
              <w:rPr>
                <w:rFonts w:ascii="標楷體" w:eastAsia="標楷體" w:hAnsi="標楷體" w:hint="eastAsia"/>
              </w:rPr>
              <w:t>前項使用費，存放</w:t>
            </w:r>
            <w:r w:rsidRPr="00FD1216">
              <w:rPr>
                <w:rFonts w:ascii="標楷體" w:eastAsia="標楷體" w:hAnsi="標楷體" w:hint="eastAsia"/>
                <w:color w:val="000000"/>
              </w:rPr>
              <w:t>未滿一年</w:t>
            </w:r>
            <w:r w:rsidRPr="00FD1216">
              <w:rPr>
                <w:rFonts w:ascii="標楷體" w:eastAsia="標楷體" w:hAnsi="標楷體" w:hint="eastAsia"/>
              </w:rPr>
              <w:t>者</w:t>
            </w:r>
            <w:r w:rsidRPr="00E14CFB">
              <w:rPr>
                <w:rFonts w:ascii="標楷體" w:eastAsia="標楷體" w:hAnsi="標楷體" w:hint="eastAsia"/>
              </w:rPr>
              <w:t>繳交</w:t>
            </w:r>
            <w:r w:rsidRPr="00FD1216">
              <w:rPr>
                <w:rFonts w:ascii="標楷體" w:eastAsia="標楷體" w:hAnsi="標楷體" w:hint="eastAsia"/>
              </w:rPr>
              <w:t>新台幣</w:t>
            </w:r>
            <w:r>
              <w:rPr>
                <w:rFonts w:ascii="標楷體" w:eastAsia="標楷體" w:hAnsi="標楷體" w:hint="eastAsia"/>
                <w:u w:val="single"/>
              </w:rPr>
              <w:t>二千</w:t>
            </w:r>
            <w:r w:rsidRPr="00FD1216">
              <w:rPr>
                <w:rFonts w:ascii="標楷體" w:eastAsia="標楷體" w:hAnsi="標楷體" w:hint="eastAsia"/>
              </w:rPr>
              <w:t>元，一年以上</w:t>
            </w:r>
            <w:r w:rsidRPr="00FD1216">
              <w:rPr>
                <w:rFonts w:ascii="標楷體" w:eastAsia="標楷體" w:hAnsi="標楷體" w:hint="eastAsia"/>
                <w:color w:val="000000"/>
              </w:rPr>
              <w:t>未滿五年</w:t>
            </w:r>
            <w:r w:rsidRPr="00FD1216">
              <w:rPr>
                <w:rFonts w:ascii="標楷體" w:eastAsia="標楷體" w:hAnsi="標楷體" w:hint="eastAsia"/>
              </w:rPr>
              <w:t>者繳交</w:t>
            </w:r>
            <w:r w:rsidRPr="00D64393">
              <w:rPr>
                <w:rFonts w:ascii="標楷體" w:eastAsia="標楷體" w:hAnsi="標楷體" w:hint="eastAsia"/>
              </w:rPr>
              <w:t>新台幣</w:t>
            </w:r>
            <w:r>
              <w:rPr>
                <w:rFonts w:ascii="標楷體" w:eastAsia="標楷體" w:hAnsi="標楷體" w:hint="eastAsia"/>
                <w:u w:val="single"/>
              </w:rPr>
              <w:t>五千</w:t>
            </w:r>
            <w:r w:rsidRPr="00D64393">
              <w:rPr>
                <w:rFonts w:ascii="標楷體" w:eastAsia="標楷體" w:hAnsi="標楷體" w:hint="eastAsia"/>
              </w:rPr>
              <w:t>元，</w:t>
            </w:r>
            <w:r w:rsidRPr="00D64393">
              <w:rPr>
                <w:rFonts w:ascii="標楷體" w:eastAsia="標楷體" w:hAnsi="標楷體" w:hint="eastAsia"/>
                <w:color w:val="000000"/>
              </w:rPr>
              <w:t>超過五年</w:t>
            </w:r>
            <w:r w:rsidRPr="00D64393">
              <w:rPr>
                <w:rFonts w:ascii="標楷體" w:eastAsia="標楷體" w:hAnsi="標楷體" w:hint="eastAsia"/>
              </w:rPr>
              <w:t>者繳交新台幣</w:t>
            </w:r>
            <w:r>
              <w:rPr>
                <w:rFonts w:ascii="標楷體" w:eastAsia="標楷體" w:hAnsi="標楷體" w:hint="eastAsia"/>
                <w:u w:val="single"/>
              </w:rPr>
              <w:t>一</w:t>
            </w:r>
            <w:r w:rsidRPr="00D64393">
              <w:rPr>
                <w:rFonts w:ascii="標楷體" w:eastAsia="標楷體" w:hAnsi="標楷體" w:hint="eastAsia"/>
              </w:rPr>
              <w:t>萬元；外鄉鎮民加倍收費。</w:t>
            </w:r>
          </w:p>
          <w:p w:rsidR="006C04E9" w:rsidRPr="00FD1216" w:rsidRDefault="006C04E9" w:rsidP="006C04E9">
            <w:pPr>
              <w:ind w:left="2"/>
              <w:rPr>
                <w:rFonts w:ascii="標楷體" w:eastAsia="標楷體" w:hAnsi="標楷體"/>
              </w:rPr>
            </w:pPr>
            <w:r w:rsidRPr="00D64393">
              <w:rPr>
                <w:rFonts w:ascii="標楷體" w:eastAsia="標楷體" w:hAnsi="標楷體" w:hint="eastAsia"/>
              </w:rPr>
              <w:t>前項原存放價位與現時價位兩者差價，高於前項移位使用</w:t>
            </w:r>
            <w:r w:rsidRPr="00D64393">
              <w:rPr>
                <w:rFonts w:ascii="標楷體" w:eastAsia="標楷體" w:hAnsi="標楷體" w:hint="eastAsia"/>
              </w:rPr>
              <w:lastRenderedPageBreak/>
              <w:t>費，依前段差價收費。</w:t>
            </w:r>
          </w:p>
        </w:tc>
        <w:tc>
          <w:tcPr>
            <w:tcW w:w="3402" w:type="dxa"/>
          </w:tcPr>
          <w:p w:rsidR="006C04E9" w:rsidRPr="00FD1216" w:rsidRDefault="006C04E9" w:rsidP="006C04E9">
            <w:pPr>
              <w:ind w:left="2"/>
              <w:rPr>
                <w:rFonts w:ascii="標楷體" w:eastAsia="標楷體" w:hAnsi="標楷體"/>
              </w:rPr>
            </w:pPr>
            <w:r w:rsidRPr="00FD1216">
              <w:rPr>
                <w:rFonts w:ascii="標楷體" w:eastAsia="標楷體" w:hAnsi="標楷體" w:hint="eastAsia"/>
              </w:rPr>
              <w:lastRenderedPageBreak/>
              <w:t>第十五條之</w:t>
            </w:r>
            <w:proofErr w:type="gramStart"/>
            <w:r w:rsidRPr="00FD1216">
              <w:rPr>
                <w:rFonts w:ascii="標楷體" w:eastAsia="標楷體" w:hAnsi="標楷體" w:hint="eastAsia"/>
              </w:rPr>
              <w:t>一</w:t>
            </w:r>
            <w:proofErr w:type="gramEnd"/>
            <w:r w:rsidRPr="00FD1216">
              <w:rPr>
                <w:rFonts w:ascii="標楷體" w:eastAsia="標楷體" w:hAnsi="標楷體" w:hint="eastAsia"/>
              </w:rPr>
              <w:t xml:space="preserve">  前條經選定塔位後，除天然災害或其他不可抗力事由外，不得任意變更，如有必要應申請核准，並重新繳納使用費。</w:t>
            </w:r>
          </w:p>
          <w:p w:rsidR="006C04E9" w:rsidRPr="00D64393" w:rsidRDefault="006C04E9" w:rsidP="006C04E9">
            <w:pPr>
              <w:ind w:left="2"/>
              <w:rPr>
                <w:rFonts w:ascii="標楷體" w:eastAsia="標楷體" w:hAnsi="標楷體"/>
              </w:rPr>
            </w:pPr>
            <w:r w:rsidRPr="00FD1216">
              <w:rPr>
                <w:rFonts w:ascii="標楷體" w:eastAsia="標楷體" w:hAnsi="標楷體" w:hint="eastAsia"/>
              </w:rPr>
              <w:t xml:space="preserve">  </w:t>
            </w:r>
            <w:r w:rsidR="001C463D">
              <w:rPr>
                <w:rFonts w:ascii="標楷體" w:eastAsia="標楷體" w:hAnsi="標楷體" w:hint="eastAsia"/>
              </w:rPr>
              <w:t xml:space="preserve">  </w:t>
            </w:r>
            <w:r w:rsidRPr="00FD1216">
              <w:rPr>
                <w:rFonts w:ascii="標楷體" w:eastAsia="標楷體" w:hAnsi="標楷體" w:hint="eastAsia"/>
              </w:rPr>
              <w:t>前項使用費，存放</w:t>
            </w:r>
            <w:r w:rsidRPr="00FD1216">
              <w:rPr>
                <w:rFonts w:ascii="標楷體" w:eastAsia="標楷體" w:hAnsi="標楷體" w:hint="eastAsia"/>
                <w:color w:val="000000"/>
              </w:rPr>
              <w:t>未滿一年</w:t>
            </w:r>
            <w:r w:rsidRPr="00FD1216">
              <w:rPr>
                <w:rFonts w:ascii="標楷體" w:eastAsia="標楷體" w:hAnsi="標楷體" w:hint="eastAsia"/>
              </w:rPr>
              <w:t>者</w:t>
            </w:r>
            <w:r w:rsidRPr="00E14CFB">
              <w:rPr>
                <w:rFonts w:ascii="標楷體" w:eastAsia="標楷體" w:hAnsi="標楷體" w:hint="eastAsia"/>
              </w:rPr>
              <w:t>繳交</w:t>
            </w:r>
            <w:r w:rsidRPr="00FD1216">
              <w:rPr>
                <w:rFonts w:ascii="標楷體" w:eastAsia="標楷體" w:hAnsi="標楷體" w:hint="eastAsia"/>
              </w:rPr>
              <w:t>新台幣</w:t>
            </w:r>
            <w:r w:rsidRPr="00E14CFB">
              <w:rPr>
                <w:rFonts w:ascii="標楷體" w:eastAsia="標楷體" w:hAnsi="標楷體" w:hint="eastAsia"/>
                <w:u w:val="single"/>
              </w:rPr>
              <w:t>貳仟</w:t>
            </w:r>
            <w:r w:rsidRPr="00FD1216">
              <w:rPr>
                <w:rFonts w:ascii="標楷體" w:eastAsia="標楷體" w:hAnsi="標楷體" w:hint="eastAsia"/>
              </w:rPr>
              <w:t>元，一年以上</w:t>
            </w:r>
            <w:r w:rsidRPr="00FD1216">
              <w:rPr>
                <w:rFonts w:ascii="標楷體" w:eastAsia="標楷體" w:hAnsi="標楷體" w:hint="eastAsia"/>
                <w:color w:val="000000"/>
              </w:rPr>
              <w:t>未滿五年</w:t>
            </w:r>
            <w:r w:rsidRPr="00FD1216">
              <w:rPr>
                <w:rFonts w:ascii="標楷體" w:eastAsia="標楷體" w:hAnsi="標楷體" w:hint="eastAsia"/>
              </w:rPr>
              <w:t>者繳交</w:t>
            </w:r>
            <w:r w:rsidRPr="00D64393">
              <w:rPr>
                <w:rFonts w:ascii="標楷體" w:eastAsia="標楷體" w:hAnsi="標楷體" w:hint="eastAsia"/>
              </w:rPr>
              <w:t>新台幣</w:t>
            </w:r>
            <w:r w:rsidRPr="00E14CFB">
              <w:rPr>
                <w:rFonts w:ascii="標楷體" w:eastAsia="標楷體" w:hAnsi="標楷體" w:hint="eastAsia"/>
                <w:u w:val="single"/>
              </w:rPr>
              <w:t>伍仟</w:t>
            </w:r>
            <w:r w:rsidRPr="00D64393">
              <w:rPr>
                <w:rFonts w:ascii="標楷體" w:eastAsia="標楷體" w:hAnsi="標楷體" w:hint="eastAsia"/>
              </w:rPr>
              <w:t>元，</w:t>
            </w:r>
            <w:r w:rsidRPr="00D64393">
              <w:rPr>
                <w:rFonts w:ascii="標楷體" w:eastAsia="標楷體" w:hAnsi="標楷體" w:hint="eastAsia"/>
                <w:color w:val="000000"/>
              </w:rPr>
              <w:t>超過五年</w:t>
            </w:r>
            <w:r w:rsidRPr="00D64393">
              <w:rPr>
                <w:rFonts w:ascii="標楷體" w:eastAsia="標楷體" w:hAnsi="標楷體" w:hint="eastAsia"/>
              </w:rPr>
              <w:t>者繳交新台幣</w:t>
            </w:r>
            <w:r w:rsidRPr="00E14CFB">
              <w:rPr>
                <w:rFonts w:ascii="標楷體" w:eastAsia="標楷體" w:hAnsi="標楷體" w:hint="eastAsia"/>
                <w:u w:val="single"/>
              </w:rPr>
              <w:t>壹</w:t>
            </w:r>
            <w:r w:rsidRPr="00D64393">
              <w:rPr>
                <w:rFonts w:ascii="標楷體" w:eastAsia="標楷體" w:hAnsi="標楷體" w:hint="eastAsia"/>
              </w:rPr>
              <w:t>萬元；外鄉鎮民加倍收費。</w:t>
            </w:r>
          </w:p>
          <w:p w:rsidR="006C04E9" w:rsidRPr="00FD1216" w:rsidRDefault="006C04E9" w:rsidP="006C04E9">
            <w:pPr>
              <w:ind w:left="2"/>
              <w:rPr>
                <w:rFonts w:ascii="標楷體" w:eastAsia="標楷體" w:hAnsi="標楷體"/>
              </w:rPr>
            </w:pPr>
            <w:r w:rsidRPr="00D64393">
              <w:rPr>
                <w:rFonts w:ascii="標楷體" w:eastAsia="標楷體" w:hAnsi="標楷體" w:hint="eastAsia"/>
              </w:rPr>
              <w:t>前項原存放價位與現時價位兩者差價，高於前項移位使用</w:t>
            </w:r>
            <w:r w:rsidRPr="00D64393">
              <w:rPr>
                <w:rFonts w:ascii="標楷體" w:eastAsia="標楷體" w:hAnsi="標楷體" w:hint="eastAsia"/>
              </w:rPr>
              <w:lastRenderedPageBreak/>
              <w:t>費，依前段差價收費。</w:t>
            </w:r>
          </w:p>
        </w:tc>
        <w:tc>
          <w:tcPr>
            <w:tcW w:w="3249" w:type="dxa"/>
            <w:shd w:val="clear" w:color="auto" w:fill="auto"/>
          </w:tcPr>
          <w:p w:rsidR="006C04E9" w:rsidRPr="00FD1216" w:rsidRDefault="005527B3" w:rsidP="006C04E9">
            <w:pPr>
              <w:ind w:left="2"/>
              <w:rPr>
                <w:rFonts w:ascii="標楷體" w:eastAsia="標楷體" w:hAnsi="標楷體"/>
              </w:rPr>
            </w:pPr>
            <w:r>
              <w:rPr>
                <w:rFonts w:ascii="標楷體" w:eastAsia="標楷體" w:hAnsi="標楷體" w:hint="eastAsia"/>
              </w:rPr>
              <w:lastRenderedPageBreak/>
              <w:t xml:space="preserve">第二項 </w:t>
            </w:r>
            <w:r w:rsidR="006C04E9">
              <w:rPr>
                <w:rFonts w:ascii="標楷體" w:eastAsia="標楷體" w:hAnsi="標楷體" w:hint="eastAsia"/>
              </w:rPr>
              <w:t>原訂金額國字大寫，依法規及行政規則格式撰寫原則，修正為一般國字書寫方式。</w:t>
            </w:r>
          </w:p>
        </w:tc>
      </w:tr>
      <w:tr w:rsidR="006C04E9" w:rsidRPr="00FD1216" w:rsidTr="006C04E9">
        <w:tc>
          <w:tcPr>
            <w:tcW w:w="3402" w:type="dxa"/>
            <w:shd w:val="clear" w:color="auto" w:fill="auto"/>
          </w:tcPr>
          <w:p w:rsidR="006C04E9" w:rsidRPr="00FD1216" w:rsidRDefault="006C04E9" w:rsidP="00A24A61">
            <w:pPr>
              <w:rPr>
                <w:rFonts w:ascii="標楷體" w:eastAsia="標楷體" w:hAnsi="標楷體"/>
              </w:rPr>
            </w:pPr>
            <w:r w:rsidRPr="00712963">
              <w:rPr>
                <w:rFonts w:ascii="標楷體" w:eastAsia="標楷體" w:hAnsi="標楷體" w:hint="eastAsia"/>
              </w:rPr>
              <w:lastRenderedPageBreak/>
              <w:t xml:space="preserve">第十七條　</w:t>
            </w:r>
            <w:r w:rsidRPr="009C42CC">
              <w:rPr>
                <w:rFonts w:ascii="標楷體" w:eastAsia="標楷體" w:hAnsi="標楷體" w:hint="eastAsia"/>
                <w:u w:val="single"/>
              </w:rPr>
              <w:t>各級政府</w:t>
            </w:r>
            <w:r w:rsidRPr="00E14CFB">
              <w:rPr>
                <w:rFonts w:ascii="標楷體" w:eastAsia="標楷體" w:hAnsi="標楷體" w:hint="eastAsia"/>
              </w:rPr>
              <w:t>列冊</w:t>
            </w:r>
            <w:r w:rsidRPr="003556C2">
              <w:rPr>
                <w:rFonts w:ascii="標楷體" w:eastAsia="標楷體" w:hAnsi="標楷體" w:hint="eastAsia"/>
                <w:u w:val="single"/>
              </w:rPr>
              <w:t>有案</w:t>
            </w:r>
            <w:r w:rsidRPr="00E14CFB">
              <w:rPr>
                <w:rFonts w:ascii="標楷體" w:eastAsia="標楷體" w:hAnsi="標楷體" w:hint="eastAsia"/>
              </w:rPr>
              <w:t>各款</w:t>
            </w:r>
            <w:r>
              <w:rPr>
                <w:rFonts w:ascii="標楷體" w:eastAsia="標楷體" w:hAnsi="標楷體" w:hint="eastAsia"/>
                <w:u w:val="single"/>
              </w:rPr>
              <w:t>各類</w:t>
            </w:r>
            <w:r w:rsidRPr="00E14CFB">
              <w:rPr>
                <w:rFonts w:ascii="標楷體" w:eastAsia="標楷體" w:hAnsi="標楷體" w:hint="eastAsia"/>
              </w:rPr>
              <w:t>低收入戶，能提出證明文件者，免收使用費</w:t>
            </w:r>
            <w:r w:rsidR="00A24A61" w:rsidRPr="009019CC">
              <w:rPr>
                <w:rFonts w:ascii="標楷體" w:eastAsia="標楷體" w:hAnsi="標楷體" w:hint="eastAsia"/>
                <w:u w:val="single"/>
              </w:rPr>
              <w:t>，其使用區位與櫃位由公</w:t>
            </w:r>
            <w:r w:rsidR="00C63C0E" w:rsidRPr="009019CC">
              <w:rPr>
                <w:rFonts w:ascii="標楷體" w:eastAsia="標楷體" w:hAnsi="標楷體" w:hint="eastAsia"/>
                <w:u w:val="single"/>
              </w:rPr>
              <w:t>所劃</w:t>
            </w:r>
            <w:r w:rsidR="00A24A61" w:rsidRPr="009019CC">
              <w:rPr>
                <w:rFonts w:ascii="標楷體" w:eastAsia="標楷體" w:hAnsi="標楷體" w:hint="eastAsia"/>
                <w:u w:val="single"/>
              </w:rPr>
              <w:t xml:space="preserve">定，並 </w:t>
            </w:r>
            <w:r w:rsidR="00C63C0E" w:rsidRPr="009019CC">
              <w:rPr>
                <w:rFonts w:ascii="標楷體" w:eastAsia="標楷體" w:hAnsi="標楷體" w:hint="eastAsia"/>
                <w:u w:val="single"/>
              </w:rPr>
              <w:t>於現場公開明示</w:t>
            </w:r>
            <w:r w:rsidRPr="00712963">
              <w:rPr>
                <w:rFonts w:ascii="標楷體" w:eastAsia="標楷體" w:hAnsi="標楷體" w:hint="eastAsia"/>
              </w:rPr>
              <w:t>。</w:t>
            </w:r>
          </w:p>
        </w:tc>
        <w:tc>
          <w:tcPr>
            <w:tcW w:w="3402" w:type="dxa"/>
          </w:tcPr>
          <w:p w:rsidR="006C04E9" w:rsidRPr="00FD1216" w:rsidRDefault="006C04E9" w:rsidP="006C04E9">
            <w:pPr>
              <w:rPr>
                <w:rFonts w:ascii="標楷體" w:eastAsia="標楷體" w:hAnsi="標楷體"/>
              </w:rPr>
            </w:pPr>
            <w:r w:rsidRPr="00712963">
              <w:rPr>
                <w:rFonts w:ascii="標楷體" w:eastAsia="標楷體" w:hAnsi="標楷體" w:hint="eastAsia"/>
              </w:rPr>
              <w:t xml:space="preserve">第十七條　</w:t>
            </w:r>
            <w:r w:rsidRPr="00E14CFB">
              <w:rPr>
                <w:rFonts w:ascii="標楷體" w:eastAsia="標楷體" w:hAnsi="標楷體" w:hint="eastAsia"/>
                <w:u w:val="single"/>
              </w:rPr>
              <w:t>本鄉</w:t>
            </w:r>
            <w:r w:rsidRPr="00E14CFB">
              <w:rPr>
                <w:rFonts w:ascii="標楷體" w:eastAsia="標楷體" w:hAnsi="標楷體" w:hint="eastAsia"/>
              </w:rPr>
              <w:t>列</w:t>
            </w:r>
            <w:proofErr w:type="gramStart"/>
            <w:r w:rsidRPr="00E14CFB">
              <w:rPr>
                <w:rFonts w:ascii="標楷體" w:eastAsia="標楷體" w:hAnsi="標楷體" w:hint="eastAsia"/>
              </w:rPr>
              <w:t>冊各款低</w:t>
            </w:r>
            <w:proofErr w:type="gramEnd"/>
            <w:r w:rsidRPr="00E14CFB">
              <w:rPr>
                <w:rFonts w:ascii="標楷體" w:eastAsia="標楷體" w:hAnsi="標楷體" w:hint="eastAsia"/>
              </w:rPr>
              <w:t>收入戶，能提出證明文件者，免收使用費</w:t>
            </w:r>
            <w:r w:rsidRPr="00712963">
              <w:rPr>
                <w:rFonts w:ascii="標楷體" w:eastAsia="標楷體" w:hAnsi="標楷體" w:hint="eastAsia"/>
              </w:rPr>
              <w:t>。</w:t>
            </w:r>
          </w:p>
        </w:tc>
        <w:tc>
          <w:tcPr>
            <w:tcW w:w="3249" w:type="dxa"/>
            <w:shd w:val="clear" w:color="auto" w:fill="auto"/>
          </w:tcPr>
          <w:p w:rsidR="006C04E9" w:rsidRPr="00FD1216" w:rsidRDefault="006C04E9" w:rsidP="006C04E9">
            <w:pPr>
              <w:ind w:left="2"/>
              <w:rPr>
                <w:rFonts w:ascii="標楷體" w:eastAsia="標楷體" w:hAnsi="標楷體"/>
                <w:sz w:val="28"/>
                <w:szCs w:val="28"/>
              </w:rPr>
            </w:pPr>
            <w:r>
              <w:rPr>
                <w:rFonts w:ascii="標楷體" w:eastAsia="標楷體" w:hAnsi="標楷體" w:hint="eastAsia"/>
              </w:rPr>
              <w:t>配合殯葬管理條例第21-1條規定意旨，擴大適用低收入戶優惠對象，不以本鄉</w:t>
            </w:r>
            <w:proofErr w:type="gramStart"/>
            <w:r>
              <w:rPr>
                <w:rFonts w:ascii="標楷體" w:eastAsia="標楷體" w:hAnsi="標楷體" w:hint="eastAsia"/>
              </w:rPr>
              <w:t>列冊者為限</w:t>
            </w:r>
            <w:proofErr w:type="gramEnd"/>
            <w:r>
              <w:rPr>
                <w:rFonts w:ascii="標楷體" w:eastAsia="標楷體" w:hAnsi="標楷體" w:hint="eastAsia"/>
              </w:rPr>
              <w:t>。</w:t>
            </w:r>
          </w:p>
        </w:tc>
      </w:tr>
      <w:tr w:rsidR="006C04E9" w:rsidRPr="00C47D35" w:rsidTr="006C04E9">
        <w:tc>
          <w:tcPr>
            <w:tcW w:w="3402" w:type="dxa"/>
            <w:shd w:val="clear" w:color="auto" w:fill="auto"/>
          </w:tcPr>
          <w:p w:rsidR="006C04E9" w:rsidRPr="00D64393" w:rsidRDefault="006C04E9" w:rsidP="006C04E9">
            <w:pPr>
              <w:rPr>
                <w:rFonts w:ascii="標楷體" w:eastAsia="標楷體" w:hAnsi="標楷體"/>
              </w:rPr>
            </w:pPr>
            <w:r w:rsidRPr="00A721AF">
              <w:rPr>
                <w:rFonts w:ascii="標楷體" w:eastAsia="標楷體" w:hAnsi="標楷體" w:hint="eastAsia"/>
              </w:rPr>
              <w:t>第十九條　自私有土地內</w:t>
            </w:r>
            <w:proofErr w:type="gramStart"/>
            <w:r w:rsidRPr="00A721AF">
              <w:rPr>
                <w:rFonts w:ascii="標楷體" w:eastAsia="標楷體" w:hAnsi="標楷體" w:hint="eastAsia"/>
              </w:rPr>
              <w:t>掘起</w:t>
            </w:r>
            <w:proofErr w:type="gramEnd"/>
            <w:r w:rsidRPr="00A721AF">
              <w:rPr>
                <w:rFonts w:ascii="標楷體" w:eastAsia="標楷體" w:hAnsi="標楷體" w:hint="eastAsia"/>
              </w:rPr>
              <w:t>之無主骨骸，申請放置於大南示範公墓</w:t>
            </w:r>
            <w:proofErr w:type="gramStart"/>
            <w:r w:rsidRPr="00A721AF">
              <w:rPr>
                <w:rFonts w:ascii="標楷體" w:eastAsia="標楷體" w:hAnsi="標楷體" w:hint="eastAsia"/>
              </w:rPr>
              <w:t>無主納骨</w:t>
            </w:r>
            <w:proofErr w:type="gramEnd"/>
            <w:r w:rsidRPr="00A721AF">
              <w:rPr>
                <w:rFonts w:ascii="標楷體" w:eastAsia="標楷體" w:hAnsi="標楷體" w:hint="eastAsia"/>
              </w:rPr>
              <w:t>堂者，應繳使用費，每具新台幣</w:t>
            </w:r>
            <w:r>
              <w:rPr>
                <w:rFonts w:ascii="標楷體" w:eastAsia="標楷體" w:hAnsi="標楷體" w:hint="eastAsia"/>
                <w:u w:val="single"/>
              </w:rPr>
              <w:t>五千</w:t>
            </w:r>
            <w:r w:rsidRPr="00A721AF">
              <w:rPr>
                <w:rFonts w:ascii="標楷體" w:eastAsia="標楷體" w:hAnsi="標楷體" w:hint="eastAsia"/>
              </w:rPr>
              <w:t>元整。</w:t>
            </w:r>
          </w:p>
        </w:tc>
        <w:tc>
          <w:tcPr>
            <w:tcW w:w="3402" w:type="dxa"/>
          </w:tcPr>
          <w:p w:rsidR="006C04E9" w:rsidRPr="00D64393" w:rsidRDefault="006C04E9" w:rsidP="006C04E9">
            <w:pPr>
              <w:rPr>
                <w:rFonts w:ascii="標楷體" w:eastAsia="標楷體" w:hAnsi="標楷體"/>
              </w:rPr>
            </w:pPr>
            <w:r w:rsidRPr="00A721AF">
              <w:rPr>
                <w:rFonts w:ascii="標楷體" w:eastAsia="標楷體" w:hAnsi="標楷體" w:hint="eastAsia"/>
              </w:rPr>
              <w:t>第十九條　自私有土地內</w:t>
            </w:r>
            <w:proofErr w:type="gramStart"/>
            <w:r w:rsidRPr="00A721AF">
              <w:rPr>
                <w:rFonts w:ascii="標楷體" w:eastAsia="標楷體" w:hAnsi="標楷體" w:hint="eastAsia"/>
              </w:rPr>
              <w:t>掘起</w:t>
            </w:r>
            <w:proofErr w:type="gramEnd"/>
            <w:r w:rsidRPr="00A721AF">
              <w:rPr>
                <w:rFonts w:ascii="標楷體" w:eastAsia="標楷體" w:hAnsi="標楷體" w:hint="eastAsia"/>
              </w:rPr>
              <w:t>之無主骨骸，申請放置於大南示範公墓</w:t>
            </w:r>
            <w:proofErr w:type="gramStart"/>
            <w:r w:rsidRPr="00A721AF">
              <w:rPr>
                <w:rFonts w:ascii="標楷體" w:eastAsia="標楷體" w:hAnsi="標楷體" w:hint="eastAsia"/>
              </w:rPr>
              <w:t>無主納骨</w:t>
            </w:r>
            <w:proofErr w:type="gramEnd"/>
            <w:r w:rsidRPr="00A721AF">
              <w:rPr>
                <w:rFonts w:ascii="標楷體" w:eastAsia="標楷體" w:hAnsi="標楷體" w:hint="eastAsia"/>
              </w:rPr>
              <w:t>堂者，應繳使用費，每具新台幣</w:t>
            </w:r>
            <w:r w:rsidRPr="00E14CFB">
              <w:rPr>
                <w:rFonts w:ascii="標楷體" w:eastAsia="標楷體" w:hAnsi="標楷體" w:hint="eastAsia"/>
                <w:u w:val="single"/>
              </w:rPr>
              <w:t>伍</w:t>
            </w:r>
            <w:r w:rsidRPr="00EF13D9">
              <w:rPr>
                <w:rFonts w:ascii="標楷體" w:eastAsia="標楷體" w:hAnsi="標楷體" w:hint="eastAsia"/>
                <w:u w:val="single"/>
              </w:rPr>
              <w:t>仟</w:t>
            </w:r>
            <w:r w:rsidRPr="00A721AF">
              <w:rPr>
                <w:rFonts w:ascii="標楷體" w:eastAsia="標楷體" w:hAnsi="標楷體" w:hint="eastAsia"/>
              </w:rPr>
              <w:t>元整。</w:t>
            </w:r>
          </w:p>
        </w:tc>
        <w:tc>
          <w:tcPr>
            <w:tcW w:w="3249" w:type="dxa"/>
            <w:shd w:val="clear" w:color="auto" w:fill="auto"/>
          </w:tcPr>
          <w:p w:rsidR="006C04E9" w:rsidRPr="00C47D35" w:rsidRDefault="006C04E9" w:rsidP="006C04E9">
            <w:pPr>
              <w:rPr>
                <w:rFonts w:ascii="標楷體" w:eastAsia="標楷體" w:hAnsi="標楷體"/>
              </w:rPr>
            </w:pPr>
            <w:r>
              <w:rPr>
                <w:rFonts w:ascii="標楷體" w:eastAsia="標楷體" w:hAnsi="標楷體" w:hint="eastAsia"/>
              </w:rPr>
              <w:t>原訂金額國字大寫，依法規及行政規則格式撰寫原則，修正為一般國字書寫方式。</w:t>
            </w:r>
          </w:p>
        </w:tc>
      </w:tr>
      <w:tr w:rsidR="00D525E2" w:rsidRPr="00C47D35" w:rsidTr="006C04E9">
        <w:tc>
          <w:tcPr>
            <w:tcW w:w="3402" w:type="dxa"/>
            <w:shd w:val="clear" w:color="auto" w:fill="auto"/>
          </w:tcPr>
          <w:p w:rsidR="00482785" w:rsidRDefault="00482785" w:rsidP="00482785">
            <w:pPr>
              <w:rPr>
                <w:rFonts w:ascii="標楷體" w:eastAsia="標楷體" w:hAnsi="標楷體"/>
              </w:rPr>
            </w:pPr>
            <w:r w:rsidRPr="00A721AF">
              <w:rPr>
                <w:rFonts w:ascii="標楷體" w:eastAsia="標楷體" w:hAnsi="標楷體" w:hint="eastAsia"/>
              </w:rPr>
              <w:t>第二十二條　太平社區公墓、</w:t>
            </w:r>
            <w:proofErr w:type="gramStart"/>
            <w:r w:rsidRPr="00A721AF">
              <w:rPr>
                <w:rFonts w:ascii="標楷體" w:eastAsia="標楷體" w:hAnsi="標楷體" w:hint="eastAsia"/>
              </w:rPr>
              <w:t>太興</w:t>
            </w:r>
            <w:proofErr w:type="gramEnd"/>
            <w:r w:rsidRPr="00A721AF">
              <w:rPr>
                <w:rFonts w:ascii="標楷體" w:eastAsia="標楷體" w:hAnsi="標楷體" w:hint="eastAsia"/>
              </w:rPr>
              <w:t>社區公墓</w:t>
            </w:r>
            <w:r>
              <w:rPr>
                <w:rFonts w:ascii="標楷體" w:eastAsia="標楷體" w:hAnsi="標楷體" w:hint="eastAsia"/>
              </w:rPr>
              <w:t>及</w:t>
            </w:r>
            <w:r w:rsidRPr="00482785">
              <w:rPr>
                <w:rFonts w:ascii="標楷體" w:eastAsia="標楷體" w:hAnsi="標楷體" w:hint="eastAsia"/>
              </w:rPr>
              <w:t>太和社區公墓</w:t>
            </w:r>
            <w:r w:rsidRPr="00A721AF">
              <w:rPr>
                <w:rFonts w:ascii="標楷體" w:eastAsia="標楷體" w:hAnsi="標楷體" w:hint="eastAsia"/>
              </w:rPr>
              <w:t>得委託當地社區發展協會代為管理（另訂委託管理契約）負責辦理下列事項：</w:t>
            </w:r>
          </w:p>
          <w:p w:rsidR="00482785" w:rsidRPr="00A721AF" w:rsidRDefault="00482785" w:rsidP="00482785">
            <w:pPr>
              <w:rPr>
                <w:rFonts w:ascii="標楷體" w:eastAsia="標楷體" w:hAnsi="標楷體"/>
              </w:rPr>
            </w:pPr>
            <w:r w:rsidRPr="00A721AF">
              <w:rPr>
                <w:rFonts w:ascii="標楷體" w:eastAsia="標楷體" w:hAnsi="標楷體" w:hint="eastAsia"/>
              </w:rPr>
              <w:t xml:space="preserve"> 一、墓園、納骨堂之清潔、美化、綠化及其他殯葬設施之維護及使用等事項。</w:t>
            </w:r>
          </w:p>
          <w:p w:rsidR="00482785" w:rsidRPr="00A721AF" w:rsidRDefault="00482785" w:rsidP="00482785">
            <w:pPr>
              <w:rPr>
                <w:rFonts w:ascii="標楷體" w:eastAsia="標楷體" w:hAnsi="標楷體"/>
              </w:rPr>
            </w:pPr>
            <w:r w:rsidRPr="00A721AF">
              <w:rPr>
                <w:rFonts w:ascii="標楷體" w:eastAsia="標楷體" w:hAnsi="標楷體" w:hint="eastAsia"/>
              </w:rPr>
              <w:t>二、依本所核發之使用憑</w:t>
            </w:r>
            <w:proofErr w:type="gramStart"/>
            <w:r w:rsidRPr="00A721AF">
              <w:rPr>
                <w:rFonts w:ascii="標楷體" w:eastAsia="標楷體" w:hAnsi="標楷體" w:hint="eastAsia"/>
              </w:rPr>
              <w:t>証</w:t>
            </w:r>
            <w:proofErr w:type="gramEnd"/>
            <w:r w:rsidRPr="00A721AF">
              <w:rPr>
                <w:rFonts w:ascii="標楷體" w:eastAsia="標楷體" w:hAnsi="標楷體" w:hint="eastAsia"/>
              </w:rPr>
              <w:t>指導申用人依指定位置埋葬或存放。</w:t>
            </w:r>
          </w:p>
          <w:p w:rsidR="00D525E2" w:rsidRDefault="00482785" w:rsidP="00482785">
            <w:pPr>
              <w:rPr>
                <w:rFonts w:ascii="標楷體" w:eastAsia="標楷體" w:hAnsi="標楷體"/>
              </w:rPr>
            </w:pPr>
            <w:r w:rsidRPr="00A721AF">
              <w:rPr>
                <w:rFonts w:ascii="標楷體" w:eastAsia="標楷體" w:hAnsi="標楷體" w:hint="eastAsia"/>
              </w:rPr>
              <w:t>三、其他有關殯葬管理之工作事項。</w:t>
            </w:r>
          </w:p>
          <w:p w:rsidR="00482785" w:rsidRPr="00690530" w:rsidRDefault="00482785" w:rsidP="00AB52B1">
            <w:pPr>
              <w:rPr>
                <w:rFonts w:ascii="標楷體" w:eastAsia="標楷體" w:hAnsi="標楷體"/>
                <w:u w:val="single"/>
              </w:rPr>
            </w:pPr>
            <w:r w:rsidRPr="00690530">
              <w:rPr>
                <w:rFonts w:ascii="標楷體" w:eastAsia="標楷體" w:hAnsi="標楷體" w:hint="eastAsia"/>
                <w:u w:val="single"/>
              </w:rPr>
              <w:t>前項委託代為管理費用(委辦費)，由殯葬設施使用規費</w:t>
            </w:r>
            <w:r w:rsidR="00AB52B1" w:rsidRPr="00690530">
              <w:rPr>
                <w:rFonts w:ascii="標楷體" w:eastAsia="標楷體" w:hAnsi="標楷體" w:hint="eastAsia"/>
                <w:u w:val="single"/>
              </w:rPr>
              <w:t>支應</w:t>
            </w:r>
            <w:r w:rsidRPr="00690530">
              <w:rPr>
                <w:rFonts w:ascii="標楷體" w:eastAsia="標楷體" w:hAnsi="標楷體" w:hint="eastAsia"/>
                <w:u w:val="single"/>
              </w:rPr>
              <w:t>，</w:t>
            </w:r>
            <w:r w:rsidR="00AB52B1">
              <w:rPr>
                <w:rFonts w:ascii="標楷體" w:eastAsia="標楷體" w:hAnsi="標楷體" w:hint="eastAsia"/>
                <w:u w:val="single"/>
              </w:rPr>
              <w:t>其</w:t>
            </w:r>
            <w:proofErr w:type="gramStart"/>
            <w:r w:rsidRPr="00690530">
              <w:rPr>
                <w:rFonts w:ascii="標楷體" w:eastAsia="標楷體" w:hAnsi="標楷體" w:hint="eastAsia"/>
                <w:u w:val="single"/>
              </w:rPr>
              <w:t>提撥</w:t>
            </w:r>
            <w:proofErr w:type="gramEnd"/>
            <w:r w:rsidRPr="00690530">
              <w:rPr>
                <w:rFonts w:ascii="標楷體" w:eastAsia="標楷體" w:hAnsi="標楷體" w:hint="eastAsia"/>
                <w:u w:val="single"/>
              </w:rPr>
              <w:t>比例</w:t>
            </w:r>
            <w:r w:rsidR="00AB52B1">
              <w:rPr>
                <w:rFonts w:ascii="標楷體" w:eastAsia="標楷體" w:hAnsi="標楷體" w:hint="eastAsia"/>
                <w:u w:val="single"/>
              </w:rPr>
              <w:t>、</w:t>
            </w:r>
            <w:r w:rsidRPr="00690530">
              <w:rPr>
                <w:rFonts w:ascii="標楷體" w:eastAsia="標楷體" w:hAnsi="標楷體" w:hint="eastAsia"/>
                <w:u w:val="single"/>
              </w:rPr>
              <w:t>使用規範與管理</w:t>
            </w:r>
            <w:r w:rsidR="00690530" w:rsidRPr="00690530">
              <w:rPr>
                <w:rFonts w:ascii="標楷體" w:eastAsia="標楷體" w:hAnsi="標楷體" w:hint="eastAsia"/>
                <w:u w:val="single"/>
              </w:rPr>
              <w:t>辦法</w:t>
            </w:r>
            <w:r w:rsidRPr="00690530">
              <w:rPr>
                <w:rFonts w:ascii="標楷體" w:eastAsia="標楷體" w:hAnsi="標楷體" w:hint="eastAsia"/>
                <w:u w:val="single"/>
              </w:rPr>
              <w:t>，</w:t>
            </w:r>
            <w:r w:rsidR="00690530" w:rsidRPr="00690530">
              <w:rPr>
                <w:rFonts w:ascii="標楷體" w:eastAsia="標楷體" w:hAnsi="標楷體" w:hint="eastAsia"/>
                <w:u w:val="single"/>
              </w:rPr>
              <w:t>由公所另訂定之</w:t>
            </w:r>
            <w:r w:rsidR="00AB52B1">
              <w:rPr>
                <w:rFonts w:ascii="標楷體" w:eastAsia="標楷體" w:hAnsi="標楷體" w:hint="eastAsia"/>
                <w:u w:val="single"/>
              </w:rPr>
              <w:t>，並送代表會備查。</w:t>
            </w:r>
          </w:p>
        </w:tc>
        <w:tc>
          <w:tcPr>
            <w:tcW w:w="3402" w:type="dxa"/>
          </w:tcPr>
          <w:p w:rsidR="00D525E2" w:rsidRDefault="00D525E2" w:rsidP="00D525E2">
            <w:pPr>
              <w:rPr>
                <w:rFonts w:ascii="標楷體" w:eastAsia="標楷體" w:hAnsi="標楷體"/>
              </w:rPr>
            </w:pPr>
            <w:r w:rsidRPr="00A721AF">
              <w:rPr>
                <w:rFonts w:ascii="標楷體" w:eastAsia="標楷體" w:hAnsi="標楷體" w:hint="eastAsia"/>
              </w:rPr>
              <w:t>第二十二條　太平社區公墓、</w:t>
            </w:r>
            <w:proofErr w:type="gramStart"/>
            <w:r w:rsidRPr="00A721AF">
              <w:rPr>
                <w:rFonts w:ascii="標楷體" w:eastAsia="標楷體" w:hAnsi="標楷體" w:hint="eastAsia"/>
              </w:rPr>
              <w:t>太興</w:t>
            </w:r>
            <w:proofErr w:type="gramEnd"/>
            <w:r w:rsidRPr="00A721AF">
              <w:rPr>
                <w:rFonts w:ascii="標楷體" w:eastAsia="標楷體" w:hAnsi="標楷體" w:hint="eastAsia"/>
              </w:rPr>
              <w:t>社區公墓</w:t>
            </w:r>
            <w:r>
              <w:rPr>
                <w:rFonts w:ascii="標楷體" w:eastAsia="標楷體" w:hAnsi="標楷體" w:hint="eastAsia"/>
              </w:rPr>
              <w:t>及</w:t>
            </w:r>
            <w:r w:rsidRPr="00482785">
              <w:rPr>
                <w:rFonts w:ascii="標楷體" w:eastAsia="標楷體" w:hAnsi="標楷體" w:hint="eastAsia"/>
              </w:rPr>
              <w:t>太和社區公墓</w:t>
            </w:r>
            <w:r w:rsidRPr="00A721AF">
              <w:rPr>
                <w:rFonts w:ascii="標楷體" w:eastAsia="標楷體" w:hAnsi="標楷體" w:hint="eastAsia"/>
              </w:rPr>
              <w:t>得委託當地社區發展協會代為管理（另訂委託管理契約）負責辦理下列事項：</w:t>
            </w:r>
          </w:p>
          <w:p w:rsidR="00D525E2" w:rsidRPr="00A721AF" w:rsidRDefault="00D525E2" w:rsidP="00D525E2">
            <w:pPr>
              <w:rPr>
                <w:rFonts w:ascii="標楷體" w:eastAsia="標楷體" w:hAnsi="標楷體"/>
              </w:rPr>
            </w:pPr>
            <w:r w:rsidRPr="00A721AF">
              <w:rPr>
                <w:rFonts w:ascii="標楷體" w:eastAsia="標楷體" w:hAnsi="標楷體" w:hint="eastAsia"/>
              </w:rPr>
              <w:t xml:space="preserve"> 一、墓園、納骨堂之清潔、美化、綠化及其他殯葬設施之維護及使用等事項。</w:t>
            </w:r>
          </w:p>
          <w:p w:rsidR="00D525E2" w:rsidRPr="00A721AF" w:rsidRDefault="00D525E2" w:rsidP="00D525E2">
            <w:pPr>
              <w:rPr>
                <w:rFonts w:ascii="標楷體" w:eastAsia="標楷體" w:hAnsi="標楷體"/>
              </w:rPr>
            </w:pPr>
            <w:r w:rsidRPr="00A721AF">
              <w:rPr>
                <w:rFonts w:ascii="標楷體" w:eastAsia="標楷體" w:hAnsi="標楷體" w:hint="eastAsia"/>
              </w:rPr>
              <w:t>二、依本所核發之使用憑</w:t>
            </w:r>
            <w:proofErr w:type="gramStart"/>
            <w:r w:rsidRPr="00A721AF">
              <w:rPr>
                <w:rFonts w:ascii="標楷體" w:eastAsia="標楷體" w:hAnsi="標楷體" w:hint="eastAsia"/>
              </w:rPr>
              <w:t>証</w:t>
            </w:r>
            <w:proofErr w:type="gramEnd"/>
            <w:r w:rsidRPr="00A721AF">
              <w:rPr>
                <w:rFonts w:ascii="標楷體" w:eastAsia="標楷體" w:hAnsi="標楷體" w:hint="eastAsia"/>
              </w:rPr>
              <w:t>指導申用人依指定位置埋葬或存放。</w:t>
            </w:r>
          </w:p>
          <w:p w:rsidR="00D525E2" w:rsidRPr="00D525E2" w:rsidRDefault="00D525E2" w:rsidP="00D525E2">
            <w:pPr>
              <w:rPr>
                <w:rFonts w:ascii="標楷體" w:eastAsia="標楷體" w:hAnsi="標楷體"/>
              </w:rPr>
            </w:pPr>
            <w:r w:rsidRPr="00A721AF">
              <w:rPr>
                <w:rFonts w:ascii="標楷體" w:eastAsia="標楷體" w:hAnsi="標楷體" w:hint="eastAsia"/>
              </w:rPr>
              <w:t>三、其他有關殯葬管理之工作事項。</w:t>
            </w:r>
            <w:r w:rsidR="00AB52B1">
              <w:rPr>
                <w:rFonts w:ascii="標楷體" w:eastAsia="標楷體" w:hAnsi="標楷體" w:hint="eastAsia"/>
              </w:rPr>
              <w:t xml:space="preserve">                              </w:t>
            </w:r>
          </w:p>
        </w:tc>
        <w:tc>
          <w:tcPr>
            <w:tcW w:w="3249" w:type="dxa"/>
            <w:shd w:val="clear" w:color="auto" w:fill="auto"/>
          </w:tcPr>
          <w:p w:rsidR="00D525E2" w:rsidRDefault="00510C31" w:rsidP="006C04E9">
            <w:pPr>
              <w:rPr>
                <w:rFonts w:ascii="標楷體" w:eastAsia="標楷體" w:hAnsi="標楷體"/>
              </w:rPr>
            </w:pPr>
            <w:r>
              <w:rPr>
                <w:rFonts w:ascii="標楷體" w:eastAsia="標楷體" w:hAnsi="標楷體" w:hint="eastAsia"/>
              </w:rPr>
              <w:t>增訂第二項  賦予委</w:t>
            </w:r>
            <w:proofErr w:type="gramStart"/>
            <w:r>
              <w:rPr>
                <w:rFonts w:ascii="標楷體" w:eastAsia="標楷體" w:hAnsi="標楷體" w:hint="eastAsia"/>
              </w:rPr>
              <w:t>辦費法源</w:t>
            </w:r>
            <w:proofErr w:type="gramEnd"/>
            <w:r>
              <w:rPr>
                <w:rFonts w:ascii="標楷體" w:eastAsia="標楷體" w:hAnsi="標楷體" w:hint="eastAsia"/>
              </w:rPr>
              <w:t>依據</w:t>
            </w:r>
            <w:r w:rsidR="0091168E">
              <w:rPr>
                <w:rFonts w:ascii="標楷體" w:eastAsia="標楷體" w:hAnsi="標楷體" w:hint="eastAsia"/>
              </w:rPr>
              <w:t>、經費來源</w:t>
            </w:r>
            <w:r>
              <w:rPr>
                <w:rFonts w:ascii="標楷體" w:eastAsia="標楷體" w:hAnsi="標楷體" w:hint="eastAsia"/>
              </w:rPr>
              <w:t>以及授權</w:t>
            </w:r>
            <w:r w:rsidR="00A8693E">
              <w:rPr>
                <w:rFonts w:ascii="標楷體" w:eastAsia="標楷體" w:hAnsi="標楷體" w:hint="eastAsia"/>
              </w:rPr>
              <w:t>訂定細部法規</w:t>
            </w:r>
            <w:r w:rsidR="00243DDA">
              <w:rPr>
                <w:rFonts w:ascii="標楷體" w:eastAsia="標楷體" w:hAnsi="標楷體" w:hint="eastAsia"/>
              </w:rPr>
              <w:t>內容</w:t>
            </w:r>
            <w:r>
              <w:rPr>
                <w:rFonts w:ascii="標楷體" w:eastAsia="標楷體" w:hAnsi="標楷體" w:hint="eastAsia"/>
              </w:rPr>
              <w:t>與程序</w:t>
            </w:r>
            <w:r w:rsidRPr="00A721AF">
              <w:rPr>
                <w:rFonts w:ascii="標楷體" w:eastAsia="標楷體" w:hAnsi="標楷體" w:hint="eastAsia"/>
              </w:rPr>
              <w:t>。</w:t>
            </w:r>
          </w:p>
        </w:tc>
      </w:tr>
      <w:tr w:rsidR="006C04E9" w:rsidRPr="00FD1216" w:rsidTr="006C04E9">
        <w:tc>
          <w:tcPr>
            <w:tcW w:w="3402" w:type="dxa"/>
            <w:shd w:val="clear" w:color="auto" w:fill="auto"/>
          </w:tcPr>
          <w:p w:rsidR="00333A9D" w:rsidRPr="00C47D35" w:rsidRDefault="00333A9D" w:rsidP="00333A9D">
            <w:pPr>
              <w:widowControl/>
              <w:spacing w:line="360" w:lineRule="atLeast"/>
              <w:rPr>
                <w:rFonts w:ascii="標楷體" w:eastAsia="標楷體" w:hAnsi="標楷體" w:cs="DFKaiShu-SB-Estd-BF"/>
                <w:kern w:val="0"/>
              </w:rPr>
            </w:pPr>
            <w:r w:rsidRPr="00B54825">
              <w:rPr>
                <w:rFonts w:ascii="標楷體" w:eastAsia="標楷體" w:hAnsi="標楷體" w:cs="DFKaiShu-SB-Estd-BF" w:hint="eastAsia"/>
                <w:kern w:val="0"/>
              </w:rPr>
              <w:t>第三十三條之二</w:t>
            </w:r>
            <w:r>
              <w:rPr>
                <w:rFonts w:ascii="標楷體" w:eastAsia="標楷體" w:hAnsi="標楷體" w:cs="DFKaiShu-SB-Estd-BF" w:hint="eastAsia"/>
                <w:kern w:val="0"/>
              </w:rPr>
              <w:t>(刪除)</w:t>
            </w:r>
            <w:r w:rsidRPr="00C47D35">
              <w:rPr>
                <w:rFonts w:ascii="標楷體" w:eastAsia="標楷體" w:hAnsi="標楷體" w:cs="DFKaiShu-SB-Estd-BF"/>
                <w:kern w:val="0"/>
              </w:rPr>
              <w:t xml:space="preserve"> </w:t>
            </w:r>
          </w:p>
          <w:p w:rsidR="006C04E9" w:rsidRPr="00C47D35" w:rsidRDefault="006C04E9" w:rsidP="006C04E9">
            <w:pPr>
              <w:rPr>
                <w:rFonts w:ascii="標楷體" w:eastAsia="標楷體" w:hAnsi="標楷體" w:cs="DFKaiShu-SB-Estd-BF"/>
                <w:kern w:val="0"/>
              </w:rPr>
            </w:pPr>
          </w:p>
        </w:tc>
        <w:tc>
          <w:tcPr>
            <w:tcW w:w="3402" w:type="dxa"/>
          </w:tcPr>
          <w:p w:rsidR="00333A9D" w:rsidRPr="00657511" w:rsidRDefault="00333A9D" w:rsidP="00333A9D">
            <w:pPr>
              <w:widowControl/>
              <w:spacing w:line="360" w:lineRule="atLeast"/>
              <w:rPr>
                <w:rFonts w:ascii="標楷體" w:eastAsia="標楷體" w:hAnsi="標楷體" w:cs="DFKaiShu-SB-Estd-BF"/>
                <w:kern w:val="0"/>
              </w:rPr>
            </w:pPr>
            <w:r w:rsidRPr="00B54825">
              <w:rPr>
                <w:rFonts w:ascii="標楷體" w:eastAsia="標楷體" w:hAnsi="標楷體" w:cs="DFKaiShu-SB-Estd-BF" w:hint="eastAsia"/>
                <w:kern w:val="0"/>
              </w:rPr>
              <w:t xml:space="preserve">第三十三條之二  </w:t>
            </w:r>
            <w:r>
              <w:rPr>
                <w:rFonts w:ascii="標楷體" w:eastAsia="標楷體" w:hAnsi="標楷體" w:cs="DFKaiShu-SB-Estd-BF" w:hint="eastAsia"/>
                <w:kern w:val="0"/>
              </w:rPr>
              <w:t>前條原存放</w:t>
            </w:r>
            <w:r w:rsidRPr="00657511">
              <w:rPr>
                <w:rFonts w:ascii="標楷體" w:eastAsia="標楷體" w:hAnsi="標楷體" w:cs="DFKaiShu-SB-Estd-BF" w:hint="eastAsia"/>
                <w:kern w:val="0"/>
              </w:rPr>
              <w:t>大南示範公墓納骨堂地下室</w:t>
            </w:r>
            <w:r w:rsidRPr="00657511">
              <w:rPr>
                <w:rFonts w:ascii="標楷體" w:eastAsia="標楷體" w:hAnsi="標楷體" w:cs="DFKaiShu-SB-Estd-BF" w:hint="eastAsia"/>
                <w:color w:val="000000"/>
                <w:kern w:val="0"/>
              </w:rPr>
              <w:t>遷移地上樓層</w:t>
            </w:r>
            <w:r w:rsidRPr="00657511">
              <w:rPr>
                <w:rFonts w:ascii="標楷體" w:eastAsia="標楷體" w:hAnsi="標楷體" w:cs="DFKaiShu-SB-Estd-BF" w:hint="eastAsia"/>
                <w:kern w:val="0"/>
              </w:rPr>
              <w:t>者，得依現行價位分別收取</w:t>
            </w:r>
            <w:r w:rsidRPr="00657511">
              <w:rPr>
                <w:rFonts w:ascii="標楷體" w:eastAsia="標楷體" w:hAnsi="標楷體" w:cs="DFKaiShu-SB-Estd-BF" w:hint="eastAsia"/>
                <w:color w:val="000000"/>
                <w:kern w:val="0"/>
              </w:rPr>
              <w:t>優惠差價參仟至陸仟元</w:t>
            </w:r>
            <w:r w:rsidRPr="00657511">
              <w:rPr>
                <w:rFonts w:ascii="標楷體" w:eastAsia="標楷體" w:hAnsi="標楷體" w:cs="DFKaiShu-SB-Estd-BF" w:hint="eastAsia"/>
                <w:kern w:val="0"/>
              </w:rPr>
              <w:t>。</w:t>
            </w:r>
          </w:p>
          <w:p w:rsidR="00333A9D" w:rsidRPr="00657511" w:rsidRDefault="00333A9D" w:rsidP="00333A9D">
            <w:pPr>
              <w:widowControl/>
              <w:spacing w:line="360" w:lineRule="atLeast"/>
              <w:rPr>
                <w:rFonts w:ascii="標楷體" w:eastAsia="標楷體" w:hAnsi="標楷體" w:cs="DFKaiShu-SB-Estd-BF"/>
                <w:kern w:val="0"/>
              </w:rPr>
            </w:pPr>
            <w:r w:rsidRPr="00657511">
              <w:rPr>
                <w:rFonts w:ascii="標楷體" w:eastAsia="標楷體" w:hAnsi="標楷體" w:cs="DFKaiShu-SB-Estd-BF" w:hint="eastAsia"/>
                <w:kern w:val="0"/>
              </w:rPr>
              <w:t xml:space="preserve">    原埋葬大南示範公墓土葬區者，</w:t>
            </w:r>
            <w:proofErr w:type="gramStart"/>
            <w:r w:rsidRPr="00657511">
              <w:rPr>
                <w:rFonts w:ascii="標楷體" w:eastAsia="標楷體" w:hAnsi="標楷體" w:cs="DFKaiShu-SB-Estd-BF" w:hint="eastAsia"/>
                <w:kern w:val="0"/>
              </w:rPr>
              <w:t>經起掘</w:t>
            </w:r>
            <w:proofErr w:type="gramEnd"/>
            <w:r w:rsidRPr="00657511">
              <w:rPr>
                <w:rFonts w:ascii="標楷體" w:eastAsia="標楷體" w:hAnsi="標楷體" w:cs="DFKaiShu-SB-Estd-BF" w:hint="eastAsia"/>
                <w:kern w:val="0"/>
              </w:rPr>
              <w:t>後進大南示範公墓納骨堂者，得依第十五條收費標準，</w:t>
            </w:r>
            <w:r w:rsidRPr="00657511">
              <w:rPr>
                <w:rFonts w:ascii="標楷體" w:eastAsia="標楷體" w:hAnsi="標楷體" w:cs="DFKaiShu-SB-Estd-BF" w:hint="eastAsia"/>
                <w:color w:val="000000"/>
                <w:kern w:val="0"/>
              </w:rPr>
              <w:t>每案減價伍仟元</w:t>
            </w:r>
            <w:r w:rsidRPr="00657511">
              <w:rPr>
                <w:rFonts w:ascii="標楷體" w:eastAsia="標楷體" w:hAnsi="標楷體" w:cs="DFKaiShu-SB-Estd-BF" w:hint="eastAsia"/>
                <w:kern w:val="0"/>
              </w:rPr>
              <w:t>。</w:t>
            </w:r>
          </w:p>
          <w:p w:rsidR="006C04E9" w:rsidRPr="00333A9D" w:rsidRDefault="00333A9D" w:rsidP="00333A9D">
            <w:pPr>
              <w:rPr>
                <w:rFonts w:ascii="標楷體" w:eastAsia="標楷體" w:hAnsi="標楷體"/>
              </w:rPr>
            </w:pPr>
            <w:r w:rsidRPr="00657511">
              <w:rPr>
                <w:rFonts w:ascii="標楷體" w:eastAsia="標楷體" w:hAnsi="標楷體" w:cs="DFKaiShu-SB-Estd-BF" w:hint="eastAsia"/>
                <w:kern w:val="0"/>
              </w:rPr>
              <w:t xml:space="preserve">    前兩項優惠期限至一百零四年十二月三十一日止。</w:t>
            </w:r>
          </w:p>
        </w:tc>
        <w:tc>
          <w:tcPr>
            <w:tcW w:w="3249" w:type="dxa"/>
            <w:shd w:val="clear" w:color="auto" w:fill="auto"/>
          </w:tcPr>
          <w:p w:rsidR="006C04E9" w:rsidRPr="00FD1216" w:rsidRDefault="006C04E9" w:rsidP="00C24F6C">
            <w:pPr>
              <w:spacing w:before="180" w:line="460" w:lineRule="exact"/>
              <w:rPr>
                <w:rFonts w:ascii="標楷體" w:eastAsia="標楷體" w:hAnsi="標楷體"/>
              </w:rPr>
            </w:pPr>
            <w:r>
              <w:rPr>
                <w:rFonts w:ascii="標楷體" w:eastAsia="標楷體" w:hAnsi="標楷體" w:hint="eastAsia"/>
              </w:rPr>
              <w:t>優惠期間</w:t>
            </w:r>
            <w:r w:rsidR="00C24F6C">
              <w:rPr>
                <w:rFonts w:ascii="標楷體" w:eastAsia="標楷體" w:hAnsi="標楷體" w:hint="eastAsia"/>
              </w:rPr>
              <w:t>已過無存在必要，</w:t>
            </w:r>
            <w:r>
              <w:rPr>
                <w:rFonts w:ascii="標楷體" w:eastAsia="標楷體" w:hAnsi="標楷體" w:hint="eastAsia"/>
              </w:rPr>
              <w:t>故予刪除</w:t>
            </w:r>
            <w:r w:rsidR="00C24F6C">
              <w:rPr>
                <w:rFonts w:ascii="標楷體" w:eastAsia="標楷體" w:hAnsi="標楷體" w:hint="eastAsia"/>
              </w:rPr>
              <w:t>本條文。</w:t>
            </w:r>
          </w:p>
        </w:tc>
      </w:tr>
    </w:tbl>
    <w:p w:rsidR="00EA1A7C" w:rsidRPr="006E621A" w:rsidRDefault="008605F0"/>
    <w:sectPr w:rsidR="00EA1A7C" w:rsidRPr="006E621A" w:rsidSect="00292C26">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5F0" w:rsidRDefault="008605F0" w:rsidP="00BB1CB0">
      <w:r>
        <w:separator/>
      </w:r>
    </w:p>
  </w:endnote>
  <w:endnote w:type="continuationSeparator" w:id="0">
    <w:p w:rsidR="008605F0" w:rsidRDefault="008605F0" w:rsidP="00BB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5F0" w:rsidRDefault="008605F0" w:rsidP="00BB1CB0">
      <w:r>
        <w:separator/>
      </w:r>
    </w:p>
  </w:footnote>
  <w:footnote w:type="continuationSeparator" w:id="0">
    <w:p w:rsidR="008605F0" w:rsidRDefault="008605F0" w:rsidP="00BB1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E5E89"/>
    <w:multiLevelType w:val="hybridMultilevel"/>
    <w:tmpl w:val="B6D6B192"/>
    <w:lvl w:ilvl="0" w:tplc="3754F0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21A"/>
    <w:rsid w:val="0002283D"/>
    <w:rsid w:val="000300E4"/>
    <w:rsid w:val="00045495"/>
    <w:rsid w:val="00054197"/>
    <w:rsid w:val="00074F53"/>
    <w:rsid w:val="000A1D69"/>
    <w:rsid w:val="00113AAA"/>
    <w:rsid w:val="00120F2E"/>
    <w:rsid w:val="00131D14"/>
    <w:rsid w:val="00132A15"/>
    <w:rsid w:val="00147CDE"/>
    <w:rsid w:val="00182C0F"/>
    <w:rsid w:val="001C463D"/>
    <w:rsid w:val="00212D8F"/>
    <w:rsid w:val="002332B7"/>
    <w:rsid w:val="00233C40"/>
    <w:rsid w:val="00240030"/>
    <w:rsid w:val="00243DDA"/>
    <w:rsid w:val="00262F99"/>
    <w:rsid w:val="002825AC"/>
    <w:rsid w:val="0029701B"/>
    <w:rsid w:val="002E07BE"/>
    <w:rsid w:val="002E4800"/>
    <w:rsid w:val="00333A9D"/>
    <w:rsid w:val="003556C2"/>
    <w:rsid w:val="003641E3"/>
    <w:rsid w:val="0037542D"/>
    <w:rsid w:val="00382BD3"/>
    <w:rsid w:val="003B005F"/>
    <w:rsid w:val="004133A0"/>
    <w:rsid w:val="00416927"/>
    <w:rsid w:val="00436FBE"/>
    <w:rsid w:val="00464D94"/>
    <w:rsid w:val="0048259A"/>
    <w:rsid w:val="00482785"/>
    <w:rsid w:val="004B1035"/>
    <w:rsid w:val="004B5FA3"/>
    <w:rsid w:val="004D6F72"/>
    <w:rsid w:val="00510C31"/>
    <w:rsid w:val="005167A3"/>
    <w:rsid w:val="005202DF"/>
    <w:rsid w:val="005422B8"/>
    <w:rsid w:val="00546D06"/>
    <w:rsid w:val="005527B3"/>
    <w:rsid w:val="00574868"/>
    <w:rsid w:val="005922CD"/>
    <w:rsid w:val="005B5436"/>
    <w:rsid w:val="005C6C34"/>
    <w:rsid w:val="005E0494"/>
    <w:rsid w:val="005E2D23"/>
    <w:rsid w:val="00634E79"/>
    <w:rsid w:val="00637DE6"/>
    <w:rsid w:val="00657511"/>
    <w:rsid w:val="006748DF"/>
    <w:rsid w:val="00690530"/>
    <w:rsid w:val="006C04E9"/>
    <w:rsid w:val="006E621A"/>
    <w:rsid w:val="007133D9"/>
    <w:rsid w:val="007135D4"/>
    <w:rsid w:val="00727B3B"/>
    <w:rsid w:val="00773CEC"/>
    <w:rsid w:val="007B34F5"/>
    <w:rsid w:val="007C4038"/>
    <w:rsid w:val="008605F0"/>
    <w:rsid w:val="008F0A69"/>
    <w:rsid w:val="008F7CB6"/>
    <w:rsid w:val="009019CC"/>
    <w:rsid w:val="0091168E"/>
    <w:rsid w:val="00920E2F"/>
    <w:rsid w:val="009569E1"/>
    <w:rsid w:val="009712C4"/>
    <w:rsid w:val="009C42CC"/>
    <w:rsid w:val="009E6249"/>
    <w:rsid w:val="009F1582"/>
    <w:rsid w:val="00A202B8"/>
    <w:rsid w:val="00A238CE"/>
    <w:rsid w:val="00A24A61"/>
    <w:rsid w:val="00A4301A"/>
    <w:rsid w:val="00A6014B"/>
    <w:rsid w:val="00A84775"/>
    <w:rsid w:val="00A8693E"/>
    <w:rsid w:val="00AB3E9F"/>
    <w:rsid w:val="00AB52B1"/>
    <w:rsid w:val="00AC4BBA"/>
    <w:rsid w:val="00AE2818"/>
    <w:rsid w:val="00AE4D49"/>
    <w:rsid w:val="00AF21C6"/>
    <w:rsid w:val="00AF4653"/>
    <w:rsid w:val="00AF6A30"/>
    <w:rsid w:val="00B308B9"/>
    <w:rsid w:val="00BA0F98"/>
    <w:rsid w:val="00BB1CB0"/>
    <w:rsid w:val="00BE64F1"/>
    <w:rsid w:val="00C114AE"/>
    <w:rsid w:val="00C24F6C"/>
    <w:rsid w:val="00C36BA8"/>
    <w:rsid w:val="00C47D35"/>
    <w:rsid w:val="00C63C0E"/>
    <w:rsid w:val="00C867DA"/>
    <w:rsid w:val="00CA11C3"/>
    <w:rsid w:val="00CD1945"/>
    <w:rsid w:val="00CD5B12"/>
    <w:rsid w:val="00CF56DF"/>
    <w:rsid w:val="00D31255"/>
    <w:rsid w:val="00D40DA8"/>
    <w:rsid w:val="00D525E2"/>
    <w:rsid w:val="00D64393"/>
    <w:rsid w:val="00D84D51"/>
    <w:rsid w:val="00D93DB2"/>
    <w:rsid w:val="00DC4F0F"/>
    <w:rsid w:val="00DE0924"/>
    <w:rsid w:val="00E07945"/>
    <w:rsid w:val="00E14CFB"/>
    <w:rsid w:val="00E340F0"/>
    <w:rsid w:val="00E34DE0"/>
    <w:rsid w:val="00E4393E"/>
    <w:rsid w:val="00EF13D9"/>
    <w:rsid w:val="00EF6BDB"/>
    <w:rsid w:val="00F62BFE"/>
    <w:rsid w:val="00F96927"/>
    <w:rsid w:val="00FA10C7"/>
    <w:rsid w:val="00FA27D6"/>
    <w:rsid w:val="00FA597F"/>
    <w:rsid w:val="00FE442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49"/>
    <w:pPr>
      <w:ind w:leftChars="200" w:left="480"/>
    </w:pPr>
  </w:style>
  <w:style w:type="paragraph" w:styleId="a4">
    <w:name w:val="Balloon Text"/>
    <w:basedOn w:val="a"/>
    <w:link w:val="a5"/>
    <w:uiPriority w:val="99"/>
    <w:semiHidden/>
    <w:unhideWhenUsed/>
    <w:rsid w:val="007135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135D4"/>
    <w:rPr>
      <w:rFonts w:asciiTheme="majorHAnsi" w:eastAsiaTheme="majorEastAsia" w:hAnsiTheme="majorHAnsi" w:cstheme="majorBidi"/>
      <w:sz w:val="18"/>
      <w:szCs w:val="18"/>
    </w:rPr>
  </w:style>
  <w:style w:type="paragraph" w:styleId="a6">
    <w:name w:val="header"/>
    <w:basedOn w:val="a"/>
    <w:link w:val="a7"/>
    <w:uiPriority w:val="99"/>
    <w:unhideWhenUsed/>
    <w:rsid w:val="00BB1CB0"/>
    <w:pPr>
      <w:tabs>
        <w:tab w:val="center" w:pos="4153"/>
        <w:tab w:val="right" w:pos="8306"/>
      </w:tabs>
      <w:snapToGrid w:val="0"/>
    </w:pPr>
    <w:rPr>
      <w:sz w:val="20"/>
      <w:szCs w:val="20"/>
    </w:rPr>
  </w:style>
  <w:style w:type="character" w:customStyle="1" w:styleId="a7">
    <w:name w:val="頁首 字元"/>
    <w:basedOn w:val="a0"/>
    <w:link w:val="a6"/>
    <w:uiPriority w:val="99"/>
    <w:rsid w:val="00BB1CB0"/>
    <w:rPr>
      <w:rFonts w:ascii="Times New Roman" w:eastAsia="新細明體" w:hAnsi="Times New Roman" w:cs="Times New Roman"/>
      <w:sz w:val="20"/>
      <w:szCs w:val="20"/>
    </w:rPr>
  </w:style>
  <w:style w:type="paragraph" w:styleId="a8">
    <w:name w:val="footer"/>
    <w:basedOn w:val="a"/>
    <w:link w:val="a9"/>
    <w:uiPriority w:val="99"/>
    <w:unhideWhenUsed/>
    <w:rsid w:val="00BB1CB0"/>
    <w:pPr>
      <w:tabs>
        <w:tab w:val="center" w:pos="4153"/>
        <w:tab w:val="right" w:pos="8306"/>
      </w:tabs>
      <w:snapToGrid w:val="0"/>
    </w:pPr>
    <w:rPr>
      <w:sz w:val="20"/>
      <w:szCs w:val="20"/>
    </w:rPr>
  </w:style>
  <w:style w:type="character" w:customStyle="1" w:styleId="a9">
    <w:name w:val="頁尾 字元"/>
    <w:basedOn w:val="a0"/>
    <w:link w:val="a8"/>
    <w:uiPriority w:val="99"/>
    <w:rsid w:val="00BB1CB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249"/>
    <w:pPr>
      <w:ind w:leftChars="200" w:left="480"/>
    </w:pPr>
  </w:style>
  <w:style w:type="paragraph" w:styleId="a4">
    <w:name w:val="Balloon Text"/>
    <w:basedOn w:val="a"/>
    <w:link w:val="a5"/>
    <w:uiPriority w:val="99"/>
    <w:semiHidden/>
    <w:unhideWhenUsed/>
    <w:rsid w:val="007135D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135D4"/>
    <w:rPr>
      <w:rFonts w:asciiTheme="majorHAnsi" w:eastAsiaTheme="majorEastAsia" w:hAnsiTheme="majorHAnsi" w:cstheme="majorBidi"/>
      <w:sz w:val="18"/>
      <w:szCs w:val="18"/>
    </w:rPr>
  </w:style>
  <w:style w:type="paragraph" w:styleId="a6">
    <w:name w:val="header"/>
    <w:basedOn w:val="a"/>
    <w:link w:val="a7"/>
    <w:uiPriority w:val="99"/>
    <w:unhideWhenUsed/>
    <w:rsid w:val="00BB1CB0"/>
    <w:pPr>
      <w:tabs>
        <w:tab w:val="center" w:pos="4153"/>
        <w:tab w:val="right" w:pos="8306"/>
      </w:tabs>
      <w:snapToGrid w:val="0"/>
    </w:pPr>
    <w:rPr>
      <w:sz w:val="20"/>
      <w:szCs w:val="20"/>
    </w:rPr>
  </w:style>
  <w:style w:type="character" w:customStyle="1" w:styleId="a7">
    <w:name w:val="頁首 字元"/>
    <w:basedOn w:val="a0"/>
    <w:link w:val="a6"/>
    <w:uiPriority w:val="99"/>
    <w:rsid w:val="00BB1CB0"/>
    <w:rPr>
      <w:rFonts w:ascii="Times New Roman" w:eastAsia="新細明體" w:hAnsi="Times New Roman" w:cs="Times New Roman"/>
      <w:sz w:val="20"/>
      <w:szCs w:val="20"/>
    </w:rPr>
  </w:style>
  <w:style w:type="paragraph" w:styleId="a8">
    <w:name w:val="footer"/>
    <w:basedOn w:val="a"/>
    <w:link w:val="a9"/>
    <w:uiPriority w:val="99"/>
    <w:unhideWhenUsed/>
    <w:rsid w:val="00BB1CB0"/>
    <w:pPr>
      <w:tabs>
        <w:tab w:val="center" w:pos="4153"/>
        <w:tab w:val="right" w:pos="8306"/>
      </w:tabs>
      <w:snapToGrid w:val="0"/>
    </w:pPr>
    <w:rPr>
      <w:sz w:val="20"/>
      <w:szCs w:val="20"/>
    </w:rPr>
  </w:style>
  <w:style w:type="character" w:customStyle="1" w:styleId="a9">
    <w:name w:val="頁尾 字元"/>
    <w:basedOn w:val="a0"/>
    <w:link w:val="a8"/>
    <w:uiPriority w:val="99"/>
    <w:rsid w:val="00BB1CB0"/>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3B35-A26B-4C52-A5A6-51279228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5</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2019-07-04T06:31:00Z</cp:lastPrinted>
  <dcterms:created xsi:type="dcterms:W3CDTF">2019-06-13T07:14:00Z</dcterms:created>
  <dcterms:modified xsi:type="dcterms:W3CDTF">2019-07-09T02:49:00Z</dcterms:modified>
</cp:coreProperties>
</file>