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A" w:rsidRDefault="007950A3" w:rsidP="000A235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7950A3">
        <w:rPr>
          <w:rFonts w:ascii="標楷體" w:eastAsia="標楷體" w:hAnsi="標楷體" w:hint="eastAsia"/>
          <w:b/>
          <w:sz w:val="32"/>
          <w:szCs w:val="32"/>
        </w:rPr>
        <w:t>花蓮縣萬榮鄉殯葬設施使用管理自治條例部份條文修正總說明</w:t>
      </w:r>
    </w:p>
    <w:p w:rsidR="000A235C" w:rsidRPr="00E675B6" w:rsidRDefault="000A235C" w:rsidP="00111960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11960">
        <w:rPr>
          <w:rFonts w:ascii="標楷體" w:eastAsia="標楷體" w:hAnsi="標楷體" w:hint="eastAsia"/>
          <w:sz w:val="28"/>
          <w:szCs w:val="32"/>
        </w:rPr>
        <w:t xml:space="preserve"> 花蓮縣萬榮鄉殯葬管理自治條例（以下簡稱本自治條例）自</w:t>
      </w:r>
      <w:r w:rsidR="007103BB" w:rsidRPr="00111960">
        <w:rPr>
          <w:rFonts w:ascii="標楷體" w:eastAsia="標楷體" w:hAnsi="標楷體"/>
          <w:sz w:val="28"/>
          <w:szCs w:val="32"/>
        </w:rPr>
        <w:t>95</w:t>
      </w:r>
      <w:r w:rsidRPr="00111960">
        <w:rPr>
          <w:rFonts w:ascii="標楷體" w:eastAsia="標楷體" w:hAnsi="標楷體" w:hint="eastAsia"/>
          <w:sz w:val="28"/>
          <w:szCs w:val="32"/>
        </w:rPr>
        <w:t xml:space="preserve">年  </w:t>
      </w:r>
      <w:r w:rsidR="007103BB" w:rsidRPr="00111960">
        <w:rPr>
          <w:rFonts w:ascii="標楷體" w:eastAsia="標楷體" w:hAnsi="標楷體"/>
          <w:sz w:val="28"/>
          <w:szCs w:val="32"/>
        </w:rPr>
        <w:t>7</w:t>
      </w:r>
      <w:r w:rsidRPr="00111960">
        <w:rPr>
          <w:rFonts w:ascii="標楷體" w:eastAsia="標楷體" w:hAnsi="標楷體" w:hint="eastAsia"/>
          <w:sz w:val="28"/>
          <w:szCs w:val="32"/>
        </w:rPr>
        <w:t>月</w:t>
      </w:r>
      <w:r w:rsidR="007103BB" w:rsidRPr="00111960">
        <w:rPr>
          <w:rFonts w:ascii="標楷體" w:eastAsia="標楷體" w:hAnsi="標楷體" w:hint="eastAsia"/>
          <w:sz w:val="28"/>
          <w:szCs w:val="32"/>
        </w:rPr>
        <w:t>3</w:t>
      </w:r>
      <w:r w:rsidRPr="00111960">
        <w:rPr>
          <w:rFonts w:ascii="標楷體" w:eastAsia="標楷體" w:hAnsi="標楷體" w:hint="eastAsia"/>
          <w:sz w:val="28"/>
          <w:szCs w:val="32"/>
        </w:rPr>
        <w:t>日公布實施以來，</w:t>
      </w:r>
      <w:r w:rsidR="003C00BB" w:rsidRPr="00111960">
        <w:rPr>
          <w:rFonts w:ascii="標楷體" w:eastAsia="標楷體" w:hAnsi="標楷體" w:hint="eastAsia"/>
          <w:sz w:val="28"/>
          <w:szCs w:val="32"/>
        </w:rPr>
        <w:t>歷經</w:t>
      </w:r>
      <w:r w:rsidR="000C44EC">
        <w:rPr>
          <w:rFonts w:ascii="標楷體" w:eastAsia="標楷體" w:hAnsi="標楷體" w:hint="eastAsia"/>
          <w:sz w:val="28"/>
          <w:szCs w:val="32"/>
        </w:rPr>
        <w:t>5</w:t>
      </w:r>
      <w:r w:rsidR="003C00BB" w:rsidRPr="00111960">
        <w:rPr>
          <w:rFonts w:ascii="標楷體" w:eastAsia="標楷體" w:hAnsi="標楷體" w:hint="eastAsia"/>
          <w:sz w:val="28"/>
          <w:szCs w:val="32"/>
        </w:rPr>
        <w:t>次修正，最</w:t>
      </w:r>
      <w:r w:rsidR="007103BB" w:rsidRPr="00111960">
        <w:rPr>
          <w:rFonts w:ascii="標楷體" w:eastAsia="標楷體" w:hAnsi="標楷體" w:hint="eastAsia"/>
          <w:sz w:val="28"/>
          <w:szCs w:val="32"/>
        </w:rPr>
        <w:t>後</w:t>
      </w:r>
      <w:r w:rsidR="003C00BB" w:rsidRPr="00111960">
        <w:rPr>
          <w:rFonts w:ascii="標楷體" w:eastAsia="標楷體" w:hAnsi="標楷體" w:hint="eastAsia"/>
          <w:sz w:val="28"/>
          <w:szCs w:val="32"/>
        </w:rPr>
        <w:t>一次係於</w:t>
      </w:r>
      <w:r w:rsidR="000C44EC">
        <w:rPr>
          <w:rFonts w:ascii="標楷體" w:eastAsia="標楷體" w:hAnsi="標楷體"/>
          <w:sz w:val="28"/>
          <w:szCs w:val="32"/>
        </w:rPr>
        <w:t>10</w:t>
      </w:r>
      <w:r w:rsidR="000C44EC">
        <w:rPr>
          <w:rFonts w:ascii="標楷體" w:eastAsia="標楷體" w:hAnsi="標楷體" w:hint="eastAsia"/>
          <w:sz w:val="28"/>
          <w:szCs w:val="32"/>
        </w:rPr>
        <w:t>5</w:t>
      </w:r>
      <w:r w:rsidR="003C00BB" w:rsidRPr="00111960">
        <w:rPr>
          <w:rFonts w:ascii="標楷體" w:eastAsia="標楷體" w:hAnsi="標楷體" w:hint="eastAsia"/>
          <w:sz w:val="28"/>
          <w:szCs w:val="32"/>
        </w:rPr>
        <w:t>年</w:t>
      </w:r>
      <w:r w:rsidR="000C44EC">
        <w:rPr>
          <w:rFonts w:ascii="標楷體" w:eastAsia="標楷體" w:hAnsi="標楷體" w:hint="eastAsia"/>
          <w:sz w:val="28"/>
          <w:szCs w:val="32"/>
        </w:rPr>
        <w:t>8</w:t>
      </w:r>
      <w:r w:rsidR="003C00BB" w:rsidRPr="00111960">
        <w:rPr>
          <w:rFonts w:ascii="標楷體" w:eastAsia="標楷體" w:hAnsi="標楷體" w:hint="eastAsia"/>
          <w:sz w:val="28"/>
          <w:szCs w:val="32"/>
        </w:rPr>
        <w:t>月</w:t>
      </w:r>
      <w:r w:rsidR="000C44EC">
        <w:rPr>
          <w:rFonts w:ascii="標楷體" w:eastAsia="標楷體" w:hAnsi="標楷體" w:hint="eastAsia"/>
          <w:sz w:val="28"/>
          <w:szCs w:val="32"/>
        </w:rPr>
        <w:t>10</w:t>
      </w:r>
      <w:r w:rsidR="003C00BB" w:rsidRPr="00111960">
        <w:rPr>
          <w:rFonts w:ascii="標楷體" w:eastAsia="標楷體" w:hAnsi="標楷體" w:hint="eastAsia"/>
          <w:sz w:val="28"/>
          <w:szCs w:val="32"/>
        </w:rPr>
        <w:t>日修正施行。本自治條例自施行以來，</w:t>
      </w:r>
      <w:r w:rsidR="004C3B6C" w:rsidRPr="003A7B5A">
        <w:rPr>
          <w:rFonts w:ascii="標楷體" w:eastAsia="標楷體" w:hAnsi="標楷體" w:hint="eastAsia"/>
          <w:sz w:val="28"/>
          <w:szCs w:val="32"/>
        </w:rPr>
        <w:t>各界與行政實務上之</w:t>
      </w:r>
      <w:r w:rsidR="00111960" w:rsidRPr="003A7B5A">
        <w:rPr>
          <w:rFonts w:ascii="標楷體" w:eastAsia="標楷體" w:hAnsi="標楷體" w:hint="eastAsia"/>
          <w:sz w:val="28"/>
          <w:szCs w:val="32"/>
        </w:rPr>
        <w:t>寶貴建議</w:t>
      </w:r>
      <w:r w:rsidR="004C3B6C" w:rsidRPr="003A7B5A">
        <w:rPr>
          <w:rFonts w:ascii="標楷體" w:eastAsia="標楷體" w:hAnsi="標楷體" w:hint="eastAsia"/>
          <w:sz w:val="28"/>
          <w:szCs w:val="32"/>
        </w:rPr>
        <w:t>，</w:t>
      </w:r>
      <w:r w:rsidR="004C3B6C" w:rsidRPr="00111960">
        <w:rPr>
          <w:rFonts w:ascii="標楷體" w:eastAsia="標楷體" w:hAnsi="標楷體" w:hint="eastAsia"/>
          <w:sz w:val="28"/>
          <w:szCs w:val="32"/>
        </w:rPr>
        <w:t>無不希冀公所在推動殯葬業務有圭臬可循之際，</w:t>
      </w:r>
      <w:r w:rsidR="008A49A9">
        <w:rPr>
          <w:rFonts w:ascii="標楷體" w:eastAsia="標楷體" w:hAnsi="標楷體" w:hint="eastAsia"/>
          <w:sz w:val="28"/>
          <w:szCs w:val="32"/>
        </w:rPr>
        <w:t>然</w:t>
      </w:r>
      <w:r w:rsidR="001451BA">
        <w:rPr>
          <w:rFonts w:ascii="標楷體" w:eastAsia="標楷體" w:hAnsi="標楷體" w:hint="eastAsia"/>
          <w:sz w:val="28"/>
          <w:szCs w:val="32"/>
        </w:rPr>
        <w:t>歷年以來民眾向本所申請公墓起掘</w:t>
      </w:r>
      <w:r w:rsidR="008A49A9">
        <w:rPr>
          <w:rFonts w:ascii="標楷體" w:eastAsia="標楷體" w:hAnsi="標楷體" w:hint="eastAsia"/>
          <w:sz w:val="28"/>
          <w:szCs w:val="32"/>
        </w:rPr>
        <w:t>時</w:t>
      </w:r>
      <w:r w:rsidR="001451BA">
        <w:rPr>
          <w:rFonts w:ascii="標楷體" w:eastAsia="標楷體" w:hAnsi="標楷體" w:hint="eastAsia"/>
          <w:sz w:val="28"/>
          <w:szCs w:val="32"/>
        </w:rPr>
        <w:t>，為提升民眾便利性，故由民眾自行選擇廠商</w:t>
      </w:r>
      <w:r w:rsidR="008A49A9">
        <w:rPr>
          <w:rFonts w:ascii="標楷體" w:eastAsia="標楷體" w:hAnsi="標楷體" w:hint="eastAsia"/>
          <w:sz w:val="28"/>
          <w:szCs w:val="32"/>
        </w:rPr>
        <w:t>來</w:t>
      </w:r>
      <w:r w:rsidR="001451BA">
        <w:rPr>
          <w:rFonts w:ascii="標楷體" w:eastAsia="標楷體" w:hAnsi="標楷體" w:hint="eastAsia"/>
          <w:sz w:val="28"/>
          <w:szCs w:val="32"/>
        </w:rPr>
        <w:t>辦理起掘</w:t>
      </w:r>
      <w:r w:rsidR="008A49A9">
        <w:rPr>
          <w:rFonts w:ascii="標楷體" w:eastAsia="標楷體" w:hAnsi="標楷體" w:hint="eastAsia"/>
          <w:sz w:val="28"/>
          <w:szCs w:val="32"/>
        </w:rPr>
        <w:t>施工</w:t>
      </w:r>
      <w:r w:rsidR="001451BA">
        <w:rPr>
          <w:rFonts w:ascii="標楷體" w:eastAsia="標楷體" w:hAnsi="標楷體" w:hint="eastAsia"/>
          <w:sz w:val="28"/>
          <w:szCs w:val="32"/>
        </w:rPr>
        <w:t>事宜，惟經本所現場勘查後，發現各家廠商並無確實清理廢棄物，</w:t>
      </w:r>
      <w:r w:rsidR="00E675B6">
        <w:rPr>
          <w:rFonts w:ascii="標楷體" w:eastAsia="標楷體" w:hAnsi="標楷體" w:hint="eastAsia"/>
          <w:sz w:val="28"/>
          <w:szCs w:val="32"/>
        </w:rPr>
        <w:t>遂</w:t>
      </w:r>
      <w:r w:rsidR="001451BA">
        <w:rPr>
          <w:rFonts w:ascii="標楷體" w:eastAsia="標楷體" w:hAnsi="標楷體" w:hint="eastAsia"/>
          <w:sz w:val="28"/>
          <w:szCs w:val="32"/>
        </w:rPr>
        <w:t>導致墓園內</w:t>
      </w:r>
      <w:r w:rsidR="00E675B6">
        <w:rPr>
          <w:rFonts w:ascii="標楷體" w:eastAsia="標楷體" w:hAnsi="標楷體" w:hint="eastAsia"/>
          <w:sz w:val="28"/>
          <w:szCs w:val="32"/>
        </w:rPr>
        <w:t>裸露棺具及墓基未予以整平等</w:t>
      </w:r>
      <w:r w:rsidR="008A49A9">
        <w:rPr>
          <w:rFonts w:ascii="標楷體" w:eastAsia="標楷體" w:hAnsi="標楷體" w:hint="eastAsia"/>
          <w:sz w:val="28"/>
          <w:szCs w:val="32"/>
        </w:rPr>
        <w:t>狀況層出不窮</w:t>
      </w:r>
      <w:r w:rsidR="004C3B6C" w:rsidRPr="00111960">
        <w:rPr>
          <w:rFonts w:ascii="標楷體" w:eastAsia="標楷體" w:hAnsi="標楷體" w:hint="eastAsia"/>
          <w:sz w:val="28"/>
          <w:szCs w:val="32"/>
        </w:rPr>
        <w:t>，</w:t>
      </w:r>
      <w:r w:rsidR="00E675B6">
        <w:rPr>
          <w:rFonts w:ascii="標楷體" w:eastAsia="標楷體" w:hAnsi="標楷體" w:hint="eastAsia"/>
          <w:sz w:val="28"/>
          <w:szCs w:val="32"/>
        </w:rPr>
        <w:t>為改善公墓內</w:t>
      </w:r>
      <w:r w:rsidR="008A49A9">
        <w:rPr>
          <w:rFonts w:ascii="標楷體" w:eastAsia="標楷體" w:hAnsi="標楷體" w:hint="eastAsia"/>
          <w:sz w:val="28"/>
          <w:szCs w:val="32"/>
        </w:rPr>
        <w:t>景象，故修正本自治條例並收取公墓起掘規費，由本所統一負責辦理起掘後續清運之事項，以提升公所行政效率</w:t>
      </w:r>
      <w:r w:rsidR="004C3B6C" w:rsidRPr="00111960">
        <w:rPr>
          <w:rFonts w:ascii="標楷體" w:eastAsia="標楷體" w:hAnsi="標楷體" w:hint="eastAsia"/>
          <w:sz w:val="28"/>
          <w:szCs w:val="32"/>
        </w:rPr>
        <w:t>，爰</w:t>
      </w:r>
      <w:r w:rsidR="00241CC2" w:rsidRPr="00111960">
        <w:rPr>
          <w:rFonts w:ascii="標楷體" w:eastAsia="標楷體" w:hAnsi="標楷體" w:hint="eastAsia"/>
          <w:sz w:val="28"/>
          <w:szCs w:val="32"/>
        </w:rPr>
        <w:t>擬具</w:t>
      </w:r>
      <w:r w:rsidR="00F40F83" w:rsidRPr="00111960">
        <w:rPr>
          <w:rFonts w:ascii="標楷體" w:eastAsia="標楷體" w:hAnsi="標楷體" w:hint="eastAsia"/>
          <w:sz w:val="28"/>
          <w:szCs w:val="32"/>
        </w:rPr>
        <w:t>「花蓮縣萬榮鄉殯葬設施使用管理自治條例」部份條文修正</w:t>
      </w:r>
      <w:r w:rsidR="002F50D3">
        <w:rPr>
          <w:rFonts w:ascii="標楷體" w:eastAsia="標楷體" w:hAnsi="標楷體" w:hint="eastAsia"/>
          <w:sz w:val="28"/>
          <w:szCs w:val="32"/>
        </w:rPr>
        <w:t>草案</w:t>
      </w:r>
      <w:r w:rsidR="00F40F83" w:rsidRPr="00111960">
        <w:rPr>
          <w:rFonts w:ascii="標楷體" w:eastAsia="標楷體" w:hAnsi="標楷體" w:hint="eastAsia"/>
          <w:sz w:val="28"/>
          <w:szCs w:val="32"/>
        </w:rPr>
        <w:t>，其修正</w:t>
      </w:r>
      <w:r w:rsidR="0040686F">
        <w:rPr>
          <w:rFonts w:ascii="標楷體" w:eastAsia="標楷體" w:hAnsi="標楷體" w:hint="eastAsia"/>
          <w:sz w:val="28"/>
          <w:szCs w:val="32"/>
        </w:rPr>
        <w:t>條文</w:t>
      </w:r>
      <w:r w:rsidR="00F40F83" w:rsidRPr="00111960">
        <w:rPr>
          <w:rFonts w:ascii="標楷體" w:eastAsia="標楷體" w:hAnsi="標楷體" w:hint="eastAsia"/>
          <w:sz w:val="28"/>
          <w:szCs w:val="32"/>
        </w:rPr>
        <w:t>如下：</w:t>
      </w:r>
    </w:p>
    <w:p w:rsidR="00DD127B" w:rsidRPr="0010326A" w:rsidRDefault="00DD127B" w:rsidP="000C44EC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t>配合</w:t>
      </w:r>
      <w:r w:rsidR="000C44EC" w:rsidRPr="000C44EC">
        <w:rPr>
          <w:rFonts w:ascii="標楷體" w:eastAsia="標楷體" w:hAnsi="標楷體" w:hint="eastAsia"/>
          <w:sz w:val="28"/>
          <w:szCs w:val="28"/>
        </w:rPr>
        <w:t>第五條及第五條之一</w:t>
      </w:r>
      <w:r w:rsidR="000C44EC">
        <w:rPr>
          <w:rFonts w:ascii="標楷體" w:eastAsia="標楷體" w:hAnsi="標楷體" w:hint="eastAsia"/>
          <w:sz w:val="28"/>
          <w:szCs w:val="28"/>
        </w:rPr>
        <w:t>新增</w:t>
      </w:r>
      <w:r w:rsidR="000C44EC" w:rsidRPr="000C44EC">
        <w:rPr>
          <w:rFonts w:ascii="標楷體" w:eastAsia="標楷體" w:hAnsi="標楷體" w:hint="eastAsia"/>
          <w:sz w:val="28"/>
          <w:szCs w:val="28"/>
        </w:rPr>
        <w:t>公墓起掘規費</w:t>
      </w:r>
      <w:r w:rsidR="006B4B62">
        <w:rPr>
          <w:rFonts w:ascii="標楷體" w:eastAsia="標楷體" w:hAnsi="標楷體" w:hint="eastAsia"/>
          <w:sz w:val="28"/>
          <w:szCs w:val="28"/>
        </w:rPr>
        <w:t>欄位</w:t>
      </w:r>
      <w:r w:rsidR="000C44EC">
        <w:rPr>
          <w:rFonts w:ascii="標楷體" w:eastAsia="標楷體" w:hAnsi="標楷體" w:hint="eastAsia"/>
          <w:sz w:val="28"/>
          <w:szCs w:val="28"/>
        </w:rPr>
        <w:t>並修正</w:t>
      </w:r>
      <w:r w:rsidR="006B4B62">
        <w:rPr>
          <w:rFonts w:ascii="標楷體" w:eastAsia="標楷體" w:hAnsi="標楷體" w:hint="eastAsia"/>
          <w:sz w:val="28"/>
          <w:szCs w:val="28"/>
        </w:rPr>
        <w:t>表格</w:t>
      </w:r>
      <w:r w:rsidR="000C44EC">
        <w:rPr>
          <w:rFonts w:ascii="標楷體" w:eastAsia="標楷體" w:hAnsi="標楷體" w:hint="eastAsia"/>
          <w:sz w:val="28"/>
          <w:szCs w:val="28"/>
        </w:rPr>
        <w:t>部份文字及表格順序</w:t>
      </w:r>
      <w:r w:rsidR="00111960" w:rsidRPr="0010326A">
        <w:rPr>
          <w:rFonts w:ascii="標楷體" w:eastAsia="標楷體" w:hAnsi="標楷體" w:hint="eastAsia"/>
          <w:sz w:val="28"/>
          <w:szCs w:val="28"/>
        </w:rPr>
        <w:t>(</w:t>
      </w:r>
      <w:r w:rsidR="000C44EC">
        <w:rPr>
          <w:rFonts w:ascii="標楷體" w:eastAsia="標楷體" w:hAnsi="標楷體" w:hint="eastAsia"/>
          <w:sz w:val="28"/>
          <w:szCs w:val="28"/>
        </w:rPr>
        <w:t>修正條文第二條之一</w:t>
      </w:r>
      <w:r w:rsidR="00111960" w:rsidRPr="0010326A">
        <w:rPr>
          <w:rFonts w:ascii="標楷體" w:eastAsia="標楷體" w:hAnsi="標楷體" w:hint="eastAsia"/>
          <w:sz w:val="28"/>
          <w:szCs w:val="28"/>
        </w:rPr>
        <w:t>)。</w:t>
      </w:r>
    </w:p>
    <w:p w:rsidR="00111960" w:rsidRPr="0010326A" w:rsidRDefault="000C44EC" w:rsidP="00F23FF4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500" w:lineRule="exact"/>
        <w:ind w:leftChars="0" w:left="566" w:hanging="566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修正部份內容，明確指定申請公墓起掘時，應檢附所需照片內容物，</w:t>
      </w:r>
      <w:r w:rsidR="006B4B62">
        <w:rPr>
          <w:rFonts w:ascii="標楷體" w:eastAsia="標楷體" w:hAnsi="標楷體" w:hint="eastAsia"/>
          <w:sz w:val="28"/>
          <w:szCs w:val="28"/>
        </w:rPr>
        <w:t>並新增公墓起掘規費。</w:t>
      </w:r>
      <w:r w:rsidR="00111960" w:rsidRPr="0010326A">
        <w:rPr>
          <w:rFonts w:ascii="標楷體" w:eastAsia="標楷體" w:hAnsi="標楷體" w:hint="eastAsia"/>
          <w:sz w:val="28"/>
          <w:szCs w:val="28"/>
        </w:rPr>
        <w:t>(</w:t>
      </w:r>
      <w:r w:rsidR="00DD127B" w:rsidRPr="0010326A">
        <w:rPr>
          <w:rFonts w:ascii="標楷體" w:eastAsia="標楷體" w:hAnsi="標楷體" w:hint="eastAsia"/>
          <w:sz w:val="28"/>
          <w:szCs w:val="28"/>
        </w:rPr>
        <w:t>修正條文第</w:t>
      </w:r>
      <w:r w:rsidR="006B4B62">
        <w:rPr>
          <w:rFonts w:ascii="標楷體" w:eastAsia="標楷體" w:hAnsi="標楷體" w:hint="eastAsia"/>
          <w:sz w:val="28"/>
          <w:szCs w:val="28"/>
        </w:rPr>
        <w:t>五</w:t>
      </w:r>
      <w:r w:rsidR="00111960" w:rsidRPr="0010326A">
        <w:rPr>
          <w:rFonts w:ascii="標楷體" w:eastAsia="標楷體" w:hAnsi="標楷體" w:hint="eastAsia"/>
          <w:sz w:val="28"/>
          <w:szCs w:val="28"/>
        </w:rPr>
        <w:t>條)。</w:t>
      </w:r>
      <w:bookmarkStart w:id="0" w:name="_GoBack"/>
      <w:bookmarkEnd w:id="0"/>
    </w:p>
    <w:p w:rsidR="007D5435" w:rsidRPr="0010326A" w:rsidRDefault="006B4B62" w:rsidP="006B4B62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公墓起掘規費收費標準為單</w:t>
      </w:r>
      <w:r w:rsidRPr="006B4B62">
        <w:rPr>
          <w:rFonts w:ascii="標楷體" w:eastAsia="標楷體" w:hAnsi="標楷體" w:hint="eastAsia"/>
          <w:sz w:val="28"/>
          <w:szCs w:val="28"/>
        </w:rPr>
        <w:t>墓基內以每一具骨骸(灰)</w:t>
      </w:r>
      <w:r>
        <w:rPr>
          <w:rFonts w:ascii="標楷體" w:eastAsia="標楷體" w:hAnsi="標楷體" w:hint="eastAsia"/>
          <w:sz w:val="28"/>
          <w:szCs w:val="28"/>
        </w:rPr>
        <w:t>計新台幣六千元收費；</w:t>
      </w:r>
      <w:r w:rsidRPr="006B4B62">
        <w:rPr>
          <w:rFonts w:ascii="標楷體" w:eastAsia="標楷體" w:hAnsi="標楷體" w:hint="eastAsia"/>
          <w:sz w:val="28"/>
          <w:szCs w:val="28"/>
        </w:rPr>
        <w:t>家族集中存放骨灰(骸)</w:t>
      </w:r>
      <w:r>
        <w:rPr>
          <w:rFonts w:ascii="標楷體" w:eastAsia="標楷體" w:hAnsi="標楷體" w:hint="eastAsia"/>
          <w:sz w:val="28"/>
          <w:szCs w:val="28"/>
        </w:rPr>
        <w:t>之墳墓，每一墓基以新台幣九千元計收</w:t>
      </w:r>
      <w:r w:rsidR="007D5435" w:rsidRPr="0010326A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（新增第五條之一）</w:t>
      </w:r>
    </w:p>
    <w:p w:rsidR="007D5435" w:rsidRPr="0010326A" w:rsidRDefault="007335D9" w:rsidP="007335D9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繳納</w:t>
      </w:r>
      <w:r w:rsidR="00B35BDE">
        <w:rPr>
          <w:rFonts w:ascii="標楷體" w:eastAsia="標楷體" w:hAnsi="標楷體" w:hint="eastAsia"/>
          <w:sz w:val="28"/>
          <w:szCs w:val="28"/>
        </w:rPr>
        <w:t>公墓起掘規費後，由鄉公所代為清運棺具及</w:t>
      </w:r>
      <w:r>
        <w:rPr>
          <w:rFonts w:ascii="標楷體" w:eastAsia="標楷體" w:hAnsi="標楷體" w:hint="eastAsia"/>
          <w:sz w:val="28"/>
          <w:szCs w:val="28"/>
        </w:rPr>
        <w:t>墓基整平，惟墓區內應保持整潔，民眾辦理撿骨作業所生</w:t>
      </w:r>
      <w:r w:rsidRPr="007335D9">
        <w:rPr>
          <w:rFonts w:ascii="標楷體" w:eastAsia="標楷體" w:hAnsi="標楷體" w:hint="eastAsia"/>
          <w:sz w:val="28"/>
          <w:szCs w:val="28"/>
        </w:rPr>
        <w:t>廢棄物</w:t>
      </w:r>
      <w:r>
        <w:rPr>
          <w:rFonts w:ascii="標楷體" w:eastAsia="標楷體" w:hAnsi="標楷體" w:hint="eastAsia"/>
          <w:sz w:val="28"/>
          <w:szCs w:val="28"/>
        </w:rPr>
        <w:t>應自行處理。</w:t>
      </w:r>
      <w:r w:rsidR="007D5435" w:rsidRPr="0010326A">
        <w:rPr>
          <w:rFonts w:ascii="標楷體" w:eastAsia="標楷體" w:hAnsi="標楷體"/>
          <w:sz w:val="28"/>
          <w:szCs w:val="28"/>
        </w:rPr>
        <w:t>（</w:t>
      </w:r>
      <w:r w:rsidR="006B4B62">
        <w:rPr>
          <w:rFonts w:ascii="標楷體" w:eastAsia="標楷體" w:hAnsi="標楷體" w:hint="eastAsia"/>
          <w:sz w:val="28"/>
          <w:szCs w:val="28"/>
        </w:rPr>
        <w:t>修正條文</w:t>
      </w:r>
      <w:r w:rsidR="006B4B62">
        <w:rPr>
          <w:rFonts w:ascii="標楷體" w:eastAsia="標楷體" w:hAnsi="標楷體"/>
          <w:sz w:val="28"/>
          <w:szCs w:val="28"/>
        </w:rPr>
        <w:t>第</w:t>
      </w:r>
      <w:r w:rsidR="006B4B62">
        <w:rPr>
          <w:rFonts w:ascii="標楷體" w:eastAsia="標楷體" w:hAnsi="標楷體" w:hint="eastAsia"/>
          <w:sz w:val="28"/>
          <w:szCs w:val="28"/>
        </w:rPr>
        <w:t>八</w:t>
      </w:r>
      <w:r w:rsidR="007D5435" w:rsidRPr="0010326A">
        <w:rPr>
          <w:rFonts w:ascii="標楷體" w:eastAsia="標楷體" w:hAnsi="標楷體"/>
          <w:sz w:val="28"/>
          <w:szCs w:val="28"/>
        </w:rPr>
        <w:t>條）。</w:t>
      </w:r>
    </w:p>
    <w:p w:rsidR="00F23FF4" w:rsidRPr="0010326A" w:rsidRDefault="007335D9" w:rsidP="00F23FF4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line="500" w:lineRule="exact"/>
        <w:ind w:leftChars="0"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公墓起掘後之古棺不得現地焚燒，應由鄉公所清運處理。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/>
          <w:sz w:val="28"/>
          <w:szCs w:val="28"/>
        </w:rPr>
        <w:t>條文第</w:t>
      </w:r>
      <w:r>
        <w:rPr>
          <w:rFonts w:ascii="標楷體" w:eastAsia="標楷體" w:hAnsi="標楷體" w:hint="eastAsia"/>
          <w:sz w:val="28"/>
          <w:szCs w:val="28"/>
        </w:rPr>
        <w:t>二十六</w:t>
      </w:r>
      <w:r w:rsidR="007D5435" w:rsidRPr="0010326A">
        <w:rPr>
          <w:rFonts w:ascii="標楷體" w:eastAsia="標楷體" w:hAnsi="標楷體"/>
          <w:sz w:val="28"/>
          <w:szCs w:val="28"/>
        </w:rPr>
        <w:t>條）。</w:t>
      </w:r>
    </w:p>
    <w:p w:rsidR="00111960" w:rsidRPr="00111960" w:rsidRDefault="00111960" w:rsidP="000A235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11960" w:rsidRPr="00111960" w:rsidSect="0072643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89" w:rsidRDefault="00201C89" w:rsidP="00726430">
      <w:r>
        <w:separator/>
      </w:r>
    </w:p>
  </w:endnote>
  <w:endnote w:type="continuationSeparator" w:id="0">
    <w:p w:rsidR="00201C89" w:rsidRDefault="00201C89" w:rsidP="0072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89" w:rsidRDefault="00201C89" w:rsidP="00726430">
      <w:r>
        <w:separator/>
      </w:r>
    </w:p>
  </w:footnote>
  <w:footnote w:type="continuationSeparator" w:id="0">
    <w:p w:rsidR="00201C89" w:rsidRDefault="00201C89" w:rsidP="0072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96C"/>
    <w:multiLevelType w:val="hybridMultilevel"/>
    <w:tmpl w:val="899EDCB6"/>
    <w:lvl w:ilvl="0" w:tplc="F64EB4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5"/>
    <w:rsid w:val="000A235C"/>
    <w:rsid w:val="000C44EC"/>
    <w:rsid w:val="0010326A"/>
    <w:rsid w:val="00111960"/>
    <w:rsid w:val="001451BA"/>
    <w:rsid w:val="00182A21"/>
    <w:rsid w:val="00201C89"/>
    <w:rsid w:val="00241CC2"/>
    <w:rsid w:val="002932C8"/>
    <w:rsid w:val="002F50D3"/>
    <w:rsid w:val="00374358"/>
    <w:rsid w:val="003A7B5A"/>
    <w:rsid w:val="003C00BB"/>
    <w:rsid w:val="0040686F"/>
    <w:rsid w:val="004C3B6C"/>
    <w:rsid w:val="005A740A"/>
    <w:rsid w:val="006B4B62"/>
    <w:rsid w:val="0070412F"/>
    <w:rsid w:val="007103BB"/>
    <w:rsid w:val="00726430"/>
    <w:rsid w:val="007335D9"/>
    <w:rsid w:val="007950A3"/>
    <w:rsid w:val="007D5435"/>
    <w:rsid w:val="008A49A9"/>
    <w:rsid w:val="00986A9A"/>
    <w:rsid w:val="00B35BDE"/>
    <w:rsid w:val="00B771FA"/>
    <w:rsid w:val="00BA4D71"/>
    <w:rsid w:val="00C073C3"/>
    <w:rsid w:val="00C93825"/>
    <w:rsid w:val="00DD127B"/>
    <w:rsid w:val="00E675B6"/>
    <w:rsid w:val="00F23FF4"/>
    <w:rsid w:val="00F3063B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53A44-6710-478C-AE7D-20C9FC1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430"/>
    <w:rPr>
      <w:sz w:val="20"/>
      <w:szCs w:val="20"/>
    </w:rPr>
  </w:style>
  <w:style w:type="paragraph" w:styleId="a7">
    <w:name w:val="List Paragraph"/>
    <w:basedOn w:val="a"/>
    <w:uiPriority w:val="34"/>
    <w:qFormat/>
    <w:rsid w:val="0011196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8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2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7CFD-A377-49B3-B8F1-E6D5939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atw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2016-05-23T07:35:00Z</cp:lastPrinted>
  <dcterms:created xsi:type="dcterms:W3CDTF">2017-07-07T06:36:00Z</dcterms:created>
  <dcterms:modified xsi:type="dcterms:W3CDTF">2017-07-07T07:02:00Z</dcterms:modified>
</cp:coreProperties>
</file>