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4EE" w:rsidRPr="008D1873" w:rsidRDefault="001B34EE" w:rsidP="001B34EE">
      <w:pPr>
        <w:jc w:val="center"/>
        <w:rPr>
          <w:rFonts w:ascii="標楷體" w:eastAsia="標楷體" w:hAnsi="標楷體"/>
          <w:b/>
          <w:sz w:val="32"/>
          <w:szCs w:val="32"/>
        </w:rPr>
      </w:pPr>
      <w:bookmarkStart w:id="0" w:name="_GoBack"/>
      <w:bookmarkEnd w:id="0"/>
      <w:r w:rsidRPr="008D1873">
        <w:rPr>
          <w:rFonts w:ascii="標楷體" w:eastAsia="標楷體" w:hAnsi="標楷體" w:hint="eastAsia"/>
          <w:b/>
          <w:sz w:val="32"/>
          <w:szCs w:val="32"/>
        </w:rPr>
        <w:t>修正南投縣信義鄉殯葬設施使用管理自治條例</w:t>
      </w:r>
    </w:p>
    <w:p w:rsidR="001B34EE" w:rsidRPr="008D1873" w:rsidRDefault="001B34EE" w:rsidP="001B34EE">
      <w:pPr>
        <w:ind w:leftChars="945" w:left="2268" w:firstLine="2"/>
        <w:rPr>
          <w:rFonts w:ascii="Arial Narrow" w:eastAsia="標楷體" w:hAnsi="Arial Narrow"/>
        </w:rPr>
      </w:pPr>
      <w:r w:rsidRPr="008D1873">
        <w:rPr>
          <w:rFonts w:ascii="標楷體" w:eastAsia="標楷體" w:hAnsi="標楷體" w:hint="eastAsia"/>
        </w:rPr>
        <w:t>民</w:t>
      </w:r>
      <w:r w:rsidRPr="008D1873">
        <w:rPr>
          <w:rFonts w:ascii="Arial Narrow" w:eastAsia="標楷體" w:hAnsi="Arial Narrow"/>
        </w:rPr>
        <w:t>國</w:t>
      </w:r>
      <w:r w:rsidRPr="008D1873">
        <w:rPr>
          <w:rFonts w:ascii="Arial Narrow" w:eastAsia="標楷體" w:hAnsi="Arial Narrow"/>
        </w:rPr>
        <w:t>89</w:t>
      </w:r>
      <w:r w:rsidRPr="008D1873">
        <w:rPr>
          <w:rFonts w:ascii="Arial Narrow" w:eastAsia="標楷體" w:hAnsi="Arial Narrow"/>
        </w:rPr>
        <w:t>年</w:t>
      </w:r>
      <w:r w:rsidR="00D04187">
        <w:rPr>
          <w:rFonts w:ascii="Arial Narrow" w:eastAsia="標楷體" w:hAnsi="Arial Narrow"/>
        </w:rPr>
        <w:t>0</w:t>
      </w:r>
      <w:r w:rsidRPr="008D1873">
        <w:rPr>
          <w:rFonts w:ascii="Arial Narrow" w:eastAsia="標楷體" w:hAnsi="Arial Narrow"/>
        </w:rPr>
        <w:t>2</w:t>
      </w:r>
      <w:r w:rsidRPr="008D1873">
        <w:rPr>
          <w:rFonts w:ascii="Arial Narrow" w:eastAsia="標楷體" w:hAnsi="Arial Narrow"/>
        </w:rPr>
        <w:t>月</w:t>
      </w:r>
      <w:r w:rsidR="00D04187">
        <w:rPr>
          <w:rFonts w:ascii="Arial Narrow" w:eastAsia="標楷體" w:hAnsi="Arial Narrow"/>
        </w:rPr>
        <w:t>0</w:t>
      </w:r>
      <w:r w:rsidRPr="008D1873">
        <w:rPr>
          <w:rFonts w:ascii="Arial Narrow" w:eastAsia="標楷體" w:hAnsi="Arial Narrow"/>
        </w:rPr>
        <w:t>8</w:t>
      </w:r>
      <w:r w:rsidRPr="008D1873">
        <w:rPr>
          <w:rFonts w:ascii="Arial Narrow" w:eastAsia="標楷體" w:hAnsi="Arial Narrow"/>
        </w:rPr>
        <w:t>日信鄉民字第</w:t>
      </w:r>
      <w:r w:rsidRPr="008D1873">
        <w:rPr>
          <w:rFonts w:ascii="Arial Narrow" w:eastAsia="標楷體" w:hAnsi="Arial Narrow"/>
        </w:rPr>
        <w:t>1239</w:t>
      </w:r>
      <w:r w:rsidRPr="008D1873">
        <w:rPr>
          <w:rFonts w:ascii="Arial Narrow" w:eastAsia="標楷體" w:hAnsi="Arial Narrow"/>
        </w:rPr>
        <w:t>號令公佈</w:t>
      </w:r>
    </w:p>
    <w:p w:rsidR="001B34EE" w:rsidRPr="008D1873" w:rsidRDefault="001B34EE" w:rsidP="001B34EE">
      <w:pPr>
        <w:ind w:leftChars="945" w:left="2268" w:firstLine="2"/>
        <w:rPr>
          <w:rFonts w:ascii="Arial Narrow" w:eastAsia="標楷體" w:hAnsi="Arial Narrow"/>
        </w:rPr>
      </w:pPr>
      <w:r w:rsidRPr="008D1873">
        <w:rPr>
          <w:rFonts w:ascii="Arial Narrow" w:eastAsia="標楷體" w:hAnsi="Arial Narrow"/>
        </w:rPr>
        <w:t>民國</w:t>
      </w:r>
      <w:r w:rsidRPr="008D1873">
        <w:rPr>
          <w:rFonts w:ascii="Arial Narrow" w:eastAsia="標楷體" w:hAnsi="Arial Narrow"/>
        </w:rPr>
        <w:t>94</w:t>
      </w:r>
      <w:r w:rsidRPr="008D1873">
        <w:rPr>
          <w:rFonts w:ascii="Arial Narrow" w:eastAsia="標楷體" w:hAnsi="Arial Narrow"/>
        </w:rPr>
        <w:t>年</w:t>
      </w:r>
      <w:r w:rsidR="00D04187">
        <w:rPr>
          <w:rFonts w:ascii="Arial Narrow" w:eastAsia="標楷體" w:hAnsi="Arial Narrow"/>
        </w:rPr>
        <w:t>0</w:t>
      </w:r>
      <w:r w:rsidRPr="008D1873">
        <w:rPr>
          <w:rFonts w:ascii="Arial Narrow" w:eastAsia="標楷體" w:hAnsi="Arial Narrow"/>
        </w:rPr>
        <w:t>6</w:t>
      </w:r>
      <w:r w:rsidRPr="008D1873">
        <w:rPr>
          <w:rFonts w:ascii="Arial Narrow" w:eastAsia="標楷體" w:hAnsi="Arial Narrow"/>
        </w:rPr>
        <w:t>月</w:t>
      </w:r>
      <w:r w:rsidRPr="008D1873">
        <w:rPr>
          <w:rFonts w:ascii="Arial Narrow" w:eastAsia="標楷體" w:hAnsi="Arial Narrow"/>
        </w:rPr>
        <w:t>22</w:t>
      </w:r>
      <w:r w:rsidRPr="008D1873">
        <w:rPr>
          <w:rFonts w:ascii="Arial Narrow" w:eastAsia="標楷體" w:hAnsi="Arial Narrow"/>
        </w:rPr>
        <w:t>日信鄉民字第</w:t>
      </w:r>
      <w:r w:rsidRPr="008D1873">
        <w:rPr>
          <w:rFonts w:ascii="Arial Narrow" w:eastAsia="標楷體" w:hAnsi="Arial Narrow"/>
        </w:rPr>
        <w:t>0940009345</w:t>
      </w:r>
      <w:r w:rsidRPr="008D1873">
        <w:rPr>
          <w:rFonts w:ascii="Arial Narrow" w:eastAsia="標楷體" w:hAnsi="Arial Narrow"/>
        </w:rPr>
        <w:t>號修正公佈</w:t>
      </w:r>
    </w:p>
    <w:p w:rsidR="001B34EE" w:rsidRPr="008D1873" w:rsidRDefault="001B34EE" w:rsidP="001B34EE">
      <w:pPr>
        <w:ind w:leftChars="945" w:left="2268" w:firstLine="2"/>
        <w:rPr>
          <w:rFonts w:ascii="Arial Narrow" w:eastAsia="標楷體" w:hAnsi="Arial Narrow"/>
        </w:rPr>
      </w:pPr>
      <w:r w:rsidRPr="008D1873">
        <w:rPr>
          <w:rFonts w:ascii="Arial Narrow" w:eastAsia="標楷體" w:hAnsi="Arial Narrow"/>
        </w:rPr>
        <w:t>民國</w:t>
      </w:r>
      <w:r w:rsidRPr="008D1873">
        <w:rPr>
          <w:rFonts w:ascii="Arial Narrow" w:eastAsia="標楷體" w:hAnsi="Arial Narrow"/>
        </w:rPr>
        <w:t>95</w:t>
      </w:r>
      <w:r w:rsidRPr="008D1873">
        <w:rPr>
          <w:rFonts w:ascii="Arial Narrow" w:eastAsia="標楷體" w:hAnsi="Arial Narrow"/>
        </w:rPr>
        <w:t>年</w:t>
      </w:r>
      <w:r w:rsidR="00D04187">
        <w:rPr>
          <w:rFonts w:ascii="Arial Narrow" w:eastAsia="標楷體" w:hAnsi="Arial Narrow"/>
        </w:rPr>
        <w:t>0</w:t>
      </w:r>
      <w:r w:rsidRPr="008D1873">
        <w:rPr>
          <w:rFonts w:ascii="Arial Narrow" w:eastAsia="標楷體" w:hAnsi="Arial Narrow"/>
        </w:rPr>
        <w:t>7</w:t>
      </w:r>
      <w:r w:rsidRPr="008D1873">
        <w:rPr>
          <w:rFonts w:ascii="Arial Narrow" w:eastAsia="標楷體" w:hAnsi="Arial Narrow"/>
        </w:rPr>
        <w:t>月</w:t>
      </w:r>
      <w:r w:rsidRPr="008D1873">
        <w:rPr>
          <w:rFonts w:ascii="Arial Narrow" w:eastAsia="標楷體" w:hAnsi="Arial Narrow"/>
        </w:rPr>
        <w:t>19</w:t>
      </w:r>
      <w:r w:rsidRPr="008D1873">
        <w:rPr>
          <w:rFonts w:ascii="Arial Narrow" w:eastAsia="標楷體" w:hAnsi="Arial Narrow"/>
        </w:rPr>
        <w:t>日信鄉民字第</w:t>
      </w:r>
      <w:r w:rsidRPr="008D1873">
        <w:rPr>
          <w:rFonts w:ascii="Arial Narrow" w:eastAsia="標楷體" w:hAnsi="Arial Narrow"/>
        </w:rPr>
        <w:t>0950012664</w:t>
      </w:r>
      <w:r w:rsidRPr="008D1873">
        <w:rPr>
          <w:rFonts w:ascii="Arial Narrow" w:eastAsia="標楷體" w:hAnsi="Arial Narrow"/>
        </w:rPr>
        <w:t>號令修正公佈</w:t>
      </w:r>
    </w:p>
    <w:p w:rsidR="001B34EE" w:rsidRPr="008D1873" w:rsidRDefault="001B34EE" w:rsidP="001B34EE">
      <w:pPr>
        <w:ind w:leftChars="945" w:left="2268" w:firstLine="2"/>
        <w:rPr>
          <w:rFonts w:ascii="標楷體" w:eastAsia="標楷體" w:hAnsi="標楷體"/>
        </w:rPr>
      </w:pPr>
      <w:r w:rsidRPr="008D1873">
        <w:rPr>
          <w:rFonts w:ascii="Arial Narrow" w:eastAsia="標楷體" w:hAnsi="Arial Narrow"/>
        </w:rPr>
        <w:t>民國</w:t>
      </w:r>
      <w:r w:rsidRPr="008D1873">
        <w:rPr>
          <w:rFonts w:ascii="Arial Narrow" w:eastAsia="標楷體" w:hAnsi="Arial Narrow"/>
        </w:rPr>
        <w:t>101</w:t>
      </w:r>
      <w:r w:rsidRPr="008D1873">
        <w:rPr>
          <w:rFonts w:ascii="Arial Narrow" w:eastAsia="標楷體" w:hAnsi="Arial Narrow"/>
        </w:rPr>
        <w:t>年</w:t>
      </w:r>
      <w:r w:rsidRPr="008D1873">
        <w:rPr>
          <w:rFonts w:ascii="Arial Narrow" w:eastAsia="標楷體" w:hAnsi="Arial Narrow"/>
        </w:rPr>
        <w:t>01</w:t>
      </w:r>
      <w:r w:rsidRPr="008D1873">
        <w:rPr>
          <w:rFonts w:ascii="Arial Narrow" w:eastAsia="標楷體" w:hAnsi="Arial Narrow"/>
        </w:rPr>
        <w:t>月</w:t>
      </w:r>
      <w:r w:rsidRPr="008D1873">
        <w:rPr>
          <w:rFonts w:ascii="Arial Narrow" w:eastAsia="標楷體" w:hAnsi="Arial Narrow"/>
        </w:rPr>
        <w:t>03</w:t>
      </w:r>
      <w:r w:rsidRPr="008D1873">
        <w:rPr>
          <w:rFonts w:ascii="Arial Narrow" w:eastAsia="標楷體" w:hAnsi="Arial Narrow"/>
        </w:rPr>
        <w:t>日信鄉民字第</w:t>
      </w:r>
      <w:r w:rsidRPr="008D1873">
        <w:rPr>
          <w:rFonts w:ascii="Arial Narrow" w:eastAsia="標楷體" w:hAnsi="Arial Narrow"/>
        </w:rPr>
        <w:t>1010000259</w:t>
      </w:r>
      <w:r w:rsidRPr="008D1873">
        <w:rPr>
          <w:rFonts w:ascii="Arial Narrow" w:eastAsia="標楷體" w:hAnsi="Arial Narrow"/>
        </w:rPr>
        <w:t>號令</w:t>
      </w:r>
      <w:r w:rsidRPr="008D1873">
        <w:rPr>
          <w:rFonts w:ascii="標楷體" w:eastAsia="標楷體" w:hAnsi="標楷體" w:hint="eastAsia"/>
        </w:rPr>
        <w:t>公佈</w:t>
      </w:r>
    </w:p>
    <w:p w:rsidR="001B34EE" w:rsidRPr="008D1873" w:rsidRDefault="001B34EE" w:rsidP="001B34EE">
      <w:pPr>
        <w:ind w:leftChars="945" w:left="2268" w:firstLine="2"/>
        <w:rPr>
          <w:rFonts w:ascii="標楷體" w:eastAsia="標楷體" w:hAnsi="標楷體"/>
        </w:rPr>
      </w:pPr>
      <w:r w:rsidRPr="008D1873">
        <w:rPr>
          <w:rFonts w:ascii="Arial Narrow" w:eastAsia="標楷體" w:hAnsi="Arial Narrow"/>
        </w:rPr>
        <w:t>民國</w:t>
      </w:r>
      <w:r w:rsidRPr="008D1873">
        <w:rPr>
          <w:rFonts w:ascii="Arial Narrow" w:eastAsia="標楷體" w:hAnsi="Arial Narrow"/>
        </w:rPr>
        <w:t>10</w:t>
      </w:r>
      <w:r w:rsidRPr="008D1873">
        <w:rPr>
          <w:rFonts w:ascii="Arial Narrow" w:eastAsia="標楷體" w:hAnsi="Arial Narrow" w:hint="eastAsia"/>
        </w:rPr>
        <w:t>7</w:t>
      </w:r>
      <w:r w:rsidRPr="008D1873">
        <w:rPr>
          <w:rFonts w:ascii="Arial Narrow" w:eastAsia="標楷體" w:hAnsi="Arial Narrow"/>
        </w:rPr>
        <w:t>年</w:t>
      </w:r>
      <w:r w:rsidRPr="008D1873">
        <w:rPr>
          <w:rFonts w:ascii="Arial Narrow" w:eastAsia="標楷體" w:hAnsi="Arial Narrow"/>
        </w:rPr>
        <w:t>0</w:t>
      </w:r>
      <w:r w:rsidRPr="008D1873">
        <w:rPr>
          <w:rFonts w:ascii="Arial Narrow" w:eastAsia="標楷體" w:hAnsi="Arial Narrow" w:hint="eastAsia"/>
        </w:rPr>
        <w:t>6</w:t>
      </w:r>
      <w:r w:rsidRPr="008D1873">
        <w:rPr>
          <w:rFonts w:ascii="Arial Narrow" w:eastAsia="標楷體" w:hAnsi="Arial Narrow"/>
        </w:rPr>
        <w:t>月</w:t>
      </w:r>
      <w:r w:rsidRPr="008D1873">
        <w:rPr>
          <w:rFonts w:ascii="Arial Narrow" w:eastAsia="標楷體" w:hAnsi="Arial Narrow"/>
        </w:rPr>
        <w:t>0</w:t>
      </w:r>
      <w:r w:rsidRPr="008D1873">
        <w:rPr>
          <w:rFonts w:ascii="Arial Narrow" w:eastAsia="標楷體" w:hAnsi="Arial Narrow" w:hint="eastAsia"/>
        </w:rPr>
        <w:t>6</w:t>
      </w:r>
      <w:r w:rsidRPr="008D1873">
        <w:rPr>
          <w:rFonts w:ascii="Arial Narrow" w:eastAsia="標楷體" w:hAnsi="Arial Narrow"/>
        </w:rPr>
        <w:t>日信鄉民字第</w:t>
      </w:r>
      <w:r w:rsidRPr="008D1873">
        <w:rPr>
          <w:rFonts w:ascii="Arial Narrow" w:eastAsia="標楷體" w:hAnsi="Arial Narrow"/>
        </w:rPr>
        <w:t>10</w:t>
      </w:r>
      <w:r w:rsidRPr="008D1873">
        <w:rPr>
          <w:rFonts w:ascii="Arial Narrow" w:eastAsia="標楷體" w:hAnsi="Arial Narrow" w:hint="eastAsia"/>
        </w:rPr>
        <w:t>70012047</w:t>
      </w:r>
      <w:r w:rsidRPr="008D1873">
        <w:rPr>
          <w:rFonts w:ascii="Arial Narrow" w:eastAsia="標楷體" w:hAnsi="Arial Narrow"/>
        </w:rPr>
        <w:t>號令</w:t>
      </w:r>
      <w:r w:rsidRPr="008D1873">
        <w:rPr>
          <w:rFonts w:ascii="標楷體" w:eastAsia="標楷體" w:hAnsi="標楷體" w:hint="eastAsia"/>
        </w:rPr>
        <w:t>公佈</w:t>
      </w:r>
    </w:p>
    <w:p w:rsidR="00D04187" w:rsidRDefault="00D04187" w:rsidP="00C04D77">
      <w:pPr>
        <w:ind w:leftChars="945" w:left="2268" w:firstLine="2"/>
        <w:rPr>
          <w:rFonts w:ascii="標楷體" w:eastAsia="標楷體" w:hAnsi="標楷體"/>
        </w:rPr>
      </w:pPr>
      <w:r w:rsidRPr="002949A8">
        <w:rPr>
          <w:rFonts w:ascii="Arial Narrow" w:eastAsia="標楷體" w:hAnsi="Arial Narrow"/>
        </w:rPr>
        <w:t>民國</w:t>
      </w:r>
      <w:r w:rsidRPr="002949A8">
        <w:rPr>
          <w:rFonts w:ascii="Arial Narrow" w:eastAsia="標楷體" w:hAnsi="Arial Narrow"/>
        </w:rPr>
        <w:t>10</w:t>
      </w:r>
      <w:r w:rsidRPr="002949A8">
        <w:rPr>
          <w:rFonts w:ascii="Arial Narrow" w:eastAsia="標楷體" w:hAnsi="Arial Narrow" w:hint="eastAsia"/>
        </w:rPr>
        <w:t>9</w:t>
      </w:r>
      <w:r w:rsidRPr="002949A8">
        <w:rPr>
          <w:rFonts w:ascii="Arial Narrow" w:eastAsia="標楷體" w:hAnsi="Arial Narrow"/>
        </w:rPr>
        <w:t>年</w:t>
      </w:r>
      <w:r>
        <w:rPr>
          <w:rFonts w:ascii="Arial Narrow" w:eastAsia="標楷體" w:hAnsi="Arial Narrow"/>
        </w:rPr>
        <w:t>06</w:t>
      </w:r>
      <w:r w:rsidRPr="002949A8">
        <w:rPr>
          <w:rFonts w:ascii="Arial Narrow" w:eastAsia="標楷體" w:hAnsi="Arial Narrow"/>
        </w:rPr>
        <w:t>月</w:t>
      </w:r>
      <w:r>
        <w:rPr>
          <w:rFonts w:ascii="Arial Narrow" w:eastAsia="標楷體" w:hAnsi="Arial Narrow"/>
        </w:rPr>
        <w:t>03</w:t>
      </w:r>
      <w:r w:rsidRPr="002949A8">
        <w:rPr>
          <w:rFonts w:ascii="Arial Narrow" w:eastAsia="標楷體" w:hAnsi="Arial Narrow"/>
        </w:rPr>
        <w:t>日信鄉民字第</w:t>
      </w:r>
      <w:r w:rsidRPr="002949A8">
        <w:rPr>
          <w:rFonts w:ascii="Arial Narrow" w:eastAsia="標楷體" w:hAnsi="Arial Narrow"/>
        </w:rPr>
        <w:t>10</w:t>
      </w:r>
      <w:r w:rsidRPr="002949A8">
        <w:rPr>
          <w:rFonts w:ascii="Arial Narrow" w:eastAsia="標楷體" w:hAnsi="Arial Narrow" w:hint="eastAsia"/>
        </w:rPr>
        <w:t>900</w:t>
      </w:r>
      <w:r>
        <w:rPr>
          <w:rFonts w:ascii="Arial Narrow" w:eastAsia="標楷體" w:hAnsi="Arial Narrow" w:hint="eastAsia"/>
        </w:rPr>
        <w:t>12758</w:t>
      </w:r>
      <w:r w:rsidRPr="002949A8">
        <w:rPr>
          <w:rFonts w:ascii="Arial Narrow" w:eastAsia="標楷體" w:hAnsi="Arial Narrow"/>
        </w:rPr>
        <w:t>號令</w:t>
      </w:r>
      <w:r w:rsidRPr="002949A8">
        <w:rPr>
          <w:rFonts w:ascii="標楷體" w:eastAsia="標楷體" w:hAnsi="標楷體" w:hint="eastAsia"/>
        </w:rPr>
        <w:t>公佈</w:t>
      </w:r>
    </w:p>
    <w:p w:rsidR="00C04D77" w:rsidRDefault="00C04D77" w:rsidP="00C04D77">
      <w:pPr>
        <w:ind w:leftChars="945" w:left="2268" w:firstLine="2"/>
        <w:rPr>
          <w:rFonts w:ascii="標楷體" w:eastAsia="標楷體" w:hAnsi="標楷體"/>
        </w:rPr>
      </w:pPr>
      <w:r w:rsidRPr="008D1873">
        <w:rPr>
          <w:rFonts w:ascii="Arial Narrow" w:eastAsia="標楷體" w:hAnsi="Arial Narrow"/>
        </w:rPr>
        <w:t>民國</w:t>
      </w:r>
      <w:r>
        <w:rPr>
          <w:rFonts w:ascii="Arial Narrow" w:eastAsia="標楷體" w:hAnsi="Arial Narrow"/>
        </w:rPr>
        <w:t>111</w:t>
      </w:r>
      <w:r w:rsidRPr="008D1873">
        <w:rPr>
          <w:rFonts w:ascii="Arial Narrow" w:eastAsia="標楷體" w:hAnsi="Arial Narrow"/>
        </w:rPr>
        <w:t>年</w:t>
      </w:r>
      <w:r w:rsidR="00D04187">
        <w:rPr>
          <w:rFonts w:ascii="Arial Narrow" w:eastAsia="標楷體" w:hAnsi="Arial Narrow"/>
        </w:rPr>
        <w:t>09</w:t>
      </w:r>
      <w:r w:rsidRPr="008D1873">
        <w:rPr>
          <w:rFonts w:ascii="Arial Narrow" w:eastAsia="標楷體" w:hAnsi="Arial Narrow"/>
        </w:rPr>
        <w:t>月</w:t>
      </w:r>
      <w:r w:rsidR="00D04187">
        <w:rPr>
          <w:rFonts w:ascii="Arial Narrow" w:eastAsia="標楷體" w:hAnsi="Arial Narrow"/>
        </w:rPr>
        <w:t>28</w:t>
      </w:r>
      <w:r w:rsidRPr="008D1873">
        <w:rPr>
          <w:rFonts w:ascii="Arial Narrow" w:eastAsia="標楷體" w:hAnsi="Arial Narrow"/>
        </w:rPr>
        <w:t>日信鄉民字第</w:t>
      </w:r>
      <w:r w:rsidR="00D04187">
        <w:rPr>
          <w:rFonts w:ascii="Arial Narrow" w:eastAsia="標楷體" w:hAnsi="Arial Narrow"/>
        </w:rPr>
        <w:t xml:space="preserve"> </w:t>
      </w:r>
      <w:r w:rsidR="00D04187">
        <w:rPr>
          <w:rFonts w:ascii="Times New Roman" w:hAnsi="Times New Roman"/>
          <w:color w:val="000000"/>
          <w:shd w:val="clear" w:color="auto" w:fill="FFFFFF"/>
        </w:rPr>
        <w:t>1110023071</w:t>
      </w:r>
      <w:r w:rsidRPr="008D1873">
        <w:rPr>
          <w:rFonts w:ascii="Arial Narrow" w:eastAsia="標楷體" w:hAnsi="Arial Narrow"/>
        </w:rPr>
        <w:t>號令</w:t>
      </w:r>
      <w:r w:rsidRPr="008D1873">
        <w:rPr>
          <w:rFonts w:ascii="標楷體" w:eastAsia="標楷體" w:hAnsi="標楷體" w:hint="eastAsia"/>
        </w:rPr>
        <w:t>公佈</w:t>
      </w:r>
    </w:p>
    <w:p w:rsidR="00C04D77" w:rsidRPr="00C04D77" w:rsidRDefault="00C04D77" w:rsidP="001B34EE">
      <w:pPr>
        <w:ind w:leftChars="945" w:left="2268" w:firstLine="2"/>
        <w:rPr>
          <w:rFonts w:ascii="標楷體" w:eastAsia="標楷體" w:hAnsi="標楷體"/>
        </w:rPr>
      </w:pPr>
    </w:p>
    <w:p w:rsidR="001B34EE" w:rsidRDefault="00654E55" w:rsidP="00654E55">
      <w:pPr>
        <w:snapToGrid w:val="0"/>
        <w:spacing w:beforeLines="50" w:before="180"/>
        <w:ind w:left="1418" w:hanging="1418"/>
        <w:rPr>
          <w:rFonts w:ascii="標楷體" w:eastAsia="標楷體" w:hAnsi="標楷體"/>
        </w:rPr>
      </w:pPr>
      <w:r>
        <w:rPr>
          <w:rFonts w:ascii="標楷體" w:eastAsia="標楷體" w:hAnsi="標楷體" w:hint="eastAsia"/>
          <w:b/>
          <w:sz w:val="28"/>
          <w:szCs w:val="28"/>
        </w:rPr>
        <w:t xml:space="preserve">第一章 </w:t>
      </w:r>
      <w:r w:rsidRPr="008D1873">
        <w:rPr>
          <w:rFonts w:ascii="標楷體" w:eastAsia="標楷體" w:hAnsi="標楷體" w:hint="eastAsia"/>
          <w:b/>
          <w:sz w:val="28"/>
          <w:szCs w:val="28"/>
        </w:rPr>
        <w:t>總則</w:t>
      </w:r>
    </w:p>
    <w:p w:rsidR="00654E55" w:rsidRDefault="00654E55" w:rsidP="00654E55">
      <w:pPr>
        <w:snapToGrid w:val="0"/>
        <w:ind w:left="1418" w:hanging="1418"/>
        <w:rPr>
          <w:rFonts w:ascii="標楷體" w:eastAsia="標楷體" w:hAnsi="標楷體"/>
          <w:sz w:val="28"/>
          <w:szCs w:val="28"/>
        </w:rPr>
      </w:pPr>
      <w:r w:rsidRPr="008D1873">
        <w:rPr>
          <w:rFonts w:ascii="標楷體" w:eastAsia="標楷體" w:hAnsi="標楷體" w:hint="eastAsia"/>
          <w:sz w:val="28"/>
          <w:szCs w:val="28"/>
        </w:rPr>
        <w:t>第</w:t>
      </w:r>
      <w:r>
        <w:rPr>
          <w:rFonts w:ascii="標楷體" w:eastAsia="標楷體" w:hAnsi="標楷體" w:hint="eastAsia"/>
          <w:sz w:val="28"/>
          <w:szCs w:val="28"/>
        </w:rPr>
        <w:t xml:space="preserve"> </w:t>
      </w:r>
      <w:r w:rsidRPr="008D1873">
        <w:rPr>
          <w:rFonts w:ascii="標楷體" w:eastAsia="標楷體" w:hAnsi="標楷體" w:hint="eastAsia"/>
          <w:sz w:val="28"/>
          <w:szCs w:val="28"/>
        </w:rPr>
        <w:t>一</w:t>
      </w:r>
      <w:r>
        <w:rPr>
          <w:rFonts w:ascii="標楷體" w:eastAsia="標楷體" w:hAnsi="標楷體" w:hint="eastAsia"/>
          <w:sz w:val="28"/>
          <w:szCs w:val="28"/>
        </w:rPr>
        <w:t xml:space="preserve"> </w:t>
      </w:r>
      <w:r w:rsidRPr="008D1873">
        <w:rPr>
          <w:rFonts w:ascii="標楷體" w:eastAsia="標楷體" w:hAnsi="標楷體" w:hint="eastAsia"/>
          <w:sz w:val="28"/>
          <w:szCs w:val="28"/>
        </w:rPr>
        <w:t>條</w:t>
      </w:r>
      <w:r>
        <w:rPr>
          <w:rFonts w:ascii="標楷體" w:eastAsia="標楷體" w:hAnsi="標楷體" w:hint="eastAsia"/>
          <w:sz w:val="28"/>
          <w:szCs w:val="28"/>
        </w:rPr>
        <w:t xml:space="preserve">  </w:t>
      </w:r>
      <w:r w:rsidRPr="008D1873">
        <w:rPr>
          <w:rFonts w:ascii="標楷體" w:eastAsia="標楷體" w:hAnsi="標楷體" w:hint="eastAsia"/>
          <w:sz w:val="28"/>
          <w:szCs w:val="28"/>
        </w:rPr>
        <w:t>南投縣信義鄉公所（以下簡稱本所）為加強本鄉殯葬設施管理與維護，爰依據殯葬管理條例、地方制度法、規費法及南投縣殯葬管理自治條例等規定，特制定本自治條例。</w:t>
      </w:r>
    </w:p>
    <w:p w:rsidR="00654E55" w:rsidRDefault="00654E55" w:rsidP="00654E55">
      <w:pPr>
        <w:snapToGrid w:val="0"/>
        <w:spacing w:beforeLines="50" w:before="180"/>
        <w:ind w:left="1418" w:hanging="1418"/>
        <w:rPr>
          <w:rFonts w:ascii="標楷體" w:eastAsia="標楷體" w:hAnsi="標楷體"/>
          <w:sz w:val="28"/>
          <w:szCs w:val="28"/>
        </w:rPr>
      </w:pPr>
      <w:r w:rsidRPr="008D1873">
        <w:rPr>
          <w:rFonts w:ascii="標楷體" w:eastAsia="標楷體" w:hAnsi="標楷體" w:hint="eastAsia"/>
          <w:sz w:val="28"/>
          <w:szCs w:val="28"/>
        </w:rPr>
        <w:t>第</w:t>
      </w:r>
      <w:r>
        <w:rPr>
          <w:rFonts w:ascii="標楷體" w:eastAsia="標楷體" w:hAnsi="標楷體" w:hint="eastAsia"/>
          <w:sz w:val="28"/>
          <w:szCs w:val="28"/>
        </w:rPr>
        <w:t xml:space="preserve"> </w:t>
      </w:r>
      <w:r w:rsidRPr="008D1873">
        <w:rPr>
          <w:rFonts w:ascii="標楷體" w:eastAsia="標楷體" w:hAnsi="標楷體" w:hint="eastAsia"/>
          <w:sz w:val="28"/>
          <w:szCs w:val="28"/>
        </w:rPr>
        <w:t>二</w:t>
      </w:r>
      <w:r>
        <w:rPr>
          <w:rFonts w:ascii="標楷體" w:eastAsia="標楷體" w:hAnsi="標楷體" w:hint="eastAsia"/>
          <w:sz w:val="28"/>
          <w:szCs w:val="28"/>
        </w:rPr>
        <w:t xml:space="preserve"> </w:t>
      </w:r>
      <w:r w:rsidRPr="008D1873">
        <w:rPr>
          <w:rFonts w:ascii="標楷體" w:eastAsia="標楷體" w:hAnsi="標楷體" w:hint="eastAsia"/>
          <w:sz w:val="28"/>
          <w:szCs w:val="28"/>
        </w:rPr>
        <w:t>條</w:t>
      </w:r>
      <w:r>
        <w:rPr>
          <w:rFonts w:ascii="標楷體" w:eastAsia="標楷體" w:hAnsi="標楷體" w:hint="eastAsia"/>
          <w:sz w:val="28"/>
          <w:szCs w:val="28"/>
        </w:rPr>
        <w:t xml:space="preserve">  </w:t>
      </w:r>
      <w:r w:rsidRPr="008D1873">
        <w:rPr>
          <w:rFonts w:ascii="標楷體" w:eastAsia="標楷體" w:hAnsi="標楷體" w:hint="eastAsia"/>
          <w:sz w:val="28"/>
          <w:szCs w:val="28"/>
        </w:rPr>
        <w:t>本自治條例所稱殯葬設施，指本鄉公墓及納骨塔。公墓又分既存未規劃墓區之公墓（以下簡稱「一般公墓」）及已規劃之第一示範公墓公園化示範墓基（以下簡稱「示範墓基」）。</w:t>
      </w:r>
    </w:p>
    <w:p w:rsidR="00654E55" w:rsidRDefault="00654E55" w:rsidP="00654E55">
      <w:pPr>
        <w:snapToGrid w:val="0"/>
        <w:spacing w:beforeLines="50" w:before="180"/>
        <w:ind w:left="1418" w:hanging="1418"/>
        <w:rPr>
          <w:rFonts w:ascii="標楷體" w:eastAsia="標楷體" w:hAnsi="標楷體"/>
          <w:sz w:val="28"/>
          <w:szCs w:val="28"/>
        </w:rPr>
      </w:pPr>
      <w:r w:rsidRPr="008D1873">
        <w:rPr>
          <w:rFonts w:ascii="標楷體" w:eastAsia="標楷體" w:hAnsi="標楷體" w:hint="eastAsia"/>
          <w:sz w:val="28"/>
          <w:szCs w:val="28"/>
        </w:rPr>
        <w:t>第</w:t>
      </w:r>
      <w:r>
        <w:rPr>
          <w:rFonts w:ascii="標楷體" w:eastAsia="標楷體" w:hAnsi="標楷體" w:hint="eastAsia"/>
          <w:sz w:val="28"/>
          <w:szCs w:val="28"/>
        </w:rPr>
        <w:t xml:space="preserve"> </w:t>
      </w:r>
      <w:r w:rsidRPr="008D1873">
        <w:rPr>
          <w:rFonts w:ascii="標楷體" w:eastAsia="標楷體" w:hAnsi="標楷體" w:hint="eastAsia"/>
          <w:sz w:val="28"/>
          <w:szCs w:val="28"/>
        </w:rPr>
        <w:t>三</w:t>
      </w:r>
      <w:r>
        <w:rPr>
          <w:rFonts w:ascii="標楷體" w:eastAsia="標楷體" w:hAnsi="標楷體" w:hint="eastAsia"/>
          <w:sz w:val="28"/>
          <w:szCs w:val="28"/>
        </w:rPr>
        <w:t xml:space="preserve"> </w:t>
      </w:r>
      <w:r w:rsidRPr="008D1873">
        <w:rPr>
          <w:rFonts w:ascii="標楷體" w:eastAsia="標楷體" w:hAnsi="標楷體" w:hint="eastAsia"/>
          <w:sz w:val="28"/>
          <w:szCs w:val="28"/>
        </w:rPr>
        <w:t>條</w:t>
      </w:r>
      <w:r>
        <w:rPr>
          <w:rFonts w:ascii="標楷體" w:eastAsia="標楷體" w:hAnsi="標楷體" w:hint="eastAsia"/>
          <w:sz w:val="28"/>
          <w:szCs w:val="28"/>
        </w:rPr>
        <w:t xml:space="preserve">  </w:t>
      </w:r>
      <w:r w:rsidRPr="008D1873">
        <w:rPr>
          <w:rFonts w:ascii="標楷體" w:eastAsia="標楷體" w:hAnsi="標楷體" w:hint="eastAsia"/>
          <w:sz w:val="28"/>
          <w:szCs w:val="28"/>
        </w:rPr>
        <w:t>凡申請使用本鄉各公立公墓及納骨堂者，悉依本自治條例規定辦理，本自治條例未規定者，適用殯葬管理條例及其他相關法令之規定。</w:t>
      </w:r>
    </w:p>
    <w:p w:rsidR="00654E55" w:rsidRDefault="00654E55" w:rsidP="00654E55">
      <w:pPr>
        <w:snapToGrid w:val="0"/>
        <w:spacing w:beforeLines="50" w:before="180"/>
        <w:ind w:left="1418" w:hanging="1418"/>
        <w:rPr>
          <w:rFonts w:ascii="標楷體" w:eastAsia="標楷體" w:hAnsi="標楷體"/>
          <w:sz w:val="28"/>
          <w:szCs w:val="28"/>
        </w:rPr>
      </w:pPr>
      <w:r w:rsidRPr="008D1873">
        <w:rPr>
          <w:rFonts w:ascii="標楷體" w:eastAsia="標楷體" w:hAnsi="標楷體" w:hint="eastAsia"/>
          <w:b/>
          <w:sz w:val="28"/>
          <w:szCs w:val="28"/>
        </w:rPr>
        <w:t>第二章公墓之使用</w:t>
      </w:r>
    </w:p>
    <w:p w:rsidR="00654E55" w:rsidRDefault="00654E55" w:rsidP="00654E55">
      <w:pPr>
        <w:snapToGrid w:val="0"/>
        <w:spacing w:beforeLines="50" w:before="180"/>
        <w:ind w:left="1418" w:hanging="1418"/>
        <w:rPr>
          <w:rFonts w:ascii="標楷體" w:eastAsia="標楷體" w:hAnsi="標楷體"/>
          <w:sz w:val="28"/>
          <w:szCs w:val="28"/>
        </w:rPr>
      </w:pPr>
      <w:r w:rsidRPr="008D1873">
        <w:rPr>
          <w:rFonts w:ascii="標楷體" w:eastAsia="標楷體" w:hAnsi="標楷體" w:hint="eastAsia"/>
          <w:sz w:val="28"/>
          <w:szCs w:val="28"/>
        </w:rPr>
        <w:t>第</w:t>
      </w:r>
      <w:r>
        <w:rPr>
          <w:rFonts w:ascii="標楷體" w:eastAsia="標楷體" w:hAnsi="標楷體" w:hint="eastAsia"/>
          <w:sz w:val="28"/>
          <w:szCs w:val="28"/>
        </w:rPr>
        <w:t xml:space="preserve"> </w:t>
      </w:r>
      <w:r w:rsidRPr="008D1873">
        <w:rPr>
          <w:rFonts w:ascii="標楷體" w:eastAsia="標楷體" w:hAnsi="標楷體" w:hint="eastAsia"/>
          <w:sz w:val="28"/>
          <w:szCs w:val="28"/>
        </w:rPr>
        <w:t>四</w:t>
      </w:r>
      <w:r>
        <w:rPr>
          <w:rFonts w:ascii="標楷體" w:eastAsia="標楷體" w:hAnsi="標楷體" w:hint="eastAsia"/>
          <w:sz w:val="28"/>
          <w:szCs w:val="28"/>
        </w:rPr>
        <w:t xml:space="preserve"> </w:t>
      </w:r>
      <w:r w:rsidRPr="008D1873">
        <w:rPr>
          <w:rFonts w:ascii="標楷體" w:eastAsia="標楷體" w:hAnsi="標楷體" w:hint="eastAsia"/>
          <w:sz w:val="28"/>
          <w:szCs w:val="28"/>
        </w:rPr>
        <w:t>條</w:t>
      </w:r>
      <w:r>
        <w:rPr>
          <w:rFonts w:ascii="標楷體" w:eastAsia="標楷體" w:hAnsi="標楷體" w:hint="eastAsia"/>
          <w:sz w:val="28"/>
          <w:szCs w:val="28"/>
        </w:rPr>
        <w:t xml:space="preserve">  </w:t>
      </w:r>
      <w:r w:rsidRPr="008D1873">
        <w:rPr>
          <w:rFonts w:ascii="標楷體" w:eastAsia="標楷體" w:hAnsi="標楷體" w:hint="eastAsia"/>
          <w:sz w:val="28"/>
          <w:szCs w:val="28"/>
        </w:rPr>
        <w:t>埋葬屍體應於公墓內為之。本鄉第一示範墓基使用以10年為限（一般公墓未設限），屆滿時，家屬應先向本所提出申請經許可後起掘撿（洗）骨，依規定繳費安置於合法骨灰（骸）存放設施內。起掘時如發現屍體尚未腐盡（蔭屍）者，由管理員檢視確認後得延長使用一年為原則；如有特殊情形經核實後，以再延長一年為限。</w:t>
      </w:r>
    </w:p>
    <w:p w:rsidR="00654E55" w:rsidRDefault="00654E55" w:rsidP="00654E55">
      <w:pPr>
        <w:snapToGrid w:val="0"/>
        <w:spacing w:beforeLines="50" w:before="180"/>
        <w:ind w:left="1418" w:hanging="1418"/>
        <w:rPr>
          <w:rFonts w:ascii="標楷體" w:eastAsia="標楷體" w:hAnsi="標楷體"/>
          <w:sz w:val="28"/>
          <w:szCs w:val="28"/>
        </w:rPr>
      </w:pPr>
      <w:r w:rsidRPr="008D1873">
        <w:rPr>
          <w:rFonts w:ascii="標楷體" w:eastAsia="標楷體" w:hAnsi="標楷體" w:hint="eastAsia"/>
          <w:sz w:val="28"/>
          <w:szCs w:val="28"/>
        </w:rPr>
        <w:t>第四條之一</w:t>
      </w:r>
      <w:r>
        <w:rPr>
          <w:rFonts w:ascii="標楷體" w:eastAsia="標楷體" w:hAnsi="標楷體" w:hint="eastAsia"/>
          <w:sz w:val="28"/>
          <w:szCs w:val="28"/>
        </w:rPr>
        <w:t xml:space="preserve">  </w:t>
      </w:r>
      <w:r w:rsidRPr="008D1873">
        <w:rPr>
          <w:rFonts w:ascii="標楷體" w:eastAsia="標楷體" w:hAnsi="標楷體" w:hint="eastAsia"/>
          <w:sz w:val="28"/>
          <w:szCs w:val="28"/>
        </w:rPr>
        <w:t>家屬申請起掘撿(洗)骨，需繳納墓基廢棄物清理保證金1萬元，確實整理完善後退回。使用期限屆滿後經本所催告不遷移者，得由本所僱工起掘安置於適當場所，並依實際支出收取代遷葬費。原有墳墓經遷葬或起掘後，其墓基無條件由本所收回。</w:t>
      </w:r>
    </w:p>
    <w:p w:rsidR="00654E55" w:rsidRDefault="00654E55" w:rsidP="00654E55">
      <w:pPr>
        <w:snapToGrid w:val="0"/>
        <w:spacing w:beforeLines="50" w:before="180"/>
        <w:ind w:left="1418" w:hanging="1418"/>
        <w:rPr>
          <w:rFonts w:ascii="標楷體" w:eastAsia="標楷體" w:hAnsi="標楷體"/>
          <w:sz w:val="28"/>
          <w:szCs w:val="28"/>
        </w:rPr>
      </w:pPr>
      <w:r w:rsidRPr="008D1873">
        <w:rPr>
          <w:rFonts w:ascii="標楷體" w:eastAsia="標楷體" w:hAnsi="標楷體" w:hint="eastAsia"/>
          <w:sz w:val="28"/>
          <w:szCs w:val="28"/>
        </w:rPr>
        <w:t>第</w:t>
      </w:r>
      <w:r>
        <w:rPr>
          <w:rFonts w:ascii="標楷體" w:eastAsia="標楷體" w:hAnsi="標楷體" w:hint="eastAsia"/>
          <w:sz w:val="28"/>
          <w:szCs w:val="28"/>
        </w:rPr>
        <w:t xml:space="preserve"> </w:t>
      </w:r>
      <w:r w:rsidRPr="008D1873">
        <w:rPr>
          <w:rFonts w:ascii="標楷體" w:eastAsia="標楷體" w:hAnsi="標楷體" w:hint="eastAsia"/>
          <w:sz w:val="28"/>
          <w:szCs w:val="28"/>
        </w:rPr>
        <w:t>五</w:t>
      </w:r>
      <w:r>
        <w:rPr>
          <w:rFonts w:ascii="標楷體" w:eastAsia="標楷體" w:hAnsi="標楷體" w:hint="eastAsia"/>
          <w:sz w:val="28"/>
          <w:szCs w:val="28"/>
        </w:rPr>
        <w:t xml:space="preserve"> </w:t>
      </w:r>
      <w:r w:rsidRPr="008D1873">
        <w:rPr>
          <w:rFonts w:ascii="標楷體" w:eastAsia="標楷體" w:hAnsi="標楷體" w:hint="eastAsia"/>
          <w:sz w:val="28"/>
          <w:szCs w:val="28"/>
        </w:rPr>
        <w:t>條</w:t>
      </w:r>
      <w:r>
        <w:rPr>
          <w:rFonts w:ascii="標楷體" w:eastAsia="標楷體" w:hAnsi="標楷體" w:hint="eastAsia"/>
          <w:sz w:val="28"/>
          <w:szCs w:val="28"/>
        </w:rPr>
        <w:t xml:space="preserve">  </w:t>
      </w:r>
      <w:r w:rsidRPr="008D1873">
        <w:rPr>
          <w:rFonts w:ascii="標楷體" w:eastAsia="標楷體" w:hAnsi="標楷體" w:hint="eastAsia"/>
          <w:sz w:val="28"/>
          <w:szCs w:val="28"/>
        </w:rPr>
        <w:t>申請本鄉公墓使用面積規定如下：一般公墓及示範公墓墓基每棺使用面積為</w:t>
      </w:r>
      <w:r w:rsidRPr="008D1873">
        <w:rPr>
          <w:rFonts w:ascii="標楷體" w:eastAsia="標楷體" w:hAnsi="標楷體"/>
          <w:sz w:val="28"/>
          <w:szCs w:val="28"/>
        </w:rPr>
        <w:t>自最小面積</w:t>
      </w:r>
      <w:r w:rsidRPr="008D1873">
        <w:rPr>
          <w:rFonts w:ascii="標楷體" w:eastAsia="標楷體" w:hAnsi="標楷體" w:hint="eastAsia"/>
          <w:sz w:val="28"/>
          <w:szCs w:val="28"/>
        </w:rPr>
        <w:t>8</w:t>
      </w:r>
      <w:r w:rsidRPr="008D1873">
        <w:rPr>
          <w:rFonts w:ascii="標楷體" w:eastAsia="標楷體" w:hAnsi="標楷體"/>
          <w:sz w:val="28"/>
          <w:szCs w:val="28"/>
        </w:rPr>
        <w:t>平方公尺但二棺以上合葬者，每增加一棺，墓基得放寬</w:t>
      </w:r>
      <w:r w:rsidRPr="008D1873">
        <w:rPr>
          <w:rFonts w:ascii="標楷體" w:eastAsia="標楷體" w:hAnsi="標楷體" w:hint="eastAsia"/>
          <w:sz w:val="28"/>
          <w:szCs w:val="28"/>
        </w:rPr>
        <w:t>4</w:t>
      </w:r>
      <w:r w:rsidRPr="008D1873">
        <w:rPr>
          <w:rFonts w:ascii="標楷體" w:eastAsia="標楷體" w:hAnsi="標楷體"/>
          <w:sz w:val="28"/>
          <w:szCs w:val="28"/>
        </w:rPr>
        <w:t>平方公尺。</w:t>
      </w:r>
      <w:r w:rsidRPr="008D1873">
        <w:rPr>
          <w:rFonts w:ascii="標楷體" w:eastAsia="標楷體" w:hAnsi="標楷體" w:cs="Arial" w:hint="eastAsia"/>
          <w:sz w:val="28"/>
          <w:szCs w:val="28"/>
        </w:rPr>
        <w:t>使用公墓埋葬骨灰，每一骨灰盒(罐)用地面積不得超過0.36平方公尺且需以平面式為之。</w:t>
      </w:r>
    </w:p>
    <w:p w:rsidR="00654E55" w:rsidRDefault="00654E55" w:rsidP="00654E55">
      <w:pPr>
        <w:snapToGrid w:val="0"/>
        <w:spacing w:beforeLines="50" w:before="180"/>
        <w:ind w:left="1418" w:hanging="1418"/>
        <w:rPr>
          <w:rFonts w:ascii="標楷體" w:eastAsia="標楷體" w:hAnsi="標楷體"/>
          <w:sz w:val="28"/>
          <w:szCs w:val="28"/>
        </w:rPr>
      </w:pPr>
      <w:r w:rsidRPr="008D1873">
        <w:rPr>
          <w:rFonts w:ascii="標楷體" w:eastAsia="標楷體" w:hAnsi="標楷體" w:hint="eastAsia"/>
          <w:sz w:val="28"/>
          <w:szCs w:val="28"/>
        </w:rPr>
        <w:lastRenderedPageBreak/>
        <w:t>第五條之一</w:t>
      </w:r>
      <w:r>
        <w:rPr>
          <w:rFonts w:ascii="標楷體" w:eastAsia="標楷體" w:hAnsi="標楷體" w:hint="eastAsia"/>
          <w:sz w:val="28"/>
          <w:szCs w:val="28"/>
        </w:rPr>
        <w:t xml:space="preserve">  </w:t>
      </w:r>
      <w:r w:rsidRPr="008D1873">
        <w:rPr>
          <w:rFonts w:ascii="標楷體" w:eastAsia="標楷體" w:hAnsi="標楷體" w:hint="eastAsia"/>
          <w:sz w:val="28"/>
          <w:szCs w:val="28"/>
        </w:rPr>
        <w:t>在公墓內營葬，其棺面應深入地面以下至少70公分，因傳染病死亡者，其棺面應深入地面以下至少1公尺20公分，墓頂至高不得超過地面1公尺50公分。因地方風俗或地質條件特殊報經南投縣政府核准者，不在此限。但其墓頂至高不得超過地面2公尺。</w:t>
      </w:r>
    </w:p>
    <w:p w:rsidR="00654E55" w:rsidRDefault="00654E55" w:rsidP="00654E55">
      <w:pPr>
        <w:snapToGrid w:val="0"/>
        <w:spacing w:beforeLines="50" w:before="180"/>
        <w:ind w:left="1418" w:hanging="1418"/>
        <w:rPr>
          <w:rFonts w:ascii="標楷體" w:eastAsia="標楷體" w:hAnsi="標楷體"/>
          <w:sz w:val="28"/>
          <w:szCs w:val="28"/>
        </w:rPr>
      </w:pPr>
      <w:r w:rsidRPr="008D1873">
        <w:rPr>
          <w:rFonts w:ascii="標楷體" w:eastAsia="標楷體" w:hAnsi="標楷體" w:hint="eastAsia"/>
          <w:sz w:val="28"/>
          <w:szCs w:val="28"/>
        </w:rPr>
        <w:t>第</w:t>
      </w:r>
      <w:r>
        <w:rPr>
          <w:rFonts w:ascii="標楷體" w:eastAsia="標楷體" w:hAnsi="標楷體" w:hint="eastAsia"/>
          <w:sz w:val="28"/>
          <w:szCs w:val="28"/>
        </w:rPr>
        <w:t xml:space="preserve"> </w:t>
      </w:r>
      <w:r w:rsidRPr="008D1873">
        <w:rPr>
          <w:rFonts w:ascii="標楷體" w:eastAsia="標楷體" w:hAnsi="標楷體" w:hint="eastAsia"/>
          <w:sz w:val="28"/>
          <w:szCs w:val="28"/>
        </w:rPr>
        <w:t>六</w:t>
      </w:r>
      <w:r>
        <w:rPr>
          <w:rFonts w:ascii="標楷體" w:eastAsia="標楷體" w:hAnsi="標楷體" w:hint="eastAsia"/>
          <w:sz w:val="28"/>
          <w:szCs w:val="28"/>
        </w:rPr>
        <w:t xml:space="preserve"> </w:t>
      </w:r>
      <w:r w:rsidRPr="008D1873">
        <w:rPr>
          <w:rFonts w:ascii="標楷體" w:eastAsia="標楷體" w:hAnsi="標楷體" w:hint="eastAsia"/>
          <w:sz w:val="28"/>
          <w:szCs w:val="28"/>
        </w:rPr>
        <w:t>條</w:t>
      </w:r>
      <w:r>
        <w:rPr>
          <w:rFonts w:ascii="標楷體" w:eastAsia="標楷體" w:hAnsi="標楷體" w:hint="eastAsia"/>
          <w:sz w:val="28"/>
          <w:szCs w:val="28"/>
        </w:rPr>
        <w:t xml:space="preserve">  </w:t>
      </w:r>
      <w:r w:rsidRPr="008D1873">
        <w:rPr>
          <w:rFonts w:ascii="標楷體" w:eastAsia="標楷體" w:hAnsi="標楷體" w:hint="eastAsia"/>
          <w:sz w:val="28"/>
          <w:szCs w:val="28"/>
        </w:rPr>
        <w:t>申請使用示範墓基及一般公墓，應遵照本自治條例規定，備妥相關證明文件，填具申請書、繳納使用規費，核領埋葬許可證後，按申請指定墓地埋使用，未經核准前，不得擅自埋葬。</w:t>
      </w:r>
    </w:p>
    <w:p w:rsidR="00654E55" w:rsidRPr="008D1873" w:rsidRDefault="00654E55" w:rsidP="00654E55">
      <w:pPr>
        <w:spacing w:line="400" w:lineRule="exact"/>
        <w:jc w:val="both"/>
        <w:rPr>
          <w:rFonts w:ascii="標楷體" w:eastAsia="標楷體" w:hAnsi="標楷體"/>
          <w:sz w:val="28"/>
          <w:szCs w:val="28"/>
        </w:rPr>
      </w:pPr>
      <w:r w:rsidRPr="008D1873">
        <w:rPr>
          <w:rFonts w:ascii="標楷體" w:eastAsia="標楷體" w:hAnsi="標楷體" w:hint="eastAsia"/>
          <w:sz w:val="28"/>
          <w:szCs w:val="28"/>
        </w:rPr>
        <w:t>第</w:t>
      </w:r>
      <w:r>
        <w:rPr>
          <w:rFonts w:ascii="標楷體" w:eastAsia="標楷體" w:hAnsi="標楷體" w:hint="eastAsia"/>
          <w:sz w:val="28"/>
          <w:szCs w:val="28"/>
        </w:rPr>
        <w:t xml:space="preserve"> </w:t>
      </w:r>
      <w:r w:rsidRPr="008D1873">
        <w:rPr>
          <w:rFonts w:ascii="標楷體" w:eastAsia="標楷體" w:hAnsi="標楷體" w:hint="eastAsia"/>
          <w:sz w:val="28"/>
          <w:szCs w:val="28"/>
        </w:rPr>
        <w:t>七</w:t>
      </w:r>
      <w:r>
        <w:rPr>
          <w:rFonts w:ascii="標楷體" w:eastAsia="標楷體" w:hAnsi="標楷體" w:hint="eastAsia"/>
          <w:sz w:val="28"/>
          <w:szCs w:val="28"/>
        </w:rPr>
        <w:t xml:space="preserve"> </w:t>
      </w:r>
      <w:r w:rsidRPr="008D1873">
        <w:rPr>
          <w:rFonts w:ascii="標楷體" w:eastAsia="標楷體" w:hAnsi="標楷體" w:hint="eastAsia"/>
          <w:sz w:val="28"/>
          <w:szCs w:val="28"/>
        </w:rPr>
        <w:t>條</w:t>
      </w:r>
      <w:r>
        <w:rPr>
          <w:rFonts w:ascii="標楷體" w:eastAsia="標楷體" w:hAnsi="標楷體" w:hint="eastAsia"/>
          <w:sz w:val="28"/>
          <w:szCs w:val="28"/>
        </w:rPr>
        <w:t xml:space="preserve">  </w:t>
      </w:r>
      <w:r w:rsidRPr="008D1873">
        <w:rPr>
          <w:rFonts w:ascii="標楷體" w:eastAsia="標楷體" w:hAnsi="標楷體" w:hint="eastAsia"/>
          <w:sz w:val="28"/>
          <w:szCs w:val="28"/>
        </w:rPr>
        <w:t>使用本鄉公墓之收費標準如下：</w:t>
      </w:r>
    </w:p>
    <w:p w:rsidR="00654E55" w:rsidRPr="008D1873" w:rsidRDefault="00654E55" w:rsidP="00654E55">
      <w:pPr>
        <w:pStyle w:val="a3"/>
        <w:numPr>
          <w:ilvl w:val="0"/>
          <w:numId w:val="5"/>
        </w:numPr>
        <w:spacing w:line="400" w:lineRule="exact"/>
        <w:ind w:leftChars="0" w:left="2127"/>
        <w:jc w:val="both"/>
        <w:rPr>
          <w:rFonts w:ascii="標楷體" w:eastAsia="標楷體" w:hAnsi="標楷體"/>
          <w:sz w:val="28"/>
          <w:szCs w:val="28"/>
        </w:rPr>
      </w:pPr>
      <w:r w:rsidRPr="008D1873">
        <w:rPr>
          <w:rFonts w:ascii="標楷體" w:eastAsia="標楷體" w:hAnsi="標楷體" w:hint="eastAsia"/>
          <w:sz w:val="28"/>
          <w:szCs w:val="28"/>
        </w:rPr>
        <w:t>一般公墓：本鄉鄉民申請每一墓基使用規費新臺幣：2仟元。</w:t>
      </w:r>
    </w:p>
    <w:p w:rsidR="00654E55" w:rsidRPr="008D1873" w:rsidRDefault="00654E55" w:rsidP="00654E55">
      <w:pPr>
        <w:pStyle w:val="a3"/>
        <w:numPr>
          <w:ilvl w:val="0"/>
          <w:numId w:val="5"/>
        </w:numPr>
        <w:spacing w:line="400" w:lineRule="exact"/>
        <w:ind w:leftChars="0" w:left="2127"/>
        <w:jc w:val="both"/>
        <w:rPr>
          <w:rFonts w:ascii="標楷體" w:eastAsia="標楷體" w:hAnsi="標楷體"/>
          <w:sz w:val="28"/>
          <w:szCs w:val="28"/>
        </w:rPr>
      </w:pPr>
      <w:r w:rsidRPr="008D1873">
        <w:rPr>
          <w:rFonts w:ascii="標楷體" w:eastAsia="標楷體" w:hAnsi="標楷體" w:hint="eastAsia"/>
          <w:sz w:val="28"/>
          <w:szCs w:val="28"/>
        </w:rPr>
        <w:t>示範墓基：本鄉鄉民申請每墓區使用規費新臺幣：1萬2仟元。</w:t>
      </w:r>
    </w:p>
    <w:p w:rsidR="00654E55" w:rsidRPr="00654E55" w:rsidRDefault="00654E55" w:rsidP="00654E55">
      <w:pPr>
        <w:pStyle w:val="a3"/>
        <w:numPr>
          <w:ilvl w:val="0"/>
          <w:numId w:val="5"/>
        </w:numPr>
        <w:snapToGrid w:val="0"/>
        <w:spacing w:beforeLines="50" w:before="180" w:line="400" w:lineRule="exact"/>
        <w:ind w:leftChars="0" w:left="1418"/>
        <w:jc w:val="both"/>
        <w:rPr>
          <w:rFonts w:ascii="標楷體" w:eastAsia="標楷體" w:hAnsi="標楷體"/>
        </w:rPr>
      </w:pPr>
      <w:r w:rsidRPr="00654E55">
        <w:rPr>
          <w:rFonts w:ascii="標楷體" w:eastAsia="標楷體" w:hAnsi="標楷體" w:hint="eastAsia"/>
          <w:sz w:val="28"/>
          <w:szCs w:val="28"/>
        </w:rPr>
        <w:t>納骨牆：經認定為墓基所在地內之村民，骨灰墓基使用規費新臺幣：9仟元，骨骸墓基使用規費新臺幣：1萬2仟元。</w:t>
      </w:r>
    </w:p>
    <w:p w:rsidR="00654E55" w:rsidRPr="00FF0805" w:rsidRDefault="00654E55" w:rsidP="00654E55">
      <w:pPr>
        <w:pStyle w:val="a3"/>
        <w:numPr>
          <w:ilvl w:val="0"/>
          <w:numId w:val="5"/>
        </w:numPr>
        <w:snapToGrid w:val="0"/>
        <w:spacing w:beforeLines="50" w:before="180" w:line="400" w:lineRule="exact"/>
        <w:ind w:leftChars="0" w:left="1418"/>
        <w:jc w:val="both"/>
        <w:rPr>
          <w:rFonts w:ascii="標楷體" w:eastAsia="標楷體" w:hAnsi="標楷體"/>
        </w:rPr>
      </w:pPr>
      <w:r w:rsidRPr="00654E55">
        <w:rPr>
          <w:rFonts w:ascii="標楷體" w:eastAsia="標楷體" w:hAnsi="標楷體" w:hint="eastAsia"/>
          <w:b/>
          <w:sz w:val="28"/>
          <w:szCs w:val="28"/>
        </w:rPr>
        <w:t>本縣他鄉（鎮、市）居民申請使用本鄉公墓者，加收一倍之費用，惟納骨牆墓基不適用。</w:t>
      </w:r>
    </w:p>
    <w:p w:rsidR="00FF0805" w:rsidRDefault="00FF0805" w:rsidP="00FF0805">
      <w:pPr>
        <w:snapToGrid w:val="0"/>
        <w:spacing w:beforeLines="50" w:before="180" w:line="400" w:lineRule="exact"/>
        <w:jc w:val="both"/>
        <w:rPr>
          <w:rFonts w:ascii="標楷體" w:eastAsia="標楷體" w:hAnsi="標楷體"/>
        </w:rPr>
      </w:pPr>
      <w:r w:rsidRPr="008D1873">
        <w:rPr>
          <w:rFonts w:ascii="標楷體" w:eastAsia="標楷體" w:hAnsi="標楷體" w:hint="eastAsia"/>
          <w:b/>
          <w:sz w:val="28"/>
          <w:szCs w:val="28"/>
        </w:rPr>
        <w:t>第三章</w:t>
      </w:r>
      <w:r>
        <w:rPr>
          <w:rFonts w:ascii="標楷體" w:eastAsia="標楷體" w:hAnsi="標楷體" w:hint="eastAsia"/>
          <w:b/>
          <w:sz w:val="28"/>
          <w:szCs w:val="28"/>
        </w:rPr>
        <w:t xml:space="preserve">  </w:t>
      </w:r>
      <w:r w:rsidRPr="008D1873">
        <w:rPr>
          <w:rFonts w:ascii="標楷體" w:eastAsia="標楷體" w:hAnsi="標楷體" w:hint="eastAsia"/>
          <w:b/>
          <w:sz w:val="28"/>
          <w:szCs w:val="28"/>
        </w:rPr>
        <w:t>納骨堂之使用</w:t>
      </w:r>
    </w:p>
    <w:p w:rsidR="00654E55" w:rsidRPr="008D1873" w:rsidRDefault="00FF0805" w:rsidP="00FF0805">
      <w:pPr>
        <w:snapToGrid w:val="0"/>
        <w:spacing w:beforeLines="50" w:before="180" w:line="400" w:lineRule="exact"/>
        <w:ind w:left="1417" w:hangingChars="506" w:hanging="1417"/>
        <w:jc w:val="both"/>
        <w:rPr>
          <w:rFonts w:ascii="標楷體" w:eastAsia="標楷體" w:hAnsi="標楷體"/>
        </w:rPr>
      </w:pPr>
      <w:r w:rsidRPr="008D1873">
        <w:rPr>
          <w:rFonts w:ascii="標楷體" w:eastAsia="標楷體" w:hAnsi="標楷體" w:hint="eastAsia"/>
          <w:sz w:val="28"/>
          <w:szCs w:val="28"/>
        </w:rPr>
        <w:t>第</w:t>
      </w:r>
      <w:r>
        <w:rPr>
          <w:rFonts w:ascii="標楷體" w:eastAsia="標楷體" w:hAnsi="標楷體" w:hint="eastAsia"/>
          <w:sz w:val="28"/>
          <w:szCs w:val="28"/>
        </w:rPr>
        <w:t xml:space="preserve"> </w:t>
      </w:r>
      <w:r w:rsidRPr="008D1873">
        <w:rPr>
          <w:rFonts w:ascii="標楷體" w:eastAsia="標楷體" w:hAnsi="標楷體" w:hint="eastAsia"/>
          <w:sz w:val="28"/>
          <w:szCs w:val="28"/>
        </w:rPr>
        <w:t>八</w:t>
      </w:r>
      <w:r>
        <w:rPr>
          <w:rFonts w:ascii="標楷體" w:eastAsia="標楷體" w:hAnsi="標楷體" w:hint="eastAsia"/>
          <w:sz w:val="28"/>
          <w:szCs w:val="28"/>
        </w:rPr>
        <w:t xml:space="preserve"> </w:t>
      </w:r>
      <w:r w:rsidRPr="008D1873">
        <w:rPr>
          <w:rFonts w:ascii="標楷體" w:eastAsia="標楷體" w:hAnsi="標楷體" w:hint="eastAsia"/>
          <w:sz w:val="28"/>
          <w:szCs w:val="28"/>
        </w:rPr>
        <w:t>條</w:t>
      </w:r>
      <w:r>
        <w:rPr>
          <w:rFonts w:ascii="標楷體" w:eastAsia="標楷體" w:hAnsi="標楷體" w:hint="eastAsia"/>
          <w:sz w:val="28"/>
          <w:szCs w:val="28"/>
        </w:rPr>
        <w:t xml:space="preserve">  </w:t>
      </w:r>
      <w:r w:rsidRPr="008D1873">
        <w:rPr>
          <w:rFonts w:ascii="標楷體" w:eastAsia="標楷體" w:hAnsi="標楷體" w:hint="eastAsia"/>
          <w:sz w:val="28"/>
          <w:szCs w:val="28"/>
        </w:rPr>
        <w:t>凡使用本納骨堂者，</w:t>
      </w:r>
      <w:r w:rsidRPr="008D1873">
        <w:rPr>
          <w:rFonts w:ascii="標楷體" w:eastAsia="標楷體" w:hAnsi="標楷體"/>
          <w:sz w:val="28"/>
          <w:szCs w:val="28"/>
        </w:rPr>
        <w:t>應附亡者及申請人戶籍謄本，死亡證明書、</w:t>
      </w:r>
      <w:r w:rsidRPr="008D1873">
        <w:rPr>
          <w:rFonts w:ascii="標楷體" w:eastAsia="標楷體" w:hAnsi="標楷體" w:hint="eastAsia"/>
          <w:sz w:val="28"/>
          <w:szCs w:val="28"/>
        </w:rPr>
        <w:t>起掘證明書、</w:t>
      </w:r>
      <w:r w:rsidRPr="008D1873">
        <w:rPr>
          <w:rFonts w:ascii="標楷體" w:eastAsia="標楷體" w:hAnsi="標楷體"/>
          <w:sz w:val="28"/>
          <w:szCs w:val="28"/>
        </w:rPr>
        <w:t>遷葬證明書（或火化證明書）等相關文件，</w:t>
      </w:r>
      <w:r w:rsidRPr="008D1873">
        <w:rPr>
          <w:rFonts w:ascii="標楷體" w:eastAsia="標楷體" w:hAnsi="標楷體" w:hint="eastAsia"/>
          <w:sz w:val="28"/>
          <w:szCs w:val="28"/>
        </w:rPr>
        <w:t>向本所填據申請書辦理進堂許可手續，並繳納使用規費後始得安置進堂。</w:t>
      </w:r>
    </w:p>
    <w:tbl>
      <w:tblPr>
        <w:tblStyle w:val="a9"/>
        <w:tblW w:w="10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8213"/>
      </w:tblGrid>
      <w:tr w:rsidR="008D1873" w:rsidRPr="008D1873" w:rsidTr="001B34EE">
        <w:tc>
          <w:tcPr>
            <w:tcW w:w="1844" w:type="dxa"/>
          </w:tcPr>
          <w:p w:rsidR="001B34EE" w:rsidRPr="008D1873" w:rsidRDefault="001B34EE" w:rsidP="00F15748">
            <w:pPr>
              <w:spacing w:line="400" w:lineRule="exact"/>
              <w:jc w:val="both"/>
              <w:rPr>
                <w:rFonts w:ascii="標楷體" w:eastAsia="標楷體" w:hAnsi="標楷體"/>
                <w:sz w:val="28"/>
                <w:szCs w:val="28"/>
              </w:rPr>
            </w:pPr>
            <w:r w:rsidRPr="008D1873">
              <w:rPr>
                <w:rFonts w:ascii="標楷體" w:eastAsia="標楷體" w:hAnsi="標楷體" w:hint="eastAsia"/>
                <w:sz w:val="28"/>
                <w:szCs w:val="28"/>
              </w:rPr>
              <w:t>第九條</w:t>
            </w:r>
          </w:p>
        </w:tc>
        <w:tc>
          <w:tcPr>
            <w:tcW w:w="8213" w:type="dxa"/>
          </w:tcPr>
          <w:p w:rsidR="001B34EE" w:rsidRPr="008D1873" w:rsidRDefault="001B34EE" w:rsidP="00F15748">
            <w:pPr>
              <w:spacing w:line="400" w:lineRule="exact"/>
              <w:jc w:val="both"/>
              <w:rPr>
                <w:rFonts w:ascii="標楷體" w:eastAsia="標楷體" w:hAnsi="標楷體"/>
                <w:sz w:val="28"/>
                <w:szCs w:val="28"/>
              </w:rPr>
            </w:pPr>
            <w:r w:rsidRPr="008D1873">
              <w:rPr>
                <w:rFonts w:ascii="標楷體" w:eastAsia="標楷體" w:hAnsi="標楷體" w:hint="eastAsia"/>
                <w:sz w:val="28"/>
                <w:szCs w:val="28"/>
              </w:rPr>
              <w:t>凡經核准使用者，限於三個月內將骨灰（骸）進堂，尚有因故不使用時已繳費用，以無息退還申請人。但逾三個月未聲明退還者，不予退還充為管理基金。</w:t>
            </w:r>
          </w:p>
        </w:tc>
      </w:tr>
      <w:tr w:rsidR="008D1873" w:rsidRPr="008D1873" w:rsidTr="001B34EE">
        <w:tc>
          <w:tcPr>
            <w:tcW w:w="1844" w:type="dxa"/>
          </w:tcPr>
          <w:p w:rsidR="001B34EE" w:rsidRPr="008D1873" w:rsidRDefault="001B34EE" w:rsidP="00F15748">
            <w:pPr>
              <w:spacing w:line="400" w:lineRule="exact"/>
              <w:jc w:val="both"/>
              <w:rPr>
                <w:rFonts w:ascii="標楷體" w:eastAsia="標楷體" w:hAnsi="標楷體"/>
                <w:sz w:val="28"/>
                <w:szCs w:val="28"/>
              </w:rPr>
            </w:pPr>
            <w:r w:rsidRPr="008D1873">
              <w:rPr>
                <w:rFonts w:ascii="標楷體" w:eastAsia="標楷體" w:hAnsi="標楷體" w:hint="eastAsia"/>
                <w:sz w:val="28"/>
                <w:szCs w:val="28"/>
              </w:rPr>
              <w:t>第十條</w:t>
            </w:r>
          </w:p>
        </w:tc>
        <w:tc>
          <w:tcPr>
            <w:tcW w:w="8213" w:type="dxa"/>
          </w:tcPr>
          <w:p w:rsidR="001B34EE" w:rsidRPr="008D1873" w:rsidRDefault="001B34EE" w:rsidP="00F15748">
            <w:pPr>
              <w:spacing w:line="400" w:lineRule="exact"/>
              <w:jc w:val="both"/>
              <w:rPr>
                <w:rFonts w:ascii="標楷體" w:eastAsia="標楷體" w:hAnsi="標楷體"/>
                <w:sz w:val="28"/>
                <w:szCs w:val="28"/>
              </w:rPr>
            </w:pPr>
            <w:r w:rsidRPr="008D1873">
              <w:rPr>
                <w:rFonts w:ascii="標楷體" w:eastAsia="標楷體" w:hAnsi="標楷體" w:hint="eastAsia"/>
                <w:sz w:val="28"/>
                <w:szCs w:val="28"/>
              </w:rPr>
              <w:t>使用本鄉納骨堂之收費標準如下：</w:t>
            </w:r>
          </w:p>
          <w:p w:rsidR="001B34EE" w:rsidRPr="001B2B65" w:rsidRDefault="001B2B65" w:rsidP="001B2B65">
            <w:pPr>
              <w:spacing w:line="400" w:lineRule="exact"/>
              <w:jc w:val="both"/>
              <w:rPr>
                <w:rFonts w:ascii="標楷體" w:eastAsia="標楷體" w:hAnsi="標楷體"/>
                <w:sz w:val="28"/>
                <w:szCs w:val="28"/>
              </w:rPr>
            </w:pPr>
            <w:r>
              <w:rPr>
                <w:rFonts w:ascii="標楷體" w:eastAsia="標楷體" w:hAnsi="標楷體" w:hint="eastAsia"/>
                <w:sz w:val="28"/>
                <w:szCs w:val="28"/>
              </w:rPr>
              <w:t>一、</w:t>
            </w:r>
            <w:r w:rsidR="001B34EE" w:rsidRPr="001B2B65">
              <w:rPr>
                <w:rFonts w:ascii="標楷體" w:eastAsia="標楷體" w:hAnsi="標楷體" w:hint="eastAsia"/>
                <w:sz w:val="28"/>
                <w:szCs w:val="28"/>
              </w:rPr>
              <w:t>收費標準表</w:t>
            </w:r>
          </w:p>
          <w:tbl>
            <w:tblPr>
              <w:tblW w:w="7817" w:type="dxa"/>
              <w:tblInd w:w="1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134"/>
              <w:gridCol w:w="1134"/>
              <w:gridCol w:w="1111"/>
              <w:gridCol w:w="1015"/>
              <w:gridCol w:w="1208"/>
              <w:gridCol w:w="1229"/>
              <w:gridCol w:w="986"/>
            </w:tblGrid>
            <w:tr w:rsidR="008D1873" w:rsidRPr="008D1873" w:rsidTr="001B34EE">
              <w:trPr>
                <w:trHeight w:val="387"/>
              </w:trPr>
              <w:tc>
                <w:tcPr>
                  <w:tcW w:w="1134" w:type="dxa"/>
                  <w:vMerge w:val="restart"/>
                  <w:shd w:val="clear" w:color="auto" w:fill="auto"/>
                  <w:vAlign w:val="center"/>
                </w:tcPr>
                <w:p w:rsidR="001B34EE" w:rsidRPr="008D1873" w:rsidRDefault="001B34EE" w:rsidP="001B34EE">
                  <w:pPr>
                    <w:snapToGrid w:val="0"/>
                    <w:spacing w:line="360" w:lineRule="exact"/>
                    <w:jc w:val="center"/>
                    <w:rPr>
                      <w:rFonts w:ascii="標楷體" w:eastAsia="標楷體" w:hAnsi="標楷體"/>
                      <w:sz w:val="28"/>
                      <w:szCs w:val="28"/>
                    </w:rPr>
                  </w:pPr>
                  <w:proofErr w:type="gramStart"/>
                  <w:r w:rsidRPr="008D1873">
                    <w:rPr>
                      <w:rFonts w:ascii="標楷體" w:eastAsia="標楷體" w:hAnsi="標楷體" w:hint="eastAsia"/>
                      <w:sz w:val="28"/>
                      <w:szCs w:val="28"/>
                    </w:rPr>
                    <w:t>層別</w:t>
                  </w:r>
                  <w:proofErr w:type="gramEnd"/>
                </w:p>
              </w:tc>
              <w:tc>
                <w:tcPr>
                  <w:tcW w:w="3260" w:type="dxa"/>
                  <w:gridSpan w:val="3"/>
                  <w:shd w:val="clear" w:color="auto" w:fill="auto"/>
                  <w:vAlign w:val="center"/>
                </w:tcPr>
                <w:p w:rsidR="001B34EE" w:rsidRPr="008D1873" w:rsidRDefault="001B34EE" w:rsidP="001B34EE">
                  <w:pPr>
                    <w:snapToGrid w:val="0"/>
                    <w:spacing w:line="360" w:lineRule="exact"/>
                    <w:jc w:val="center"/>
                    <w:rPr>
                      <w:rFonts w:ascii="標楷體" w:eastAsia="標楷體" w:hAnsi="標楷體"/>
                      <w:sz w:val="28"/>
                      <w:szCs w:val="28"/>
                    </w:rPr>
                  </w:pPr>
                  <w:r w:rsidRPr="008D1873">
                    <w:rPr>
                      <w:rFonts w:ascii="標楷體" w:eastAsia="標楷體" w:hAnsi="標楷體" w:hint="eastAsia"/>
                      <w:sz w:val="28"/>
                      <w:szCs w:val="28"/>
                    </w:rPr>
                    <w:t>骨灰櫃</w:t>
                  </w:r>
                </w:p>
              </w:tc>
              <w:tc>
                <w:tcPr>
                  <w:tcW w:w="3423" w:type="dxa"/>
                  <w:gridSpan w:val="3"/>
                  <w:shd w:val="clear" w:color="auto" w:fill="auto"/>
                  <w:vAlign w:val="center"/>
                </w:tcPr>
                <w:p w:rsidR="001B34EE" w:rsidRPr="008D1873" w:rsidRDefault="001B34EE" w:rsidP="001B34EE">
                  <w:pPr>
                    <w:snapToGrid w:val="0"/>
                    <w:spacing w:line="360" w:lineRule="exact"/>
                    <w:jc w:val="center"/>
                    <w:rPr>
                      <w:rFonts w:ascii="標楷體" w:eastAsia="標楷體" w:hAnsi="標楷體"/>
                      <w:sz w:val="28"/>
                      <w:szCs w:val="28"/>
                    </w:rPr>
                  </w:pPr>
                  <w:r w:rsidRPr="008D1873">
                    <w:rPr>
                      <w:rFonts w:ascii="標楷體" w:eastAsia="標楷體" w:hAnsi="標楷體" w:hint="eastAsia"/>
                      <w:sz w:val="28"/>
                      <w:szCs w:val="28"/>
                    </w:rPr>
                    <w:t>骨骸櫃</w:t>
                  </w:r>
                </w:p>
              </w:tc>
            </w:tr>
            <w:tr w:rsidR="008D1873" w:rsidRPr="008D1873" w:rsidTr="001B34EE">
              <w:tc>
                <w:tcPr>
                  <w:tcW w:w="1134" w:type="dxa"/>
                  <w:vMerge/>
                  <w:shd w:val="clear" w:color="auto" w:fill="auto"/>
                  <w:vAlign w:val="center"/>
                </w:tcPr>
                <w:p w:rsidR="001B34EE" w:rsidRPr="008D1873" w:rsidRDefault="001B34EE" w:rsidP="001B34EE">
                  <w:pPr>
                    <w:snapToGrid w:val="0"/>
                    <w:spacing w:line="360" w:lineRule="exact"/>
                    <w:rPr>
                      <w:rFonts w:ascii="標楷體" w:eastAsia="標楷體" w:hAnsi="標楷體"/>
                      <w:sz w:val="28"/>
                      <w:szCs w:val="28"/>
                    </w:rPr>
                  </w:pPr>
                </w:p>
              </w:tc>
              <w:tc>
                <w:tcPr>
                  <w:tcW w:w="1134" w:type="dxa"/>
                  <w:shd w:val="clear" w:color="auto" w:fill="auto"/>
                  <w:vAlign w:val="center"/>
                </w:tcPr>
                <w:p w:rsidR="001B34EE" w:rsidRPr="008D1873" w:rsidRDefault="001B34EE" w:rsidP="001B34EE">
                  <w:pPr>
                    <w:snapToGrid w:val="0"/>
                    <w:spacing w:line="360" w:lineRule="exact"/>
                    <w:jc w:val="center"/>
                    <w:rPr>
                      <w:rFonts w:ascii="標楷體" w:eastAsia="標楷體" w:hAnsi="標楷體"/>
                      <w:sz w:val="28"/>
                      <w:szCs w:val="28"/>
                    </w:rPr>
                  </w:pPr>
                  <w:r w:rsidRPr="008D1873">
                    <w:rPr>
                      <w:rFonts w:ascii="標楷體" w:eastAsia="標楷體" w:hAnsi="標楷體" w:hint="eastAsia"/>
                      <w:sz w:val="28"/>
                      <w:szCs w:val="28"/>
                    </w:rPr>
                    <w:t>管理費</w:t>
                  </w:r>
                </w:p>
              </w:tc>
              <w:tc>
                <w:tcPr>
                  <w:tcW w:w="1111" w:type="dxa"/>
                  <w:shd w:val="clear" w:color="auto" w:fill="auto"/>
                  <w:vAlign w:val="center"/>
                </w:tcPr>
                <w:p w:rsidR="001B34EE" w:rsidRPr="008D1873" w:rsidRDefault="001B34EE" w:rsidP="001B34EE">
                  <w:pPr>
                    <w:snapToGrid w:val="0"/>
                    <w:spacing w:line="360" w:lineRule="exact"/>
                    <w:jc w:val="center"/>
                    <w:rPr>
                      <w:rFonts w:ascii="標楷體" w:eastAsia="標楷體" w:hAnsi="標楷體"/>
                      <w:sz w:val="28"/>
                      <w:szCs w:val="28"/>
                    </w:rPr>
                  </w:pPr>
                  <w:r w:rsidRPr="008D1873">
                    <w:rPr>
                      <w:rFonts w:ascii="標楷體" w:eastAsia="標楷體" w:hAnsi="標楷體" w:hint="eastAsia"/>
                      <w:sz w:val="28"/>
                      <w:szCs w:val="28"/>
                    </w:rPr>
                    <w:t>使用費</w:t>
                  </w:r>
                </w:p>
              </w:tc>
              <w:tc>
                <w:tcPr>
                  <w:tcW w:w="1015" w:type="dxa"/>
                  <w:shd w:val="clear" w:color="auto" w:fill="auto"/>
                  <w:vAlign w:val="center"/>
                </w:tcPr>
                <w:p w:rsidR="001B34EE" w:rsidRPr="008D1873" w:rsidRDefault="001B34EE" w:rsidP="001B34EE">
                  <w:pPr>
                    <w:snapToGrid w:val="0"/>
                    <w:spacing w:line="360" w:lineRule="exact"/>
                    <w:jc w:val="center"/>
                    <w:rPr>
                      <w:rFonts w:ascii="標楷體" w:eastAsia="標楷體" w:hAnsi="標楷體"/>
                      <w:sz w:val="28"/>
                      <w:szCs w:val="28"/>
                    </w:rPr>
                  </w:pPr>
                  <w:r w:rsidRPr="008D1873">
                    <w:rPr>
                      <w:rFonts w:ascii="標楷體" w:eastAsia="標楷體" w:hAnsi="標楷體" w:hint="eastAsia"/>
                      <w:sz w:val="28"/>
                      <w:szCs w:val="28"/>
                    </w:rPr>
                    <w:t>合計</w:t>
                  </w:r>
                </w:p>
              </w:tc>
              <w:tc>
                <w:tcPr>
                  <w:tcW w:w="1208" w:type="dxa"/>
                  <w:tcBorders>
                    <w:bottom w:val="single" w:sz="6" w:space="0" w:color="auto"/>
                  </w:tcBorders>
                  <w:shd w:val="clear" w:color="auto" w:fill="auto"/>
                  <w:vAlign w:val="center"/>
                </w:tcPr>
                <w:p w:rsidR="001B34EE" w:rsidRPr="008D1873" w:rsidRDefault="001B34EE" w:rsidP="001B34EE">
                  <w:pPr>
                    <w:snapToGrid w:val="0"/>
                    <w:spacing w:line="360" w:lineRule="exact"/>
                    <w:jc w:val="center"/>
                    <w:rPr>
                      <w:rFonts w:ascii="標楷體" w:eastAsia="標楷體" w:hAnsi="標楷體"/>
                      <w:sz w:val="28"/>
                      <w:szCs w:val="28"/>
                    </w:rPr>
                  </w:pPr>
                  <w:r w:rsidRPr="008D1873">
                    <w:rPr>
                      <w:rFonts w:ascii="標楷體" w:eastAsia="標楷體" w:hAnsi="標楷體" w:hint="eastAsia"/>
                      <w:sz w:val="28"/>
                      <w:szCs w:val="28"/>
                    </w:rPr>
                    <w:t>管理費</w:t>
                  </w:r>
                </w:p>
              </w:tc>
              <w:tc>
                <w:tcPr>
                  <w:tcW w:w="1229" w:type="dxa"/>
                  <w:tcBorders>
                    <w:bottom w:val="single" w:sz="6" w:space="0" w:color="auto"/>
                  </w:tcBorders>
                  <w:shd w:val="clear" w:color="auto" w:fill="auto"/>
                  <w:vAlign w:val="center"/>
                </w:tcPr>
                <w:p w:rsidR="001B34EE" w:rsidRPr="008D1873" w:rsidRDefault="001B34EE" w:rsidP="001B34EE">
                  <w:pPr>
                    <w:snapToGrid w:val="0"/>
                    <w:spacing w:line="360" w:lineRule="exact"/>
                    <w:jc w:val="center"/>
                    <w:rPr>
                      <w:rFonts w:ascii="標楷體" w:eastAsia="標楷體" w:hAnsi="標楷體"/>
                      <w:sz w:val="28"/>
                      <w:szCs w:val="28"/>
                    </w:rPr>
                  </w:pPr>
                  <w:r w:rsidRPr="008D1873">
                    <w:rPr>
                      <w:rFonts w:ascii="標楷體" w:eastAsia="標楷體" w:hAnsi="標楷體" w:hint="eastAsia"/>
                      <w:sz w:val="28"/>
                      <w:szCs w:val="28"/>
                    </w:rPr>
                    <w:t>使用費</w:t>
                  </w:r>
                </w:p>
              </w:tc>
              <w:tc>
                <w:tcPr>
                  <w:tcW w:w="986" w:type="dxa"/>
                  <w:tcBorders>
                    <w:bottom w:val="single" w:sz="6" w:space="0" w:color="auto"/>
                  </w:tcBorders>
                  <w:shd w:val="clear" w:color="auto" w:fill="auto"/>
                  <w:vAlign w:val="center"/>
                </w:tcPr>
                <w:p w:rsidR="001B34EE" w:rsidRPr="008D1873" w:rsidRDefault="001B34EE" w:rsidP="001B34EE">
                  <w:pPr>
                    <w:snapToGrid w:val="0"/>
                    <w:spacing w:line="360" w:lineRule="exact"/>
                    <w:jc w:val="center"/>
                    <w:rPr>
                      <w:rFonts w:ascii="標楷體" w:eastAsia="標楷體" w:hAnsi="標楷體"/>
                      <w:sz w:val="28"/>
                      <w:szCs w:val="28"/>
                    </w:rPr>
                  </w:pPr>
                  <w:r w:rsidRPr="008D1873">
                    <w:rPr>
                      <w:rFonts w:ascii="標楷體" w:eastAsia="標楷體" w:hAnsi="標楷體" w:hint="eastAsia"/>
                      <w:sz w:val="28"/>
                      <w:szCs w:val="28"/>
                    </w:rPr>
                    <w:t>合計</w:t>
                  </w:r>
                </w:p>
              </w:tc>
            </w:tr>
            <w:tr w:rsidR="008D1873" w:rsidRPr="008D1873" w:rsidTr="001B34EE">
              <w:tc>
                <w:tcPr>
                  <w:tcW w:w="1134" w:type="dxa"/>
                  <w:shd w:val="clear" w:color="auto" w:fill="auto"/>
                  <w:vAlign w:val="center"/>
                </w:tcPr>
                <w:p w:rsidR="001B34EE" w:rsidRPr="008D1873" w:rsidRDefault="001B34EE" w:rsidP="001B34EE">
                  <w:pPr>
                    <w:snapToGrid w:val="0"/>
                    <w:spacing w:line="360" w:lineRule="exact"/>
                    <w:jc w:val="center"/>
                    <w:rPr>
                      <w:rFonts w:ascii="標楷體" w:eastAsia="標楷體" w:hAnsi="標楷體"/>
                      <w:sz w:val="28"/>
                      <w:szCs w:val="28"/>
                    </w:rPr>
                  </w:pPr>
                  <w:r w:rsidRPr="008D1873">
                    <w:rPr>
                      <w:rFonts w:ascii="標楷體" w:eastAsia="標楷體" w:hAnsi="標楷體" w:hint="eastAsia"/>
                      <w:sz w:val="28"/>
                      <w:szCs w:val="28"/>
                    </w:rPr>
                    <w:t>第九層</w:t>
                  </w:r>
                </w:p>
              </w:tc>
              <w:tc>
                <w:tcPr>
                  <w:tcW w:w="1134" w:type="dxa"/>
                  <w:shd w:val="clear" w:color="auto" w:fill="auto"/>
                  <w:vAlign w:val="center"/>
                </w:tcPr>
                <w:p w:rsidR="001B34EE" w:rsidRPr="008D1873" w:rsidRDefault="001B34EE" w:rsidP="001B34EE">
                  <w:pPr>
                    <w:snapToGrid w:val="0"/>
                    <w:spacing w:line="360" w:lineRule="exact"/>
                    <w:jc w:val="right"/>
                    <w:rPr>
                      <w:rFonts w:ascii="Times New Roman" w:eastAsia="標楷體" w:hAnsi="Times New Roman"/>
                      <w:sz w:val="28"/>
                      <w:szCs w:val="28"/>
                    </w:rPr>
                  </w:pPr>
                  <w:r w:rsidRPr="008D1873">
                    <w:rPr>
                      <w:rFonts w:ascii="Times New Roman" w:eastAsia="標楷體" w:hAnsi="Times New Roman"/>
                      <w:sz w:val="28"/>
                      <w:szCs w:val="28"/>
                    </w:rPr>
                    <w:t>5,000</w:t>
                  </w:r>
                </w:p>
              </w:tc>
              <w:tc>
                <w:tcPr>
                  <w:tcW w:w="1111" w:type="dxa"/>
                  <w:shd w:val="clear" w:color="auto" w:fill="auto"/>
                  <w:vAlign w:val="center"/>
                </w:tcPr>
                <w:p w:rsidR="001B34EE" w:rsidRPr="008D1873" w:rsidRDefault="001B34EE" w:rsidP="001B34EE">
                  <w:pPr>
                    <w:snapToGrid w:val="0"/>
                    <w:spacing w:line="360" w:lineRule="exact"/>
                    <w:jc w:val="right"/>
                    <w:rPr>
                      <w:rFonts w:ascii="Times New Roman" w:eastAsia="標楷體" w:hAnsi="Times New Roman"/>
                      <w:sz w:val="28"/>
                      <w:szCs w:val="28"/>
                    </w:rPr>
                  </w:pPr>
                  <w:r w:rsidRPr="008D1873">
                    <w:rPr>
                      <w:rFonts w:ascii="Times New Roman" w:eastAsia="標楷體" w:hAnsi="Times New Roman"/>
                      <w:sz w:val="28"/>
                      <w:szCs w:val="28"/>
                    </w:rPr>
                    <w:t>17,000</w:t>
                  </w:r>
                </w:p>
              </w:tc>
              <w:tc>
                <w:tcPr>
                  <w:tcW w:w="1015" w:type="dxa"/>
                  <w:shd w:val="clear" w:color="auto" w:fill="auto"/>
                  <w:vAlign w:val="center"/>
                </w:tcPr>
                <w:p w:rsidR="001B34EE" w:rsidRPr="008D1873" w:rsidRDefault="001B34EE" w:rsidP="001B34EE">
                  <w:pPr>
                    <w:snapToGrid w:val="0"/>
                    <w:spacing w:line="360" w:lineRule="exact"/>
                    <w:jc w:val="right"/>
                    <w:rPr>
                      <w:rFonts w:ascii="Times New Roman" w:eastAsia="標楷體" w:hAnsi="Times New Roman"/>
                      <w:sz w:val="28"/>
                      <w:szCs w:val="28"/>
                    </w:rPr>
                  </w:pPr>
                  <w:r w:rsidRPr="008D1873">
                    <w:rPr>
                      <w:rFonts w:ascii="Times New Roman" w:eastAsia="標楷體" w:hAnsi="Times New Roman"/>
                      <w:sz w:val="28"/>
                      <w:szCs w:val="28"/>
                    </w:rPr>
                    <w:t>22,000</w:t>
                  </w:r>
                </w:p>
              </w:tc>
              <w:tc>
                <w:tcPr>
                  <w:tcW w:w="1208" w:type="dxa"/>
                  <w:tcBorders>
                    <w:top w:val="single" w:sz="6" w:space="0" w:color="auto"/>
                    <w:bottom w:val="single" w:sz="6" w:space="0" w:color="auto"/>
                    <w:tr2bl w:val="single" w:sz="6" w:space="0" w:color="auto"/>
                  </w:tcBorders>
                  <w:shd w:val="clear" w:color="auto" w:fill="auto"/>
                  <w:vAlign w:val="center"/>
                </w:tcPr>
                <w:p w:rsidR="001B34EE" w:rsidRPr="008D1873" w:rsidRDefault="001B34EE" w:rsidP="001B34EE">
                  <w:pPr>
                    <w:snapToGrid w:val="0"/>
                    <w:spacing w:line="360" w:lineRule="exact"/>
                    <w:jc w:val="right"/>
                    <w:rPr>
                      <w:rFonts w:ascii="標楷體" w:eastAsia="標楷體" w:hAnsi="標楷體"/>
                      <w:sz w:val="28"/>
                      <w:szCs w:val="28"/>
                    </w:rPr>
                  </w:pPr>
                </w:p>
              </w:tc>
              <w:tc>
                <w:tcPr>
                  <w:tcW w:w="1229" w:type="dxa"/>
                  <w:tcBorders>
                    <w:top w:val="single" w:sz="6" w:space="0" w:color="auto"/>
                    <w:bottom w:val="single" w:sz="6" w:space="0" w:color="auto"/>
                    <w:tr2bl w:val="single" w:sz="6" w:space="0" w:color="auto"/>
                  </w:tcBorders>
                  <w:shd w:val="clear" w:color="auto" w:fill="auto"/>
                  <w:vAlign w:val="center"/>
                </w:tcPr>
                <w:p w:rsidR="001B34EE" w:rsidRPr="008D1873" w:rsidRDefault="001B34EE" w:rsidP="001B34EE">
                  <w:pPr>
                    <w:snapToGrid w:val="0"/>
                    <w:spacing w:line="360" w:lineRule="exact"/>
                    <w:jc w:val="right"/>
                    <w:rPr>
                      <w:rFonts w:ascii="標楷體" w:eastAsia="標楷體" w:hAnsi="標楷體"/>
                      <w:sz w:val="28"/>
                      <w:szCs w:val="28"/>
                    </w:rPr>
                  </w:pPr>
                </w:p>
              </w:tc>
              <w:tc>
                <w:tcPr>
                  <w:tcW w:w="986" w:type="dxa"/>
                  <w:tcBorders>
                    <w:top w:val="single" w:sz="6" w:space="0" w:color="auto"/>
                    <w:bottom w:val="single" w:sz="6" w:space="0" w:color="auto"/>
                    <w:tr2bl w:val="single" w:sz="6" w:space="0" w:color="auto"/>
                  </w:tcBorders>
                  <w:shd w:val="clear" w:color="auto" w:fill="auto"/>
                  <w:vAlign w:val="center"/>
                </w:tcPr>
                <w:p w:rsidR="001B34EE" w:rsidRPr="008D1873" w:rsidRDefault="001B34EE" w:rsidP="001B34EE">
                  <w:pPr>
                    <w:snapToGrid w:val="0"/>
                    <w:spacing w:line="360" w:lineRule="exact"/>
                    <w:jc w:val="right"/>
                    <w:rPr>
                      <w:rFonts w:ascii="標楷體" w:eastAsia="標楷體" w:hAnsi="標楷體"/>
                      <w:sz w:val="28"/>
                      <w:szCs w:val="28"/>
                    </w:rPr>
                  </w:pPr>
                </w:p>
              </w:tc>
            </w:tr>
            <w:tr w:rsidR="008D1873" w:rsidRPr="008D1873" w:rsidTr="001B34EE">
              <w:tc>
                <w:tcPr>
                  <w:tcW w:w="1134" w:type="dxa"/>
                  <w:shd w:val="clear" w:color="auto" w:fill="auto"/>
                  <w:vAlign w:val="center"/>
                </w:tcPr>
                <w:p w:rsidR="001B34EE" w:rsidRPr="008D1873" w:rsidRDefault="001B34EE" w:rsidP="001B34EE">
                  <w:pPr>
                    <w:snapToGrid w:val="0"/>
                    <w:spacing w:line="360" w:lineRule="exact"/>
                    <w:jc w:val="center"/>
                    <w:rPr>
                      <w:rFonts w:ascii="標楷體" w:eastAsia="標楷體" w:hAnsi="標楷體"/>
                      <w:sz w:val="28"/>
                      <w:szCs w:val="28"/>
                    </w:rPr>
                  </w:pPr>
                  <w:r w:rsidRPr="008D1873">
                    <w:rPr>
                      <w:rFonts w:ascii="標楷體" w:eastAsia="標楷體" w:hAnsi="標楷體" w:hint="eastAsia"/>
                      <w:sz w:val="28"/>
                      <w:szCs w:val="28"/>
                    </w:rPr>
                    <w:t>第八層</w:t>
                  </w:r>
                </w:p>
              </w:tc>
              <w:tc>
                <w:tcPr>
                  <w:tcW w:w="1134" w:type="dxa"/>
                  <w:shd w:val="clear" w:color="auto" w:fill="auto"/>
                  <w:vAlign w:val="center"/>
                </w:tcPr>
                <w:p w:rsidR="001B34EE" w:rsidRPr="008D1873" w:rsidRDefault="001B34EE" w:rsidP="001B34EE">
                  <w:pPr>
                    <w:snapToGrid w:val="0"/>
                    <w:spacing w:line="360" w:lineRule="exact"/>
                    <w:jc w:val="right"/>
                    <w:rPr>
                      <w:rFonts w:ascii="Times New Roman" w:eastAsia="標楷體" w:hAnsi="Times New Roman"/>
                      <w:sz w:val="28"/>
                      <w:szCs w:val="28"/>
                    </w:rPr>
                  </w:pPr>
                  <w:r w:rsidRPr="008D1873">
                    <w:rPr>
                      <w:rFonts w:ascii="Times New Roman" w:eastAsia="標楷體" w:hAnsi="Times New Roman"/>
                      <w:sz w:val="28"/>
                      <w:szCs w:val="28"/>
                    </w:rPr>
                    <w:t>5,000</w:t>
                  </w:r>
                </w:p>
              </w:tc>
              <w:tc>
                <w:tcPr>
                  <w:tcW w:w="1111" w:type="dxa"/>
                  <w:shd w:val="clear" w:color="auto" w:fill="auto"/>
                  <w:vAlign w:val="center"/>
                </w:tcPr>
                <w:p w:rsidR="001B34EE" w:rsidRPr="008D1873" w:rsidRDefault="001B34EE" w:rsidP="001B34EE">
                  <w:pPr>
                    <w:snapToGrid w:val="0"/>
                    <w:spacing w:line="360" w:lineRule="exact"/>
                    <w:jc w:val="right"/>
                    <w:rPr>
                      <w:rFonts w:ascii="Times New Roman" w:eastAsia="標楷體" w:hAnsi="Times New Roman"/>
                      <w:sz w:val="28"/>
                      <w:szCs w:val="28"/>
                    </w:rPr>
                  </w:pPr>
                  <w:r w:rsidRPr="008D1873">
                    <w:rPr>
                      <w:rFonts w:ascii="Times New Roman" w:eastAsia="標楷體" w:hAnsi="Times New Roman"/>
                      <w:sz w:val="28"/>
                      <w:szCs w:val="28"/>
                    </w:rPr>
                    <w:t>17,000</w:t>
                  </w:r>
                </w:p>
              </w:tc>
              <w:tc>
                <w:tcPr>
                  <w:tcW w:w="1015" w:type="dxa"/>
                  <w:shd w:val="clear" w:color="auto" w:fill="auto"/>
                  <w:vAlign w:val="center"/>
                </w:tcPr>
                <w:p w:rsidR="001B34EE" w:rsidRPr="008D1873" w:rsidRDefault="001B34EE" w:rsidP="001B34EE">
                  <w:pPr>
                    <w:snapToGrid w:val="0"/>
                    <w:spacing w:line="360" w:lineRule="exact"/>
                    <w:jc w:val="right"/>
                    <w:rPr>
                      <w:rFonts w:ascii="Times New Roman" w:eastAsia="標楷體" w:hAnsi="Times New Roman"/>
                      <w:sz w:val="28"/>
                      <w:szCs w:val="28"/>
                    </w:rPr>
                  </w:pPr>
                  <w:r w:rsidRPr="008D1873">
                    <w:rPr>
                      <w:rFonts w:ascii="Times New Roman" w:eastAsia="標楷體" w:hAnsi="Times New Roman"/>
                      <w:sz w:val="28"/>
                      <w:szCs w:val="28"/>
                    </w:rPr>
                    <w:t>22,000</w:t>
                  </w:r>
                </w:p>
              </w:tc>
              <w:tc>
                <w:tcPr>
                  <w:tcW w:w="1208" w:type="dxa"/>
                  <w:tcBorders>
                    <w:top w:val="single" w:sz="6" w:space="0" w:color="auto"/>
                    <w:bottom w:val="single" w:sz="6" w:space="0" w:color="auto"/>
                    <w:tr2bl w:val="single" w:sz="6" w:space="0" w:color="auto"/>
                  </w:tcBorders>
                  <w:shd w:val="clear" w:color="auto" w:fill="auto"/>
                  <w:vAlign w:val="center"/>
                </w:tcPr>
                <w:p w:rsidR="001B34EE" w:rsidRPr="008D1873" w:rsidRDefault="001B34EE" w:rsidP="001B34EE">
                  <w:pPr>
                    <w:snapToGrid w:val="0"/>
                    <w:spacing w:line="360" w:lineRule="exact"/>
                    <w:jc w:val="right"/>
                    <w:rPr>
                      <w:rFonts w:ascii="標楷體" w:eastAsia="標楷體" w:hAnsi="標楷體"/>
                      <w:sz w:val="28"/>
                      <w:szCs w:val="28"/>
                    </w:rPr>
                  </w:pPr>
                </w:p>
              </w:tc>
              <w:tc>
                <w:tcPr>
                  <w:tcW w:w="1229" w:type="dxa"/>
                  <w:tcBorders>
                    <w:top w:val="single" w:sz="6" w:space="0" w:color="auto"/>
                    <w:bottom w:val="single" w:sz="6" w:space="0" w:color="auto"/>
                    <w:tr2bl w:val="single" w:sz="6" w:space="0" w:color="auto"/>
                  </w:tcBorders>
                  <w:shd w:val="clear" w:color="auto" w:fill="auto"/>
                  <w:vAlign w:val="center"/>
                </w:tcPr>
                <w:p w:rsidR="001B34EE" w:rsidRPr="008D1873" w:rsidRDefault="001B34EE" w:rsidP="001B34EE">
                  <w:pPr>
                    <w:snapToGrid w:val="0"/>
                    <w:spacing w:line="360" w:lineRule="exact"/>
                    <w:jc w:val="right"/>
                    <w:rPr>
                      <w:rFonts w:ascii="標楷體" w:eastAsia="標楷體" w:hAnsi="標楷體"/>
                      <w:sz w:val="28"/>
                      <w:szCs w:val="28"/>
                    </w:rPr>
                  </w:pPr>
                </w:p>
              </w:tc>
              <w:tc>
                <w:tcPr>
                  <w:tcW w:w="986" w:type="dxa"/>
                  <w:tcBorders>
                    <w:top w:val="single" w:sz="6" w:space="0" w:color="auto"/>
                    <w:bottom w:val="single" w:sz="6" w:space="0" w:color="auto"/>
                    <w:tr2bl w:val="single" w:sz="6" w:space="0" w:color="auto"/>
                  </w:tcBorders>
                  <w:shd w:val="clear" w:color="auto" w:fill="auto"/>
                  <w:vAlign w:val="center"/>
                </w:tcPr>
                <w:p w:rsidR="001B34EE" w:rsidRPr="008D1873" w:rsidRDefault="001B34EE" w:rsidP="001B34EE">
                  <w:pPr>
                    <w:snapToGrid w:val="0"/>
                    <w:spacing w:line="360" w:lineRule="exact"/>
                    <w:jc w:val="right"/>
                    <w:rPr>
                      <w:rFonts w:ascii="標楷體" w:eastAsia="標楷體" w:hAnsi="標楷體"/>
                      <w:sz w:val="28"/>
                      <w:szCs w:val="28"/>
                    </w:rPr>
                  </w:pPr>
                </w:p>
              </w:tc>
            </w:tr>
            <w:tr w:rsidR="008D1873" w:rsidRPr="008D1873" w:rsidTr="001B34EE">
              <w:tc>
                <w:tcPr>
                  <w:tcW w:w="1134" w:type="dxa"/>
                  <w:shd w:val="clear" w:color="auto" w:fill="auto"/>
                  <w:vAlign w:val="center"/>
                </w:tcPr>
                <w:p w:rsidR="001B34EE" w:rsidRPr="008D1873" w:rsidRDefault="001B34EE" w:rsidP="001B34EE">
                  <w:pPr>
                    <w:snapToGrid w:val="0"/>
                    <w:spacing w:line="360" w:lineRule="exact"/>
                    <w:jc w:val="center"/>
                    <w:rPr>
                      <w:rFonts w:ascii="標楷體" w:eastAsia="標楷體" w:hAnsi="標楷體"/>
                      <w:sz w:val="28"/>
                      <w:szCs w:val="28"/>
                    </w:rPr>
                  </w:pPr>
                  <w:r w:rsidRPr="008D1873">
                    <w:rPr>
                      <w:rFonts w:ascii="標楷體" w:eastAsia="標楷體" w:hAnsi="標楷體" w:hint="eastAsia"/>
                      <w:sz w:val="28"/>
                      <w:szCs w:val="28"/>
                    </w:rPr>
                    <w:t>第七層</w:t>
                  </w:r>
                </w:p>
              </w:tc>
              <w:tc>
                <w:tcPr>
                  <w:tcW w:w="1134" w:type="dxa"/>
                  <w:shd w:val="clear" w:color="auto" w:fill="auto"/>
                  <w:vAlign w:val="center"/>
                </w:tcPr>
                <w:p w:rsidR="001B34EE" w:rsidRPr="008D1873" w:rsidRDefault="001B34EE" w:rsidP="001B34EE">
                  <w:pPr>
                    <w:snapToGrid w:val="0"/>
                    <w:spacing w:line="360" w:lineRule="exact"/>
                    <w:jc w:val="right"/>
                    <w:rPr>
                      <w:rFonts w:ascii="Times New Roman" w:eastAsia="標楷體" w:hAnsi="Times New Roman"/>
                      <w:sz w:val="28"/>
                      <w:szCs w:val="28"/>
                    </w:rPr>
                  </w:pPr>
                  <w:r w:rsidRPr="008D1873">
                    <w:rPr>
                      <w:rFonts w:ascii="Times New Roman" w:eastAsia="標楷體" w:hAnsi="Times New Roman"/>
                      <w:sz w:val="28"/>
                      <w:szCs w:val="28"/>
                    </w:rPr>
                    <w:t>5,000</w:t>
                  </w:r>
                </w:p>
              </w:tc>
              <w:tc>
                <w:tcPr>
                  <w:tcW w:w="1111" w:type="dxa"/>
                  <w:shd w:val="clear" w:color="auto" w:fill="auto"/>
                  <w:vAlign w:val="center"/>
                </w:tcPr>
                <w:p w:rsidR="001B34EE" w:rsidRPr="008D1873" w:rsidRDefault="001B34EE" w:rsidP="001B34EE">
                  <w:pPr>
                    <w:snapToGrid w:val="0"/>
                    <w:spacing w:line="360" w:lineRule="exact"/>
                    <w:jc w:val="right"/>
                    <w:rPr>
                      <w:rFonts w:ascii="Times New Roman" w:eastAsia="標楷體" w:hAnsi="Times New Roman"/>
                      <w:sz w:val="28"/>
                      <w:szCs w:val="28"/>
                    </w:rPr>
                  </w:pPr>
                  <w:r w:rsidRPr="008D1873">
                    <w:rPr>
                      <w:rFonts w:ascii="Times New Roman" w:eastAsia="標楷體" w:hAnsi="Times New Roman"/>
                      <w:sz w:val="28"/>
                      <w:szCs w:val="28"/>
                    </w:rPr>
                    <w:t>22,000</w:t>
                  </w:r>
                </w:p>
              </w:tc>
              <w:tc>
                <w:tcPr>
                  <w:tcW w:w="1015" w:type="dxa"/>
                  <w:shd w:val="clear" w:color="auto" w:fill="auto"/>
                  <w:vAlign w:val="center"/>
                </w:tcPr>
                <w:p w:rsidR="001B34EE" w:rsidRPr="008D1873" w:rsidRDefault="001B34EE" w:rsidP="001B34EE">
                  <w:pPr>
                    <w:snapToGrid w:val="0"/>
                    <w:spacing w:line="360" w:lineRule="exact"/>
                    <w:jc w:val="right"/>
                    <w:rPr>
                      <w:rFonts w:ascii="Times New Roman" w:eastAsia="標楷體" w:hAnsi="Times New Roman"/>
                      <w:sz w:val="28"/>
                      <w:szCs w:val="28"/>
                    </w:rPr>
                  </w:pPr>
                  <w:r w:rsidRPr="008D1873">
                    <w:rPr>
                      <w:rFonts w:ascii="Times New Roman" w:eastAsia="標楷體" w:hAnsi="Times New Roman"/>
                      <w:sz w:val="28"/>
                      <w:szCs w:val="28"/>
                    </w:rPr>
                    <w:t>27,000</w:t>
                  </w:r>
                </w:p>
              </w:tc>
              <w:tc>
                <w:tcPr>
                  <w:tcW w:w="1208" w:type="dxa"/>
                  <w:tcBorders>
                    <w:top w:val="single" w:sz="6" w:space="0" w:color="auto"/>
                    <w:bottom w:val="single" w:sz="6" w:space="0" w:color="auto"/>
                    <w:tr2bl w:val="single" w:sz="6" w:space="0" w:color="auto"/>
                  </w:tcBorders>
                  <w:shd w:val="clear" w:color="auto" w:fill="auto"/>
                  <w:vAlign w:val="center"/>
                </w:tcPr>
                <w:p w:rsidR="001B34EE" w:rsidRPr="008D1873" w:rsidRDefault="001B34EE" w:rsidP="001B34EE">
                  <w:pPr>
                    <w:snapToGrid w:val="0"/>
                    <w:spacing w:line="360" w:lineRule="exact"/>
                    <w:jc w:val="right"/>
                    <w:rPr>
                      <w:rFonts w:ascii="標楷體" w:eastAsia="標楷體" w:hAnsi="標楷體"/>
                      <w:sz w:val="28"/>
                      <w:szCs w:val="28"/>
                    </w:rPr>
                  </w:pPr>
                </w:p>
              </w:tc>
              <w:tc>
                <w:tcPr>
                  <w:tcW w:w="1229" w:type="dxa"/>
                  <w:tcBorders>
                    <w:top w:val="single" w:sz="6" w:space="0" w:color="auto"/>
                    <w:bottom w:val="single" w:sz="6" w:space="0" w:color="auto"/>
                    <w:tr2bl w:val="single" w:sz="6" w:space="0" w:color="auto"/>
                  </w:tcBorders>
                  <w:shd w:val="clear" w:color="auto" w:fill="auto"/>
                  <w:vAlign w:val="center"/>
                </w:tcPr>
                <w:p w:rsidR="001B34EE" w:rsidRPr="008D1873" w:rsidRDefault="001B34EE" w:rsidP="001B34EE">
                  <w:pPr>
                    <w:snapToGrid w:val="0"/>
                    <w:spacing w:line="360" w:lineRule="exact"/>
                    <w:jc w:val="right"/>
                    <w:rPr>
                      <w:rFonts w:ascii="標楷體" w:eastAsia="標楷體" w:hAnsi="標楷體"/>
                      <w:sz w:val="28"/>
                      <w:szCs w:val="28"/>
                    </w:rPr>
                  </w:pPr>
                </w:p>
              </w:tc>
              <w:tc>
                <w:tcPr>
                  <w:tcW w:w="986" w:type="dxa"/>
                  <w:tcBorders>
                    <w:top w:val="single" w:sz="6" w:space="0" w:color="auto"/>
                    <w:bottom w:val="single" w:sz="6" w:space="0" w:color="auto"/>
                    <w:tr2bl w:val="single" w:sz="6" w:space="0" w:color="auto"/>
                  </w:tcBorders>
                  <w:shd w:val="clear" w:color="auto" w:fill="auto"/>
                  <w:vAlign w:val="center"/>
                </w:tcPr>
                <w:p w:rsidR="001B34EE" w:rsidRPr="008D1873" w:rsidRDefault="001B34EE" w:rsidP="001B34EE">
                  <w:pPr>
                    <w:snapToGrid w:val="0"/>
                    <w:spacing w:line="360" w:lineRule="exact"/>
                    <w:jc w:val="right"/>
                    <w:rPr>
                      <w:rFonts w:ascii="標楷體" w:eastAsia="標楷體" w:hAnsi="標楷體"/>
                      <w:sz w:val="28"/>
                      <w:szCs w:val="28"/>
                    </w:rPr>
                  </w:pPr>
                </w:p>
              </w:tc>
            </w:tr>
            <w:tr w:rsidR="008D1873" w:rsidRPr="008D1873" w:rsidTr="001B34EE">
              <w:tc>
                <w:tcPr>
                  <w:tcW w:w="1134" w:type="dxa"/>
                  <w:shd w:val="clear" w:color="auto" w:fill="auto"/>
                  <w:vAlign w:val="center"/>
                </w:tcPr>
                <w:p w:rsidR="001B34EE" w:rsidRPr="008D1873" w:rsidRDefault="001B34EE" w:rsidP="001B34EE">
                  <w:pPr>
                    <w:snapToGrid w:val="0"/>
                    <w:spacing w:line="360" w:lineRule="exact"/>
                    <w:jc w:val="center"/>
                    <w:rPr>
                      <w:rFonts w:ascii="標楷體" w:eastAsia="標楷體" w:hAnsi="標楷體"/>
                      <w:sz w:val="28"/>
                      <w:szCs w:val="28"/>
                    </w:rPr>
                  </w:pPr>
                  <w:r w:rsidRPr="008D1873">
                    <w:rPr>
                      <w:rFonts w:ascii="標楷體" w:eastAsia="標楷體" w:hAnsi="標楷體" w:hint="eastAsia"/>
                      <w:sz w:val="28"/>
                      <w:szCs w:val="28"/>
                    </w:rPr>
                    <w:t>第六層</w:t>
                  </w:r>
                </w:p>
              </w:tc>
              <w:tc>
                <w:tcPr>
                  <w:tcW w:w="1134" w:type="dxa"/>
                  <w:shd w:val="clear" w:color="auto" w:fill="auto"/>
                  <w:vAlign w:val="center"/>
                </w:tcPr>
                <w:p w:rsidR="001B34EE" w:rsidRPr="008D1873" w:rsidRDefault="001B34EE" w:rsidP="001B34EE">
                  <w:pPr>
                    <w:snapToGrid w:val="0"/>
                    <w:spacing w:line="360" w:lineRule="exact"/>
                    <w:jc w:val="right"/>
                    <w:rPr>
                      <w:rFonts w:ascii="Times New Roman" w:eastAsia="標楷體" w:hAnsi="Times New Roman"/>
                      <w:sz w:val="28"/>
                      <w:szCs w:val="28"/>
                    </w:rPr>
                  </w:pPr>
                  <w:r w:rsidRPr="008D1873">
                    <w:rPr>
                      <w:rFonts w:ascii="Times New Roman" w:eastAsia="標楷體" w:hAnsi="Times New Roman"/>
                      <w:sz w:val="28"/>
                      <w:szCs w:val="28"/>
                    </w:rPr>
                    <w:t>5,000</w:t>
                  </w:r>
                </w:p>
              </w:tc>
              <w:tc>
                <w:tcPr>
                  <w:tcW w:w="1111" w:type="dxa"/>
                  <w:shd w:val="clear" w:color="auto" w:fill="auto"/>
                  <w:vAlign w:val="center"/>
                </w:tcPr>
                <w:p w:rsidR="001B34EE" w:rsidRPr="008D1873" w:rsidRDefault="001B34EE" w:rsidP="001B34EE">
                  <w:pPr>
                    <w:snapToGrid w:val="0"/>
                    <w:spacing w:line="360" w:lineRule="exact"/>
                    <w:jc w:val="right"/>
                    <w:rPr>
                      <w:rFonts w:ascii="Times New Roman" w:eastAsia="標楷體" w:hAnsi="Times New Roman"/>
                      <w:sz w:val="28"/>
                      <w:szCs w:val="28"/>
                    </w:rPr>
                  </w:pPr>
                  <w:r w:rsidRPr="008D1873">
                    <w:rPr>
                      <w:rFonts w:ascii="Times New Roman" w:eastAsia="標楷體" w:hAnsi="Times New Roman"/>
                      <w:sz w:val="28"/>
                      <w:szCs w:val="28"/>
                    </w:rPr>
                    <w:t>22,000</w:t>
                  </w:r>
                </w:p>
              </w:tc>
              <w:tc>
                <w:tcPr>
                  <w:tcW w:w="1015" w:type="dxa"/>
                  <w:shd w:val="clear" w:color="auto" w:fill="auto"/>
                  <w:vAlign w:val="center"/>
                </w:tcPr>
                <w:p w:rsidR="001B34EE" w:rsidRPr="008D1873" w:rsidRDefault="001B34EE" w:rsidP="001B34EE">
                  <w:pPr>
                    <w:snapToGrid w:val="0"/>
                    <w:spacing w:line="360" w:lineRule="exact"/>
                    <w:jc w:val="right"/>
                    <w:rPr>
                      <w:rFonts w:ascii="Times New Roman" w:eastAsia="標楷體" w:hAnsi="Times New Roman"/>
                      <w:sz w:val="28"/>
                      <w:szCs w:val="28"/>
                    </w:rPr>
                  </w:pPr>
                  <w:r w:rsidRPr="008D1873">
                    <w:rPr>
                      <w:rFonts w:ascii="Times New Roman" w:eastAsia="標楷體" w:hAnsi="Times New Roman"/>
                      <w:sz w:val="28"/>
                      <w:szCs w:val="28"/>
                    </w:rPr>
                    <w:t>27,000</w:t>
                  </w:r>
                </w:p>
              </w:tc>
              <w:tc>
                <w:tcPr>
                  <w:tcW w:w="1208" w:type="dxa"/>
                  <w:tcBorders>
                    <w:top w:val="single" w:sz="6" w:space="0" w:color="auto"/>
                    <w:bottom w:val="single" w:sz="6" w:space="0" w:color="auto"/>
                    <w:tr2bl w:val="single" w:sz="6" w:space="0" w:color="auto"/>
                  </w:tcBorders>
                  <w:shd w:val="clear" w:color="auto" w:fill="auto"/>
                  <w:vAlign w:val="center"/>
                </w:tcPr>
                <w:p w:rsidR="001B34EE" w:rsidRPr="008D1873" w:rsidRDefault="001B34EE" w:rsidP="001B34EE">
                  <w:pPr>
                    <w:snapToGrid w:val="0"/>
                    <w:spacing w:line="360" w:lineRule="exact"/>
                    <w:jc w:val="right"/>
                    <w:rPr>
                      <w:rFonts w:ascii="標楷體" w:eastAsia="標楷體" w:hAnsi="標楷體"/>
                      <w:sz w:val="28"/>
                      <w:szCs w:val="28"/>
                    </w:rPr>
                  </w:pPr>
                </w:p>
              </w:tc>
              <w:tc>
                <w:tcPr>
                  <w:tcW w:w="1229" w:type="dxa"/>
                  <w:tcBorders>
                    <w:top w:val="single" w:sz="6" w:space="0" w:color="auto"/>
                    <w:bottom w:val="single" w:sz="6" w:space="0" w:color="auto"/>
                    <w:tr2bl w:val="single" w:sz="6" w:space="0" w:color="auto"/>
                  </w:tcBorders>
                  <w:shd w:val="clear" w:color="auto" w:fill="auto"/>
                  <w:vAlign w:val="center"/>
                </w:tcPr>
                <w:p w:rsidR="001B34EE" w:rsidRPr="008D1873" w:rsidRDefault="001B34EE" w:rsidP="001B34EE">
                  <w:pPr>
                    <w:snapToGrid w:val="0"/>
                    <w:spacing w:line="360" w:lineRule="exact"/>
                    <w:jc w:val="right"/>
                    <w:rPr>
                      <w:rFonts w:ascii="標楷體" w:eastAsia="標楷體" w:hAnsi="標楷體"/>
                      <w:sz w:val="28"/>
                      <w:szCs w:val="28"/>
                    </w:rPr>
                  </w:pPr>
                </w:p>
              </w:tc>
              <w:tc>
                <w:tcPr>
                  <w:tcW w:w="986" w:type="dxa"/>
                  <w:tcBorders>
                    <w:top w:val="single" w:sz="6" w:space="0" w:color="auto"/>
                    <w:bottom w:val="single" w:sz="6" w:space="0" w:color="auto"/>
                    <w:tr2bl w:val="single" w:sz="6" w:space="0" w:color="auto"/>
                  </w:tcBorders>
                  <w:shd w:val="clear" w:color="auto" w:fill="auto"/>
                  <w:vAlign w:val="center"/>
                </w:tcPr>
                <w:p w:rsidR="001B34EE" w:rsidRPr="008D1873" w:rsidRDefault="001B34EE" w:rsidP="001B34EE">
                  <w:pPr>
                    <w:snapToGrid w:val="0"/>
                    <w:spacing w:line="360" w:lineRule="exact"/>
                    <w:jc w:val="right"/>
                    <w:rPr>
                      <w:rFonts w:ascii="標楷體" w:eastAsia="標楷體" w:hAnsi="標楷體"/>
                      <w:sz w:val="28"/>
                      <w:szCs w:val="28"/>
                    </w:rPr>
                  </w:pPr>
                </w:p>
              </w:tc>
            </w:tr>
            <w:tr w:rsidR="008D1873" w:rsidRPr="008D1873" w:rsidTr="001B34EE">
              <w:tc>
                <w:tcPr>
                  <w:tcW w:w="1134" w:type="dxa"/>
                  <w:shd w:val="clear" w:color="auto" w:fill="auto"/>
                  <w:vAlign w:val="center"/>
                </w:tcPr>
                <w:p w:rsidR="001B34EE" w:rsidRPr="008D1873" w:rsidRDefault="001B34EE" w:rsidP="001B34EE">
                  <w:pPr>
                    <w:snapToGrid w:val="0"/>
                    <w:spacing w:line="360" w:lineRule="exact"/>
                    <w:jc w:val="center"/>
                    <w:rPr>
                      <w:rFonts w:ascii="標楷體" w:eastAsia="標楷體" w:hAnsi="標楷體"/>
                      <w:sz w:val="28"/>
                      <w:szCs w:val="28"/>
                    </w:rPr>
                  </w:pPr>
                  <w:r w:rsidRPr="008D1873">
                    <w:rPr>
                      <w:rFonts w:ascii="標楷體" w:eastAsia="標楷體" w:hAnsi="標楷體" w:hint="eastAsia"/>
                      <w:sz w:val="28"/>
                      <w:szCs w:val="28"/>
                    </w:rPr>
                    <w:t>第五層</w:t>
                  </w:r>
                </w:p>
              </w:tc>
              <w:tc>
                <w:tcPr>
                  <w:tcW w:w="1134" w:type="dxa"/>
                  <w:shd w:val="clear" w:color="auto" w:fill="auto"/>
                  <w:vAlign w:val="center"/>
                </w:tcPr>
                <w:p w:rsidR="001B34EE" w:rsidRPr="008D1873" w:rsidRDefault="001B34EE" w:rsidP="001B34EE">
                  <w:pPr>
                    <w:snapToGrid w:val="0"/>
                    <w:spacing w:line="360" w:lineRule="exact"/>
                    <w:jc w:val="right"/>
                    <w:rPr>
                      <w:rFonts w:ascii="Times New Roman" w:eastAsia="標楷體" w:hAnsi="Times New Roman"/>
                      <w:sz w:val="28"/>
                      <w:szCs w:val="28"/>
                    </w:rPr>
                  </w:pPr>
                  <w:r w:rsidRPr="008D1873">
                    <w:rPr>
                      <w:rFonts w:ascii="Times New Roman" w:eastAsia="標楷體" w:hAnsi="Times New Roman"/>
                      <w:sz w:val="28"/>
                      <w:szCs w:val="28"/>
                    </w:rPr>
                    <w:t>5,000</w:t>
                  </w:r>
                </w:p>
              </w:tc>
              <w:tc>
                <w:tcPr>
                  <w:tcW w:w="1111" w:type="dxa"/>
                  <w:shd w:val="clear" w:color="auto" w:fill="auto"/>
                  <w:vAlign w:val="center"/>
                </w:tcPr>
                <w:p w:rsidR="001B34EE" w:rsidRPr="008D1873" w:rsidRDefault="001B34EE" w:rsidP="001B34EE">
                  <w:pPr>
                    <w:snapToGrid w:val="0"/>
                    <w:spacing w:line="360" w:lineRule="exact"/>
                    <w:jc w:val="right"/>
                    <w:rPr>
                      <w:rFonts w:ascii="Times New Roman" w:eastAsia="標楷體" w:hAnsi="Times New Roman"/>
                      <w:sz w:val="28"/>
                      <w:szCs w:val="28"/>
                    </w:rPr>
                  </w:pPr>
                  <w:r w:rsidRPr="008D1873">
                    <w:rPr>
                      <w:rFonts w:ascii="Times New Roman" w:eastAsia="標楷體" w:hAnsi="Times New Roman"/>
                      <w:sz w:val="28"/>
                      <w:szCs w:val="28"/>
                    </w:rPr>
                    <w:t>22,000</w:t>
                  </w:r>
                </w:p>
              </w:tc>
              <w:tc>
                <w:tcPr>
                  <w:tcW w:w="1015" w:type="dxa"/>
                  <w:shd w:val="clear" w:color="auto" w:fill="auto"/>
                  <w:vAlign w:val="center"/>
                </w:tcPr>
                <w:p w:rsidR="001B34EE" w:rsidRPr="008D1873" w:rsidRDefault="001B34EE" w:rsidP="001B34EE">
                  <w:pPr>
                    <w:snapToGrid w:val="0"/>
                    <w:spacing w:line="360" w:lineRule="exact"/>
                    <w:jc w:val="right"/>
                    <w:rPr>
                      <w:rFonts w:ascii="Times New Roman" w:eastAsia="標楷體" w:hAnsi="Times New Roman"/>
                      <w:sz w:val="28"/>
                      <w:szCs w:val="28"/>
                    </w:rPr>
                  </w:pPr>
                  <w:r w:rsidRPr="008D1873">
                    <w:rPr>
                      <w:rFonts w:ascii="Times New Roman" w:eastAsia="標楷體" w:hAnsi="Times New Roman"/>
                      <w:sz w:val="28"/>
                      <w:szCs w:val="28"/>
                    </w:rPr>
                    <w:t>27,000</w:t>
                  </w:r>
                </w:p>
              </w:tc>
              <w:tc>
                <w:tcPr>
                  <w:tcW w:w="1208" w:type="dxa"/>
                  <w:tcBorders>
                    <w:top w:val="single" w:sz="6" w:space="0" w:color="auto"/>
                    <w:bottom w:val="single" w:sz="6" w:space="0" w:color="auto"/>
                    <w:tr2bl w:val="single" w:sz="6" w:space="0" w:color="auto"/>
                  </w:tcBorders>
                  <w:shd w:val="clear" w:color="auto" w:fill="auto"/>
                  <w:vAlign w:val="center"/>
                </w:tcPr>
                <w:p w:rsidR="001B34EE" w:rsidRPr="008D1873" w:rsidRDefault="001B34EE" w:rsidP="001B34EE">
                  <w:pPr>
                    <w:snapToGrid w:val="0"/>
                    <w:spacing w:line="360" w:lineRule="exact"/>
                    <w:jc w:val="right"/>
                    <w:rPr>
                      <w:rFonts w:ascii="標楷體" w:eastAsia="標楷體" w:hAnsi="標楷體"/>
                      <w:sz w:val="28"/>
                      <w:szCs w:val="28"/>
                    </w:rPr>
                  </w:pPr>
                </w:p>
              </w:tc>
              <w:tc>
                <w:tcPr>
                  <w:tcW w:w="1229" w:type="dxa"/>
                  <w:tcBorders>
                    <w:top w:val="single" w:sz="6" w:space="0" w:color="auto"/>
                    <w:bottom w:val="single" w:sz="6" w:space="0" w:color="auto"/>
                    <w:tr2bl w:val="single" w:sz="6" w:space="0" w:color="auto"/>
                  </w:tcBorders>
                  <w:shd w:val="clear" w:color="auto" w:fill="auto"/>
                  <w:vAlign w:val="center"/>
                </w:tcPr>
                <w:p w:rsidR="001B34EE" w:rsidRPr="008D1873" w:rsidRDefault="001B34EE" w:rsidP="001B34EE">
                  <w:pPr>
                    <w:snapToGrid w:val="0"/>
                    <w:spacing w:line="360" w:lineRule="exact"/>
                    <w:jc w:val="right"/>
                    <w:rPr>
                      <w:rFonts w:ascii="標楷體" w:eastAsia="標楷體" w:hAnsi="標楷體"/>
                      <w:sz w:val="28"/>
                      <w:szCs w:val="28"/>
                    </w:rPr>
                  </w:pPr>
                </w:p>
              </w:tc>
              <w:tc>
                <w:tcPr>
                  <w:tcW w:w="986" w:type="dxa"/>
                  <w:tcBorders>
                    <w:top w:val="single" w:sz="6" w:space="0" w:color="auto"/>
                    <w:bottom w:val="single" w:sz="6" w:space="0" w:color="auto"/>
                    <w:tr2bl w:val="single" w:sz="6" w:space="0" w:color="auto"/>
                  </w:tcBorders>
                  <w:shd w:val="clear" w:color="auto" w:fill="auto"/>
                  <w:vAlign w:val="center"/>
                </w:tcPr>
                <w:p w:rsidR="001B34EE" w:rsidRPr="008D1873" w:rsidRDefault="001B34EE" w:rsidP="001B34EE">
                  <w:pPr>
                    <w:snapToGrid w:val="0"/>
                    <w:spacing w:line="360" w:lineRule="exact"/>
                    <w:jc w:val="right"/>
                    <w:rPr>
                      <w:rFonts w:ascii="標楷體" w:eastAsia="標楷體" w:hAnsi="標楷體"/>
                      <w:sz w:val="28"/>
                      <w:szCs w:val="28"/>
                    </w:rPr>
                  </w:pPr>
                </w:p>
              </w:tc>
            </w:tr>
            <w:tr w:rsidR="008D1873" w:rsidRPr="008D1873" w:rsidTr="001B34EE">
              <w:tc>
                <w:tcPr>
                  <w:tcW w:w="1134" w:type="dxa"/>
                  <w:shd w:val="clear" w:color="auto" w:fill="auto"/>
                  <w:vAlign w:val="center"/>
                </w:tcPr>
                <w:p w:rsidR="001B34EE" w:rsidRPr="008D1873" w:rsidRDefault="001B34EE" w:rsidP="001B34EE">
                  <w:pPr>
                    <w:snapToGrid w:val="0"/>
                    <w:spacing w:line="360" w:lineRule="exact"/>
                    <w:jc w:val="center"/>
                    <w:rPr>
                      <w:rFonts w:ascii="標楷體" w:eastAsia="標楷體" w:hAnsi="標楷體"/>
                      <w:sz w:val="28"/>
                      <w:szCs w:val="28"/>
                    </w:rPr>
                  </w:pPr>
                  <w:r w:rsidRPr="008D1873">
                    <w:rPr>
                      <w:rFonts w:ascii="標楷體" w:eastAsia="標楷體" w:hAnsi="標楷體" w:hint="eastAsia"/>
                      <w:sz w:val="28"/>
                      <w:szCs w:val="28"/>
                    </w:rPr>
                    <w:t>第四層</w:t>
                  </w:r>
                </w:p>
              </w:tc>
              <w:tc>
                <w:tcPr>
                  <w:tcW w:w="1134" w:type="dxa"/>
                  <w:shd w:val="clear" w:color="auto" w:fill="auto"/>
                  <w:vAlign w:val="center"/>
                </w:tcPr>
                <w:p w:rsidR="001B34EE" w:rsidRPr="008D1873" w:rsidRDefault="001B34EE" w:rsidP="001B34EE">
                  <w:pPr>
                    <w:snapToGrid w:val="0"/>
                    <w:spacing w:line="360" w:lineRule="exact"/>
                    <w:jc w:val="right"/>
                    <w:rPr>
                      <w:rFonts w:ascii="Times New Roman" w:eastAsia="標楷體" w:hAnsi="Times New Roman"/>
                      <w:sz w:val="28"/>
                      <w:szCs w:val="28"/>
                    </w:rPr>
                  </w:pPr>
                  <w:r w:rsidRPr="008D1873">
                    <w:rPr>
                      <w:rFonts w:ascii="Times New Roman" w:eastAsia="標楷體" w:hAnsi="Times New Roman"/>
                      <w:sz w:val="28"/>
                      <w:szCs w:val="28"/>
                    </w:rPr>
                    <w:t>5,000</w:t>
                  </w:r>
                </w:p>
              </w:tc>
              <w:tc>
                <w:tcPr>
                  <w:tcW w:w="1111" w:type="dxa"/>
                  <w:shd w:val="clear" w:color="auto" w:fill="auto"/>
                  <w:vAlign w:val="center"/>
                </w:tcPr>
                <w:p w:rsidR="001B34EE" w:rsidRPr="008D1873" w:rsidRDefault="001B34EE" w:rsidP="001B34EE">
                  <w:pPr>
                    <w:snapToGrid w:val="0"/>
                    <w:spacing w:line="360" w:lineRule="exact"/>
                    <w:jc w:val="right"/>
                    <w:rPr>
                      <w:rFonts w:ascii="Times New Roman" w:eastAsia="標楷體" w:hAnsi="Times New Roman"/>
                      <w:sz w:val="28"/>
                      <w:szCs w:val="28"/>
                    </w:rPr>
                  </w:pPr>
                  <w:r w:rsidRPr="008D1873">
                    <w:rPr>
                      <w:rFonts w:ascii="Times New Roman" w:eastAsia="標楷體" w:hAnsi="Times New Roman"/>
                      <w:sz w:val="28"/>
                      <w:szCs w:val="28"/>
                    </w:rPr>
                    <w:t>22,000</w:t>
                  </w:r>
                </w:p>
              </w:tc>
              <w:tc>
                <w:tcPr>
                  <w:tcW w:w="1015" w:type="dxa"/>
                  <w:shd w:val="clear" w:color="auto" w:fill="auto"/>
                  <w:vAlign w:val="center"/>
                </w:tcPr>
                <w:p w:rsidR="001B34EE" w:rsidRPr="008D1873" w:rsidRDefault="001B34EE" w:rsidP="001B34EE">
                  <w:pPr>
                    <w:snapToGrid w:val="0"/>
                    <w:spacing w:line="360" w:lineRule="exact"/>
                    <w:jc w:val="right"/>
                    <w:rPr>
                      <w:rFonts w:ascii="Times New Roman" w:eastAsia="標楷體" w:hAnsi="Times New Roman"/>
                      <w:sz w:val="28"/>
                      <w:szCs w:val="28"/>
                    </w:rPr>
                  </w:pPr>
                  <w:r w:rsidRPr="008D1873">
                    <w:rPr>
                      <w:rFonts w:ascii="Times New Roman" w:eastAsia="標楷體" w:hAnsi="Times New Roman"/>
                      <w:sz w:val="28"/>
                      <w:szCs w:val="28"/>
                    </w:rPr>
                    <w:t>27,000</w:t>
                  </w:r>
                </w:p>
              </w:tc>
              <w:tc>
                <w:tcPr>
                  <w:tcW w:w="1208" w:type="dxa"/>
                  <w:tcBorders>
                    <w:top w:val="single" w:sz="6" w:space="0" w:color="auto"/>
                  </w:tcBorders>
                  <w:shd w:val="clear" w:color="auto" w:fill="auto"/>
                  <w:vAlign w:val="center"/>
                </w:tcPr>
                <w:p w:rsidR="001B34EE" w:rsidRPr="008D1873" w:rsidRDefault="001B34EE" w:rsidP="001B34EE">
                  <w:pPr>
                    <w:snapToGrid w:val="0"/>
                    <w:spacing w:line="360" w:lineRule="exact"/>
                    <w:jc w:val="right"/>
                    <w:rPr>
                      <w:rFonts w:ascii="Times New Roman" w:eastAsia="標楷體" w:hAnsi="Times New Roman"/>
                      <w:sz w:val="28"/>
                      <w:szCs w:val="28"/>
                    </w:rPr>
                  </w:pPr>
                  <w:r w:rsidRPr="008D1873">
                    <w:rPr>
                      <w:rFonts w:ascii="Times New Roman" w:eastAsia="標楷體" w:hAnsi="Times New Roman"/>
                      <w:sz w:val="28"/>
                      <w:szCs w:val="28"/>
                    </w:rPr>
                    <w:t>5,000</w:t>
                  </w:r>
                </w:p>
              </w:tc>
              <w:tc>
                <w:tcPr>
                  <w:tcW w:w="1229" w:type="dxa"/>
                  <w:tcBorders>
                    <w:top w:val="single" w:sz="6" w:space="0" w:color="auto"/>
                  </w:tcBorders>
                  <w:shd w:val="clear" w:color="auto" w:fill="auto"/>
                  <w:vAlign w:val="center"/>
                </w:tcPr>
                <w:p w:rsidR="001B34EE" w:rsidRPr="008D1873" w:rsidRDefault="001B34EE" w:rsidP="001B34EE">
                  <w:pPr>
                    <w:snapToGrid w:val="0"/>
                    <w:spacing w:line="360" w:lineRule="exact"/>
                    <w:jc w:val="right"/>
                    <w:rPr>
                      <w:rFonts w:ascii="Times New Roman" w:eastAsia="標楷體" w:hAnsi="Times New Roman"/>
                      <w:sz w:val="28"/>
                      <w:szCs w:val="28"/>
                    </w:rPr>
                  </w:pPr>
                  <w:r w:rsidRPr="008D1873">
                    <w:rPr>
                      <w:rFonts w:ascii="Times New Roman" w:eastAsia="標楷體" w:hAnsi="Times New Roman"/>
                      <w:sz w:val="28"/>
                      <w:szCs w:val="28"/>
                    </w:rPr>
                    <w:t>15,000</w:t>
                  </w:r>
                </w:p>
              </w:tc>
              <w:tc>
                <w:tcPr>
                  <w:tcW w:w="986" w:type="dxa"/>
                  <w:tcBorders>
                    <w:top w:val="single" w:sz="6" w:space="0" w:color="auto"/>
                  </w:tcBorders>
                  <w:shd w:val="clear" w:color="auto" w:fill="auto"/>
                  <w:vAlign w:val="center"/>
                </w:tcPr>
                <w:p w:rsidR="001B34EE" w:rsidRPr="008D1873" w:rsidRDefault="001B34EE" w:rsidP="001B34EE">
                  <w:pPr>
                    <w:snapToGrid w:val="0"/>
                    <w:spacing w:line="360" w:lineRule="exact"/>
                    <w:jc w:val="right"/>
                    <w:rPr>
                      <w:rFonts w:ascii="Times New Roman" w:eastAsia="標楷體" w:hAnsi="Times New Roman"/>
                      <w:sz w:val="28"/>
                      <w:szCs w:val="28"/>
                    </w:rPr>
                  </w:pPr>
                  <w:r w:rsidRPr="008D1873">
                    <w:rPr>
                      <w:rFonts w:ascii="Times New Roman" w:eastAsia="標楷體" w:hAnsi="Times New Roman"/>
                      <w:sz w:val="28"/>
                      <w:szCs w:val="28"/>
                    </w:rPr>
                    <w:t>20,000</w:t>
                  </w:r>
                </w:p>
              </w:tc>
            </w:tr>
            <w:tr w:rsidR="008D1873" w:rsidRPr="008D1873" w:rsidTr="001B34EE">
              <w:tc>
                <w:tcPr>
                  <w:tcW w:w="1134" w:type="dxa"/>
                  <w:shd w:val="clear" w:color="auto" w:fill="auto"/>
                  <w:vAlign w:val="center"/>
                </w:tcPr>
                <w:p w:rsidR="001B34EE" w:rsidRPr="008D1873" w:rsidRDefault="001B34EE" w:rsidP="001B34EE">
                  <w:pPr>
                    <w:snapToGrid w:val="0"/>
                    <w:spacing w:line="360" w:lineRule="exact"/>
                    <w:jc w:val="center"/>
                    <w:rPr>
                      <w:rFonts w:ascii="標楷體" w:eastAsia="標楷體" w:hAnsi="標楷體"/>
                      <w:sz w:val="28"/>
                      <w:szCs w:val="28"/>
                    </w:rPr>
                  </w:pPr>
                  <w:r w:rsidRPr="008D1873">
                    <w:rPr>
                      <w:rFonts w:ascii="標楷體" w:eastAsia="標楷體" w:hAnsi="標楷體" w:hint="eastAsia"/>
                      <w:sz w:val="28"/>
                      <w:szCs w:val="28"/>
                    </w:rPr>
                    <w:t>第三層</w:t>
                  </w:r>
                </w:p>
              </w:tc>
              <w:tc>
                <w:tcPr>
                  <w:tcW w:w="1134" w:type="dxa"/>
                  <w:shd w:val="clear" w:color="auto" w:fill="auto"/>
                  <w:vAlign w:val="center"/>
                </w:tcPr>
                <w:p w:rsidR="001B34EE" w:rsidRPr="008D1873" w:rsidRDefault="001B34EE" w:rsidP="001B34EE">
                  <w:pPr>
                    <w:snapToGrid w:val="0"/>
                    <w:spacing w:line="360" w:lineRule="exact"/>
                    <w:jc w:val="right"/>
                    <w:rPr>
                      <w:rFonts w:ascii="Times New Roman" w:eastAsia="標楷體" w:hAnsi="Times New Roman"/>
                      <w:sz w:val="28"/>
                      <w:szCs w:val="28"/>
                    </w:rPr>
                  </w:pPr>
                  <w:r w:rsidRPr="008D1873">
                    <w:rPr>
                      <w:rFonts w:ascii="Times New Roman" w:eastAsia="標楷體" w:hAnsi="Times New Roman"/>
                      <w:sz w:val="28"/>
                      <w:szCs w:val="28"/>
                    </w:rPr>
                    <w:t>5,000</w:t>
                  </w:r>
                </w:p>
              </w:tc>
              <w:tc>
                <w:tcPr>
                  <w:tcW w:w="1111" w:type="dxa"/>
                  <w:shd w:val="clear" w:color="auto" w:fill="auto"/>
                  <w:vAlign w:val="center"/>
                </w:tcPr>
                <w:p w:rsidR="001B34EE" w:rsidRPr="008D1873" w:rsidRDefault="001B34EE" w:rsidP="001B34EE">
                  <w:pPr>
                    <w:snapToGrid w:val="0"/>
                    <w:spacing w:line="360" w:lineRule="exact"/>
                    <w:jc w:val="right"/>
                    <w:rPr>
                      <w:rFonts w:ascii="Times New Roman" w:eastAsia="標楷體" w:hAnsi="Times New Roman"/>
                      <w:sz w:val="28"/>
                      <w:szCs w:val="28"/>
                    </w:rPr>
                  </w:pPr>
                  <w:r w:rsidRPr="008D1873">
                    <w:rPr>
                      <w:rFonts w:ascii="Times New Roman" w:eastAsia="標楷體" w:hAnsi="Times New Roman"/>
                      <w:sz w:val="28"/>
                      <w:szCs w:val="28"/>
                    </w:rPr>
                    <w:t>22,000</w:t>
                  </w:r>
                </w:p>
              </w:tc>
              <w:tc>
                <w:tcPr>
                  <w:tcW w:w="1015" w:type="dxa"/>
                  <w:shd w:val="clear" w:color="auto" w:fill="auto"/>
                  <w:vAlign w:val="center"/>
                </w:tcPr>
                <w:p w:rsidR="001B34EE" w:rsidRPr="008D1873" w:rsidRDefault="001B34EE" w:rsidP="001B34EE">
                  <w:pPr>
                    <w:snapToGrid w:val="0"/>
                    <w:spacing w:line="360" w:lineRule="exact"/>
                    <w:jc w:val="right"/>
                    <w:rPr>
                      <w:rFonts w:ascii="Times New Roman" w:eastAsia="標楷體" w:hAnsi="Times New Roman"/>
                      <w:sz w:val="28"/>
                      <w:szCs w:val="28"/>
                    </w:rPr>
                  </w:pPr>
                  <w:r w:rsidRPr="008D1873">
                    <w:rPr>
                      <w:rFonts w:ascii="Times New Roman" w:eastAsia="標楷體" w:hAnsi="Times New Roman"/>
                      <w:sz w:val="28"/>
                      <w:szCs w:val="28"/>
                    </w:rPr>
                    <w:t>27,000</w:t>
                  </w:r>
                </w:p>
              </w:tc>
              <w:tc>
                <w:tcPr>
                  <w:tcW w:w="1208" w:type="dxa"/>
                  <w:shd w:val="clear" w:color="auto" w:fill="auto"/>
                  <w:vAlign w:val="center"/>
                </w:tcPr>
                <w:p w:rsidR="001B34EE" w:rsidRPr="008D1873" w:rsidRDefault="001B34EE" w:rsidP="001B34EE">
                  <w:pPr>
                    <w:snapToGrid w:val="0"/>
                    <w:spacing w:line="360" w:lineRule="exact"/>
                    <w:jc w:val="right"/>
                    <w:rPr>
                      <w:rFonts w:ascii="Times New Roman" w:eastAsia="標楷體" w:hAnsi="Times New Roman"/>
                      <w:sz w:val="28"/>
                      <w:szCs w:val="28"/>
                    </w:rPr>
                  </w:pPr>
                  <w:r w:rsidRPr="008D1873">
                    <w:rPr>
                      <w:rFonts w:ascii="Times New Roman" w:eastAsia="標楷體" w:hAnsi="Times New Roman"/>
                      <w:sz w:val="28"/>
                      <w:szCs w:val="28"/>
                    </w:rPr>
                    <w:t>5,000</w:t>
                  </w:r>
                </w:p>
              </w:tc>
              <w:tc>
                <w:tcPr>
                  <w:tcW w:w="1229" w:type="dxa"/>
                  <w:shd w:val="clear" w:color="auto" w:fill="auto"/>
                  <w:vAlign w:val="center"/>
                </w:tcPr>
                <w:p w:rsidR="001B34EE" w:rsidRPr="008D1873" w:rsidRDefault="001B34EE" w:rsidP="001B34EE">
                  <w:pPr>
                    <w:snapToGrid w:val="0"/>
                    <w:spacing w:line="360" w:lineRule="exact"/>
                    <w:jc w:val="right"/>
                    <w:rPr>
                      <w:rFonts w:ascii="Times New Roman" w:eastAsia="標楷體" w:hAnsi="Times New Roman"/>
                      <w:sz w:val="28"/>
                      <w:szCs w:val="28"/>
                    </w:rPr>
                  </w:pPr>
                  <w:r w:rsidRPr="008D1873">
                    <w:rPr>
                      <w:rFonts w:ascii="Times New Roman" w:eastAsia="標楷體" w:hAnsi="Times New Roman"/>
                      <w:sz w:val="28"/>
                      <w:szCs w:val="28"/>
                    </w:rPr>
                    <w:t>25,000</w:t>
                  </w:r>
                </w:p>
              </w:tc>
              <w:tc>
                <w:tcPr>
                  <w:tcW w:w="986" w:type="dxa"/>
                  <w:shd w:val="clear" w:color="auto" w:fill="auto"/>
                  <w:vAlign w:val="center"/>
                </w:tcPr>
                <w:p w:rsidR="001B34EE" w:rsidRPr="008D1873" w:rsidRDefault="001B34EE" w:rsidP="001B34EE">
                  <w:pPr>
                    <w:snapToGrid w:val="0"/>
                    <w:spacing w:line="360" w:lineRule="exact"/>
                    <w:jc w:val="right"/>
                    <w:rPr>
                      <w:rFonts w:ascii="Times New Roman" w:eastAsia="標楷體" w:hAnsi="Times New Roman"/>
                      <w:sz w:val="28"/>
                      <w:szCs w:val="28"/>
                    </w:rPr>
                  </w:pPr>
                  <w:r w:rsidRPr="008D1873">
                    <w:rPr>
                      <w:rFonts w:ascii="Times New Roman" w:eastAsia="標楷體" w:hAnsi="Times New Roman"/>
                      <w:sz w:val="28"/>
                      <w:szCs w:val="28"/>
                    </w:rPr>
                    <w:t>30,000</w:t>
                  </w:r>
                </w:p>
              </w:tc>
            </w:tr>
            <w:tr w:rsidR="008D1873" w:rsidRPr="008D1873" w:rsidTr="001B34EE">
              <w:tc>
                <w:tcPr>
                  <w:tcW w:w="1134" w:type="dxa"/>
                  <w:shd w:val="clear" w:color="auto" w:fill="auto"/>
                  <w:vAlign w:val="center"/>
                </w:tcPr>
                <w:p w:rsidR="001B34EE" w:rsidRPr="008D1873" w:rsidRDefault="001B34EE" w:rsidP="001B34EE">
                  <w:pPr>
                    <w:snapToGrid w:val="0"/>
                    <w:spacing w:line="360" w:lineRule="exact"/>
                    <w:jc w:val="center"/>
                    <w:rPr>
                      <w:rFonts w:ascii="標楷體" w:eastAsia="標楷體" w:hAnsi="標楷體"/>
                      <w:sz w:val="28"/>
                      <w:szCs w:val="28"/>
                    </w:rPr>
                  </w:pPr>
                  <w:r w:rsidRPr="008D1873">
                    <w:rPr>
                      <w:rFonts w:ascii="標楷體" w:eastAsia="標楷體" w:hAnsi="標楷體" w:hint="eastAsia"/>
                      <w:sz w:val="28"/>
                      <w:szCs w:val="28"/>
                    </w:rPr>
                    <w:t>第二層</w:t>
                  </w:r>
                </w:p>
              </w:tc>
              <w:tc>
                <w:tcPr>
                  <w:tcW w:w="1134" w:type="dxa"/>
                  <w:shd w:val="clear" w:color="auto" w:fill="auto"/>
                  <w:vAlign w:val="center"/>
                </w:tcPr>
                <w:p w:rsidR="001B34EE" w:rsidRPr="008D1873" w:rsidRDefault="001B34EE" w:rsidP="001B34EE">
                  <w:pPr>
                    <w:snapToGrid w:val="0"/>
                    <w:spacing w:line="360" w:lineRule="exact"/>
                    <w:jc w:val="right"/>
                    <w:rPr>
                      <w:rFonts w:ascii="Times New Roman" w:eastAsia="標楷體" w:hAnsi="Times New Roman"/>
                      <w:sz w:val="28"/>
                      <w:szCs w:val="28"/>
                    </w:rPr>
                  </w:pPr>
                  <w:r w:rsidRPr="008D1873">
                    <w:rPr>
                      <w:rFonts w:ascii="Times New Roman" w:eastAsia="標楷體" w:hAnsi="Times New Roman"/>
                      <w:sz w:val="28"/>
                      <w:szCs w:val="28"/>
                    </w:rPr>
                    <w:t>5,000</w:t>
                  </w:r>
                </w:p>
              </w:tc>
              <w:tc>
                <w:tcPr>
                  <w:tcW w:w="1111" w:type="dxa"/>
                  <w:shd w:val="clear" w:color="auto" w:fill="auto"/>
                  <w:vAlign w:val="center"/>
                </w:tcPr>
                <w:p w:rsidR="001B34EE" w:rsidRPr="008D1873" w:rsidRDefault="001B34EE" w:rsidP="001B34EE">
                  <w:pPr>
                    <w:snapToGrid w:val="0"/>
                    <w:spacing w:line="360" w:lineRule="exact"/>
                    <w:jc w:val="right"/>
                    <w:rPr>
                      <w:rFonts w:ascii="Times New Roman" w:eastAsia="標楷體" w:hAnsi="Times New Roman"/>
                      <w:sz w:val="28"/>
                      <w:szCs w:val="28"/>
                    </w:rPr>
                  </w:pPr>
                  <w:r w:rsidRPr="008D1873">
                    <w:rPr>
                      <w:rFonts w:ascii="Times New Roman" w:eastAsia="標楷體" w:hAnsi="Times New Roman"/>
                      <w:sz w:val="28"/>
                      <w:szCs w:val="28"/>
                    </w:rPr>
                    <w:t>17,000</w:t>
                  </w:r>
                </w:p>
              </w:tc>
              <w:tc>
                <w:tcPr>
                  <w:tcW w:w="1015" w:type="dxa"/>
                  <w:shd w:val="clear" w:color="auto" w:fill="auto"/>
                  <w:vAlign w:val="center"/>
                </w:tcPr>
                <w:p w:rsidR="001B34EE" w:rsidRPr="008D1873" w:rsidRDefault="001B34EE" w:rsidP="001B34EE">
                  <w:pPr>
                    <w:snapToGrid w:val="0"/>
                    <w:spacing w:line="360" w:lineRule="exact"/>
                    <w:jc w:val="right"/>
                    <w:rPr>
                      <w:rFonts w:ascii="Times New Roman" w:eastAsia="標楷體" w:hAnsi="Times New Roman"/>
                      <w:sz w:val="28"/>
                      <w:szCs w:val="28"/>
                    </w:rPr>
                  </w:pPr>
                  <w:r w:rsidRPr="008D1873">
                    <w:rPr>
                      <w:rFonts w:ascii="Times New Roman" w:eastAsia="標楷體" w:hAnsi="Times New Roman"/>
                      <w:sz w:val="28"/>
                      <w:szCs w:val="28"/>
                    </w:rPr>
                    <w:t>22,000</w:t>
                  </w:r>
                </w:p>
              </w:tc>
              <w:tc>
                <w:tcPr>
                  <w:tcW w:w="1208" w:type="dxa"/>
                  <w:shd w:val="clear" w:color="auto" w:fill="auto"/>
                  <w:vAlign w:val="center"/>
                </w:tcPr>
                <w:p w:rsidR="001B34EE" w:rsidRPr="008D1873" w:rsidRDefault="001B34EE" w:rsidP="001B34EE">
                  <w:pPr>
                    <w:snapToGrid w:val="0"/>
                    <w:spacing w:line="360" w:lineRule="exact"/>
                    <w:jc w:val="right"/>
                    <w:rPr>
                      <w:rFonts w:ascii="Times New Roman" w:eastAsia="標楷體" w:hAnsi="Times New Roman"/>
                      <w:sz w:val="28"/>
                      <w:szCs w:val="28"/>
                    </w:rPr>
                  </w:pPr>
                  <w:r w:rsidRPr="008D1873">
                    <w:rPr>
                      <w:rFonts w:ascii="Times New Roman" w:eastAsia="標楷體" w:hAnsi="Times New Roman"/>
                      <w:sz w:val="28"/>
                      <w:szCs w:val="28"/>
                    </w:rPr>
                    <w:t>5,000</w:t>
                  </w:r>
                </w:p>
              </w:tc>
              <w:tc>
                <w:tcPr>
                  <w:tcW w:w="1229" w:type="dxa"/>
                  <w:shd w:val="clear" w:color="auto" w:fill="auto"/>
                  <w:vAlign w:val="center"/>
                </w:tcPr>
                <w:p w:rsidR="001B34EE" w:rsidRPr="008D1873" w:rsidRDefault="001B34EE" w:rsidP="001B34EE">
                  <w:pPr>
                    <w:snapToGrid w:val="0"/>
                    <w:spacing w:line="360" w:lineRule="exact"/>
                    <w:jc w:val="right"/>
                    <w:rPr>
                      <w:rFonts w:ascii="Times New Roman" w:eastAsia="標楷體" w:hAnsi="Times New Roman"/>
                      <w:sz w:val="28"/>
                      <w:szCs w:val="28"/>
                    </w:rPr>
                  </w:pPr>
                  <w:r w:rsidRPr="008D1873">
                    <w:rPr>
                      <w:rFonts w:ascii="Times New Roman" w:eastAsia="標楷體" w:hAnsi="Times New Roman"/>
                      <w:sz w:val="28"/>
                      <w:szCs w:val="28"/>
                    </w:rPr>
                    <w:t>25,000</w:t>
                  </w:r>
                </w:p>
              </w:tc>
              <w:tc>
                <w:tcPr>
                  <w:tcW w:w="986" w:type="dxa"/>
                  <w:shd w:val="clear" w:color="auto" w:fill="auto"/>
                  <w:vAlign w:val="center"/>
                </w:tcPr>
                <w:p w:rsidR="001B34EE" w:rsidRPr="008D1873" w:rsidRDefault="001B34EE" w:rsidP="001B34EE">
                  <w:pPr>
                    <w:snapToGrid w:val="0"/>
                    <w:spacing w:line="360" w:lineRule="exact"/>
                    <w:jc w:val="right"/>
                    <w:rPr>
                      <w:rFonts w:ascii="Times New Roman" w:eastAsia="標楷體" w:hAnsi="Times New Roman"/>
                      <w:sz w:val="28"/>
                      <w:szCs w:val="28"/>
                    </w:rPr>
                  </w:pPr>
                  <w:r w:rsidRPr="008D1873">
                    <w:rPr>
                      <w:rFonts w:ascii="Times New Roman" w:eastAsia="標楷體" w:hAnsi="Times New Roman"/>
                      <w:sz w:val="28"/>
                      <w:szCs w:val="28"/>
                    </w:rPr>
                    <w:t>30,000</w:t>
                  </w:r>
                </w:p>
              </w:tc>
            </w:tr>
            <w:tr w:rsidR="008D1873" w:rsidRPr="008D1873" w:rsidTr="001B34EE">
              <w:tc>
                <w:tcPr>
                  <w:tcW w:w="1134" w:type="dxa"/>
                  <w:shd w:val="clear" w:color="auto" w:fill="auto"/>
                  <w:vAlign w:val="center"/>
                </w:tcPr>
                <w:p w:rsidR="001B34EE" w:rsidRPr="008D1873" w:rsidRDefault="001B34EE" w:rsidP="001B34EE">
                  <w:pPr>
                    <w:snapToGrid w:val="0"/>
                    <w:spacing w:line="360" w:lineRule="exact"/>
                    <w:jc w:val="center"/>
                    <w:rPr>
                      <w:rFonts w:ascii="標楷體" w:eastAsia="標楷體" w:hAnsi="標楷體"/>
                      <w:sz w:val="28"/>
                      <w:szCs w:val="28"/>
                    </w:rPr>
                  </w:pPr>
                  <w:r w:rsidRPr="008D1873">
                    <w:rPr>
                      <w:rFonts w:ascii="標楷體" w:eastAsia="標楷體" w:hAnsi="標楷體" w:hint="eastAsia"/>
                      <w:sz w:val="28"/>
                      <w:szCs w:val="28"/>
                    </w:rPr>
                    <w:lastRenderedPageBreak/>
                    <w:t>第一層</w:t>
                  </w:r>
                </w:p>
              </w:tc>
              <w:tc>
                <w:tcPr>
                  <w:tcW w:w="1134" w:type="dxa"/>
                  <w:shd w:val="clear" w:color="auto" w:fill="auto"/>
                  <w:vAlign w:val="center"/>
                </w:tcPr>
                <w:p w:rsidR="001B34EE" w:rsidRPr="008D1873" w:rsidRDefault="001B34EE" w:rsidP="001B34EE">
                  <w:pPr>
                    <w:snapToGrid w:val="0"/>
                    <w:spacing w:line="360" w:lineRule="exact"/>
                    <w:jc w:val="right"/>
                    <w:rPr>
                      <w:rFonts w:ascii="Times New Roman" w:eastAsia="標楷體" w:hAnsi="Times New Roman"/>
                      <w:sz w:val="28"/>
                      <w:szCs w:val="28"/>
                    </w:rPr>
                  </w:pPr>
                  <w:r w:rsidRPr="008D1873">
                    <w:rPr>
                      <w:rFonts w:ascii="Times New Roman" w:eastAsia="標楷體" w:hAnsi="Times New Roman"/>
                      <w:sz w:val="28"/>
                      <w:szCs w:val="28"/>
                    </w:rPr>
                    <w:t>5,000</w:t>
                  </w:r>
                </w:p>
              </w:tc>
              <w:tc>
                <w:tcPr>
                  <w:tcW w:w="1111" w:type="dxa"/>
                  <w:shd w:val="clear" w:color="auto" w:fill="auto"/>
                  <w:vAlign w:val="center"/>
                </w:tcPr>
                <w:p w:rsidR="001B34EE" w:rsidRPr="008D1873" w:rsidRDefault="001B34EE" w:rsidP="001B34EE">
                  <w:pPr>
                    <w:snapToGrid w:val="0"/>
                    <w:spacing w:line="360" w:lineRule="exact"/>
                    <w:jc w:val="right"/>
                    <w:rPr>
                      <w:rFonts w:ascii="Times New Roman" w:eastAsia="標楷體" w:hAnsi="Times New Roman"/>
                      <w:sz w:val="28"/>
                      <w:szCs w:val="28"/>
                    </w:rPr>
                  </w:pPr>
                  <w:r w:rsidRPr="008D1873">
                    <w:rPr>
                      <w:rFonts w:ascii="Times New Roman" w:eastAsia="標楷體" w:hAnsi="Times New Roman"/>
                      <w:sz w:val="28"/>
                      <w:szCs w:val="28"/>
                    </w:rPr>
                    <w:t>17,000</w:t>
                  </w:r>
                </w:p>
              </w:tc>
              <w:tc>
                <w:tcPr>
                  <w:tcW w:w="1015" w:type="dxa"/>
                  <w:shd w:val="clear" w:color="auto" w:fill="auto"/>
                  <w:vAlign w:val="center"/>
                </w:tcPr>
                <w:p w:rsidR="001B34EE" w:rsidRPr="008D1873" w:rsidRDefault="001B34EE" w:rsidP="001B34EE">
                  <w:pPr>
                    <w:snapToGrid w:val="0"/>
                    <w:spacing w:line="360" w:lineRule="exact"/>
                    <w:jc w:val="right"/>
                    <w:rPr>
                      <w:rFonts w:ascii="Times New Roman" w:eastAsia="標楷體" w:hAnsi="Times New Roman"/>
                      <w:sz w:val="28"/>
                      <w:szCs w:val="28"/>
                    </w:rPr>
                  </w:pPr>
                  <w:r w:rsidRPr="008D1873">
                    <w:rPr>
                      <w:rFonts w:ascii="Times New Roman" w:eastAsia="標楷體" w:hAnsi="Times New Roman"/>
                      <w:sz w:val="28"/>
                      <w:szCs w:val="28"/>
                    </w:rPr>
                    <w:t>22,000</w:t>
                  </w:r>
                </w:p>
              </w:tc>
              <w:tc>
                <w:tcPr>
                  <w:tcW w:w="1208" w:type="dxa"/>
                  <w:shd w:val="clear" w:color="auto" w:fill="auto"/>
                  <w:vAlign w:val="center"/>
                </w:tcPr>
                <w:p w:rsidR="001B34EE" w:rsidRPr="008D1873" w:rsidRDefault="001B34EE" w:rsidP="001B34EE">
                  <w:pPr>
                    <w:snapToGrid w:val="0"/>
                    <w:spacing w:line="360" w:lineRule="exact"/>
                    <w:jc w:val="right"/>
                    <w:rPr>
                      <w:rFonts w:ascii="Times New Roman" w:eastAsia="標楷體" w:hAnsi="Times New Roman"/>
                      <w:sz w:val="28"/>
                      <w:szCs w:val="28"/>
                    </w:rPr>
                  </w:pPr>
                  <w:r w:rsidRPr="008D1873">
                    <w:rPr>
                      <w:rFonts w:ascii="Times New Roman" w:eastAsia="標楷體" w:hAnsi="Times New Roman"/>
                      <w:sz w:val="28"/>
                      <w:szCs w:val="28"/>
                    </w:rPr>
                    <w:t>5,000</w:t>
                  </w:r>
                </w:p>
              </w:tc>
              <w:tc>
                <w:tcPr>
                  <w:tcW w:w="1229" w:type="dxa"/>
                  <w:shd w:val="clear" w:color="auto" w:fill="auto"/>
                  <w:vAlign w:val="center"/>
                </w:tcPr>
                <w:p w:rsidR="001B34EE" w:rsidRPr="008D1873" w:rsidRDefault="001B34EE" w:rsidP="001B34EE">
                  <w:pPr>
                    <w:snapToGrid w:val="0"/>
                    <w:spacing w:line="360" w:lineRule="exact"/>
                    <w:jc w:val="right"/>
                    <w:rPr>
                      <w:rFonts w:ascii="Times New Roman" w:eastAsia="標楷體" w:hAnsi="Times New Roman"/>
                      <w:sz w:val="28"/>
                      <w:szCs w:val="28"/>
                    </w:rPr>
                  </w:pPr>
                  <w:r w:rsidRPr="008D1873">
                    <w:rPr>
                      <w:rFonts w:ascii="Times New Roman" w:eastAsia="標楷體" w:hAnsi="Times New Roman"/>
                      <w:sz w:val="28"/>
                      <w:szCs w:val="28"/>
                    </w:rPr>
                    <w:t>25,000</w:t>
                  </w:r>
                </w:p>
              </w:tc>
              <w:tc>
                <w:tcPr>
                  <w:tcW w:w="986" w:type="dxa"/>
                  <w:shd w:val="clear" w:color="auto" w:fill="auto"/>
                  <w:vAlign w:val="center"/>
                </w:tcPr>
                <w:p w:rsidR="001B34EE" w:rsidRPr="008D1873" w:rsidRDefault="001B34EE" w:rsidP="001B34EE">
                  <w:pPr>
                    <w:snapToGrid w:val="0"/>
                    <w:spacing w:line="360" w:lineRule="exact"/>
                    <w:jc w:val="right"/>
                    <w:rPr>
                      <w:rFonts w:ascii="Times New Roman" w:eastAsia="標楷體" w:hAnsi="Times New Roman"/>
                      <w:sz w:val="28"/>
                      <w:szCs w:val="28"/>
                    </w:rPr>
                  </w:pPr>
                  <w:r w:rsidRPr="008D1873">
                    <w:rPr>
                      <w:rFonts w:ascii="Times New Roman" w:eastAsia="標楷體" w:hAnsi="Times New Roman"/>
                      <w:sz w:val="28"/>
                      <w:szCs w:val="28"/>
                    </w:rPr>
                    <w:t>30,000</w:t>
                  </w:r>
                </w:p>
              </w:tc>
            </w:tr>
          </w:tbl>
          <w:p w:rsidR="001B34EE" w:rsidRPr="008D1873" w:rsidRDefault="001B34EE" w:rsidP="001B34EE">
            <w:pPr>
              <w:pStyle w:val="a3"/>
              <w:numPr>
                <w:ilvl w:val="0"/>
                <w:numId w:val="7"/>
              </w:numPr>
              <w:spacing w:line="400" w:lineRule="exact"/>
              <w:ind w:leftChars="0"/>
              <w:jc w:val="both"/>
              <w:rPr>
                <w:rFonts w:ascii="標楷體" w:eastAsia="標楷體" w:hAnsi="標楷體"/>
                <w:sz w:val="28"/>
                <w:szCs w:val="28"/>
              </w:rPr>
            </w:pPr>
            <w:r w:rsidRPr="008D1873">
              <w:rPr>
                <w:rFonts w:ascii="標楷體" w:eastAsia="標楷體" w:hAnsi="標楷體" w:hint="eastAsia"/>
                <w:sz w:val="28"/>
                <w:szCs w:val="28"/>
              </w:rPr>
              <w:t>前二款所規定使用規費係以本鄉籍居民為原則，本縣他鄉（鎮、市）居民申請使用者，收費增加一倍。</w:t>
            </w:r>
          </w:p>
          <w:p w:rsidR="001B34EE" w:rsidRPr="00D04187" w:rsidRDefault="001B34EE" w:rsidP="001B34EE">
            <w:pPr>
              <w:pStyle w:val="a3"/>
              <w:numPr>
                <w:ilvl w:val="0"/>
                <w:numId w:val="7"/>
              </w:numPr>
              <w:spacing w:line="400" w:lineRule="exact"/>
              <w:ind w:leftChars="0"/>
              <w:jc w:val="both"/>
              <w:rPr>
                <w:rFonts w:ascii="標楷體" w:eastAsia="標楷體" w:hAnsi="標楷體"/>
                <w:sz w:val="28"/>
                <w:szCs w:val="28"/>
              </w:rPr>
            </w:pPr>
            <w:r w:rsidRPr="00D04187">
              <w:rPr>
                <w:rFonts w:ascii="標楷體" w:eastAsia="標楷體" w:hAnsi="標楷體" w:hint="eastAsia"/>
                <w:sz w:val="28"/>
                <w:szCs w:val="28"/>
              </w:rPr>
              <w:t>本鄉轄內</w:t>
            </w:r>
            <w:proofErr w:type="gramStart"/>
            <w:r w:rsidRPr="00D04187">
              <w:rPr>
                <w:rFonts w:ascii="標楷體" w:eastAsia="標楷體" w:hAnsi="標楷體" w:hint="eastAsia"/>
                <w:sz w:val="28"/>
                <w:szCs w:val="28"/>
              </w:rPr>
              <w:t>住民列冊</w:t>
            </w:r>
            <w:proofErr w:type="gramEnd"/>
            <w:r w:rsidRPr="00D04187">
              <w:rPr>
                <w:rFonts w:ascii="標楷體" w:eastAsia="標楷體" w:hAnsi="標楷體" w:hint="eastAsia"/>
                <w:sz w:val="28"/>
                <w:szCs w:val="28"/>
              </w:rPr>
              <w:t>有案之</w:t>
            </w:r>
            <w:r w:rsidR="00875110" w:rsidRPr="00D04187">
              <w:rPr>
                <w:rFonts w:ascii="標楷體" w:eastAsia="標楷體" w:hAnsi="標楷體" w:hint="eastAsia"/>
                <w:sz w:val="28"/>
                <w:szCs w:val="28"/>
              </w:rPr>
              <w:t>低收、中低收</w:t>
            </w:r>
            <w:r w:rsidRPr="00D04187">
              <w:rPr>
                <w:rFonts w:ascii="標楷體" w:eastAsia="標楷體" w:hAnsi="標楷體" w:hint="eastAsia"/>
                <w:sz w:val="28"/>
                <w:szCs w:val="28"/>
              </w:rPr>
              <w:t>入戶遺骸使用納骨堂者：</w:t>
            </w:r>
          </w:p>
          <w:p w:rsidR="001B34EE" w:rsidRPr="00D04187" w:rsidRDefault="00CC2DCB" w:rsidP="00CC2DCB">
            <w:pPr>
              <w:spacing w:line="400" w:lineRule="exact"/>
              <w:ind w:left="720"/>
              <w:jc w:val="both"/>
              <w:rPr>
                <w:rFonts w:ascii="標楷體" w:eastAsia="標楷體" w:hAnsi="標楷體"/>
                <w:sz w:val="28"/>
                <w:szCs w:val="28"/>
              </w:rPr>
            </w:pPr>
            <w:r w:rsidRPr="00D04187">
              <w:rPr>
                <w:rFonts w:ascii="標楷體" w:eastAsia="標楷體" w:hAnsi="標楷體" w:hint="eastAsia"/>
                <w:sz w:val="28"/>
                <w:szCs w:val="28"/>
              </w:rPr>
              <w:t>(</w:t>
            </w:r>
            <w:proofErr w:type="gramStart"/>
            <w:r w:rsidRPr="00D04187">
              <w:rPr>
                <w:rFonts w:ascii="標楷體" w:eastAsia="標楷體" w:hAnsi="標楷體" w:hint="eastAsia"/>
                <w:sz w:val="28"/>
                <w:szCs w:val="28"/>
              </w:rPr>
              <w:t>一</w:t>
            </w:r>
            <w:proofErr w:type="gramEnd"/>
            <w:r w:rsidRPr="00D04187">
              <w:rPr>
                <w:rFonts w:ascii="標楷體" w:eastAsia="標楷體" w:hAnsi="標楷體" w:hint="eastAsia"/>
                <w:sz w:val="28"/>
                <w:szCs w:val="28"/>
              </w:rPr>
              <w:t>)</w:t>
            </w:r>
            <w:r w:rsidR="001B34EE" w:rsidRPr="00D04187">
              <w:rPr>
                <w:rFonts w:ascii="標楷體" w:eastAsia="標楷體" w:hAnsi="標楷體" w:hint="eastAsia"/>
                <w:sz w:val="28"/>
                <w:szCs w:val="28"/>
              </w:rPr>
              <w:t>免費</w:t>
            </w:r>
            <w:r w:rsidR="00383420" w:rsidRPr="00D04187">
              <w:rPr>
                <w:rFonts w:ascii="標楷體" w:eastAsia="標楷體" w:hAnsi="標楷體" w:hint="eastAsia"/>
                <w:sz w:val="28"/>
                <w:szCs w:val="28"/>
              </w:rPr>
              <w:t>(1、2、8、9層)，</w:t>
            </w:r>
            <w:r w:rsidRPr="00D04187">
              <w:rPr>
                <w:rFonts w:ascii="標楷體" w:eastAsia="標楷體" w:hAnsi="標楷體" w:hint="eastAsia"/>
                <w:sz w:val="28"/>
                <w:szCs w:val="28"/>
              </w:rPr>
              <w:t>3</w:t>
            </w:r>
            <w:r w:rsidR="00383420" w:rsidRPr="00D04187">
              <w:rPr>
                <w:rFonts w:ascii="標楷體" w:eastAsia="標楷體" w:hAnsi="標楷體" w:hint="eastAsia"/>
                <w:sz w:val="28"/>
                <w:szCs w:val="28"/>
              </w:rPr>
              <w:t>-</w:t>
            </w:r>
            <w:proofErr w:type="gramStart"/>
            <w:r w:rsidR="00383420" w:rsidRPr="00D04187">
              <w:rPr>
                <w:rFonts w:ascii="標楷體" w:eastAsia="標楷體" w:hAnsi="標楷體" w:hint="eastAsia"/>
                <w:sz w:val="28"/>
                <w:szCs w:val="28"/>
              </w:rPr>
              <w:t>7層補價差</w:t>
            </w:r>
            <w:proofErr w:type="gramEnd"/>
            <w:r w:rsidR="00383420" w:rsidRPr="00D04187">
              <w:rPr>
                <w:rFonts w:ascii="標楷體" w:eastAsia="標楷體" w:hAnsi="標楷體" w:hint="eastAsia"/>
                <w:sz w:val="28"/>
                <w:szCs w:val="28"/>
              </w:rPr>
              <w:t>5000元整</w:t>
            </w:r>
            <w:r w:rsidR="00875110" w:rsidRPr="00D04187">
              <w:rPr>
                <w:rFonts w:ascii="標楷體" w:eastAsia="標楷體" w:hAnsi="標楷體" w:hint="eastAsia"/>
                <w:sz w:val="28"/>
                <w:szCs w:val="28"/>
              </w:rPr>
              <w:t>。</w:t>
            </w:r>
          </w:p>
          <w:p w:rsidR="00CC2DCB" w:rsidRPr="00D04187" w:rsidRDefault="00CC2DCB" w:rsidP="00CC2DCB">
            <w:pPr>
              <w:spacing w:line="400" w:lineRule="exact"/>
              <w:ind w:left="720"/>
              <w:jc w:val="both"/>
              <w:rPr>
                <w:rFonts w:ascii="標楷體" w:eastAsia="標楷體" w:hAnsi="標楷體"/>
                <w:sz w:val="28"/>
                <w:szCs w:val="28"/>
              </w:rPr>
            </w:pPr>
            <w:r w:rsidRPr="00D04187">
              <w:rPr>
                <w:rFonts w:ascii="標楷體" w:eastAsia="標楷體" w:hAnsi="標楷體" w:hint="eastAsia"/>
                <w:sz w:val="28"/>
                <w:szCs w:val="28"/>
              </w:rPr>
              <w:t>(二)</w:t>
            </w:r>
            <w:r w:rsidR="001B34EE" w:rsidRPr="00D04187">
              <w:rPr>
                <w:rFonts w:ascii="標楷體" w:eastAsia="標楷體" w:hAnsi="標楷體" w:hint="eastAsia"/>
                <w:sz w:val="28"/>
                <w:szCs w:val="28"/>
              </w:rPr>
              <w:t>未</w:t>
            </w:r>
            <w:proofErr w:type="gramStart"/>
            <w:r w:rsidR="001B34EE" w:rsidRPr="00D04187">
              <w:rPr>
                <w:rFonts w:ascii="標楷體" w:eastAsia="標楷體" w:hAnsi="標楷體" w:hint="eastAsia"/>
                <w:sz w:val="28"/>
                <w:szCs w:val="28"/>
              </w:rPr>
              <w:t>列冊低收入</w:t>
            </w:r>
            <w:proofErr w:type="gramEnd"/>
            <w:r w:rsidR="001B34EE" w:rsidRPr="00D04187">
              <w:rPr>
                <w:rFonts w:ascii="標楷體" w:eastAsia="標楷體" w:hAnsi="標楷體" w:hint="eastAsia"/>
                <w:sz w:val="28"/>
                <w:szCs w:val="28"/>
              </w:rPr>
              <w:t>戶經村</w:t>
            </w:r>
            <w:r w:rsidR="00383420" w:rsidRPr="00D04187">
              <w:rPr>
                <w:rFonts w:ascii="標楷體" w:eastAsia="標楷體" w:hAnsi="標楷體" w:hint="eastAsia"/>
                <w:sz w:val="28"/>
                <w:szCs w:val="28"/>
              </w:rPr>
              <w:t>辦公處核算全戶收入低於公告</w:t>
            </w:r>
          </w:p>
          <w:p w:rsidR="00CC2DCB" w:rsidRPr="00D04187" w:rsidRDefault="00CC2DCB" w:rsidP="00CC2DCB">
            <w:pPr>
              <w:spacing w:line="400" w:lineRule="exact"/>
              <w:ind w:left="720"/>
              <w:jc w:val="both"/>
              <w:rPr>
                <w:rFonts w:ascii="標楷體" w:eastAsia="標楷體" w:hAnsi="標楷體"/>
                <w:sz w:val="28"/>
                <w:szCs w:val="28"/>
              </w:rPr>
            </w:pPr>
            <w:r w:rsidRPr="00D04187">
              <w:rPr>
                <w:rFonts w:ascii="標楷體" w:eastAsia="標楷體" w:hAnsi="標楷體"/>
                <w:sz w:val="28"/>
                <w:szCs w:val="28"/>
              </w:rPr>
              <w:t xml:space="preserve">    </w:t>
            </w:r>
            <w:r w:rsidR="00383420" w:rsidRPr="00D04187">
              <w:rPr>
                <w:rFonts w:ascii="標楷體" w:eastAsia="標楷體" w:hAnsi="標楷體" w:hint="eastAsia"/>
                <w:sz w:val="28"/>
                <w:szCs w:val="28"/>
              </w:rPr>
              <w:t>當年基本生活費1.5倍</w:t>
            </w:r>
            <w:r w:rsidR="001B34EE" w:rsidRPr="00D04187">
              <w:rPr>
                <w:rFonts w:ascii="標楷體" w:eastAsia="標楷體" w:hAnsi="標楷體" w:hint="eastAsia"/>
                <w:sz w:val="28"/>
                <w:szCs w:val="28"/>
              </w:rPr>
              <w:t>審核查證屬實者，得減免管理費</w:t>
            </w:r>
            <w:r w:rsidRPr="00D04187">
              <w:rPr>
                <w:rFonts w:ascii="標楷體" w:eastAsia="標楷體" w:hAnsi="標楷體" w:hint="eastAsia"/>
                <w:sz w:val="28"/>
                <w:szCs w:val="28"/>
              </w:rPr>
              <w:t xml:space="preserve">  </w:t>
            </w:r>
          </w:p>
          <w:p w:rsidR="001B34EE" w:rsidRPr="00D04187" w:rsidRDefault="00CC2DCB" w:rsidP="00CC2DCB">
            <w:pPr>
              <w:spacing w:line="400" w:lineRule="exact"/>
              <w:ind w:left="720"/>
              <w:jc w:val="both"/>
              <w:rPr>
                <w:rFonts w:ascii="標楷體" w:eastAsia="標楷體" w:hAnsi="標楷體"/>
                <w:sz w:val="28"/>
                <w:szCs w:val="28"/>
              </w:rPr>
            </w:pPr>
            <w:r w:rsidRPr="00D04187">
              <w:rPr>
                <w:rFonts w:ascii="標楷體" w:eastAsia="標楷體" w:hAnsi="標楷體"/>
                <w:sz w:val="28"/>
                <w:szCs w:val="28"/>
              </w:rPr>
              <w:t xml:space="preserve">    </w:t>
            </w:r>
            <w:r w:rsidR="001B34EE" w:rsidRPr="00D04187">
              <w:rPr>
                <w:rFonts w:ascii="標楷體" w:eastAsia="標楷體" w:hAnsi="標楷體" w:hint="eastAsia"/>
                <w:sz w:val="28"/>
                <w:szCs w:val="28"/>
              </w:rPr>
              <w:t>用5仟元。</w:t>
            </w:r>
          </w:p>
          <w:p w:rsidR="001B34EE" w:rsidRPr="008D1873" w:rsidRDefault="001B34EE" w:rsidP="001B34EE">
            <w:pPr>
              <w:pStyle w:val="a3"/>
              <w:numPr>
                <w:ilvl w:val="0"/>
                <w:numId w:val="7"/>
              </w:numPr>
              <w:spacing w:line="400" w:lineRule="exact"/>
              <w:ind w:leftChars="0"/>
              <w:jc w:val="both"/>
              <w:rPr>
                <w:rFonts w:ascii="標楷體" w:eastAsia="標楷體" w:hAnsi="標楷體"/>
                <w:sz w:val="28"/>
                <w:szCs w:val="28"/>
              </w:rPr>
            </w:pPr>
            <w:r w:rsidRPr="008D1873">
              <w:rPr>
                <w:rFonts w:ascii="標楷體" w:eastAsia="標楷體" w:hAnsi="標楷體" w:hint="eastAsia"/>
                <w:sz w:val="28"/>
                <w:szCs w:val="28"/>
              </w:rPr>
              <w:t>本所及代表會編制內現職員工因公殉職者免費置放。</w:t>
            </w:r>
          </w:p>
          <w:p w:rsidR="001B34EE" w:rsidRPr="008D1873" w:rsidRDefault="001B34EE" w:rsidP="001B34EE">
            <w:pPr>
              <w:pStyle w:val="a3"/>
              <w:numPr>
                <w:ilvl w:val="0"/>
                <w:numId w:val="7"/>
              </w:numPr>
              <w:spacing w:line="400" w:lineRule="exact"/>
              <w:ind w:leftChars="0"/>
              <w:jc w:val="both"/>
              <w:rPr>
                <w:rFonts w:ascii="標楷體" w:eastAsia="標楷體" w:hAnsi="標楷體"/>
                <w:sz w:val="28"/>
                <w:szCs w:val="28"/>
              </w:rPr>
            </w:pPr>
            <w:r w:rsidRPr="008D1873">
              <w:rPr>
                <w:rFonts w:ascii="標楷體" w:eastAsia="標楷體" w:hAnsi="標楷體" w:hint="eastAsia"/>
                <w:sz w:val="28"/>
                <w:szCs w:val="28"/>
              </w:rPr>
              <w:t>本所及代表會編制內及退休員工死亡者，減半使用規費。</w:t>
            </w:r>
          </w:p>
        </w:tc>
      </w:tr>
      <w:tr w:rsidR="008D1873" w:rsidRPr="008D1873" w:rsidTr="001B34EE">
        <w:tc>
          <w:tcPr>
            <w:tcW w:w="1844" w:type="dxa"/>
          </w:tcPr>
          <w:p w:rsidR="001B34EE" w:rsidRPr="008D1873" w:rsidRDefault="001B34EE" w:rsidP="00F15748">
            <w:pPr>
              <w:spacing w:line="400" w:lineRule="exact"/>
              <w:jc w:val="both"/>
              <w:rPr>
                <w:rFonts w:ascii="標楷體" w:eastAsia="標楷體" w:hAnsi="標楷體"/>
                <w:sz w:val="28"/>
                <w:szCs w:val="28"/>
              </w:rPr>
            </w:pPr>
            <w:r w:rsidRPr="008D1873">
              <w:rPr>
                <w:rFonts w:ascii="標楷體" w:eastAsia="標楷體" w:hAnsi="標楷體" w:hint="eastAsia"/>
                <w:sz w:val="28"/>
                <w:szCs w:val="28"/>
              </w:rPr>
              <w:t>第十條之一</w:t>
            </w:r>
          </w:p>
        </w:tc>
        <w:tc>
          <w:tcPr>
            <w:tcW w:w="8213" w:type="dxa"/>
          </w:tcPr>
          <w:p w:rsidR="001B34EE" w:rsidRPr="008D1873" w:rsidRDefault="001B34EE" w:rsidP="001B34EE">
            <w:pPr>
              <w:spacing w:line="400" w:lineRule="exact"/>
              <w:ind w:leftChars="100" w:left="240"/>
              <w:jc w:val="both"/>
              <w:rPr>
                <w:rFonts w:ascii="標楷體" w:eastAsia="標楷體" w:hAnsi="標楷體"/>
                <w:sz w:val="28"/>
                <w:szCs w:val="28"/>
              </w:rPr>
            </w:pPr>
            <w:r w:rsidRPr="008D1873">
              <w:rPr>
                <w:rFonts w:ascii="標楷體" w:eastAsia="標楷體" w:hAnsi="標楷體" w:hint="eastAsia"/>
                <w:sz w:val="28"/>
                <w:szCs w:val="28"/>
              </w:rPr>
              <w:t>本鄉納骨堂之骨灰（骸）櫃位及祖先牌位，得申請預先訂購登記選位：</w:t>
            </w:r>
          </w:p>
          <w:p w:rsidR="001B34EE" w:rsidRPr="008D1873" w:rsidRDefault="001B34EE" w:rsidP="001B34EE">
            <w:pPr>
              <w:pStyle w:val="a3"/>
              <w:numPr>
                <w:ilvl w:val="0"/>
                <w:numId w:val="9"/>
              </w:numPr>
              <w:spacing w:line="400" w:lineRule="exact"/>
              <w:ind w:leftChars="0"/>
              <w:jc w:val="both"/>
              <w:rPr>
                <w:rFonts w:ascii="標楷體" w:eastAsia="標楷體" w:hAnsi="標楷體"/>
                <w:sz w:val="28"/>
                <w:szCs w:val="28"/>
              </w:rPr>
            </w:pPr>
            <w:r w:rsidRPr="008D1873">
              <w:rPr>
                <w:rFonts w:ascii="標楷體" w:eastAsia="標楷體" w:hAnsi="標楷體" w:hint="eastAsia"/>
                <w:sz w:val="28"/>
                <w:szCs w:val="28"/>
              </w:rPr>
              <w:t>本鄉納骨堂之骨灰（骸）櫃位及祖先牌位，得申請預先訂購登記</w:t>
            </w:r>
            <w:r w:rsidRPr="008D1873">
              <w:rPr>
                <w:rFonts w:ascii="標楷體" w:eastAsia="標楷體" w:hAnsi="標楷體"/>
                <w:sz w:val="28"/>
                <w:szCs w:val="28"/>
              </w:rPr>
              <w:t>選位，並一次繳清全部費用，預購者選定位置後，除依本條2款辦理外不得申請變更位置或退還已繳之費用，且禁止轉售。</w:t>
            </w:r>
          </w:p>
          <w:p w:rsidR="001B34EE" w:rsidRPr="008D1873" w:rsidRDefault="001B34EE" w:rsidP="001B34EE">
            <w:pPr>
              <w:pStyle w:val="a3"/>
              <w:numPr>
                <w:ilvl w:val="0"/>
                <w:numId w:val="9"/>
              </w:numPr>
              <w:spacing w:line="400" w:lineRule="exact"/>
              <w:ind w:leftChars="0"/>
              <w:jc w:val="both"/>
              <w:rPr>
                <w:rFonts w:ascii="標楷體" w:eastAsia="標楷體" w:hAnsi="標楷體"/>
                <w:sz w:val="28"/>
                <w:szCs w:val="28"/>
              </w:rPr>
            </w:pPr>
            <w:r w:rsidRPr="008D1873">
              <w:rPr>
                <w:rFonts w:ascii="標楷體" w:eastAsia="標楷體" w:hAnsi="標楷體"/>
                <w:sz w:val="28"/>
                <w:szCs w:val="28"/>
              </w:rPr>
              <w:t>申請預先訂購塔位，六個月內若有特殊事由，得向本所申請更換位置，經本所審定通過後，應一次繳清原購買價格百分之二十換位行政規費及塔(牌)位差額;惟若換位後之塔(牌)位價格較低時，申請人不得要求退還差額，且仍須繳納換位行政規費。終止使用後如需再使用納骨堂、祖先牌位時，應重新申請並繳納。</w:t>
            </w:r>
          </w:p>
          <w:p w:rsidR="001B34EE" w:rsidRPr="008D1873" w:rsidRDefault="001B34EE" w:rsidP="001B34EE">
            <w:pPr>
              <w:pStyle w:val="a3"/>
              <w:numPr>
                <w:ilvl w:val="0"/>
                <w:numId w:val="9"/>
              </w:numPr>
              <w:spacing w:line="400" w:lineRule="exact"/>
              <w:ind w:leftChars="0"/>
              <w:jc w:val="both"/>
              <w:rPr>
                <w:rFonts w:ascii="標楷體" w:eastAsia="標楷體" w:hAnsi="標楷體"/>
                <w:sz w:val="28"/>
                <w:szCs w:val="28"/>
              </w:rPr>
            </w:pPr>
            <w:r w:rsidRPr="008D1873">
              <w:rPr>
                <w:rFonts w:ascii="標楷體" w:eastAsia="標楷體" w:hAnsi="標楷體"/>
                <w:sz w:val="28"/>
                <w:szCs w:val="28"/>
              </w:rPr>
              <w:t>申請進堂時，申請人與使用者應為三親等之親屬關係且須由原購買人簽立使用同意書，始得申請進堂。</w:t>
            </w:r>
          </w:p>
          <w:p w:rsidR="001B34EE" w:rsidRPr="008D1873" w:rsidRDefault="001B34EE" w:rsidP="001B34EE">
            <w:pPr>
              <w:pStyle w:val="a3"/>
              <w:numPr>
                <w:ilvl w:val="0"/>
                <w:numId w:val="9"/>
              </w:numPr>
              <w:spacing w:line="400" w:lineRule="exact"/>
              <w:ind w:leftChars="0"/>
              <w:jc w:val="both"/>
              <w:rPr>
                <w:rFonts w:ascii="標楷體" w:eastAsia="標楷體" w:hAnsi="標楷體"/>
                <w:sz w:val="28"/>
                <w:szCs w:val="28"/>
              </w:rPr>
            </w:pPr>
            <w:r w:rsidRPr="008D1873">
              <w:rPr>
                <w:rFonts w:ascii="標楷體" w:eastAsia="標楷體" w:hAnsi="標楷體"/>
                <w:sz w:val="28"/>
                <w:szCs w:val="28"/>
              </w:rPr>
              <w:t>若原購買人已死亡，其法定繼承人應共同向本所提出異動申請並授權指定其中一名繼承人，提供日後進堂辦理後續申請使用事宜。</w:t>
            </w:r>
          </w:p>
          <w:p w:rsidR="001B34EE" w:rsidRPr="008D1873" w:rsidRDefault="001B34EE" w:rsidP="001B34EE">
            <w:pPr>
              <w:pStyle w:val="a3"/>
              <w:numPr>
                <w:ilvl w:val="0"/>
                <w:numId w:val="9"/>
              </w:numPr>
              <w:spacing w:line="400" w:lineRule="exact"/>
              <w:ind w:leftChars="0"/>
              <w:jc w:val="both"/>
              <w:rPr>
                <w:rFonts w:ascii="標楷體" w:eastAsia="標楷體" w:hAnsi="標楷體"/>
                <w:sz w:val="28"/>
                <w:szCs w:val="28"/>
              </w:rPr>
            </w:pPr>
            <w:r w:rsidRPr="008D1873">
              <w:rPr>
                <w:rFonts w:ascii="標楷體" w:eastAsia="標楷體" w:hAnsi="標楷體"/>
                <w:sz w:val="28"/>
                <w:szCs w:val="28"/>
              </w:rPr>
              <w:t>以第十條第</w:t>
            </w:r>
            <w:r w:rsidRPr="008D1873">
              <w:rPr>
                <w:rFonts w:ascii="標楷體" w:eastAsia="標楷體" w:hAnsi="標楷體" w:hint="eastAsia"/>
                <w:sz w:val="28"/>
                <w:szCs w:val="28"/>
              </w:rPr>
              <w:t>三</w:t>
            </w:r>
            <w:r w:rsidRPr="008D1873">
              <w:rPr>
                <w:rFonts w:ascii="標楷體" w:eastAsia="標楷體" w:hAnsi="標楷體"/>
                <w:sz w:val="28"/>
                <w:szCs w:val="28"/>
              </w:rPr>
              <w:t>款、第</w:t>
            </w:r>
            <w:r w:rsidRPr="008D1873">
              <w:rPr>
                <w:rFonts w:ascii="標楷體" w:eastAsia="標楷體" w:hAnsi="標楷體" w:hint="eastAsia"/>
                <w:sz w:val="28"/>
                <w:szCs w:val="28"/>
              </w:rPr>
              <w:t>四</w:t>
            </w:r>
            <w:r w:rsidRPr="008D1873">
              <w:rPr>
                <w:rFonts w:ascii="標楷體" w:eastAsia="標楷體" w:hAnsi="標楷體"/>
                <w:sz w:val="28"/>
                <w:szCs w:val="28"/>
              </w:rPr>
              <w:t>款、第</w:t>
            </w:r>
            <w:r w:rsidRPr="008D1873">
              <w:rPr>
                <w:rFonts w:ascii="標楷體" w:eastAsia="標楷體" w:hAnsi="標楷體" w:hint="eastAsia"/>
                <w:sz w:val="28"/>
                <w:szCs w:val="28"/>
              </w:rPr>
              <w:t>五</w:t>
            </w:r>
            <w:r w:rsidRPr="008D1873">
              <w:rPr>
                <w:rFonts w:ascii="標楷體" w:eastAsia="標楷體" w:hAnsi="標楷體"/>
                <w:sz w:val="28"/>
                <w:szCs w:val="28"/>
              </w:rPr>
              <w:t>款優惠價格預先訂購登記之塔位申請進堂時，應重新檢示進堂者身份，若未符合優惠資格應補繳差價後始得申進堂。</w:t>
            </w:r>
          </w:p>
        </w:tc>
      </w:tr>
      <w:tr w:rsidR="008D1873" w:rsidRPr="008D1873" w:rsidTr="001B34EE">
        <w:tc>
          <w:tcPr>
            <w:tcW w:w="1844" w:type="dxa"/>
          </w:tcPr>
          <w:p w:rsidR="001B34EE" w:rsidRPr="008D1873" w:rsidRDefault="001B34EE" w:rsidP="00F15748">
            <w:pPr>
              <w:spacing w:line="400" w:lineRule="exact"/>
              <w:jc w:val="both"/>
              <w:rPr>
                <w:rFonts w:ascii="標楷體" w:eastAsia="標楷體" w:hAnsi="標楷體"/>
                <w:sz w:val="28"/>
                <w:szCs w:val="28"/>
              </w:rPr>
            </w:pPr>
            <w:r w:rsidRPr="008D1873">
              <w:rPr>
                <w:rFonts w:ascii="標楷體" w:eastAsia="標楷體" w:hAnsi="標楷體" w:hint="eastAsia"/>
                <w:sz w:val="28"/>
                <w:szCs w:val="28"/>
              </w:rPr>
              <w:t>第十條之二</w:t>
            </w:r>
          </w:p>
        </w:tc>
        <w:tc>
          <w:tcPr>
            <w:tcW w:w="8213" w:type="dxa"/>
          </w:tcPr>
          <w:p w:rsidR="001B34EE" w:rsidRPr="008D1873" w:rsidRDefault="001B34EE" w:rsidP="00F15748">
            <w:pPr>
              <w:spacing w:line="400" w:lineRule="exact"/>
              <w:jc w:val="both"/>
              <w:rPr>
                <w:rFonts w:ascii="標楷體" w:eastAsia="標楷體" w:hAnsi="標楷體"/>
                <w:sz w:val="28"/>
                <w:szCs w:val="28"/>
              </w:rPr>
            </w:pPr>
            <w:r w:rsidRPr="008D1873">
              <w:rPr>
                <w:rFonts w:ascii="標楷體" w:eastAsia="標楷體" w:hAnsi="標楷體" w:hint="eastAsia"/>
                <w:sz w:val="28"/>
                <w:szCs w:val="28"/>
              </w:rPr>
              <w:t>納骨堂使用期間請求出堂者，應通知本所辦理註銷登記並開立出堂證明，其繳交費用不予退還，申請層別位置變更，應通知本所註記登記並繳移動登記費新台幣3,000元整，終止使用後如需在使用納</w:t>
            </w:r>
            <w:r w:rsidRPr="008D1873">
              <w:rPr>
                <w:rFonts w:ascii="標楷體" w:eastAsia="標楷體" w:hAnsi="標楷體" w:hint="eastAsia"/>
                <w:sz w:val="28"/>
                <w:szCs w:val="28"/>
              </w:rPr>
              <w:lastRenderedPageBreak/>
              <w:t>骨堂時，應重新申請並繳納各項費用。</w:t>
            </w:r>
          </w:p>
        </w:tc>
      </w:tr>
      <w:tr w:rsidR="008D1873" w:rsidRPr="008D1873" w:rsidTr="001B34EE">
        <w:tc>
          <w:tcPr>
            <w:tcW w:w="1844" w:type="dxa"/>
          </w:tcPr>
          <w:p w:rsidR="001B34EE" w:rsidRPr="008D1873" w:rsidRDefault="001B34EE" w:rsidP="00F15748">
            <w:pPr>
              <w:spacing w:line="400" w:lineRule="exact"/>
              <w:jc w:val="both"/>
              <w:rPr>
                <w:rFonts w:ascii="標楷體" w:eastAsia="標楷體" w:hAnsi="標楷體"/>
                <w:sz w:val="28"/>
                <w:szCs w:val="28"/>
              </w:rPr>
            </w:pPr>
            <w:r w:rsidRPr="008D1873">
              <w:rPr>
                <w:rFonts w:ascii="標楷體" w:eastAsia="標楷體" w:hAnsi="標楷體" w:hint="eastAsia"/>
                <w:sz w:val="28"/>
                <w:szCs w:val="28"/>
              </w:rPr>
              <w:t>第十一條</w:t>
            </w:r>
          </w:p>
        </w:tc>
        <w:tc>
          <w:tcPr>
            <w:tcW w:w="8213" w:type="dxa"/>
          </w:tcPr>
          <w:p w:rsidR="001B34EE" w:rsidRPr="008D1873" w:rsidRDefault="001B34EE" w:rsidP="00F15748">
            <w:pPr>
              <w:spacing w:line="400" w:lineRule="exact"/>
              <w:jc w:val="both"/>
              <w:rPr>
                <w:rFonts w:ascii="標楷體" w:eastAsia="標楷體" w:hAnsi="標楷體"/>
                <w:sz w:val="28"/>
                <w:szCs w:val="28"/>
              </w:rPr>
            </w:pPr>
            <w:r w:rsidRPr="008D1873">
              <w:rPr>
                <w:rFonts w:ascii="標楷體" w:eastAsia="標楷體" w:hAnsi="標楷體" w:hint="eastAsia"/>
                <w:sz w:val="28"/>
                <w:szCs w:val="28"/>
              </w:rPr>
              <w:t>納骨堂內附設簡易殯儀室及奠禮場（禮拜堂），每次使用酌收新台幣</w:t>
            </w:r>
            <w:r w:rsidRPr="008D1873">
              <w:rPr>
                <w:rFonts w:ascii="標楷體" w:eastAsia="標楷體" w:hAnsi="標楷體"/>
                <w:sz w:val="28"/>
                <w:szCs w:val="28"/>
              </w:rPr>
              <w:t>2</w:t>
            </w:r>
            <w:r w:rsidRPr="008D1873">
              <w:rPr>
                <w:rFonts w:ascii="標楷體" w:eastAsia="標楷體" w:hAnsi="標楷體" w:hint="eastAsia"/>
                <w:sz w:val="28"/>
                <w:szCs w:val="28"/>
              </w:rPr>
              <w:t>,</w:t>
            </w:r>
            <w:r w:rsidRPr="008D1873">
              <w:rPr>
                <w:rFonts w:ascii="標楷體" w:eastAsia="標楷體" w:hAnsi="標楷體"/>
                <w:sz w:val="28"/>
                <w:szCs w:val="28"/>
              </w:rPr>
              <w:t>000</w:t>
            </w:r>
            <w:r w:rsidRPr="008D1873">
              <w:rPr>
                <w:rFonts w:ascii="標楷體" w:eastAsia="標楷體" w:hAnsi="標楷體" w:hint="eastAsia"/>
                <w:sz w:val="28"/>
                <w:szCs w:val="28"/>
              </w:rPr>
              <w:t>元(四小時以內，超過四小時收加次使用費用)。</w:t>
            </w:r>
          </w:p>
        </w:tc>
      </w:tr>
      <w:tr w:rsidR="008D1873" w:rsidRPr="008D1873" w:rsidTr="001B34EE">
        <w:trPr>
          <w:trHeight w:val="567"/>
        </w:trPr>
        <w:tc>
          <w:tcPr>
            <w:tcW w:w="1844" w:type="dxa"/>
          </w:tcPr>
          <w:p w:rsidR="001B34EE" w:rsidRPr="008D1873" w:rsidRDefault="001B34EE" w:rsidP="00F15748">
            <w:pPr>
              <w:spacing w:line="400" w:lineRule="exact"/>
              <w:jc w:val="both"/>
              <w:rPr>
                <w:rFonts w:ascii="標楷體" w:eastAsia="標楷體" w:hAnsi="標楷體"/>
                <w:b/>
                <w:sz w:val="28"/>
                <w:szCs w:val="28"/>
              </w:rPr>
            </w:pPr>
          </w:p>
        </w:tc>
        <w:tc>
          <w:tcPr>
            <w:tcW w:w="8213" w:type="dxa"/>
            <w:vAlign w:val="center"/>
          </w:tcPr>
          <w:p w:rsidR="001B34EE" w:rsidRPr="008D1873" w:rsidRDefault="001B34EE" w:rsidP="00F15748">
            <w:pPr>
              <w:spacing w:line="400" w:lineRule="exact"/>
              <w:jc w:val="both"/>
              <w:rPr>
                <w:rFonts w:ascii="標楷體" w:eastAsia="標楷體" w:hAnsi="標楷體"/>
                <w:b/>
                <w:sz w:val="28"/>
                <w:szCs w:val="28"/>
              </w:rPr>
            </w:pPr>
            <w:r w:rsidRPr="008D1873">
              <w:rPr>
                <w:rFonts w:ascii="標楷體" w:eastAsia="標楷體" w:hAnsi="標楷體" w:hint="eastAsia"/>
                <w:b/>
                <w:sz w:val="28"/>
                <w:szCs w:val="28"/>
              </w:rPr>
              <w:t>第四章納骨牆之使用</w:t>
            </w:r>
          </w:p>
        </w:tc>
      </w:tr>
      <w:tr w:rsidR="008D1873" w:rsidRPr="008D1873" w:rsidTr="001B34EE">
        <w:tc>
          <w:tcPr>
            <w:tcW w:w="1844" w:type="dxa"/>
          </w:tcPr>
          <w:p w:rsidR="001B34EE" w:rsidRPr="008D1873" w:rsidRDefault="001B34EE" w:rsidP="00F15748">
            <w:pPr>
              <w:spacing w:line="400" w:lineRule="exact"/>
              <w:jc w:val="both"/>
              <w:rPr>
                <w:rFonts w:ascii="標楷體" w:eastAsia="標楷體" w:hAnsi="標楷體"/>
                <w:sz w:val="28"/>
                <w:szCs w:val="28"/>
              </w:rPr>
            </w:pPr>
            <w:r w:rsidRPr="008D1873">
              <w:rPr>
                <w:rFonts w:ascii="標楷體" w:eastAsia="標楷體" w:hAnsi="標楷體" w:hint="eastAsia"/>
                <w:sz w:val="28"/>
                <w:szCs w:val="28"/>
              </w:rPr>
              <w:t>第十二條</w:t>
            </w:r>
          </w:p>
        </w:tc>
        <w:tc>
          <w:tcPr>
            <w:tcW w:w="8213" w:type="dxa"/>
          </w:tcPr>
          <w:p w:rsidR="001B34EE" w:rsidRPr="008D1873" w:rsidRDefault="001B34EE" w:rsidP="00F15748">
            <w:pPr>
              <w:spacing w:line="400" w:lineRule="exact"/>
              <w:jc w:val="both"/>
              <w:rPr>
                <w:rFonts w:ascii="標楷體" w:eastAsia="標楷體" w:hAnsi="標楷體"/>
                <w:sz w:val="28"/>
                <w:szCs w:val="28"/>
              </w:rPr>
            </w:pPr>
            <w:r w:rsidRPr="008D1873">
              <w:rPr>
                <w:rFonts w:ascii="標楷體" w:eastAsia="標楷體" w:hAnsi="標楷體" w:hint="eastAsia"/>
                <w:sz w:val="28"/>
                <w:szCs w:val="28"/>
              </w:rPr>
              <w:t>申請使用者之身份認定標準如下：</w:t>
            </w:r>
          </w:p>
          <w:p w:rsidR="001B34EE" w:rsidRPr="008D1873" w:rsidRDefault="001B34EE" w:rsidP="001B34EE">
            <w:pPr>
              <w:pStyle w:val="a3"/>
              <w:numPr>
                <w:ilvl w:val="0"/>
                <w:numId w:val="10"/>
              </w:numPr>
              <w:spacing w:line="400" w:lineRule="exact"/>
              <w:ind w:leftChars="0"/>
              <w:jc w:val="both"/>
              <w:rPr>
                <w:rFonts w:ascii="標楷體" w:eastAsia="標楷體" w:hAnsi="標楷體"/>
                <w:sz w:val="28"/>
                <w:szCs w:val="28"/>
              </w:rPr>
            </w:pPr>
            <w:r w:rsidRPr="008D1873">
              <w:rPr>
                <w:rFonts w:ascii="標楷體" w:eastAsia="標楷體" w:hAnsi="標楷體" w:hint="eastAsia"/>
                <w:sz w:val="28"/>
                <w:szCs w:val="28"/>
              </w:rPr>
              <w:t>申請使用各村園區以實際居住該村之村民為主。</w:t>
            </w:r>
          </w:p>
          <w:p w:rsidR="001B34EE" w:rsidRPr="008D1873" w:rsidRDefault="001B34EE" w:rsidP="001B34EE">
            <w:pPr>
              <w:pStyle w:val="a3"/>
              <w:numPr>
                <w:ilvl w:val="0"/>
                <w:numId w:val="10"/>
              </w:numPr>
              <w:spacing w:line="400" w:lineRule="exact"/>
              <w:ind w:leftChars="0"/>
              <w:jc w:val="both"/>
              <w:rPr>
                <w:rFonts w:ascii="標楷體" w:eastAsia="標楷體" w:hAnsi="標楷體"/>
                <w:sz w:val="28"/>
                <w:szCs w:val="28"/>
              </w:rPr>
            </w:pPr>
            <w:r w:rsidRPr="008D1873">
              <w:rPr>
                <w:rFonts w:ascii="標楷體" w:eastAsia="標楷體" w:hAnsi="標楷體" w:hint="eastAsia"/>
                <w:sz w:val="28"/>
                <w:szCs w:val="28"/>
              </w:rPr>
              <w:t>因求學或就業戶籍暫遷外地者，經本所會同村辦公處認定為該村村民為限。</w:t>
            </w:r>
          </w:p>
          <w:p w:rsidR="001B34EE" w:rsidRPr="008D1873" w:rsidRDefault="001B34EE" w:rsidP="001B34EE">
            <w:pPr>
              <w:pStyle w:val="a3"/>
              <w:numPr>
                <w:ilvl w:val="0"/>
                <w:numId w:val="10"/>
              </w:numPr>
              <w:spacing w:line="400" w:lineRule="exact"/>
              <w:ind w:leftChars="0"/>
              <w:jc w:val="both"/>
              <w:rPr>
                <w:rFonts w:ascii="標楷體" w:eastAsia="標楷體" w:hAnsi="標楷體"/>
                <w:sz w:val="28"/>
                <w:szCs w:val="28"/>
              </w:rPr>
            </w:pPr>
            <w:r w:rsidRPr="008D1873">
              <w:rPr>
                <w:rFonts w:ascii="標楷體" w:eastAsia="標楷體" w:hAnsi="標楷體" w:hint="eastAsia"/>
                <w:sz w:val="28"/>
                <w:szCs w:val="28"/>
              </w:rPr>
              <w:t>設籍本村一年以下之居民，經本公所會同村辦公處，審核查證無虛偽意思表示屬實者，認定為該村村民。</w:t>
            </w:r>
          </w:p>
          <w:p w:rsidR="001B34EE" w:rsidRPr="008D1873" w:rsidRDefault="001B34EE" w:rsidP="001B34EE">
            <w:pPr>
              <w:pStyle w:val="a3"/>
              <w:numPr>
                <w:ilvl w:val="0"/>
                <w:numId w:val="10"/>
              </w:numPr>
              <w:spacing w:line="400" w:lineRule="exact"/>
              <w:ind w:leftChars="0"/>
              <w:jc w:val="both"/>
              <w:rPr>
                <w:rFonts w:ascii="標楷體" w:eastAsia="標楷體" w:hAnsi="標楷體"/>
                <w:sz w:val="28"/>
                <w:szCs w:val="28"/>
              </w:rPr>
            </w:pPr>
            <w:r w:rsidRPr="008D1873">
              <w:rPr>
                <w:rFonts w:ascii="標楷體" w:eastAsia="標楷體" w:hAnsi="標楷體" w:hint="eastAsia"/>
                <w:sz w:val="28"/>
                <w:szCs w:val="28"/>
              </w:rPr>
              <w:t>世居該村在他鄉死亡須回村里歸宗者，經本公所會同村辦公處召開會議認定確屬弱勢且有其需要為限。</w:t>
            </w:r>
          </w:p>
        </w:tc>
      </w:tr>
      <w:tr w:rsidR="008D1873" w:rsidRPr="008D1873" w:rsidTr="001B34EE">
        <w:tc>
          <w:tcPr>
            <w:tcW w:w="1844" w:type="dxa"/>
          </w:tcPr>
          <w:p w:rsidR="001B34EE" w:rsidRPr="008D1873" w:rsidRDefault="001B34EE" w:rsidP="00F15748">
            <w:pPr>
              <w:spacing w:line="400" w:lineRule="exact"/>
              <w:jc w:val="both"/>
              <w:rPr>
                <w:rFonts w:ascii="標楷體" w:eastAsia="標楷體" w:hAnsi="標楷體"/>
                <w:sz w:val="28"/>
                <w:szCs w:val="28"/>
              </w:rPr>
            </w:pPr>
            <w:r w:rsidRPr="008D1873">
              <w:rPr>
                <w:rFonts w:ascii="標楷體" w:eastAsia="標楷體" w:hAnsi="標楷體" w:hint="eastAsia"/>
                <w:sz w:val="28"/>
                <w:szCs w:val="28"/>
              </w:rPr>
              <w:t>第十三條</w:t>
            </w:r>
          </w:p>
        </w:tc>
        <w:tc>
          <w:tcPr>
            <w:tcW w:w="8213" w:type="dxa"/>
          </w:tcPr>
          <w:p w:rsidR="001B34EE" w:rsidRPr="008D1873" w:rsidRDefault="001B34EE" w:rsidP="00F15748">
            <w:pPr>
              <w:spacing w:line="400" w:lineRule="exact"/>
              <w:jc w:val="both"/>
              <w:rPr>
                <w:rFonts w:ascii="標楷體" w:eastAsia="標楷體" w:hAnsi="標楷體"/>
                <w:sz w:val="28"/>
                <w:szCs w:val="28"/>
              </w:rPr>
            </w:pPr>
            <w:r w:rsidRPr="008D1873">
              <w:rPr>
                <w:rFonts w:ascii="標楷體" w:eastAsia="標楷體" w:hAnsi="標楷體" w:hint="eastAsia"/>
                <w:sz w:val="28"/>
                <w:szCs w:val="28"/>
              </w:rPr>
              <w:t>納骨牆之使用</w:t>
            </w:r>
          </w:p>
          <w:p w:rsidR="001B34EE" w:rsidRPr="008D1873" w:rsidRDefault="001B34EE" w:rsidP="001B34EE">
            <w:pPr>
              <w:pStyle w:val="a3"/>
              <w:numPr>
                <w:ilvl w:val="0"/>
                <w:numId w:val="11"/>
              </w:numPr>
              <w:spacing w:line="400" w:lineRule="exact"/>
              <w:ind w:leftChars="0"/>
              <w:jc w:val="both"/>
              <w:rPr>
                <w:rFonts w:ascii="標楷體" w:eastAsia="標楷體" w:hAnsi="標楷體"/>
                <w:sz w:val="28"/>
                <w:szCs w:val="28"/>
              </w:rPr>
            </w:pPr>
            <w:r w:rsidRPr="008D1873">
              <w:rPr>
                <w:rFonts w:ascii="標楷體" w:eastAsia="標楷體" w:hAnsi="標楷體" w:hint="eastAsia"/>
                <w:sz w:val="28"/>
                <w:szCs w:val="28"/>
              </w:rPr>
              <w:t>納骨牆內骨灰罐、骨骸甕之安置，須按照本公所定之位置依序使用，不得任意選擇。</w:t>
            </w:r>
          </w:p>
          <w:p w:rsidR="001B34EE" w:rsidRPr="008D1873" w:rsidRDefault="001B34EE" w:rsidP="001B34EE">
            <w:pPr>
              <w:pStyle w:val="a3"/>
              <w:numPr>
                <w:ilvl w:val="0"/>
                <w:numId w:val="11"/>
              </w:numPr>
              <w:spacing w:line="400" w:lineRule="exact"/>
              <w:ind w:leftChars="0"/>
              <w:jc w:val="both"/>
              <w:rPr>
                <w:rFonts w:ascii="標楷體" w:eastAsia="標楷體" w:hAnsi="標楷體"/>
                <w:sz w:val="28"/>
                <w:szCs w:val="28"/>
              </w:rPr>
            </w:pPr>
            <w:r w:rsidRPr="008D1873">
              <w:rPr>
                <w:rFonts w:ascii="標楷體" w:eastAsia="標楷體" w:hAnsi="標楷體" w:hint="eastAsia"/>
                <w:sz w:val="28"/>
                <w:szCs w:val="28"/>
              </w:rPr>
              <w:t>凡使用本園區者，不得將使用權轉讓或販賣第三人。</w:t>
            </w:r>
          </w:p>
          <w:p w:rsidR="001B34EE" w:rsidRPr="008D1873" w:rsidRDefault="001B34EE" w:rsidP="001B34EE">
            <w:pPr>
              <w:pStyle w:val="a3"/>
              <w:numPr>
                <w:ilvl w:val="0"/>
                <w:numId w:val="11"/>
              </w:numPr>
              <w:spacing w:line="400" w:lineRule="exact"/>
              <w:ind w:leftChars="0"/>
              <w:jc w:val="both"/>
              <w:rPr>
                <w:rFonts w:ascii="標楷體" w:eastAsia="標楷體" w:hAnsi="標楷體"/>
                <w:sz w:val="28"/>
                <w:szCs w:val="28"/>
              </w:rPr>
            </w:pPr>
            <w:r w:rsidRPr="008D1873">
              <w:rPr>
                <w:rFonts w:ascii="標楷體" w:eastAsia="標楷體" w:hAnsi="標楷體" w:hint="eastAsia"/>
                <w:sz w:val="28"/>
                <w:szCs w:val="28"/>
              </w:rPr>
              <w:t>使用園區納骨牆者，應檢附申請人與往生者關係證明文件及死亡證明書或除戶謄本各一份，火化證明或起掘證明相關文件，先向本公所提出申請，並繳納管理費後由本公所會同村辦公處辦理存放事宜。</w:t>
            </w:r>
          </w:p>
          <w:p w:rsidR="001B34EE" w:rsidRPr="008D1873" w:rsidRDefault="001B34EE" w:rsidP="001B34EE">
            <w:pPr>
              <w:pStyle w:val="a3"/>
              <w:numPr>
                <w:ilvl w:val="0"/>
                <w:numId w:val="11"/>
              </w:numPr>
              <w:spacing w:line="400" w:lineRule="exact"/>
              <w:ind w:leftChars="0"/>
              <w:jc w:val="both"/>
              <w:rPr>
                <w:rFonts w:ascii="標楷體" w:eastAsia="標楷體" w:hAnsi="標楷體"/>
                <w:sz w:val="28"/>
                <w:szCs w:val="28"/>
              </w:rPr>
            </w:pPr>
            <w:r w:rsidRPr="008D1873">
              <w:rPr>
                <w:rFonts w:ascii="標楷體" w:eastAsia="標楷體" w:hAnsi="標楷體" w:hint="eastAsia"/>
                <w:sz w:val="28"/>
                <w:szCs w:val="28"/>
              </w:rPr>
              <w:t>納骨牆使用之骨骸甕，骨灰罐，由申請者自備。</w:t>
            </w:r>
          </w:p>
        </w:tc>
      </w:tr>
      <w:tr w:rsidR="008D1873" w:rsidRPr="008D1873" w:rsidTr="001B34EE">
        <w:tc>
          <w:tcPr>
            <w:tcW w:w="1844" w:type="dxa"/>
          </w:tcPr>
          <w:p w:rsidR="001B34EE" w:rsidRPr="008D1873" w:rsidRDefault="001B34EE" w:rsidP="00F15748">
            <w:pPr>
              <w:spacing w:line="400" w:lineRule="exact"/>
              <w:jc w:val="both"/>
              <w:rPr>
                <w:rFonts w:ascii="標楷體" w:eastAsia="標楷體" w:hAnsi="標楷體"/>
                <w:sz w:val="28"/>
                <w:szCs w:val="28"/>
              </w:rPr>
            </w:pPr>
            <w:r w:rsidRPr="008D1873">
              <w:rPr>
                <w:rFonts w:ascii="標楷體" w:eastAsia="標楷體" w:hAnsi="標楷體" w:hint="eastAsia"/>
                <w:sz w:val="28"/>
                <w:szCs w:val="28"/>
              </w:rPr>
              <w:t>第十三條之一</w:t>
            </w:r>
          </w:p>
        </w:tc>
        <w:tc>
          <w:tcPr>
            <w:tcW w:w="8213" w:type="dxa"/>
          </w:tcPr>
          <w:p w:rsidR="001B34EE" w:rsidRPr="008D1873" w:rsidRDefault="001B34EE" w:rsidP="00F15748">
            <w:pPr>
              <w:spacing w:line="400" w:lineRule="exact"/>
              <w:jc w:val="both"/>
              <w:rPr>
                <w:rFonts w:ascii="標楷體" w:eastAsia="標楷體" w:hAnsi="標楷體"/>
                <w:sz w:val="28"/>
                <w:szCs w:val="28"/>
              </w:rPr>
            </w:pPr>
            <w:r w:rsidRPr="008D1873">
              <w:rPr>
                <w:rFonts w:ascii="標楷體" w:eastAsia="標楷體" w:hAnsi="標楷體" w:hint="eastAsia"/>
                <w:sz w:val="28"/>
                <w:szCs w:val="28"/>
              </w:rPr>
              <w:t>納骨牆使用期間請求移出者，應通知本所辦理註銷登記並開立移出證明，其繳交費用不予退還，申請層別位置變更，應通知本所註記登記並繳移動登記費新台幣3</w:t>
            </w:r>
            <w:r w:rsidRPr="008D1873">
              <w:rPr>
                <w:rFonts w:ascii="標楷體" w:eastAsia="標楷體" w:hAnsi="標楷體"/>
                <w:sz w:val="28"/>
                <w:szCs w:val="28"/>
              </w:rPr>
              <w:t>,</w:t>
            </w:r>
            <w:r w:rsidRPr="008D1873">
              <w:rPr>
                <w:rFonts w:ascii="標楷體" w:eastAsia="標楷體" w:hAnsi="標楷體" w:hint="eastAsia"/>
                <w:sz w:val="28"/>
                <w:szCs w:val="28"/>
              </w:rPr>
              <w:t>000元整，終止使用後如需在使用納骨堂時，應重新申請並繳納各項費用。</w:t>
            </w:r>
          </w:p>
        </w:tc>
      </w:tr>
      <w:tr w:rsidR="008D1873" w:rsidRPr="008D1873" w:rsidTr="001B34EE">
        <w:tc>
          <w:tcPr>
            <w:tcW w:w="1844" w:type="dxa"/>
          </w:tcPr>
          <w:p w:rsidR="001B34EE" w:rsidRPr="008D1873" w:rsidRDefault="001B34EE" w:rsidP="00F15748">
            <w:pPr>
              <w:spacing w:line="400" w:lineRule="exact"/>
              <w:jc w:val="both"/>
              <w:rPr>
                <w:rFonts w:ascii="標楷體" w:eastAsia="標楷體" w:hAnsi="標楷體"/>
                <w:sz w:val="28"/>
                <w:szCs w:val="28"/>
              </w:rPr>
            </w:pPr>
            <w:r w:rsidRPr="008D1873">
              <w:rPr>
                <w:rFonts w:ascii="標楷體" w:eastAsia="標楷體" w:hAnsi="標楷體" w:hint="eastAsia"/>
                <w:sz w:val="28"/>
                <w:szCs w:val="28"/>
              </w:rPr>
              <w:t>第十四條</w:t>
            </w:r>
          </w:p>
        </w:tc>
        <w:tc>
          <w:tcPr>
            <w:tcW w:w="8213" w:type="dxa"/>
          </w:tcPr>
          <w:p w:rsidR="001B34EE" w:rsidRPr="00F974AA" w:rsidRDefault="001B34EE" w:rsidP="00F15748">
            <w:pPr>
              <w:spacing w:line="400" w:lineRule="exact"/>
              <w:jc w:val="both"/>
              <w:rPr>
                <w:rFonts w:ascii="標楷體" w:eastAsia="標楷體" w:hAnsi="標楷體"/>
                <w:b/>
                <w:sz w:val="28"/>
                <w:szCs w:val="28"/>
              </w:rPr>
            </w:pPr>
            <w:r w:rsidRPr="00F974AA">
              <w:rPr>
                <w:rFonts w:ascii="標楷體" w:eastAsia="標楷體" w:hAnsi="標楷體" w:hint="eastAsia"/>
                <w:b/>
                <w:sz w:val="28"/>
                <w:szCs w:val="28"/>
              </w:rPr>
              <w:t>免收費之認定：</w:t>
            </w:r>
          </w:p>
          <w:p w:rsidR="001B34EE" w:rsidRPr="00F974AA" w:rsidRDefault="001B34EE" w:rsidP="001B34EE">
            <w:pPr>
              <w:pStyle w:val="a3"/>
              <w:numPr>
                <w:ilvl w:val="0"/>
                <w:numId w:val="12"/>
              </w:numPr>
              <w:spacing w:line="400" w:lineRule="exact"/>
              <w:ind w:leftChars="0"/>
              <w:jc w:val="both"/>
              <w:rPr>
                <w:rFonts w:ascii="標楷體" w:eastAsia="標楷體" w:hAnsi="標楷體"/>
                <w:b/>
                <w:sz w:val="28"/>
                <w:szCs w:val="28"/>
              </w:rPr>
            </w:pPr>
            <w:r w:rsidRPr="00F974AA">
              <w:rPr>
                <w:rFonts w:ascii="標楷體" w:eastAsia="標楷體" w:hAnsi="標楷體" w:hint="eastAsia"/>
                <w:b/>
                <w:sz w:val="28"/>
                <w:szCs w:val="28"/>
              </w:rPr>
              <w:t>配合舊墓更新計畫起掘之骨灰</w:t>
            </w:r>
            <w:r w:rsidRPr="00F974AA">
              <w:rPr>
                <w:rFonts w:ascii="標楷體" w:eastAsia="標楷體" w:hAnsi="標楷體"/>
                <w:b/>
                <w:sz w:val="28"/>
                <w:szCs w:val="28"/>
              </w:rPr>
              <w:t>(</w:t>
            </w:r>
            <w:r w:rsidRPr="00F974AA">
              <w:rPr>
                <w:rFonts w:ascii="標楷體" w:eastAsia="標楷體" w:hAnsi="標楷體" w:hint="eastAsia"/>
                <w:b/>
                <w:sz w:val="28"/>
                <w:szCs w:val="28"/>
              </w:rPr>
              <w:t>骸</w:t>
            </w:r>
            <w:r w:rsidRPr="00F974AA">
              <w:rPr>
                <w:rFonts w:ascii="標楷體" w:eastAsia="標楷體" w:hAnsi="標楷體"/>
                <w:b/>
                <w:sz w:val="28"/>
                <w:szCs w:val="28"/>
              </w:rPr>
              <w:t>)</w:t>
            </w:r>
            <w:r w:rsidRPr="00F974AA">
              <w:rPr>
                <w:rFonts w:ascii="標楷體" w:eastAsia="標楷體" w:hAnsi="標楷體" w:hint="eastAsia"/>
                <w:b/>
                <w:sz w:val="28"/>
                <w:szCs w:val="28"/>
              </w:rPr>
              <w:t>。</w:t>
            </w:r>
          </w:p>
          <w:p w:rsidR="001B34EE" w:rsidRPr="00F974AA" w:rsidRDefault="001B34EE" w:rsidP="001B34EE">
            <w:pPr>
              <w:pStyle w:val="a3"/>
              <w:numPr>
                <w:ilvl w:val="0"/>
                <w:numId w:val="12"/>
              </w:numPr>
              <w:spacing w:line="400" w:lineRule="exact"/>
              <w:ind w:leftChars="0"/>
              <w:jc w:val="both"/>
              <w:rPr>
                <w:rFonts w:ascii="標楷體" w:eastAsia="標楷體" w:hAnsi="標楷體"/>
                <w:b/>
                <w:sz w:val="28"/>
                <w:szCs w:val="28"/>
              </w:rPr>
            </w:pPr>
            <w:r w:rsidRPr="00F974AA">
              <w:rPr>
                <w:rFonts w:ascii="標楷體" w:eastAsia="標楷體" w:hAnsi="標楷體" w:hint="eastAsia"/>
                <w:b/>
                <w:sz w:val="28"/>
                <w:szCs w:val="28"/>
              </w:rPr>
              <w:t>列冊有案之低收入戶。</w:t>
            </w:r>
          </w:p>
          <w:p w:rsidR="001B34EE" w:rsidRPr="00F974AA" w:rsidRDefault="001B34EE" w:rsidP="001B34EE">
            <w:pPr>
              <w:pStyle w:val="a3"/>
              <w:numPr>
                <w:ilvl w:val="0"/>
                <w:numId w:val="12"/>
              </w:numPr>
              <w:spacing w:line="400" w:lineRule="exact"/>
              <w:ind w:leftChars="0"/>
              <w:jc w:val="both"/>
              <w:rPr>
                <w:rFonts w:ascii="標楷體" w:eastAsia="標楷體" w:hAnsi="標楷體"/>
                <w:b/>
                <w:sz w:val="28"/>
                <w:szCs w:val="28"/>
              </w:rPr>
            </w:pPr>
            <w:r w:rsidRPr="00F974AA">
              <w:rPr>
                <w:rFonts w:ascii="標楷體" w:eastAsia="標楷體" w:hAnsi="標楷體" w:hint="eastAsia"/>
                <w:b/>
                <w:sz w:val="28"/>
                <w:szCs w:val="28"/>
              </w:rPr>
              <w:t>設籍本村現役軍人因公或作戰及演習死亡，運回埋葬或安置骨灰</w:t>
            </w:r>
            <w:r w:rsidRPr="00F974AA">
              <w:rPr>
                <w:rFonts w:ascii="標楷體" w:eastAsia="標楷體" w:hAnsi="標楷體"/>
                <w:b/>
                <w:sz w:val="28"/>
                <w:szCs w:val="28"/>
              </w:rPr>
              <w:t>(</w:t>
            </w:r>
            <w:r w:rsidRPr="00F974AA">
              <w:rPr>
                <w:rFonts w:ascii="標楷體" w:eastAsia="標楷體" w:hAnsi="標楷體" w:hint="eastAsia"/>
                <w:b/>
                <w:sz w:val="28"/>
                <w:szCs w:val="28"/>
              </w:rPr>
              <w:t>骸</w:t>
            </w:r>
            <w:r w:rsidRPr="00F974AA">
              <w:rPr>
                <w:rFonts w:ascii="標楷體" w:eastAsia="標楷體" w:hAnsi="標楷體"/>
                <w:b/>
                <w:sz w:val="28"/>
                <w:szCs w:val="28"/>
              </w:rPr>
              <w:t>)</w:t>
            </w:r>
            <w:r w:rsidRPr="00F974AA">
              <w:rPr>
                <w:rFonts w:ascii="標楷體" w:eastAsia="標楷體" w:hAnsi="標楷體" w:hint="eastAsia"/>
                <w:b/>
                <w:sz w:val="28"/>
                <w:szCs w:val="28"/>
              </w:rPr>
              <w:t>。</w:t>
            </w:r>
          </w:p>
          <w:p w:rsidR="001B34EE" w:rsidRPr="00F974AA" w:rsidRDefault="001B34EE" w:rsidP="001B34EE">
            <w:pPr>
              <w:pStyle w:val="a3"/>
              <w:numPr>
                <w:ilvl w:val="0"/>
                <w:numId w:val="12"/>
              </w:numPr>
              <w:spacing w:line="400" w:lineRule="exact"/>
              <w:ind w:leftChars="0"/>
              <w:jc w:val="both"/>
              <w:rPr>
                <w:rFonts w:ascii="標楷體" w:eastAsia="標楷體" w:hAnsi="標楷體"/>
                <w:b/>
                <w:sz w:val="28"/>
                <w:szCs w:val="28"/>
              </w:rPr>
            </w:pPr>
            <w:r w:rsidRPr="00F974AA">
              <w:rPr>
                <w:rFonts w:ascii="標楷體" w:eastAsia="標楷體" w:hAnsi="標楷體" w:hint="eastAsia"/>
                <w:b/>
                <w:sz w:val="28"/>
                <w:szCs w:val="28"/>
              </w:rPr>
              <w:t>於本村轄內死亡，無人認領之屍體。</w:t>
            </w:r>
          </w:p>
        </w:tc>
      </w:tr>
      <w:tr w:rsidR="008D1873" w:rsidRPr="008D1873" w:rsidTr="001B34EE">
        <w:tc>
          <w:tcPr>
            <w:tcW w:w="1844" w:type="dxa"/>
          </w:tcPr>
          <w:p w:rsidR="001B34EE" w:rsidRPr="008D1873" w:rsidRDefault="001B34EE" w:rsidP="00F15748">
            <w:pPr>
              <w:spacing w:line="400" w:lineRule="exact"/>
              <w:jc w:val="both"/>
              <w:rPr>
                <w:rFonts w:ascii="標楷體" w:eastAsia="標楷體" w:hAnsi="標楷體"/>
                <w:sz w:val="28"/>
                <w:szCs w:val="28"/>
              </w:rPr>
            </w:pPr>
            <w:r w:rsidRPr="008D1873">
              <w:rPr>
                <w:rFonts w:ascii="標楷體" w:eastAsia="標楷體" w:hAnsi="標楷體" w:hint="eastAsia"/>
                <w:sz w:val="28"/>
                <w:szCs w:val="28"/>
              </w:rPr>
              <w:t>第十五條</w:t>
            </w:r>
          </w:p>
        </w:tc>
        <w:tc>
          <w:tcPr>
            <w:tcW w:w="8213" w:type="dxa"/>
          </w:tcPr>
          <w:p w:rsidR="001B34EE" w:rsidRPr="008D1873" w:rsidRDefault="001B34EE" w:rsidP="00F15748">
            <w:pPr>
              <w:spacing w:line="400" w:lineRule="exact"/>
              <w:jc w:val="both"/>
              <w:rPr>
                <w:rFonts w:ascii="標楷體" w:eastAsia="標楷體" w:hAnsi="標楷體"/>
                <w:sz w:val="28"/>
                <w:szCs w:val="28"/>
              </w:rPr>
            </w:pPr>
            <w:r w:rsidRPr="008D1873">
              <w:rPr>
                <w:rFonts w:ascii="標楷體" w:eastAsia="標楷體" w:hAnsi="標楷體" w:hint="eastAsia"/>
                <w:sz w:val="28"/>
                <w:szCs w:val="28"/>
              </w:rPr>
              <w:t>因應園區永續循環使用，</w:t>
            </w:r>
            <w:r w:rsidRPr="00F974AA">
              <w:rPr>
                <w:rFonts w:ascii="標楷體" w:eastAsia="標楷體" w:hAnsi="標楷體" w:hint="eastAsia"/>
                <w:b/>
                <w:sz w:val="28"/>
                <w:szCs w:val="28"/>
              </w:rPr>
              <w:t>各園區每十年施行清查</w:t>
            </w:r>
            <w:r w:rsidRPr="008D1873">
              <w:rPr>
                <w:rFonts w:ascii="標楷體" w:eastAsia="標楷體" w:hAnsi="標楷體" w:hint="eastAsia"/>
                <w:sz w:val="28"/>
                <w:szCs w:val="28"/>
              </w:rPr>
              <w:t>，如亡故者已無子孫或家屬認領者，由本公所統一辦理祈福會移置於共同袓先殯葬設施安置。</w:t>
            </w:r>
          </w:p>
        </w:tc>
      </w:tr>
      <w:tr w:rsidR="008D1873" w:rsidRPr="008D1873" w:rsidTr="001B34EE">
        <w:trPr>
          <w:trHeight w:val="567"/>
        </w:trPr>
        <w:tc>
          <w:tcPr>
            <w:tcW w:w="1844" w:type="dxa"/>
          </w:tcPr>
          <w:p w:rsidR="001B34EE" w:rsidRPr="008D1873" w:rsidRDefault="001B34EE" w:rsidP="00F15748">
            <w:pPr>
              <w:spacing w:line="400" w:lineRule="exact"/>
              <w:jc w:val="both"/>
              <w:rPr>
                <w:rFonts w:ascii="標楷體" w:eastAsia="標楷體" w:hAnsi="標楷體"/>
                <w:b/>
                <w:sz w:val="28"/>
                <w:szCs w:val="28"/>
              </w:rPr>
            </w:pPr>
          </w:p>
        </w:tc>
        <w:tc>
          <w:tcPr>
            <w:tcW w:w="8213" w:type="dxa"/>
            <w:vAlign w:val="center"/>
          </w:tcPr>
          <w:p w:rsidR="001B34EE" w:rsidRPr="008D1873" w:rsidRDefault="001B34EE" w:rsidP="00F15748">
            <w:pPr>
              <w:spacing w:line="400" w:lineRule="exact"/>
              <w:jc w:val="both"/>
              <w:rPr>
                <w:rFonts w:ascii="標楷體" w:eastAsia="標楷體" w:hAnsi="標楷體"/>
                <w:b/>
                <w:sz w:val="28"/>
                <w:szCs w:val="28"/>
              </w:rPr>
            </w:pPr>
            <w:r w:rsidRPr="008D1873">
              <w:rPr>
                <w:rFonts w:ascii="標楷體" w:eastAsia="標楷體" w:hAnsi="標楷體" w:hint="eastAsia"/>
                <w:b/>
                <w:sz w:val="28"/>
                <w:szCs w:val="28"/>
              </w:rPr>
              <w:t>第五章公墓及納骨堂</w:t>
            </w:r>
            <w:r w:rsidRPr="008D1873">
              <w:rPr>
                <w:rFonts w:ascii="標楷體" w:eastAsia="標楷體" w:hint="eastAsia"/>
                <w:b/>
                <w:sz w:val="28"/>
                <w:szCs w:val="28"/>
              </w:rPr>
              <w:t>(牆)</w:t>
            </w:r>
            <w:r w:rsidRPr="008D1873">
              <w:rPr>
                <w:rFonts w:ascii="標楷體" w:eastAsia="標楷體" w:hAnsi="標楷體" w:hint="eastAsia"/>
                <w:b/>
                <w:sz w:val="28"/>
                <w:szCs w:val="28"/>
              </w:rPr>
              <w:t>之管理</w:t>
            </w:r>
          </w:p>
        </w:tc>
      </w:tr>
      <w:tr w:rsidR="008D1873" w:rsidRPr="008D1873" w:rsidTr="001B34EE">
        <w:tc>
          <w:tcPr>
            <w:tcW w:w="1844" w:type="dxa"/>
          </w:tcPr>
          <w:p w:rsidR="001B34EE" w:rsidRPr="008D1873" w:rsidRDefault="001B34EE" w:rsidP="00F15748">
            <w:pPr>
              <w:spacing w:line="400" w:lineRule="exact"/>
              <w:jc w:val="both"/>
              <w:rPr>
                <w:rFonts w:ascii="標楷體" w:eastAsia="標楷體" w:hAnsi="標楷體"/>
                <w:sz w:val="28"/>
                <w:szCs w:val="28"/>
              </w:rPr>
            </w:pPr>
            <w:r w:rsidRPr="008D1873">
              <w:rPr>
                <w:rFonts w:ascii="標楷體" w:eastAsia="標楷體" w:hAnsi="標楷體" w:hint="eastAsia"/>
                <w:sz w:val="28"/>
                <w:szCs w:val="28"/>
              </w:rPr>
              <w:t>第十六條</w:t>
            </w:r>
          </w:p>
        </w:tc>
        <w:tc>
          <w:tcPr>
            <w:tcW w:w="8213" w:type="dxa"/>
          </w:tcPr>
          <w:p w:rsidR="001B34EE" w:rsidRPr="008D1873" w:rsidRDefault="001B34EE" w:rsidP="00F15748">
            <w:pPr>
              <w:snapToGrid w:val="0"/>
              <w:spacing w:beforeLines="50" w:before="180"/>
              <w:rPr>
                <w:rFonts w:ascii="標楷體" w:eastAsia="標楷體" w:hAnsi="標楷體"/>
                <w:sz w:val="28"/>
                <w:szCs w:val="28"/>
              </w:rPr>
            </w:pPr>
            <w:r w:rsidRPr="008D1873">
              <w:rPr>
                <w:rFonts w:ascii="標楷體" w:eastAsia="標楷體" w:hAnsi="標楷體" w:hint="eastAsia"/>
                <w:sz w:val="28"/>
                <w:szCs w:val="28"/>
              </w:rPr>
              <w:t>本所為管理公墓及納骨堂</w:t>
            </w:r>
            <w:r w:rsidRPr="008D1873">
              <w:rPr>
                <w:rFonts w:ascii="標楷體" w:eastAsia="標楷體" w:hint="eastAsia"/>
                <w:b/>
                <w:sz w:val="28"/>
                <w:szCs w:val="28"/>
              </w:rPr>
              <w:t>(牆)</w:t>
            </w:r>
            <w:r w:rsidRPr="008D1873">
              <w:rPr>
                <w:rFonts w:ascii="標楷體" w:eastAsia="標楷體" w:hAnsi="標楷體" w:hint="eastAsia"/>
                <w:sz w:val="28"/>
                <w:szCs w:val="28"/>
              </w:rPr>
              <w:t>得置管理員若干人，必要時得僱用臨時工人，司墓地巡視、會勘及查報違法設置、擴建、增建或改建殯葬設施之事項及納骨堂管理、環境維護之責。</w:t>
            </w:r>
          </w:p>
        </w:tc>
      </w:tr>
      <w:tr w:rsidR="008D1873" w:rsidRPr="008D1873" w:rsidTr="001B34EE">
        <w:tc>
          <w:tcPr>
            <w:tcW w:w="1844" w:type="dxa"/>
          </w:tcPr>
          <w:p w:rsidR="001B34EE" w:rsidRPr="008D1873" w:rsidRDefault="001B34EE" w:rsidP="00F15748">
            <w:pPr>
              <w:spacing w:line="400" w:lineRule="exact"/>
              <w:jc w:val="both"/>
              <w:rPr>
                <w:rFonts w:ascii="標楷體" w:eastAsia="標楷體" w:hAnsi="標楷體"/>
                <w:sz w:val="28"/>
                <w:szCs w:val="28"/>
              </w:rPr>
            </w:pPr>
            <w:r w:rsidRPr="008D1873">
              <w:rPr>
                <w:rFonts w:ascii="標楷體" w:eastAsia="標楷體" w:hAnsi="標楷體" w:hint="eastAsia"/>
                <w:sz w:val="28"/>
                <w:szCs w:val="28"/>
              </w:rPr>
              <w:t>第十七條</w:t>
            </w:r>
          </w:p>
        </w:tc>
        <w:tc>
          <w:tcPr>
            <w:tcW w:w="8213" w:type="dxa"/>
          </w:tcPr>
          <w:p w:rsidR="001B34EE" w:rsidRPr="008D1873" w:rsidRDefault="001B34EE" w:rsidP="00F15748">
            <w:pPr>
              <w:spacing w:line="400" w:lineRule="exact"/>
              <w:jc w:val="both"/>
              <w:rPr>
                <w:rFonts w:ascii="標楷體" w:eastAsia="標楷體" w:hAnsi="標楷體"/>
                <w:sz w:val="28"/>
                <w:szCs w:val="28"/>
              </w:rPr>
            </w:pPr>
            <w:r w:rsidRPr="008D1873">
              <w:rPr>
                <w:rFonts w:ascii="標楷體" w:eastAsia="標楷體" w:hAnsi="標楷體" w:hint="eastAsia"/>
                <w:sz w:val="28"/>
                <w:szCs w:val="28"/>
              </w:rPr>
              <w:t>公墓納骨堂</w:t>
            </w:r>
            <w:r w:rsidRPr="008D1873">
              <w:rPr>
                <w:rFonts w:ascii="標楷體" w:eastAsia="標楷體" w:hint="eastAsia"/>
                <w:b/>
                <w:sz w:val="28"/>
                <w:szCs w:val="28"/>
              </w:rPr>
              <w:t>(牆)</w:t>
            </w:r>
            <w:r w:rsidRPr="008D1873">
              <w:rPr>
                <w:rFonts w:ascii="標楷體" w:eastAsia="標楷體" w:hAnsi="標楷體" w:hint="eastAsia"/>
                <w:sz w:val="28"/>
                <w:szCs w:val="28"/>
              </w:rPr>
              <w:t>管理員及工人應忠於職守，不得有違法循私、舞弊瀆職行為。</w:t>
            </w:r>
          </w:p>
        </w:tc>
      </w:tr>
      <w:tr w:rsidR="008D1873" w:rsidRPr="008D1873" w:rsidTr="001B34EE">
        <w:tc>
          <w:tcPr>
            <w:tcW w:w="1844" w:type="dxa"/>
          </w:tcPr>
          <w:p w:rsidR="001B34EE" w:rsidRPr="008D1873" w:rsidRDefault="001B34EE" w:rsidP="00F15748">
            <w:pPr>
              <w:spacing w:line="400" w:lineRule="exact"/>
              <w:jc w:val="both"/>
              <w:rPr>
                <w:rFonts w:ascii="標楷體" w:eastAsia="標楷體" w:hAnsi="標楷體"/>
                <w:sz w:val="28"/>
                <w:szCs w:val="28"/>
              </w:rPr>
            </w:pPr>
            <w:r w:rsidRPr="008D1873">
              <w:rPr>
                <w:rFonts w:ascii="標楷體" w:eastAsia="標楷體" w:hAnsi="標楷體" w:hint="eastAsia"/>
                <w:sz w:val="28"/>
                <w:szCs w:val="28"/>
              </w:rPr>
              <w:t>第十八條</w:t>
            </w:r>
          </w:p>
        </w:tc>
        <w:tc>
          <w:tcPr>
            <w:tcW w:w="8213" w:type="dxa"/>
          </w:tcPr>
          <w:p w:rsidR="001B34EE" w:rsidRPr="008D1873" w:rsidRDefault="001B34EE" w:rsidP="00F15748">
            <w:pPr>
              <w:spacing w:line="400" w:lineRule="exact"/>
              <w:jc w:val="both"/>
              <w:rPr>
                <w:rFonts w:ascii="標楷體" w:eastAsia="標楷體" w:hAnsi="標楷體"/>
                <w:sz w:val="28"/>
                <w:szCs w:val="28"/>
              </w:rPr>
            </w:pPr>
            <w:r w:rsidRPr="008D1873">
              <w:rPr>
                <w:rFonts w:ascii="標楷體" w:eastAsia="標楷體" w:hAnsi="標楷體" w:hint="eastAsia"/>
                <w:sz w:val="28"/>
                <w:szCs w:val="28"/>
              </w:rPr>
              <w:t>公墓納骨堂設立登記簿，永久保存分別登記下列事項：</w:t>
            </w:r>
          </w:p>
          <w:p w:rsidR="001B34EE" w:rsidRPr="008D1873" w:rsidRDefault="001B34EE" w:rsidP="001B34EE">
            <w:pPr>
              <w:pStyle w:val="a3"/>
              <w:numPr>
                <w:ilvl w:val="0"/>
                <w:numId w:val="13"/>
              </w:numPr>
              <w:spacing w:line="400" w:lineRule="exact"/>
              <w:ind w:leftChars="0"/>
              <w:jc w:val="both"/>
              <w:rPr>
                <w:rFonts w:ascii="標楷體" w:eastAsia="標楷體" w:hAnsi="標楷體"/>
                <w:sz w:val="28"/>
                <w:szCs w:val="28"/>
              </w:rPr>
            </w:pPr>
            <w:r w:rsidRPr="008D1873">
              <w:rPr>
                <w:rFonts w:ascii="標楷體" w:eastAsia="標楷體" w:hAnsi="標楷體" w:hint="eastAsia"/>
                <w:sz w:val="28"/>
                <w:szCs w:val="28"/>
              </w:rPr>
              <w:t>受葬者之姓名、性別、出生地及出生、死亡年月日。</w:t>
            </w:r>
          </w:p>
          <w:p w:rsidR="001B34EE" w:rsidRPr="008D1873" w:rsidRDefault="001B34EE" w:rsidP="001B34EE">
            <w:pPr>
              <w:pStyle w:val="a3"/>
              <w:numPr>
                <w:ilvl w:val="0"/>
                <w:numId w:val="13"/>
              </w:numPr>
              <w:spacing w:line="400" w:lineRule="exact"/>
              <w:ind w:leftChars="0"/>
              <w:jc w:val="both"/>
              <w:rPr>
                <w:rFonts w:ascii="標楷體" w:eastAsia="標楷體" w:hAnsi="標楷體"/>
                <w:sz w:val="28"/>
                <w:szCs w:val="28"/>
              </w:rPr>
            </w:pPr>
            <w:r w:rsidRPr="008D1873">
              <w:rPr>
                <w:rFonts w:ascii="標楷體" w:eastAsia="標楷體" w:hAnsi="標楷體" w:hint="eastAsia"/>
                <w:sz w:val="28"/>
                <w:szCs w:val="28"/>
              </w:rPr>
              <w:t>示範墓基之墓區編號、納骨堂</w:t>
            </w:r>
            <w:r w:rsidRPr="008D1873">
              <w:rPr>
                <w:rFonts w:ascii="標楷體" w:eastAsia="標楷體" w:hint="eastAsia"/>
                <w:b/>
                <w:sz w:val="28"/>
                <w:szCs w:val="28"/>
              </w:rPr>
              <w:t>(牆)</w:t>
            </w:r>
            <w:r w:rsidRPr="008D1873">
              <w:rPr>
                <w:rFonts w:ascii="標楷體" w:eastAsia="標楷體" w:hAnsi="標楷體" w:hint="eastAsia"/>
                <w:sz w:val="28"/>
                <w:szCs w:val="28"/>
              </w:rPr>
              <w:t>之層別編號及進堂日期。</w:t>
            </w:r>
          </w:p>
          <w:p w:rsidR="001B34EE" w:rsidRPr="008D1873" w:rsidRDefault="001B34EE" w:rsidP="001B34EE">
            <w:pPr>
              <w:pStyle w:val="a3"/>
              <w:numPr>
                <w:ilvl w:val="0"/>
                <w:numId w:val="13"/>
              </w:numPr>
              <w:spacing w:line="400" w:lineRule="exact"/>
              <w:ind w:leftChars="0"/>
              <w:jc w:val="both"/>
              <w:rPr>
                <w:rFonts w:ascii="標楷體" w:eastAsia="標楷體" w:hAnsi="標楷體"/>
                <w:sz w:val="28"/>
                <w:szCs w:val="28"/>
              </w:rPr>
            </w:pPr>
            <w:r w:rsidRPr="008D1873">
              <w:rPr>
                <w:rFonts w:ascii="標楷體" w:eastAsia="標楷體" w:hAnsi="標楷體" w:hint="eastAsia"/>
                <w:sz w:val="28"/>
                <w:szCs w:val="28"/>
              </w:rPr>
              <w:t>申請者或存放者（埋葬者）之姓名、國民身分證統一編號、出生地、住址、電話號碼及與受葬者之關係。</w:t>
            </w:r>
          </w:p>
        </w:tc>
      </w:tr>
      <w:tr w:rsidR="008D1873" w:rsidRPr="008D1873" w:rsidTr="001B34EE">
        <w:tc>
          <w:tcPr>
            <w:tcW w:w="1844" w:type="dxa"/>
          </w:tcPr>
          <w:p w:rsidR="001B34EE" w:rsidRPr="008D1873" w:rsidRDefault="001B34EE" w:rsidP="00F15748">
            <w:pPr>
              <w:spacing w:line="400" w:lineRule="exact"/>
              <w:jc w:val="both"/>
              <w:rPr>
                <w:rFonts w:ascii="標楷體" w:eastAsia="標楷體" w:hAnsi="標楷體"/>
                <w:sz w:val="28"/>
                <w:szCs w:val="28"/>
              </w:rPr>
            </w:pPr>
            <w:r w:rsidRPr="008D1873">
              <w:rPr>
                <w:rFonts w:ascii="標楷體" w:eastAsia="標楷體" w:hAnsi="標楷體" w:hint="eastAsia"/>
                <w:sz w:val="28"/>
                <w:szCs w:val="28"/>
              </w:rPr>
              <w:t>第十九條</w:t>
            </w:r>
          </w:p>
        </w:tc>
        <w:tc>
          <w:tcPr>
            <w:tcW w:w="8213" w:type="dxa"/>
          </w:tcPr>
          <w:p w:rsidR="001B34EE" w:rsidRPr="008D1873" w:rsidRDefault="001B34EE" w:rsidP="00F15748">
            <w:pPr>
              <w:spacing w:line="400" w:lineRule="exact"/>
              <w:jc w:val="both"/>
              <w:rPr>
                <w:rFonts w:ascii="標楷體" w:eastAsia="標楷體" w:hAnsi="標楷體"/>
                <w:sz w:val="28"/>
                <w:szCs w:val="28"/>
              </w:rPr>
            </w:pPr>
            <w:r w:rsidRPr="008D1873">
              <w:rPr>
                <w:rFonts w:ascii="標楷體" w:eastAsia="標楷體" w:hAnsi="標楷體" w:hint="eastAsia"/>
                <w:sz w:val="28"/>
                <w:szCs w:val="28"/>
              </w:rPr>
              <w:t>公墓嚴禁下列之行為：</w:t>
            </w:r>
          </w:p>
          <w:p w:rsidR="001B34EE" w:rsidRPr="008D1873" w:rsidRDefault="001B34EE" w:rsidP="001B34EE">
            <w:pPr>
              <w:pStyle w:val="a3"/>
              <w:numPr>
                <w:ilvl w:val="0"/>
                <w:numId w:val="14"/>
              </w:numPr>
              <w:spacing w:line="400" w:lineRule="exact"/>
              <w:ind w:leftChars="0"/>
              <w:jc w:val="both"/>
              <w:rPr>
                <w:rFonts w:ascii="標楷體" w:eastAsia="標楷體" w:hAnsi="標楷體"/>
                <w:sz w:val="28"/>
                <w:szCs w:val="28"/>
              </w:rPr>
            </w:pPr>
            <w:r w:rsidRPr="008D1873">
              <w:rPr>
                <w:rFonts w:ascii="標楷體" w:eastAsia="標楷體" w:hAnsi="標楷體" w:hint="eastAsia"/>
                <w:sz w:val="28"/>
                <w:szCs w:val="28"/>
              </w:rPr>
              <w:t>偷葬、盜墓。</w:t>
            </w:r>
          </w:p>
          <w:p w:rsidR="001B34EE" w:rsidRPr="008D1873" w:rsidRDefault="001B34EE" w:rsidP="001B34EE">
            <w:pPr>
              <w:pStyle w:val="a3"/>
              <w:numPr>
                <w:ilvl w:val="0"/>
                <w:numId w:val="14"/>
              </w:numPr>
              <w:spacing w:line="400" w:lineRule="exact"/>
              <w:ind w:leftChars="0"/>
              <w:jc w:val="both"/>
              <w:rPr>
                <w:rFonts w:ascii="標楷體" w:eastAsia="標楷體" w:hAnsi="標楷體"/>
                <w:sz w:val="28"/>
                <w:szCs w:val="28"/>
              </w:rPr>
            </w:pPr>
            <w:r w:rsidRPr="008D1873">
              <w:rPr>
                <w:rFonts w:ascii="標楷體" w:eastAsia="標楷體" w:hAnsi="標楷體" w:hint="eastAsia"/>
                <w:sz w:val="28"/>
                <w:szCs w:val="28"/>
              </w:rPr>
              <w:t>露棺、露置骨骸或屍體暨法定傳染病未經火化者。</w:t>
            </w:r>
          </w:p>
          <w:p w:rsidR="001B34EE" w:rsidRPr="008D1873" w:rsidRDefault="001B34EE" w:rsidP="001B34EE">
            <w:pPr>
              <w:pStyle w:val="a3"/>
              <w:numPr>
                <w:ilvl w:val="0"/>
                <w:numId w:val="14"/>
              </w:numPr>
              <w:spacing w:line="400" w:lineRule="exact"/>
              <w:ind w:leftChars="0"/>
              <w:jc w:val="both"/>
              <w:rPr>
                <w:rFonts w:ascii="標楷體" w:eastAsia="標楷體" w:hAnsi="標楷體"/>
                <w:sz w:val="28"/>
                <w:szCs w:val="28"/>
              </w:rPr>
            </w:pPr>
            <w:r w:rsidRPr="008D1873">
              <w:rPr>
                <w:rFonts w:ascii="標楷體" w:eastAsia="標楷體" w:hAnsi="標楷體" w:hint="eastAsia"/>
                <w:sz w:val="28"/>
                <w:szCs w:val="28"/>
              </w:rPr>
              <w:t>放牧牲畜或掘取泥土、草皮、侵佔墾耕、占作他用等。</w:t>
            </w:r>
          </w:p>
          <w:p w:rsidR="001B34EE" w:rsidRPr="008D1873" w:rsidRDefault="001B34EE" w:rsidP="001B34EE">
            <w:pPr>
              <w:pStyle w:val="a3"/>
              <w:numPr>
                <w:ilvl w:val="0"/>
                <w:numId w:val="14"/>
              </w:numPr>
              <w:spacing w:line="400" w:lineRule="exact"/>
              <w:ind w:leftChars="0"/>
              <w:jc w:val="both"/>
              <w:rPr>
                <w:rFonts w:ascii="標楷體" w:eastAsia="標楷體" w:hAnsi="標楷體"/>
                <w:sz w:val="28"/>
                <w:szCs w:val="28"/>
              </w:rPr>
            </w:pPr>
            <w:r w:rsidRPr="008D1873">
              <w:rPr>
                <w:rFonts w:ascii="標楷體" w:eastAsia="標楷體" w:hAnsi="標楷體" w:hint="eastAsia"/>
                <w:sz w:val="28"/>
                <w:szCs w:val="28"/>
              </w:rPr>
              <w:t>其他違法行為。</w:t>
            </w:r>
          </w:p>
          <w:p w:rsidR="001B34EE" w:rsidRPr="008D1873" w:rsidRDefault="001B34EE" w:rsidP="00F15748">
            <w:pPr>
              <w:spacing w:line="400" w:lineRule="exact"/>
              <w:jc w:val="both"/>
              <w:rPr>
                <w:rFonts w:ascii="標楷體" w:eastAsia="標楷體" w:hAnsi="標楷體"/>
                <w:sz w:val="28"/>
                <w:szCs w:val="28"/>
              </w:rPr>
            </w:pPr>
            <w:r w:rsidRPr="008D1873">
              <w:rPr>
                <w:rFonts w:ascii="標楷體" w:eastAsia="標楷體" w:hAnsi="標楷體" w:hint="eastAsia"/>
                <w:sz w:val="28"/>
                <w:szCs w:val="28"/>
              </w:rPr>
              <w:t>如有發現上列情事之一，公墓管理員除應制止外，並即報告本所依法究辦。</w:t>
            </w:r>
          </w:p>
        </w:tc>
      </w:tr>
      <w:tr w:rsidR="008D1873" w:rsidRPr="008D1873" w:rsidTr="001B34EE">
        <w:tc>
          <w:tcPr>
            <w:tcW w:w="1844" w:type="dxa"/>
          </w:tcPr>
          <w:p w:rsidR="001B34EE" w:rsidRPr="008D1873" w:rsidRDefault="001B34EE" w:rsidP="00F15748">
            <w:pPr>
              <w:spacing w:line="400" w:lineRule="exact"/>
              <w:jc w:val="both"/>
              <w:rPr>
                <w:rFonts w:ascii="標楷體" w:eastAsia="標楷體" w:hAnsi="標楷體"/>
                <w:sz w:val="28"/>
                <w:szCs w:val="28"/>
              </w:rPr>
            </w:pPr>
            <w:r w:rsidRPr="008D1873">
              <w:rPr>
                <w:rFonts w:ascii="標楷體" w:eastAsia="標楷體" w:hAnsi="標楷體" w:hint="eastAsia"/>
                <w:sz w:val="28"/>
                <w:szCs w:val="28"/>
              </w:rPr>
              <w:t>第二十條</w:t>
            </w:r>
          </w:p>
        </w:tc>
        <w:tc>
          <w:tcPr>
            <w:tcW w:w="8213" w:type="dxa"/>
          </w:tcPr>
          <w:p w:rsidR="001B34EE" w:rsidRPr="008D1873" w:rsidRDefault="001B34EE" w:rsidP="00F15748">
            <w:pPr>
              <w:spacing w:line="400" w:lineRule="exact"/>
              <w:jc w:val="both"/>
              <w:rPr>
                <w:rFonts w:ascii="標楷體" w:eastAsia="標楷體" w:hAnsi="標楷體"/>
                <w:sz w:val="28"/>
                <w:szCs w:val="28"/>
              </w:rPr>
            </w:pPr>
            <w:r w:rsidRPr="008D1873">
              <w:rPr>
                <w:rFonts w:ascii="標楷體" w:eastAsia="標楷體" w:hAnsi="標楷體" w:hint="eastAsia"/>
                <w:sz w:val="28"/>
                <w:szCs w:val="28"/>
              </w:rPr>
              <w:t>公墓內棺柩屍體起掘時應向本所申請，據以核發起掘證明，但依法遷葬者不在此限。</w:t>
            </w:r>
          </w:p>
        </w:tc>
      </w:tr>
      <w:tr w:rsidR="008D1873" w:rsidRPr="008D1873" w:rsidTr="001B34EE">
        <w:tc>
          <w:tcPr>
            <w:tcW w:w="1844" w:type="dxa"/>
          </w:tcPr>
          <w:p w:rsidR="001B34EE" w:rsidRPr="008D1873" w:rsidRDefault="001B34EE" w:rsidP="00F15748">
            <w:pPr>
              <w:spacing w:line="400" w:lineRule="exact"/>
              <w:jc w:val="both"/>
              <w:rPr>
                <w:rFonts w:ascii="標楷體" w:eastAsia="標楷體" w:hAnsi="標楷體"/>
                <w:sz w:val="28"/>
                <w:szCs w:val="28"/>
              </w:rPr>
            </w:pPr>
            <w:r w:rsidRPr="008D1873">
              <w:rPr>
                <w:rFonts w:ascii="標楷體" w:eastAsia="標楷體" w:hAnsi="標楷體" w:hint="eastAsia"/>
                <w:sz w:val="28"/>
                <w:szCs w:val="28"/>
              </w:rPr>
              <w:t>第二十一條</w:t>
            </w:r>
          </w:p>
        </w:tc>
        <w:tc>
          <w:tcPr>
            <w:tcW w:w="8213" w:type="dxa"/>
          </w:tcPr>
          <w:p w:rsidR="001B34EE" w:rsidRPr="008D1873" w:rsidRDefault="001B34EE" w:rsidP="00F15748">
            <w:pPr>
              <w:spacing w:line="400" w:lineRule="exact"/>
              <w:jc w:val="both"/>
              <w:rPr>
                <w:rFonts w:ascii="標楷體" w:eastAsia="標楷體" w:hAnsi="標楷體"/>
                <w:sz w:val="28"/>
                <w:szCs w:val="28"/>
              </w:rPr>
            </w:pPr>
            <w:r w:rsidRPr="008D1873">
              <w:rPr>
                <w:rFonts w:ascii="標楷體" w:eastAsia="標楷體" w:hAnsi="標楷體" w:hint="eastAsia"/>
                <w:sz w:val="28"/>
                <w:szCs w:val="28"/>
              </w:rPr>
              <w:t>違反本條例規定者，視實際情形依殯葬管理條例及相關法令規定辦理。</w:t>
            </w:r>
          </w:p>
        </w:tc>
      </w:tr>
      <w:tr w:rsidR="008D1873" w:rsidRPr="008D1873" w:rsidTr="001B34EE">
        <w:tc>
          <w:tcPr>
            <w:tcW w:w="1844" w:type="dxa"/>
          </w:tcPr>
          <w:p w:rsidR="001B34EE" w:rsidRPr="008D1873" w:rsidRDefault="001B34EE" w:rsidP="00F15748">
            <w:pPr>
              <w:spacing w:line="400" w:lineRule="exact"/>
              <w:jc w:val="both"/>
              <w:rPr>
                <w:rFonts w:ascii="標楷體" w:eastAsia="標楷體" w:hAnsi="標楷體"/>
                <w:sz w:val="28"/>
                <w:szCs w:val="28"/>
              </w:rPr>
            </w:pPr>
            <w:r w:rsidRPr="008D1873">
              <w:rPr>
                <w:rFonts w:ascii="標楷體" w:eastAsia="標楷體" w:hAnsi="標楷體" w:hint="eastAsia"/>
                <w:sz w:val="28"/>
                <w:szCs w:val="28"/>
              </w:rPr>
              <w:t>第二十二條</w:t>
            </w:r>
          </w:p>
        </w:tc>
        <w:tc>
          <w:tcPr>
            <w:tcW w:w="8213" w:type="dxa"/>
          </w:tcPr>
          <w:p w:rsidR="001B34EE" w:rsidRDefault="001B34EE" w:rsidP="00F15748">
            <w:pPr>
              <w:spacing w:line="400" w:lineRule="exact"/>
              <w:jc w:val="both"/>
              <w:rPr>
                <w:rFonts w:ascii="標楷體" w:eastAsia="標楷體" w:hAnsi="標楷體"/>
                <w:sz w:val="28"/>
                <w:szCs w:val="28"/>
              </w:rPr>
            </w:pPr>
            <w:r w:rsidRPr="008D1873">
              <w:rPr>
                <w:rFonts w:ascii="標楷體" w:eastAsia="標楷體" w:hAnsi="標楷體" w:hint="eastAsia"/>
                <w:sz w:val="28"/>
                <w:szCs w:val="28"/>
              </w:rPr>
              <w:t>申請使用公墓、納骨堂</w:t>
            </w:r>
            <w:r w:rsidRPr="008D1873">
              <w:rPr>
                <w:rFonts w:ascii="標楷體" w:eastAsia="標楷體" w:hint="eastAsia"/>
                <w:b/>
                <w:sz w:val="28"/>
                <w:szCs w:val="28"/>
              </w:rPr>
              <w:t>(牆)</w:t>
            </w:r>
            <w:r w:rsidRPr="008D1873">
              <w:rPr>
                <w:rFonts w:ascii="標楷體" w:eastAsia="標楷體" w:hAnsi="標楷體" w:hint="eastAsia"/>
                <w:sz w:val="28"/>
                <w:szCs w:val="28"/>
              </w:rPr>
              <w:t>，該骨灰（骸）及存放設施如遇戰爭、天災或其他不可抗力之因素而損毀，不得歸責於本所，並由本所依法處置之。</w:t>
            </w:r>
          </w:p>
          <w:p w:rsidR="00F974AA" w:rsidRPr="00875110" w:rsidRDefault="00F974AA" w:rsidP="00F15748">
            <w:pPr>
              <w:spacing w:line="400" w:lineRule="exact"/>
              <w:jc w:val="both"/>
              <w:rPr>
                <w:rFonts w:ascii="標楷體" w:eastAsia="標楷體" w:hAnsi="標楷體"/>
                <w:b/>
                <w:sz w:val="28"/>
                <w:szCs w:val="28"/>
              </w:rPr>
            </w:pPr>
            <w:r w:rsidRPr="008D1873">
              <w:rPr>
                <w:rFonts w:ascii="標楷體" w:eastAsia="標楷體" w:hAnsi="標楷體" w:hint="eastAsia"/>
                <w:b/>
                <w:sz w:val="28"/>
                <w:szCs w:val="28"/>
              </w:rPr>
              <w:t>第六章附則</w:t>
            </w:r>
          </w:p>
        </w:tc>
      </w:tr>
      <w:tr w:rsidR="008D1873" w:rsidRPr="008D1873" w:rsidTr="001B34EE">
        <w:trPr>
          <w:trHeight w:val="567"/>
        </w:trPr>
        <w:tc>
          <w:tcPr>
            <w:tcW w:w="1844" w:type="dxa"/>
          </w:tcPr>
          <w:p w:rsidR="001B34EE" w:rsidRPr="008D1873" w:rsidRDefault="00F974AA" w:rsidP="00F15748">
            <w:pPr>
              <w:spacing w:line="400" w:lineRule="exact"/>
              <w:jc w:val="both"/>
              <w:rPr>
                <w:rFonts w:ascii="標楷體" w:eastAsia="標楷體" w:hAnsi="標楷體"/>
                <w:b/>
                <w:sz w:val="28"/>
                <w:szCs w:val="28"/>
              </w:rPr>
            </w:pPr>
            <w:r w:rsidRPr="008D1873">
              <w:rPr>
                <w:rFonts w:ascii="標楷體" w:eastAsia="標楷體" w:hAnsi="標楷體" w:hint="eastAsia"/>
                <w:sz w:val="28"/>
                <w:szCs w:val="28"/>
              </w:rPr>
              <w:t>第二十三條</w:t>
            </w:r>
          </w:p>
        </w:tc>
        <w:tc>
          <w:tcPr>
            <w:tcW w:w="8213" w:type="dxa"/>
            <w:vAlign w:val="center"/>
          </w:tcPr>
          <w:p w:rsidR="00F974AA" w:rsidRPr="00D04187" w:rsidRDefault="00F974AA" w:rsidP="00F974AA">
            <w:pPr>
              <w:spacing w:line="400" w:lineRule="exact"/>
              <w:jc w:val="both"/>
              <w:rPr>
                <w:rFonts w:ascii="標楷體" w:eastAsia="標楷體" w:hAnsi="標楷體"/>
                <w:sz w:val="28"/>
                <w:szCs w:val="28"/>
              </w:rPr>
            </w:pPr>
            <w:r w:rsidRPr="00D04187">
              <w:rPr>
                <w:rFonts w:ascii="標楷體" w:eastAsia="標楷體" w:hAnsi="標楷體" w:hint="eastAsia"/>
                <w:sz w:val="28"/>
                <w:szCs w:val="28"/>
              </w:rPr>
              <w:t>本自治條例所稱本鄉籍居民係指下列情形之一者：</w:t>
            </w:r>
          </w:p>
          <w:p w:rsidR="00F974AA" w:rsidRPr="00D04187" w:rsidRDefault="00F974AA" w:rsidP="00F974AA">
            <w:pPr>
              <w:spacing w:line="400" w:lineRule="exact"/>
              <w:ind w:leftChars="132" w:left="742" w:right="113" w:hangingChars="177" w:hanging="425"/>
              <w:rPr>
                <w:rFonts w:eastAsia="標楷體"/>
                <w:spacing w:val="-20"/>
                <w:sz w:val="28"/>
                <w:szCs w:val="28"/>
              </w:rPr>
            </w:pPr>
            <w:r w:rsidRPr="00D04187">
              <w:rPr>
                <w:rFonts w:eastAsia="標楷體" w:hint="eastAsia"/>
                <w:spacing w:val="-20"/>
                <w:sz w:val="28"/>
                <w:szCs w:val="28"/>
              </w:rPr>
              <w:t>一、除戶時已設籍本鄉滿四個月以上者。</w:t>
            </w:r>
          </w:p>
          <w:p w:rsidR="00F974AA" w:rsidRPr="00D04187" w:rsidRDefault="00F974AA" w:rsidP="00F974AA">
            <w:pPr>
              <w:spacing w:line="400" w:lineRule="exact"/>
              <w:ind w:leftChars="132" w:left="742" w:right="113" w:hangingChars="177" w:hanging="425"/>
              <w:rPr>
                <w:rFonts w:eastAsia="標楷體"/>
                <w:spacing w:val="-20"/>
                <w:sz w:val="28"/>
                <w:szCs w:val="28"/>
              </w:rPr>
            </w:pPr>
            <w:r w:rsidRPr="00D04187">
              <w:rPr>
                <w:rFonts w:eastAsia="標楷體" w:hint="eastAsia"/>
                <w:spacing w:val="-20"/>
                <w:sz w:val="28"/>
                <w:szCs w:val="28"/>
              </w:rPr>
              <w:t>二、往生者除戶時雖未設籍本鄉，</w:t>
            </w:r>
            <w:r w:rsidR="007B30DD" w:rsidRPr="00D04187">
              <w:rPr>
                <w:rFonts w:ascii="標楷體" w:eastAsia="標楷體" w:hAnsi="標楷體" w:hint="eastAsia"/>
                <w:sz w:val="28"/>
                <w:szCs w:val="28"/>
                <w:u w:val="single"/>
              </w:rPr>
              <w:t>惟其本人或直系血親或四親等以內親屬</w:t>
            </w:r>
            <w:r w:rsidR="007B30DD" w:rsidRPr="00D04187">
              <w:rPr>
                <w:rFonts w:ascii="標楷體" w:eastAsia="標楷體" w:hAnsi="標楷體" w:hint="eastAsia"/>
                <w:sz w:val="28"/>
                <w:szCs w:val="28"/>
              </w:rPr>
              <w:t>確曾在本鄉設籍合計十年以上而返鄉歸宗者</w:t>
            </w:r>
            <w:r w:rsidRPr="00D04187">
              <w:rPr>
                <w:rFonts w:eastAsia="標楷體" w:hint="eastAsia"/>
                <w:spacing w:val="-20"/>
                <w:sz w:val="28"/>
                <w:szCs w:val="28"/>
              </w:rPr>
              <w:t>。</w:t>
            </w:r>
          </w:p>
          <w:p w:rsidR="001B34EE" w:rsidRPr="00D04187" w:rsidRDefault="00CC2DCB" w:rsidP="00F974AA">
            <w:pPr>
              <w:spacing w:line="400" w:lineRule="exact"/>
              <w:ind w:leftChars="132" w:left="742" w:right="113" w:hangingChars="177" w:hanging="425"/>
              <w:rPr>
                <w:rFonts w:ascii="標楷體" w:eastAsia="標楷體" w:hAnsi="標楷體"/>
                <w:b/>
                <w:sz w:val="28"/>
                <w:szCs w:val="28"/>
              </w:rPr>
            </w:pPr>
            <w:r w:rsidRPr="00D04187">
              <w:rPr>
                <w:rFonts w:eastAsia="標楷體" w:hint="eastAsia"/>
                <w:spacing w:val="-20"/>
                <w:sz w:val="28"/>
                <w:szCs w:val="28"/>
              </w:rPr>
              <w:t>三、往生者非本鄉籍鄉民而申請人為往生者之配偶或直系血親</w:t>
            </w:r>
            <w:r w:rsidR="00F974AA" w:rsidRPr="00D04187">
              <w:rPr>
                <w:rFonts w:eastAsia="標楷體" w:hint="eastAsia"/>
                <w:spacing w:val="-20"/>
                <w:sz w:val="28"/>
                <w:szCs w:val="28"/>
              </w:rPr>
              <w:t>，且申請人設籍本鄉滿四個月。</w:t>
            </w:r>
          </w:p>
        </w:tc>
      </w:tr>
      <w:tr w:rsidR="008D1873" w:rsidRPr="008D1873" w:rsidTr="00F974AA">
        <w:tc>
          <w:tcPr>
            <w:tcW w:w="1844" w:type="dxa"/>
            <w:vAlign w:val="center"/>
          </w:tcPr>
          <w:p w:rsidR="001B34EE" w:rsidRPr="008D1873" w:rsidRDefault="00F974AA" w:rsidP="00F974AA">
            <w:pPr>
              <w:spacing w:line="400" w:lineRule="exact"/>
              <w:jc w:val="both"/>
              <w:rPr>
                <w:rFonts w:ascii="標楷體" w:eastAsia="標楷體" w:hAnsi="標楷體"/>
                <w:sz w:val="28"/>
                <w:szCs w:val="28"/>
              </w:rPr>
            </w:pPr>
            <w:r w:rsidRPr="008D1873">
              <w:rPr>
                <w:rFonts w:ascii="標楷體" w:eastAsia="標楷體" w:hAnsi="標楷體" w:hint="eastAsia"/>
                <w:sz w:val="28"/>
                <w:szCs w:val="28"/>
              </w:rPr>
              <w:t>第二十四條</w:t>
            </w:r>
          </w:p>
        </w:tc>
        <w:tc>
          <w:tcPr>
            <w:tcW w:w="8213" w:type="dxa"/>
          </w:tcPr>
          <w:p w:rsidR="001B34EE" w:rsidRPr="00D04187" w:rsidRDefault="00F974AA" w:rsidP="00F974AA">
            <w:pPr>
              <w:rPr>
                <w:rFonts w:ascii="標楷體" w:eastAsia="標楷體" w:hAnsi="標楷體"/>
                <w:sz w:val="28"/>
                <w:szCs w:val="28"/>
              </w:rPr>
            </w:pPr>
            <w:r w:rsidRPr="00D04187">
              <w:rPr>
                <w:rFonts w:ascii="標楷體" w:eastAsia="標楷體" w:hAnsi="標楷體" w:hint="eastAsia"/>
                <w:sz w:val="28"/>
                <w:szCs w:val="28"/>
              </w:rPr>
              <w:t>本自治條例自公佈日期施行</w:t>
            </w:r>
          </w:p>
        </w:tc>
      </w:tr>
    </w:tbl>
    <w:p w:rsidR="001B34EE" w:rsidRPr="008D1873" w:rsidRDefault="001B34EE" w:rsidP="009B45D4">
      <w:pPr>
        <w:snapToGrid w:val="0"/>
        <w:spacing w:beforeLines="50" w:before="180"/>
      </w:pPr>
    </w:p>
    <w:sectPr w:rsidR="001B34EE" w:rsidRPr="008D1873" w:rsidSect="00FF0805">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828" w:rsidRDefault="00426828" w:rsidP="00D11087">
      <w:r>
        <w:separator/>
      </w:r>
    </w:p>
  </w:endnote>
  <w:endnote w:type="continuationSeparator" w:id="0">
    <w:p w:rsidR="00426828" w:rsidRDefault="00426828" w:rsidP="00D11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431881"/>
      <w:docPartObj>
        <w:docPartGallery w:val="Page Numbers (Bottom of Page)"/>
        <w:docPartUnique/>
      </w:docPartObj>
    </w:sdtPr>
    <w:sdtEndPr/>
    <w:sdtContent>
      <w:p w:rsidR="00327C10" w:rsidRDefault="00327C10">
        <w:pPr>
          <w:pStyle w:val="a6"/>
          <w:jc w:val="center"/>
        </w:pPr>
        <w:r>
          <w:fldChar w:fldCharType="begin"/>
        </w:r>
        <w:r>
          <w:instrText>PAGE   \* MERGEFORMAT</w:instrText>
        </w:r>
        <w:r>
          <w:fldChar w:fldCharType="separate"/>
        </w:r>
        <w:r w:rsidR="008767C2" w:rsidRPr="008767C2">
          <w:rPr>
            <w:noProof/>
            <w:lang w:val="zh-TW"/>
          </w:rPr>
          <w:t>6</w:t>
        </w:r>
        <w:r>
          <w:fldChar w:fldCharType="end"/>
        </w:r>
      </w:p>
    </w:sdtContent>
  </w:sdt>
  <w:p w:rsidR="00327C10" w:rsidRDefault="00327C1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828" w:rsidRDefault="00426828" w:rsidP="00D11087">
      <w:r>
        <w:separator/>
      </w:r>
    </w:p>
  </w:footnote>
  <w:footnote w:type="continuationSeparator" w:id="0">
    <w:p w:rsidR="00426828" w:rsidRDefault="00426828" w:rsidP="00D110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02BE"/>
    <w:multiLevelType w:val="hybridMultilevel"/>
    <w:tmpl w:val="6C0EE39E"/>
    <w:lvl w:ilvl="0" w:tplc="48402A5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12F6108A"/>
    <w:multiLevelType w:val="hybridMultilevel"/>
    <w:tmpl w:val="E250D96E"/>
    <w:lvl w:ilvl="0" w:tplc="478A04A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3106EE"/>
    <w:multiLevelType w:val="hybridMultilevel"/>
    <w:tmpl w:val="FAE85B8E"/>
    <w:lvl w:ilvl="0" w:tplc="1E08A18C">
      <w:start w:val="3"/>
      <w:numFmt w:val="taiwaneseCountingThousand"/>
      <w:lvlText w:val="%1、"/>
      <w:lvlJc w:val="left"/>
      <w:pPr>
        <w:ind w:left="720" w:hanging="720"/>
      </w:pPr>
      <w:rPr>
        <w:rFonts w:ascii="標楷體" w:eastAsia="標楷體" w:hAnsi="標楷體"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77D552A"/>
    <w:multiLevelType w:val="hybridMultilevel"/>
    <w:tmpl w:val="5148CC4C"/>
    <w:lvl w:ilvl="0" w:tplc="04465C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174500"/>
    <w:multiLevelType w:val="hybridMultilevel"/>
    <w:tmpl w:val="BCF6B99E"/>
    <w:lvl w:ilvl="0" w:tplc="16AAEA42">
      <w:start w:val="1"/>
      <w:numFmt w:val="taiwaneseCountingThousand"/>
      <w:lvlText w:val="%1、"/>
      <w:lvlJc w:val="left"/>
      <w:pPr>
        <w:ind w:left="1897" w:hanging="480"/>
      </w:pPr>
    </w:lvl>
    <w:lvl w:ilvl="1" w:tplc="51F2109E">
      <w:start w:val="1"/>
      <w:numFmt w:val="taiwaneseCountingThousand"/>
      <w:lvlText w:val="%2、"/>
      <w:lvlJc w:val="left"/>
      <w:pPr>
        <w:ind w:left="2377" w:hanging="480"/>
      </w:pPr>
      <w:rPr>
        <w:rFonts w:ascii="標楷體" w:hAnsi="標楷體" w:hint="default"/>
      </w:r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5" w15:restartNumberingAfterBreak="0">
    <w:nsid w:val="1C4E233A"/>
    <w:multiLevelType w:val="hybridMultilevel"/>
    <w:tmpl w:val="905C85C2"/>
    <w:lvl w:ilvl="0" w:tplc="BB72742E">
      <w:start w:val="1"/>
      <w:numFmt w:val="taiwaneseCountingThousand"/>
      <w:lvlText w:val="第%1章"/>
      <w:lvlJc w:val="left"/>
      <w:pPr>
        <w:ind w:left="1877" w:hanging="885"/>
      </w:pPr>
      <w:rPr>
        <w:rFonts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6" w15:restartNumberingAfterBreak="0">
    <w:nsid w:val="1F9B25CF"/>
    <w:multiLevelType w:val="hybridMultilevel"/>
    <w:tmpl w:val="EACAF3C0"/>
    <w:lvl w:ilvl="0" w:tplc="D50827FA">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15:restartNumberingAfterBreak="0">
    <w:nsid w:val="28074B6C"/>
    <w:multiLevelType w:val="hybridMultilevel"/>
    <w:tmpl w:val="84FADAF2"/>
    <w:lvl w:ilvl="0" w:tplc="76BEFD2E">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9B24ED8"/>
    <w:multiLevelType w:val="hybridMultilevel"/>
    <w:tmpl w:val="EACAF3C0"/>
    <w:lvl w:ilvl="0" w:tplc="D50827F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CBD126A"/>
    <w:multiLevelType w:val="hybridMultilevel"/>
    <w:tmpl w:val="2D1A87F6"/>
    <w:lvl w:ilvl="0" w:tplc="6FAE057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C0F3EDB"/>
    <w:multiLevelType w:val="hybridMultilevel"/>
    <w:tmpl w:val="F864A08C"/>
    <w:lvl w:ilvl="0" w:tplc="4BAC68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444767C"/>
    <w:multiLevelType w:val="hybridMultilevel"/>
    <w:tmpl w:val="39E44D44"/>
    <w:lvl w:ilvl="0" w:tplc="26DAC8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9502215"/>
    <w:multiLevelType w:val="hybridMultilevel"/>
    <w:tmpl w:val="B888E5D2"/>
    <w:lvl w:ilvl="0" w:tplc="41AE3C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BAC0C54"/>
    <w:multiLevelType w:val="hybridMultilevel"/>
    <w:tmpl w:val="236E9262"/>
    <w:lvl w:ilvl="0" w:tplc="32DA5342">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D030D4E"/>
    <w:multiLevelType w:val="hybridMultilevel"/>
    <w:tmpl w:val="84FADAF2"/>
    <w:lvl w:ilvl="0" w:tplc="76BEFD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3DA7F1A"/>
    <w:multiLevelType w:val="hybridMultilevel"/>
    <w:tmpl w:val="6C0EE39E"/>
    <w:lvl w:ilvl="0" w:tplc="48402A5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6D3F626C"/>
    <w:multiLevelType w:val="hybridMultilevel"/>
    <w:tmpl w:val="26665C6C"/>
    <w:lvl w:ilvl="0" w:tplc="E14E05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B9844BF"/>
    <w:multiLevelType w:val="hybridMultilevel"/>
    <w:tmpl w:val="6A687FD4"/>
    <w:lvl w:ilvl="0" w:tplc="63C4BCDC">
      <w:start w:val="1"/>
      <w:numFmt w:val="taiwaneseCountingThousand"/>
      <w:lvlText w:val="第%1條"/>
      <w:lvlJc w:val="left"/>
      <w:pPr>
        <w:ind w:left="480" w:hanging="480"/>
      </w:pPr>
      <w:rPr>
        <w:rFonts w:ascii="標楷體" w:eastAsia="標楷體" w:hAnsi="標楷體" w:cs="Times New Roman" w:hint="default"/>
        <w:sz w:val="28"/>
      </w:rPr>
    </w:lvl>
    <w:lvl w:ilvl="1" w:tplc="B5D2C7C2">
      <w:start w:val="1"/>
      <w:numFmt w:val="taiwaneseCountingThousand"/>
      <w:lvlText w:val="%2、"/>
      <w:lvlJc w:val="left"/>
      <w:pPr>
        <w:ind w:left="2138" w:hanging="720"/>
      </w:pPr>
      <w:rPr>
        <w:rFonts w:ascii="標楷體" w:eastAsia="標楷體"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13"/>
  </w:num>
  <w:num w:numId="3">
    <w:abstractNumId w:val="4"/>
  </w:num>
  <w:num w:numId="4">
    <w:abstractNumId w:val="2"/>
  </w:num>
  <w:num w:numId="5">
    <w:abstractNumId w:val="9"/>
  </w:num>
  <w:num w:numId="6">
    <w:abstractNumId w:val="5"/>
  </w:num>
  <w:num w:numId="7">
    <w:abstractNumId w:val="14"/>
  </w:num>
  <w:num w:numId="8">
    <w:abstractNumId w:val="0"/>
  </w:num>
  <w:num w:numId="9">
    <w:abstractNumId w:val="1"/>
  </w:num>
  <w:num w:numId="10">
    <w:abstractNumId w:val="3"/>
  </w:num>
  <w:num w:numId="11">
    <w:abstractNumId w:val="10"/>
  </w:num>
  <w:num w:numId="12">
    <w:abstractNumId w:val="11"/>
  </w:num>
  <w:num w:numId="13">
    <w:abstractNumId w:val="16"/>
  </w:num>
  <w:num w:numId="14">
    <w:abstractNumId w:val="12"/>
  </w:num>
  <w:num w:numId="15">
    <w:abstractNumId w:val="6"/>
  </w:num>
  <w:num w:numId="16">
    <w:abstractNumId w:val="7"/>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343"/>
    <w:rsid w:val="00020B15"/>
    <w:rsid w:val="00096488"/>
    <w:rsid w:val="000E10D3"/>
    <w:rsid w:val="00104C3C"/>
    <w:rsid w:val="00141401"/>
    <w:rsid w:val="00155125"/>
    <w:rsid w:val="001B2B65"/>
    <w:rsid w:val="001B34EE"/>
    <w:rsid w:val="002170B1"/>
    <w:rsid w:val="0025152E"/>
    <w:rsid w:val="002547D5"/>
    <w:rsid w:val="002670BD"/>
    <w:rsid w:val="00317CD1"/>
    <w:rsid w:val="00327C10"/>
    <w:rsid w:val="00334343"/>
    <w:rsid w:val="00340875"/>
    <w:rsid w:val="00383420"/>
    <w:rsid w:val="003C72BC"/>
    <w:rsid w:val="00426828"/>
    <w:rsid w:val="00441E0F"/>
    <w:rsid w:val="004426CB"/>
    <w:rsid w:val="00456E12"/>
    <w:rsid w:val="00464217"/>
    <w:rsid w:val="004C5419"/>
    <w:rsid w:val="004D41B2"/>
    <w:rsid w:val="00553DF7"/>
    <w:rsid w:val="005637EB"/>
    <w:rsid w:val="005A4B33"/>
    <w:rsid w:val="005D00B7"/>
    <w:rsid w:val="005E6C47"/>
    <w:rsid w:val="006221D6"/>
    <w:rsid w:val="0064514E"/>
    <w:rsid w:val="00650589"/>
    <w:rsid w:val="00654E55"/>
    <w:rsid w:val="0066661B"/>
    <w:rsid w:val="00676DFA"/>
    <w:rsid w:val="00677DC4"/>
    <w:rsid w:val="00696E8C"/>
    <w:rsid w:val="006B4ECD"/>
    <w:rsid w:val="006C6C34"/>
    <w:rsid w:val="006E228A"/>
    <w:rsid w:val="006F5315"/>
    <w:rsid w:val="00753C6C"/>
    <w:rsid w:val="00755A7B"/>
    <w:rsid w:val="00756DA1"/>
    <w:rsid w:val="007B30DD"/>
    <w:rsid w:val="007C0CE7"/>
    <w:rsid w:val="007E7CFB"/>
    <w:rsid w:val="008357A8"/>
    <w:rsid w:val="00875110"/>
    <w:rsid w:val="008767C2"/>
    <w:rsid w:val="0088120D"/>
    <w:rsid w:val="008D1873"/>
    <w:rsid w:val="008E3207"/>
    <w:rsid w:val="009272D7"/>
    <w:rsid w:val="00961479"/>
    <w:rsid w:val="009B45D4"/>
    <w:rsid w:val="009C1E34"/>
    <w:rsid w:val="009E40BB"/>
    <w:rsid w:val="009F18FD"/>
    <w:rsid w:val="00A760F5"/>
    <w:rsid w:val="00A9494F"/>
    <w:rsid w:val="00AC387F"/>
    <w:rsid w:val="00AD1309"/>
    <w:rsid w:val="00B062CE"/>
    <w:rsid w:val="00B90A7E"/>
    <w:rsid w:val="00BA1FF3"/>
    <w:rsid w:val="00BF0A3B"/>
    <w:rsid w:val="00C04D77"/>
    <w:rsid w:val="00C23639"/>
    <w:rsid w:val="00C46064"/>
    <w:rsid w:val="00C873A7"/>
    <w:rsid w:val="00CA6F38"/>
    <w:rsid w:val="00CC2DCB"/>
    <w:rsid w:val="00CD3D4F"/>
    <w:rsid w:val="00D04187"/>
    <w:rsid w:val="00D11087"/>
    <w:rsid w:val="00D162C2"/>
    <w:rsid w:val="00D16A4F"/>
    <w:rsid w:val="00D36922"/>
    <w:rsid w:val="00D968B7"/>
    <w:rsid w:val="00DB2718"/>
    <w:rsid w:val="00DE2992"/>
    <w:rsid w:val="00E133E2"/>
    <w:rsid w:val="00E51CDE"/>
    <w:rsid w:val="00E55E74"/>
    <w:rsid w:val="00E6666C"/>
    <w:rsid w:val="00F814E8"/>
    <w:rsid w:val="00F84A6B"/>
    <w:rsid w:val="00F970CF"/>
    <w:rsid w:val="00F974AA"/>
    <w:rsid w:val="00FA4A81"/>
    <w:rsid w:val="00FA7EEA"/>
    <w:rsid w:val="00FC42AB"/>
    <w:rsid w:val="00FE7054"/>
    <w:rsid w:val="00FF08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DFFE89-4DCA-4E01-AA4D-33F3A448D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34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FA4A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FA4A81"/>
    <w:rPr>
      <w:rFonts w:ascii="細明體" w:eastAsia="細明體" w:hAnsi="細明體" w:cs="細明體"/>
      <w:kern w:val="0"/>
      <w:szCs w:val="24"/>
    </w:rPr>
  </w:style>
  <w:style w:type="paragraph" w:styleId="a3">
    <w:name w:val="List Paragraph"/>
    <w:basedOn w:val="a"/>
    <w:uiPriority w:val="34"/>
    <w:qFormat/>
    <w:rsid w:val="00020B15"/>
    <w:pPr>
      <w:ind w:leftChars="200" w:left="480"/>
    </w:pPr>
  </w:style>
  <w:style w:type="paragraph" w:styleId="a4">
    <w:name w:val="header"/>
    <w:basedOn w:val="a"/>
    <w:link w:val="a5"/>
    <w:uiPriority w:val="99"/>
    <w:unhideWhenUsed/>
    <w:rsid w:val="00D11087"/>
    <w:pPr>
      <w:tabs>
        <w:tab w:val="center" w:pos="4153"/>
        <w:tab w:val="right" w:pos="8306"/>
      </w:tabs>
      <w:snapToGrid w:val="0"/>
    </w:pPr>
    <w:rPr>
      <w:sz w:val="20"/>
      <w:szCs w:val="20"/>
    </w:rPr>
  </w:style>
  <w:style w:type="character" w:customStyle="1" w:styleId="a5">
    <w:name w:val="頁首 字元"/>
    <w:basedOn w:val="a0"/>
    <w:link w:val="a4"/>
    <w:uiPriority w:val="99"/>
    <w:rsid w:val="00D11087"/>
    <w:rPr>
      <w:rFonts w:ascii="Calibri" w:eastAsia="新細明體" w:hAnsi="Calibri" w:cs="Times New Roman"/>
      <w:sz w:val="20"/>
      <w:szCs w:val="20"/>
    </w:rPr>
  </w:style>
  <w:style w:type="paragraph" w:styleId="a6">
    <w:name w:val="footer"/>
    <w:basedOn w:val="a"/>
    <w:link w:val="a7"/>
    <w:uiPriority w:val="99"/>
    <w:unhideWhenUsed/>
    <w:rsid w:val="00D11087"/>
    <w:pPr>
      <w:tabs>
        <w:tab w:val="center" w:pos="4153"/>
        <w:tab w:val="right" w:pos="8306"/>
      </w:tabs>
      <w:snapToGrid w:val="0"/>
    </w:pPr>
    <w:rPr>
      <w:sz w:val="20"/>
      <w:szCs w:val="20"/>
    </w:rPr>
  </w:style>
  <w:style w:type="character" w:customStyle="1" w:styleId="a7">
    <w:name w:val="頁尾 字元"/>
    <w:basedOn w:val="a0"/>
    <w:link w:val="a6"/>
    <w:uiPriority w:val="99"/>
    <w:rsid w:val="00D11087"/>
    <w:rPr>
      <w:rFonts w:ascii="Calibri" w:eastAsia="新細明體" w:hAnsi="Calibri" w:cs="Times New Roman"/>
      <w:sz w:val="20"/>
      <w:szCs w:val="20"/>
    </w:rPr>
  </w:style>
  <w:style w:type="paragraph" w:styleId="a8">
    <w:name w:val="No Spacing"/>
    <w:uiPriority w:val="1"/>
    <w:qFormat/>
    <w:rsid w:val="00DE2992"/>
    <w:pPr>
      <w:widowControl w:val="0"/>
    </w:pPr>
    <w:rPr>
      <w:rFonts w:ascii="Calibri" w:eastAsia="新細明體" w:hAnsi="Calibri" w:cs="Times New Roman"/>
    </w:rPr>
  </w:style>
  <w:style w:type="table" w:styleId="a9">
    <w:name w:val="Table Grid"/>
    <w:basedOn w:val="a1"/>
    <w:uiPriority w:val="59"/>
    <w:rsid w:val="001B34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1B34E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B34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63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600</Words>
  <Characters>3425</Characters>
  <Application>Microsoft Office Word</Application>
  <DocSecurity>0</DocSecurity>
  <Lines>28</Lines>
  <Paragraphs>8</Paragraphs>
  <ScaleCrop>false</ScaleCrop>
  <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2022-08-04T02:09:00Z</cp:lastPrinted>
  <dcterms:created xsi:type="dcterms:W3CDTF">2022-09-28T11:36:00Z</dcterms:created>
  <dcterms:modified xsi:type="dcterms:W3CDTF">2022-10-03T04:06:00Z</dcterms:modified>
</cp:coreProperties>
</file>