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DFB" w:rsidRDefault="00846E7B" w:rsidP="00475DFB">
      <w:pPr>
        <w:jc w:val="center"/>
        <w:rPr>
          <w:rFonts w:ascii="標楷體" w:eastAsia="標楷體" w:hAnsi="標楷體"/>
          <w:b/>
          <w:bCs/>
          <w:sz w:val="36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bCs/>
          <w:sz w:val="36"/>
          <w:szCs w:val="32"/>
        </w:rPr>
        <w:t>臺南市政府麻豆</w:t>
      </w:r>
      <w:r w:rsidR="00475DFB">
        <w:rPr>
          <w:rFonts w:ascii="標楷體" w:eastAsia="標楷體" w:hAnsi="標楷體" w:hint="eastAsia"/>
          <w:b/>
          <w:bCs/>
          <w:sz w:val="36"/>
          <w:szCs w:val="32"/>
        </w:rPr>
        <w:t>區公所</w:t>
      </w:r>
    </w:p>
    <w:p w:rsidR="00356A97" w:rsidRPr="00BD4B2A" w:rsidRDefault="002D59B0" w:rsidP="00BD4B2A">
      <w:pPr>
        <w:jc w:val="center"/>
        <w:rPr>
          <w:rFonts w:ascii="標楷體" w:eastAsia="標楷體" w:hAnsi="標楷體"/>
          <w:b/>
          <w:bCs/>
          <w:sz w:val="36"/>
          <w:szCs w:val="32"/>
        </w:rPr>
      </w:pPr>
      <w:r>
        <w:rPr>
          <w:rFonts w:ascii="標楷體" w:eastAsia="標楷體" w:hAnsi="標楷體" w:hint="eastAsia"/>
          <w:b/>
          <w:bCs/>
          <w:sz w:val="36"/>
          <w:szCs w:val="32"/>
        </w:rPr>
        <w:t>其他性別平等</w:t>
      </w:r>
      <w:r w:rsidR="0032429D" w:rsidRPr="00B10CA3">
        <w:rPr>
          <w:rFonts w:ascii="標楷體" w:eastAsia="標楷體" w:hAnsi="標楷體" w:hint="eastAsia"/>
          <w:b/>
          <w:bCs/>
          <w:sz w:val="28"/>
          <w:szCs w:val="24"/>
        </w:rPr>
        <w:t>(非CEDAW)</w:t>
      </w:r>
      <w:r w:rsidR="00DA7780" w:rsidRPr="00341B76">
        <w:rPr>
          <w:rFonts w:ascii="標楷體" w:eastAsia="標楷體" w:hAnsi="標楷體" w:hint="eastAsia"/>
          <w:b/>
          <w:bCs/>
          <w:sz w:val="36"/>
          <w:szCs w:val="32"/>
        </w:rPr>
        <w:t>宣導辦理成果報告</w:t>
      </w:r>
    </w:p>
    <w:tbl>
      <w:tblPr>
        <w:tblStyle w:val="a3"/>
        <w:tblW w:w="10516" w:type="dxa"/>
        <w:jc w:val="center"/>
        <w:tblLook w:val="04A0" w:firstRow="1" w:lastRow="0" w:firstColumn="1" w:lastColumn="0" w:noHBand="0" w:noVBand="1"/>
      </w:tblPr>
      <w:tblGrid>
        <w:gridCol w:w="1413"/>
        <w:gridCol w:w="709"/>
        <w:gridCol w:w="708"/>
        <w:gridCol w:w="709"/>
        <w:gridCol w:w="1559"/>
        <w:gridCol w:w="853"/>
        <w:gridCol w:w="990"/>
        <w:gridCol w:w="3575"/>
      </w:tblGrid>
      <w:tr w:rsidR="00DA7780" w:rsidRPr="00341B76" w:rsidTr="00EF2863">
        <w:trPr>
          <w:trHeight w:val="528"/>
          <w:jc w:val="center"/>
        </w:trPr>
        <w:tc>
          <w:tcPr>
            <w:tcW w:w="1413" w:type="dxa"/>
            <w:vAlign w:val="center"/>
          </w:tcPr>
          <w:p w:rsidR="00DA7780" w:rsidRPr="00341B76" w:rsidRDefault="00F45296" w:rsidP="00B845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機關單位</w:t>
            </w:r>
          </w:p>
        </w:tc>
        <w:tc>
          <w:tcPr>
            <w:tcW w:w="3685" w:type="dxa"/>
            <w:gridSpan w:val="4"/>
            <w:vAlign w:val="center"/>
          </w:tcPr>
          <w:p w:rsidR="00DA7780" w:rsidRPr="00341B76" w:rsidRDefault="007D1F1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麻豆區公所</w:t>
            </w:r>
          </w:p>
        </w:tc>
        <w:tc>
          <w:tcPr>
            <w:tcW w:w="1843" w:type="dxa"/>
            <w:gridSpan w:val="2"/>
            <w:vAlign w:val="center"/>
          </w:tcPr>
          <w:p w:rsidR="00DA7780" w:rsidRPr="00341B76" w:rsidRDefault="00DA7780" w:rsidP="00581BF5">
            <w:pPr>
              <w:jc w:val="center"/>
              <w:rPr>
                <w:rFonts w:ascii="標楷體" w:eastAsia="標楷體" w:hAnsi="標楷體"/>
              </w:rPr>
            </w:pPr>
            <w:r w:rsidRPr="00341B76">
              <w:rPr>
                <w:rFonts w:ascii="標楷體" w:eastAsia="標楷體" w:hAnsi="標楷體" w:hint="eastAsia"/>
              </w:rPr>
              <w:t>辦理日期</w:t>
            </w:r>
          </w:p>
        </w:tc>
        <w:tc>
          <w:tcPr>
            <w:tcW w:w="3575" w:type="dxa"/>
            <w:vAlign w:val="center"/>
          </w:tcPr>
          <w:p w:rsidR="00DA7780" w:rsidRPr="00341B76" w:rsidRDefault="007D1F13" w:rsidP="00EF2863">
            <w:pPr>
              <w:jc w:val="both"/>
              <w:rPr>
                <w:rFonts w:ascii="標楷體" w:eastAsia="標楷體" w:hAnsi="標楷體"/>
              </w:rPr>
            </w:pPr>
            <w:r w:rsidRPr="00EF2863">
              <w:rPr>
                <w:rFonts w:ascii="標楷體" w:eastAsia="標楷體" w:hAnsi="標楷體"/>
              </w:rPr>
              <w:t>2020/6/10</w:t>
            </w:r>
          </w:p>
        </w:tc>
      </w:tr>
      <w:tr w:rsidR="00DA7780" w:rsidRPr="00341B76" w:rsidTr="00EF2863">
        <w:trPr>
          <w:trHeight w:val="622"/>
          <w:jc w:val="center"/>
        </w:trPr>
        <w:tc>
          <w:tcPr>
            <w:tcW w:w="1413" w:type="dxa"/>
            <w:vAlign w:val="center"/>
          </w:tcPr>
          <w:p w:rsidR="00DA7780" w:rsidRPr="00341B76" w:rsidRDefault="00DA7780" w:rsidP="00B8456F">
            <w:pPr>
              <w:jc w:val="center"/>
              <w:rPr>
                <w:rFonts w:ascii="標楷體" w:eastAsia="標楷體" w:hAnsi="標楷體"/>
              </w:rPr>
            </w:pPr>
            <w:r w:rsidRPr="00341B76">
              <w:rPr>
                <w:rFonts w:ascii="標楷體" w:eastAsia="標楷體" w:hAnsi="標楷體" w:hint="eastAsia"/>
              </w:rPr>
              <w:t>活動名稱</w:t>
            </w:r>
          </w:p>
        </w:tc>
        <w:tc>
          <w:tcPr>
            <w:tcW w:w="3685" w:type="dxa"/>
            <w:gridSpan w:val="4"/>
            <w:vAlign w:val="center"/>
          </w:tcPr>
          <w:p w:rsidR="00DA7780" w:rsidRPr="00341B76" w:rsidRDefault="007D1F13">
            <w:pPr>
              <w:rPr>
                <w:rFonts w:ascii="標楷體" w:eastAsia="標楷體" w:hAnsi="標楷體"/>
              </w:rPr>
            </w:pPr>
            <w:r w:rsidRPr="007D1F13">
              <w:rPr>
                <w:rFonts w:ascii="標楷體" w:eastAsia="標楷體" w:hAnsi="標楷體" w:hint="eastAsia"/>
              </w:rPr>
              <w:t>陽光法案講習</w:t>
            </w:r>
            <w:proofErr w:type="gramStart"/>
            <w:r w:rsidRPr="007D1F13">
              <w:rPr>
                <w:rFonts w:ascii="標楷體" w:eastAsia="標楷體" w:hAnsi="標楷體" w:hint="eastAsia"/>
              </w:rPr>
              <w:t>併</w:t>
            </w:r>
            <w:proofErr w:type="gramEnd"/>
            <w:r w:rsidRPr="007D1F13">
              <w:rPr>
                <w:rFonts w:ascii="標楷體" w:eastAsia="標楷體" w:hAnsi="標楷體" w:hint="eastAsia"/>
              </w:rPr>
              <w:t>同宣導性別平等觀念</w:t>
            </w:r>
          </w:p>
        </w:tc>
        <w:tc>
          <w:tcPr>
            <w:tcW w:w="1843" w:type="dxa"/>
            <w:gridSpan w:val="2"/>
            <w:vAlign w:val="center"/>
          </w:tcPr>
          <w:p w:rsidR="00DA7780" w:rsidRPr="00341B76" w:rsidRDefault="00DA7780" w:rsidP="00581BF5">
            <w:pPr>
              <w:jc w:val="center"/>
              <w:rPr>
                <w:rFonts w:ascii="標楷體" w:eastAsia="標楷體" w:hAnsi="標楷體"/>
              </w:rPr>
            </w:pPr>
            <w:r w:rsidRPr="00341B76">
              <w:rPr>
                <w:rFonts w:ascii="標楷體" w:eastAsia="標楷體" w:hAnsi="標楷體" w:hint="eastAsia"/>
              </w:rPr>
              <w:t>宣導對象</w:t>
            </w:r>
          </w:p>
        </w:tc>
        <w:tc>
          <w:tcPr>
            <w:tcW w:w="3575" w:type="dxa"/>
            <w:vAlign w:val="center"/>
          </w:tcPr>
          <w:p w:rsidR="00DA7780" w:rsidRPr="00341B76" w:rsidRDefault="007D1F13" w:rsidP="00EF286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麻豆區公所員工</w:t>
            </w:r>
          </w:p>
        </w:tc>
      </w:tr>
      <w:tr w:rsidR="00E122AD" w:rsidRPr="00341B76" w:rsidTr="00581BF5">
        <w:trPr>
          <w:trHeight w:val="330"/>
          <w:jc w:val="center"/>
        </w:trPr>
        <w:tc>
          <w:tcPr>
            <w:tcW w:w="1413" w:type="dxa"/>
            <w:vMerge w:val="restart"/>
            <w:vAlign w:val="center"/>
          </w:tcPr>
          <w:p w:rsidR="00E122AD" w:rsidRPr="00341B76" w:rsidRDefault="00E122AD" w:rsidP="00581BF5">
            <w:pPr>
              <w:jc w:val="center"/>
              <w:rPr>
                <w:rFonts w:ascii="標楷體" w:eastAsia="標楷體" w:hAnsi="標楷體"/>
              </w:rPr>
            </w:pPr>
            <w:r w:rsidRPr="00341B76">
              <w:rPr>
                <w:rFonts w:ascii="標楷體" w:eastAsia="標楷體" w:hAnsi="標楷體" w:hint="eastAsia"/>
              </w:rPr>
              <w:t>宣導人</w:t>
            </w:r>
            <w:r w:rsidR="00022E87"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2126" w:type="dxa"/>
            <w:gridSpan w:val="3"/>
            <w:vAlign w:val="center"/>
          </w:tcPr>
          <w:p w:rsidR="00E122AD" w:rsidRPr="00341B76" w:rsidRDefault="00E122AD" w:rsidP="00581BF5">
            <w:pPr>
              <w:jc w:val="center"/>
              <w:rPr>
                <w:rFonts w:ascii="標楷體" w:eastAsia="標楷體" w:hAnsi="標楷體"/>
              </w:rPr>
            </w:pPr>
            <w:r w:rsidRPr="00341B76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559" w:type="dxa"/>
            <w:vMerge w:val="restart"/>
            <w:vAlign w:val="center"/>
          </w:tcPr>
          <w:p w:rsidR="00E122AD" w:rsidRPr="00341B76" w:rsidRDefault="00E122AD" w:rsidP="00581BF5">
            <w:pPr>
              <w:jc w:val="center"/>
              <w:rPr>
                <w:rFonts w:ascii="標楷體" w:eastAsia="標楷體" w:hAnsi="標楷體"/>
              </w:rPr>
            </w:pPr>
            <w:r w:rsidRPr="00341B76">
              <w:rPr>
                <w:rFonts w:ascii="標楷體" w:eastAsia="標楷體" w:hAnsi="標楷體" w:hint="eastAsia"/>
              </w:rPr>
              <w:t>共計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E122AD" w:rsidRPr="00341B76" w:rsidRDefault="00E122AD" w:rsidP="00581B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75" w:type="dxa"/>
            <w:vMerge w:val="restart"/>
          </w:tcPr>
          <w:p w:rsidR="00336AF1" w:rsidRPr="00341B76" w:rsidRDefault="00336AF1" w:rsidP="00393395">
            <w:pPr>
              <w:rPr>
                <w:rFonts w:ascii="標楷體" w:eastAsia="標楷體" w:hAnsi="標楷體"/>
              </w:rPr>
            </w:pPr>
          </w:p>
        </w:tc>
      </w:tr>
      <w:tr w:rsidR="00E122AD" w:rsidRPr="00341B76" w:rsidTr="00720132">
        <w:trPr>
          <w:trHeight w:val="452"/>
          <w:jc w:val="center"/>
        </w:trPr>
        <w:tc>
          <w:tcPr>
            <w:tcW w:w="1413" w:type="dxa"/>
            <w:vMerge/>
          </w:tcPr>
          <w:p w:rsidR="00E122AD" w:rsidRPr="00341B76" w:rsidRDefault="00E122A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E122AD" w:rsidRPr="00341B76" w:rsidRDefault="00E122AD" w:rsidP="00B8456F">
            <w:pPr>
              <w:jc w:val="center"/>
              <w:rPr>
                <w:rFonts w:ascii="標楷體" w:eastAsia="標楷體" w:hAnsi="標楷體"/>
              </w:rPr>
            </w:pPr>
            <w:r w:rsidRPr="00341B76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708" w:type="dxa"/>
            <w:vAlign w:val="center"/>
          </w:tcPr>
          <w:p w:rsidR="00E122AD" w:rsidRPr="00341B76" w:rsidRDefault="00E122AD" w:rsidP="00B8456F">
            <w:pPr>
              <w:jc w:val="center"/>
              <w:rPr>
                <w:rFonts w:ascii="標楷體" w:eastAsia="標楷體" w:hAnsi="標楷體"/>
              </w:rPr>
            </w:pPr>
            <w:r w:rsidRPr="00341B76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709" w:type="dxa"/>
            <w:vAlign w:val="center"/>
          </w:tcPr>
          <w:p w:rsidR="00E122AD" w:rsidRPr="00341B76" w:rsidRDefault="00E122AD" w:rsidP="00B8456F">
            <w:pPr>
              <w:jc w:val="center"/>
              <w:rPr>
                <w:rFonts w:ascii="標楷體" w:eastAsia="標楷體" w:hAnsi="標楷體"/>
              </w:rPr>
            </w:pPr>
            <w:r w:rsidRPr="00341B76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1559" w:type="dxa"/>
            <w:vMerge/>
          </w:tcPr>
          <w:p w:rsidR="00E122AD" w:rsidRPr="00341B76" w:rsidRDefault="00E122AD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  <w:vMerge/>
          </w:tcPr>
          <w:p w:rsidR="00E122AD" w:rsidRPr="00341B76" w:rsidRDefault="00E122AD">
            <w:pPr>
              <w:rPr>
                <w:rFonts w:ascii="標楷體" w:eastAsia="標楷體" w:hAnsi="標楷體"/>
              </w:rPr>
            </w:pPr>
          </w:p>
        </w:tc>
        <w:tc>
          <w:tcPr>
            <w:tcW w:w="3575" w:type="dxa"/>
            <w:vMerge/>
          </w:tcPr>
          <w:p w:rsidR="00E122AD" w:rsidRPr="00341B76" w:rsidRDefault="00E122AD">
            <w:pPr>
              <w:rPr>
                <w:rFonts w:ascii="標楷體" w:eastAsia="標楷體" w:hAnsi="標楷體"/>
              </w:rPr>
            </w:pPr>
          </w:p>
        </w:tc>
      </w:tr>
      <w:tr w:rsidR="00E122AD" w:rsidRPr="00341B76" w:rsidTr="007D1F13">
        <w:trPr>
          <w:trHeight w:val="546"/>
          <w:jc w:val="center"/>
        </w:trPr>
        <w:tc>
          <w:tcPr>
            <w:tcW w:w="1413" w:type="dxa"/>
            <w:vMerge/>
          </w:tcPr>
          <w:p w:rsidR="00E122AD" w:rsidRPr="00341B76" w:rsidRDefault="00E122A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E122AD" w:rsidRPr="00341B76" w:rsidRDefault="007D1F13" w:rsidP="007D1F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708" w:type="dxa"/>
            <w:vAlign w:val="center"/>
          </w:tcPr>
          <w:p w:rsidR="00E122AD" w:rsidRPr="00341B76" w:rsidRDefault="007D1F13" w:rsidP="007D1F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709" w:type="dxa"/>
            <w:vAlign w:val="center"/>
          </w:tcPr>
          <w:p w:rsidR="00E122AD" w:rsidRPr="00341B76" w:rsidRDefault="00E122AD" w:rsidP="007D1F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E122AD" w:rsidRPr="00341B76" w:rsidRDefault="007D1F13" w:rsidP="007D1F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1843" w:type="dxa"/>
            <w:gridSpan w:val="2"/>
            <w:vMerge/>
          </w:tcPr>
          <w:p w:rsidR="00E122AD" w:rsidRPr="00341B76" w:rsidRDefault="00E122AD">
            <w:pPr>
              <w:rPr>
                <w:rFonts w:ascii="標楷體" w:eastAsia="標楷體" w:hAnsi="標楷體"/>
              </w:rPr>
            </w:pPr>
          </w:p>
        </w:tc>
        <w:tc>
          <w:tcPr>
            <w:tcW w:w="3575" w:type="dxa"/>
            <w:vMerge/>
          </w:tcPr>
          <w:p w:rsidR="00E122AD" w:rsidRPr="00341B76" w:rsidRDefault="00E122AD">
            <w:pPr>
              <w:rPr>
                <w:rFonts w:ascii="標楷體" w:eastAsia="標楷體" w:hAnsi="標楷體"/>
              </w:rPr>
            </w:pPr>
          </w:p>
        </w:tc>
      </w:tr>
      <w:tr w:rsidR="00DA7780" w:rsidRPr="00341B76" w:rsidTr="00FB6A25">
        <w:trPr>
          <w:trHeight w:val="551"/>
          <w:jc w:val="center"/>
        </w:trPr>
        <w:tc>
          <w:tcPr>
            <w:tcW w:w="10516" w:type="dxa"/>
            <w:gridSpan w:val="8"/>
            <w:vAlign w:val="center"/>
          </w:tcPr>
          <w:p w:rsidR="00DA7780" w:rsidRPr="00341B76" w:rsidRDefault="00DA7780" w:rsidP="0025612F">
            <w:pPr>
              <w:jc w:val="center"/>
              <w:rPr>
                <w:rFonts w:ascii="標楷體" w:eastAsia="標楷體" w:hAnsi="標楷體"/>
              </w:rPr>
            </w:pPr>
            <w:r w:rsidRPr="00341B76">
              <w:rPr>
                <w:rFonts w:ascii="標楷體" w:eastAsia="標楷體" w:hAnsi="標楷體" w:hint="eastAsia"/>
              </w:rPr>
              <w:t>宣導內容</w:t>
            </w:r>
          </w:p>
        </w:tc>
      </w:tr>
      <w:tr w:rsidR="007A2E21" w:rsidRPr="003C3472" w:rsidTr="008C77F6">
        <w:trPr>
          <w:trHeight w:val="4505"/>
          <w:jc w:val="center"/>
        </w:trPr>
        <w:tc>
          <w:tcPr>
            <w:tcW w:w="5951" w:type="dxa"/>
            <w:gridSpan w:val="6"/>
          </w:tcPr>
          <w:p w:rsidR="007A2E21" w:rsidRDefault="007A2E21" w:rsidP="00E82C54">
            <w:pPr>
              <w:rPr>
                <w:rFonts w:ascii="標楷體" w:eastAsia="標楷體" w:hAnsi="標楷體"/>
              </w:rPr>
            </w:pPr>
            <w:r w:rsidRPr="00341B76">
              <w:rPr>
                <w:rFonts w:ascii="標楷體" w:eastAsia="標楷體" w:hAnsi="標楷體"/>
              </w:rPr>
              <w:t>宣導</w:t>
            </w:r>
            <w:r w:rsidRPr="00341B76">
              <w:rPr>
                <w:rFonts w:ascii="標楷體" w:eastAsia="標楷體" w:hAnsi="標楷體" w:hint="eastAsia"/>
              </w:rPr>
              <w:t>目的及</w:t>
            </w:r>
            <w:r w:rsidRPr="00341B76">
              <w:rPr>
                <w:rFonts w:ascii="標楷體" w:eastAsia="標楷體" w:hAnsi="標楷體"/>
              </w:rPr>
              <w:t>內容簡述：</w:t>
            </w:r>
          </w:p>
          <w:p w:rsidR="007D1F13" w:rsidRPr="00341B76" w:rsidRDefault="007D1F13" w:rsidP="007D1F13">
            <w:pPr>
              <w:rPr>
                <w:rFonts w:ascii="標楷體" w:eastAsia="標楷體" w:hAnsi="標楷體"/>
              </w:rPr>
            </w:pPr>
            <w:r w:rsidRPr="007D1F13">
              <w:rPr>
                <w:rFonts w:ascii="標楷體" w:eastAsia="標楷體" w:hAnsi="標楷體"/>
              </w:rPr>
              <w:t>陽光法案講習</w:t>
            </w:r>
            <w:proofErr w:type="gramStart"/>
            <w:r w:rsidRPr="007D1F13">
              <w:rPr>
                <w:rFonts w:ascii="標楷體" w:eastAsia="標楷體" w:hAnsi="標楷體"/>
              </w:rPr>
              <w:t>併</w:t>
            </w:r>
            <w:proofErr w:type="gramEnd"/>
            <w:r w:rsidRPr="007D1F13">
              <w:rPr>
                <w:rFonts w:ascii="標楷體" w:eastAsia="標楷體" w:hAnsi="標楷體"/>
              </w:rPr>
              <w:t>同宣導性別平等觀念，總題目約10題，其中性平宣導題目3題</w:t>
            </w:r>
            <w:proofErr w:type="gramStart"/>
            <w:r w:rsidRPr="007D1F13">
              <w:rPr>
                <w:rFonts w:ascii="標楷體" w:eastAsia="標楷體" w:hAnsi="標楷體"/>
              </w:rPr>
              <w:t>﹝</w:t>
            </w:r>
            <w:proofErr w:type="gramEnd"/>
            <w:r w:rsidRPr="007D1F13">
              <w:rPr>
                <w:rFonts w:ascii="標楷體" w:eastAsia="標楷體" w:hAnsi="標楷體"/>
              </w:rPr>
              <w:t>1.我國法律有規定女性選舉的當選名額，對男性是不公平的。（×）2.自己、家人、朋友遭受家庭暴力、性侵害或性騷擾的困擾時，可撥「911」保護服務專線。（×）3.「性騷擾」一定要有身體接觸，說話或傳閱觀看圖片、影片都不可能構成「性騷擾」。（x），於問卷填寫中學習，家庭或職場男女互動角色應該本持平等互惠原則，且男性女性角色不再界線分明，這樣的社會才會呈現祥和，家庭呈現溫馨，本次宣導計有約35人次受益</w:t>
            </w:r>
            <w:proofErr w:type="gramStart"/>
            <w:r w:rsidRPr="007D1F13">
              <w:rPr>
                <w:rFonts w:ascii="標楷體" w:eastAsia="標楷體" w:hAnsi="標楷體"/>
              </w:rPr>
              <w:t>﹝</w:t>
            </w:r>
            <w:proofErr w:type="gramEnd"/>
            <w:r w:rsidRPr="007D1F13">
              <w:rPr>
                <w:rFonts w:ascii="標楷體" w:eastAsia="標楷體" w:hAnsi="標楷體"/>
              </w:rPr>
              <w:t>男性約占</w:t>
            </w:r>
            <w:r w:rsidRPr="007D1F13">
              <w:rPr>
                <w:rFonts w:ascii="標楷體" w:eastAsia="標楷體" w:hAnsi="標楷體" w:hint="eastAsia"/>
              </w:rPr>
              <w:t>13人</w:t>
            </w:r>
            <w:r w:rsidRPr="007D1F13">
              <w:rPr>
                <w:rFonts w:ascii="標楷體" w:eastAsia="標楷體" w:hAnsi="標楷體"/>
              </w:rPr>
              <w:t>、女性約占</w:t>
            </w:r>
            <w:r w:rsidRPr="007D1F13">
              <w:rPr>
                <w:rFonts w:ascii="標楷體" w:eastAsia="標楷體" w:hAnsi="標楷體" w:hint="eastAsia"/>
              </w:rPr>
              <w:t>22人</w:t>
            </w:r>
            <w:proofErr w:type="gramStart"/>
            <w:r w:rsidRPr="007D1F13">
              <w:rPr>
                <w:rFonts w:ascii="標楷體" w:eastAsia="標楷體" w:hAnsi="標楷體"/>
              </w:rPr>
              <w:t>﹞</w:t>
            </w:r>
            <w:proofErr w:type="gramEnd"/>
          </w:p>
        </w:tc>
        <w:tc>
          <w:tcPr>
            <w:tcW w:w="4565" w:type="dxa"/>
            <w:gridSpan w:val="2"/>
          </w:tcPr>
          <w:p w:rsidR="007A2E21" w:rsidRPr="00341B76" w:rsidRDefault="00EB5C0E">
            <w:pPr>
              <w:widowControl/>
              <w:rPr>
                <w:rFonts w:ascii="標楷體" w:eastAsia="標楷體" w:hAnsi="標楷體"/>
                <w:color w:val="FF0000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</w:rPr>
              <w:t>主要宣導的性別平等概念(可複選)：</w:t>
            </w:r>
          </w:p>
          <w:p w:rsidR="007A2E21" w:rsidRPr="00341B76" w:rsidRDefault="007A2E21">
            <w:pPr>
              <w:widowControl/>
              <w:rPr>
                <w:rFonts w:ascii="標楷體" w:eastAsia="標楷體" w:hAnsi="標楷體"/>
              </w:rPr>
            </w:pPr>
            <w:r w:rsidRPr="00341B76">
              <w:rPr>
                <w:rFonts w:ascii="標楷體" w:eastAsia="標楷體" w:hAnsi="標楷體" w:hint="eastAsia"/>
              </w:rPr>
              <w:t>□</w:t>
            </w:r>
            <w:r w:rsidR="00EB5C0E">
              <w:rPr>
                <w:rFonts w:ascii="標楷體" w:eastAsia="標楷體" w:hAnsi="標楷體" w:hint="eastAsia"/>
              </w:rPr>
              <w:t>多元性別(認識</w:t>
            </w:r>
            <w:r w:rsidR="00720132" w:rsidRPr="00720132">
              <w:rPr>
                <w:rFonts w:ascii="標楷體" w:eastAsia="標楷體" w:hAnsi="標楷體"/>
              </w:rPr>
              <w:t>LGBTI-</w:t>
            </w:r>
            <w:r w:rsidR="00E97B24" w:rsidRPr="00E97B24">
              <w:rPr>
                <w:rFonts w:ascii="標楷體" w:eastAsia="標楷體" w:hAnsi="標楷體" w:hint="eastAsia"/>
              </w:rPr>
              <w:t>女同志、男同志、雙性戀、跨性別和雙性人</w:t>
            </w:r>
            <w:r w:rsidR="00EB5C0E">
              <w:rPr>
                <w:rFonts w:ascii="標楷體" w:eastAsia="標楷體" w:hAnsi="標楷體" w:hint="eastAsia"/>
              </w:rPr>
              <w:t>處境及保障其權益、尊重多元性別等)</w:t>
            </w:r>
          </w:p>
          <w:p w:rsidR="007A2E21" w:rsidRDefault="007A2E21">
            <w:pPr>
              <w:widowControl/>
              <w:rPr>
                <w:rFonts w:ascii="標楷體" w:eastAsia="標楷體" w:hAnsi="標楷體"/>
              </w:rPr>
            </w:pPr>
            <w:r w:rsidRPr="00341B76">
              <w:rPr>
                <w:rFonts w:ascii="標楷體" w:eastAsia="標楷體" w:hAnsi="標楷體" w:hint="eastAsia"/>
              </w:rPr>
              <w:t>□</w:t>
            </w:r>
            <w:r w:rsidR="00EB5C0E">
              <w:rPr>
                <w:rFonts w:ascii="標楷體" w:eastAsia="標楷體" w:hAnsi="標楷體" w:hint="eastAsia"/>
              </w:rPr>
              <w:t>促進女性參與STE</w:t>
            </w:r>
            <w:r w:rsidR="00720132">
              <w:rPr>
                <w:rFonts w:ascii="標楷體" w:eastAsia="標楷體" w:hAnsi="標楷體" w:hint="eastAsia"/>
              </w:rPr>
              <w:t>M</w:t>
            </w:r>
            <w:r w:rsidR="00EB5C0E">
              <w:rPr>
                <w:rFonts w:ascii="標楷體" w:eastAsia="標楷體" w:hAnsi="標楷體" w:hint="eastAsia"/>
              </w:rPr>
              <w:t>(</w:t>
            </w:r>
            <w:r w:rsidR="00EB5C0E" w:rsidRPr="00EB5C0E">
              <w:rPr>
                <w:rFonts w:ascii="標楷體" w:eastAsia="標楷體" w:hAnsi="標楷體" w:hint="eastAsia"/>
              </w:rPr>
              <w:t>科學、技術、工程、數學</w:t>
            </w:r>
            <w:r w:rsidR="00EB5C0E">
              <w:rPr>
                <w:rFonts w:ascii="標楷體" w:eastAsia="標楷體" w:hAnsi="標楷體" w:hint="eastAsia"/>
              </w:rPr>
              <w:t>)領域</w:t>
            </w:r>
          </w:p>
          <w:p w:rsidR="00EB5C0E" w:rsidRDefault="00EB5C0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□防治性別暴力及翻轉性別權力關係</w:t>
            </w:r>
          </w:p>
          <w:p w:rsidR="00EB5C0E" w:rsidRDefault="00EB5C0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□杜絕數位性暴力</w:t>
            </w:r>
          </w:p>
          <w:p w:rsidR="007A2E21" w:rsidRDefault="007D1F13" w:rsidP="00EB5C0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7A2E21" w:rsidRPr="00341B76">
              <w:rPr>
                <w:rFonts w:ascii="標楷體" w:eastAsia="標楷體" w:hAnsi="標楷體" w:hint="eastAsia"/>
              </w:rPr>
              <w:t>其他：</w:t>
            </w:r>
            <w:r w:rsidRPr="007D1F13">
              <w:rPr>
                <w:rFonts w:ascii="標楷體" w:eastAsia="標楷體" w:hAnsi="標楷體" w:hint="eastAsia"/>
                <w:u w:val="single"/>
              </w:rPr>
              <w:t>以問卷調查方式</w:t>
            </w:r>
            <w:r w:rsidR="007A2E21" w:rsidRPr="00341B76">
              <w:rPr>
                <w:rFonts w:ascii="標楷體" w:eastAsia="標楷體" w:hAnsi="標楷體" w:hint="eastAsia"/>
              </w:rPr>
              <w:t>(標</w:t>
            </w:r>
            <w:r w:rsidR="00EB5C0E">
              <w:rPr>
                <w:rFonts w:ascii="標楷體" w:eastAsia="標楷體" w:hAnsi="標楷體" w:hint="eastAsia"/>
              </w:rPr>
              <w:t>出</w:t>
            </w:r>
            <w:r w:rsidR="007A2E21" w:rsidRPr="00341B76">
              <w:rPr>
                <w:rFonts w:ascii="標楷體" w:eastAsia="標楷體" w:hAnsi="標楷體" w:hint="eastAsia"/>
              </w:rPr>
              <w:t>完整</w:t>
            </w:r>
            <w:r w:rsidR="00EB5C0E">
              <w:rPr>
                <w:rFonts w:ascii="標楷體" w:eastAsia="標楷體" w:hAnsi="標楷體" w:hint="eastAsia"/>
              </w:rPr>
              <w:t>名稱</w:t>
            </w:r>
            <w:r w:rsidR="007A2E21" w:rsidRPr="00341B76">
              <w:rPr>
                <w:rFonts w:ascii="標楷體" w:eastAsia="標楷體" w:hAnsi="標楷體" w:hint="eastAsia"/>
              </w:rPr>
              <w:t>)</w:t>
            </w:r>
          </w:p>
          <w:p w:rsidR="007D1F13" w:rsidRPr="007D1F13" w:rsidRDefault="007D1F13" w:rsidP="007D1F13">
            <w:pPr>
              <w:rPr>
                <w:rFonts w:ascii="標楷體" w:eastAsia="標楷體" w:hAnsi="標楷體"/>
              </w:rPr>
            </w:pPr>
            <w:r w:rsidRPr="007D1F13">
              <w:rPr>
                <w:rFonts w:ascii="標楷體" w:eastAsia="標楷體" w:hAnsi="標楷體"/>
              </w:rPr>
              <w:t>1.我國法律有規定女性選舉的當選名額，對男性是不公平的。（×）</w:t>
            </w:r>
          </w:p>
          <w:p w:rsidR="007D1F13" w:rsidRPr="007D1F13" w:rsidRDefault="007D1F13" w:rsidP="007D1F13">
            <w:pPr>
              <w:rPr>
                <w:rFonts w:ascii="標楷體" w:eastAsia="標楷體" w:hAnsi="標楷體"/>
              </w:rPr>
            </w:pPr>
            <w:r w:rsidRPr="007D1F13">
              <w:rPr>
                <w:rFonts w:ascii="標楷體" w:eastAsia="標楷體" w:hAnsi="標楷體"/>
              </w:rPr>
              <w:t>2.自己、家人、朋友遭受家庭暴力、性侵害或性騷擾的困擾時，可撥「911」保護服務專線。（×）</w:t>
            </w:r>
          </w:p>
          <w:p w:rsidR="003C3472" w:rsidRPr="00341B76" w:rsidRDefault="007D1F13" w:rsidP="007D1F13">
            <w:pPr>
              <w:rPr>
                <w:rFonts w:ascii="標楷體" w:eastAsia="標楷體" w:hAnsi="標楷體"/>
              </w:rPr>
            </w:pPr>
            <w:r w:rsidRPr="007D1F13">
              <w:rPr>
                <w:rFonts w:ascii="標楷體" w:eastAsia="標楷體" w:hAnsi="標楷體"/>
              </w:rPr>
              <w:t>3.「性騷擾」一定要有身體接觸，說話或傳閱觀看圖片、影片都不可能構成「性騷擾」。（x）</w:t>
            </w:r>
          </w:p>
        </w:tc>
      </w:tr>
      <w:tr w:rsidR="00547478" w:rsidRPr="00341B76" w:rsidTr="003D0D18">
        <w:trPr>
          <w:trHeight w:val="1139"/>
          <w:jc w:val="center"/>
        </w:trPr>
        <w:tc>
          <w:tcPr>
            <w:tcW w:w="1413" w:type="dxa"/>
            <w:vAlign w:val="center"/>
          </w:tcPr>
          <w:p w:rsidR="00547478" w:rsidRPr="00341B76" w:rsidRDefault="00547478" w:rsidP="00581BF5">
            <w:pPr>
              <w:jc w:val="center"/>
              <w:rPr>
                <w:rFonts w:ascii="標楷體" w:eastAsia="標楷體" w:hAnsi="標楷體"/>
              </w:rPr>
            </w:pPr>
            <w:r w:rsidRPr="00341B76">
              <w:rPr>
                <w:rFonts w:ascii="標楷體" w:eastAsia="標楷體" w:hAnsi="標楷體" w:hint="eastAsia"/>
              </w:rPr>
              <w:t>宣導管道</w:t>
            </w:r>
          </w:p>
        </w:tc>
        <w:tc>
          <w:tcPr>
            <w:tcW w:w="9103" w:type="dxa"/>
            <w:gridSpan w:val="7"/>
          </w:tcPr>
          <w:p w:rsidR="00DE7ED5" w:rsidRDefault="00DE7ED5" w:rsidP="00547478">
            <w:pPr>
              <w:rPr>
                <w:rFonts w:ascii="標楷體" w:eastAsia="標楷體" w:hAnsi="標楷體"/>
              </w:rPr>
            </w:pPr>
            <w:r w:rsidRPr="00547478">
              <w:rPr>
                <w:rFonts w:ascii="標楷體" w:eastAsia="標楷體" w:hAnsi="標楷體" w:hint="eastAsia"/>
              </w:rPr>
              <w:t>□網路平台(含FB、Line</w:t>
            </w:r>
            <w:r>
              <w:rPr>
                <w:rFonts w:ascii="標楷體" w:eastAsia="標楷體" w:hAnsi="標楷體" w:hint="eastAsia"/>
              </w:rPr>
              <w:t>、</w:t>
            </w:r>
            <w:proofErr w:type="spellStart"/>
            <w:r>
              <w:rPr>
                <w:rFonts w:ascii="標楷體" w:eastAsia="標楷體" w:hAnsi="標楷體" w:hint="eastAsia"/>
              </w:rPr>
              <w:t>Y</w:t>
            </w:r>
            <w:r>
              <w:rPr>
                <w:rFonts w:ascii="標楷體" w:eastAsia="標楷體" w:hAnsi="標楷體"/>
              </w:rPr>
              <w:t>outube</w:t>
            </w:r>
            <w:proofErr w:type="spellEnd"/>
            <w:r>
              <w:rPr>
                <w:rFonts w:ascii="標楷體" w:eastAsia="標楷體" w:hAnsi="標楷體" w:hint="eastAsia"/>
              </w:rPr>
              <w:t>、I</w:t>
            </w:r>
            <w:r>
              <w:rPr>
                <w:rFonts w:ascii="標楷體" w:eastAsia="標楷體" w:hAnsi="標楷體"/>
              </w:rPr>
              <w:t>nstagram</w:t>
            </w:r>
            <w:r>
              <w:rPr>
                <w:rFonts w:ascii="標楷體" w:eastAsia="標楷體" w:hAnsi="標楷體" w:hint="eastAsia"/>
              </w:rPr>
              <w:t>等</w:t>
            </w:r>
            <w:r w:rsidRPr="00547478">
              <w:rPr>
                <w:rFonts w:ascii="標楷體" w:eastAsia="標楷體" w:hAnsi="標楷體" w:hint="eastAsia"/>
              </w:rPr>
              <w:t>)</w:t>
            </w:r>
          </w:p>
          <w:p w:rsidR="00547478" w:rsidRPr="00547478" w:rsidRDefault="00547478" w:rsidP="00547478">
            <w:pPr>
              <w:rPr>
                <w:rFonts w:ascii="標楷體" w:eastAsia="標楷體" w:hAnsi="標楷體"/>
              </w:rPr>
            </w:pPr>
            <w:r w:rsidRPr="00547478">
              <w:rPr>
                <w:rFonts w:ascii="標楷體" w:eastAsia="標楷體" w:hAnsi="標楷體" w:hint="eastAsia"/>
              </w:rPr>
              <w:t>□</w:t>
            </w:r>
            <w:r w:rsidR="00DE7ED5">
              <w:rPr>
                <w:rFonts w:ascii="標楷體" w:eastAsia="標楷體" w:hAnsi="標楷體" w:hint="eastAsia"/>
              </w:rPr>
              <w:t xml:space="preserve">影片播放(廣告等)        </w:t>
            </w:r>
            <w:r w:rsidR="00DE7ED5" w:rsidRPr="00547478">
              <w:rPr>
                <w:rFonts w:ascii="標楷體" w:eastAsia="標楷體" w:hAnsi="標楷體" w:hint="eastAsia"/>
              </w:rPr>
              <w:t>□廣播</w:t>
            </w:r>
            <w:r w:rsidR="00E01F6A">
              <w:rPr>
                <w:rFonts w:ascii="標楷體" w:eastAsia="標楷體" w:hAnsi="標楷體" w:hint="eastAsia"/>
              </w:rPr>
              <w:t xml:space="preserve">     </w:t>
            </w:r>
            <w:r w:rsidR="00DE7ED5">
              <w:rPr>
                <w:rFonts w:ascii="標楷體" w:eastAsia="標楷體" w:hAnsi="標楷體" w:hint="eastAsia"/>
              </w:rPr>
              <w:t xml:space="preserve">       □電視牆</w:t>
            </w:r>
          </w:p>
          <w:p w:rsidR="00547478" w:rsidRPr="00DE7ED5" w:rsidRDefault="00547478" w:rsidP="00DE7ED5">
            <w:pPr>
              <w:rPr>
                <w:rFonts w:ascii="標楷體" w:eastAsia="標楷體" w:hAnsi="標楷體"/>
              </w:rPr>
            </w:pPr>
            <w:r w:rsidRPr="00547478">
              <w:rPr>
                <w:rFonts w:ascii="標楷體" w:eastAsia="標楷體" w:hAnsi="標楷體" w:hint="eastAsia"/>
              </w:rPr>
              <w:t>□活動設攤</w:t>
            </w:r>
            <w:r w:rsidR="00DE7ED5">
              <w:rPr>
                <w:rFonts w:ascii="標楷體" w:eastAsia="標楷體" w:hAnsi="標楷體" w:hint="eastAsia"/>
              </w:rPr>
              <w:t xml:space="preserve">   </w:t>
            </w:r>
            <w:r w:rsidR="00DE7ED5">
              <w:rPr>
                <w:rFonts w:ascii="標楷體" w:eastAsia="標楷體" w:hAnsi="標楷體"/>
              </w:rPr>
              <w:tab/>
            </w:r>
            <w:r w:rsidR="00DE7ED5">
              <w:rPr>
                <w:rFonts w:ascii="標楷體" w:eastAsia="標楷體" w:hAnsi="標楷體" w:hint="eastAsia"/>
              </w:rPr>
              <w:t xml:space="preserve">          </w:t>
            </w:r>
            <w:r w:rsidR="00DE7ED5" w:rsidRPr="00547478">
              <w:rPr>
                <w:rFonts w:ascii="標楷體" w:eastAsia="標楷體" w:hAnsi="標楷體" w:hint="eastAsia"/>
              </w:rPr>
              <w:t>□</w:t>
            </w:r>
            <w:r w:rsidR="00DE7ED5">
              <w:rPr>
                <w:rFonts w:ascii="標楷體" w:eastAsia="標楷體" w:hAnsi="標楷體" w:hint="eastAsia"/>
              </w:rPr>
              <w:t>競賽</w:t>
            </w:r>
            <w:r w:rsidR="00A44CD6">
              <w:rPr>
                <w:rFonts w:ascii="標楷體" w:eastAsia="標楷體" w:hAnsi="標楷體" w:hint="eastAsia"/>
              </w:rPr>
              <w:t xml:space="preserve">            □平面廣告空間</w:t>
            </w:r>
          </w:p>
          <w:p w:rsidR="00547478" w:rsidRPr="00547478" w:rsidRDefault="007D1F13" w:rsidP="005474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547478" w:rsidRPr="00547478">
              <w:rPr>
                <w:rFonts w:ascii="標楷體" w:eastAsia="標楷體" w:hAnsi="標楷體" w:hint="eastAsia"/>
              </w:rPr>
              <w:t>研討會、座談會、說明會</w:t>
            </w:r>
            <w:r w:rsidR="00DE7ED5">
              <w:rPr>
                <w:rFonts w:ascii="標楷體" w:eastAsia="標楷體" w:hAnsi="標楷體" w:hint="eastAsia"/>
              </w:rPr>
              <w:t xml:space="preserve">  </w:t>
            </w:r>
            <w:r w:rsidR="00547478" w:rsidRPr="00547478">
              <w:rPr>
                <w:rFonts w:ascii="標楷體" w:eastAsia="標楷體" w:hAnsi="標楷體" w:hint="eastAsia"/>
              </w:rPr>
              <w:t>□</w:t>
            </w:r>
            <w:r w:rsidR="00C75B22">
              <w:rPr>
                <w:rFonts w:ascii="標楷體" w:eastAsia="標楷體" w:hAnsi="標楷體" w:hint="eastAsia"/>
              </w:rPr>
              <w:t>性別平</w:t>
            </w:r>
            <w:r w:rsidR="004626EC">
              <w:rPr>
                <w:rFonts w:ascii="標楷體" w:eastAsia="標楷體" w:hAnsi="標楷體" w:hint="eastAsia"/>
              </w:rPr>
              <w:t>等</w:t>
            </w:r>
            <w:r w:rsidR="00C75B22">
              <w:rPr>
                <w:rFonts w:ascii="標楷體" w:eastAsia="標楷體" w:hAnsi="標楷體" w:hint="eastAsia"/>
              </w:rPr>
              <w:t>意識培力</w:t>
            </w:r>
            <w:r w:rsidR="00547478" w:rsidRPr="00547478">
              <w:rPr>
                <w:rFonts w:ascii="標楷體" w:eastAsia="標楷體" w:hAnsi="標楷體" w:hint="eastAsia"/>
              </w:rPr>
              <w:t>課程</w:t>
            </w:r>
            <w:r w:rsidR="006B0651">
              <w:rPr>
                <w:rFonts w:ascii="標楷體" w:eastAsia="標楷體" w:hAnsi="標楷體" w:hint="eastAsia"/>
              </w:rPr>
              <w:t>、工作坊</w:t>
            </w:r>
          </w:p>
          <w:p w:rsidR="00547478" w:rsidRPr="00341B76" w:rsidRDefault="00547478">
            <w:pPr>
              <w:rPr>
                <w:rFonts w:ascii="標楷體" w:eastAsia="標楷體" w:hAnsi="標楷體"/>
              </w:rPr>
            </w:pPr>
            <w:r w:rsidRPr="00547478">
              <w:rPr>
                <w:rFonts w:ascii="標楷體" w:eastAsia="標楷體" w:hAnsi="標楷體" w:hint="eastAsia"/>
              </w:rPr>
              <w:t>□其他__</w:t>
            </w:r>
            <w:r w:rsidR="00920D7A">
              <w:rPr>
                <w:rFonts w:ascii="標楷體" w:eastAsia="標楷體" w:hAnsi="標楷體" w:hint="eastAsia"/>
              </w:rPr>
              <w:t>____</w:t>
            </w:r>
          </w:p>
        </w:tc>
      </w:tr>
    </w:tbl>
    <w:p w:rsidR="00E122AD" w:rsidRDefault="00E122AD">
      <w:pPr>
        <w:rPr>
          <w:rFonts w:ascii="標楷體" w:eastAsia="標楷體" w:hAnsi="標楷體"/>
        </w:rPr>
      </w:pPr>
    </w:p>
    <w:p w:rsidR="00D714BC" w:rsidRDefault="00E122AD" w:rsidP="005B56A4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tbl>
      <w:tblPr>
        <w:tblStyle w:val="a3"/>
        <w:tblpPr w:leftFromText="180" w:rightFromText="180" w:vertAnchor="text" w:horzAnchor="margin" w:tblpXSpec="center" w:tblpY="492"/>
        <w:tblW w:w="10756" w:type="dxa"/>
        <w:tblLook w:val="04A0" w:firstRow="1" w:lastRow="0" w:firstColumn="1" w:lastColumn="0" w:noHBand="0" w:noVBand="1"/>
      </w:tblPr>
      <w:tblGrid>
        <w:gridCol w:w="10756"/>
      </w:tblGrid>
      <w:tr w:rsidR="0042186C" w:rsidTr="005B56A4">
        <w:trPr>
          <w:trHeight w:val="315"/>
        </w:trPr>
        <w:tc>
          <w:tcPr>
            <w:tcW w:w="10756" w:type="dxa"/>
          </w:tcPr>
          <w:p w:rsidR="0042186C" w:rsidRPr="005B56A4" w:rsidRDefault="005B56A4" w:rsidP="005B56A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5B56A4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lastRenderedPageBreak/>
              <w:t>宣導活動照片</w:t>
            </w:r>
          </w:p>
        </w:tc>
      </w:tr>
      <w:tr w:rsidR="005B56A4" w:rsidTr="005B56A4">
        <w:trPr>
          <w:trHeight w:val="5610"/>
        </w:trPr>
        <w:tc>
          <w:tcPr>
            <w:tcW w:w="10756" w:type="dxa"/>
          </w:tcPr>
          <w:p w:rsidR="005B56A4" w:rsidRDefault="007D1F13" w:rsidP="007D1F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6113057" cy="3438525"/>
                  <wp:effectExtent l="0" t="0" r="254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90610 性平宣導(陽光法案講習)_200611_000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246" cy="3442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186C" w:rsidTr="005B56A4">
        <w:trPr>
          <w:trHeight w:val="582"/>
        </w:trPr>
        <w:tc>
          <w:tcPr>
            <w:tcW w:w="10756" w:type="dxa"/>
            <w:vAlign w:val="center"/>
          </w:tcPr>
          <w:p w:rsidR="0042186C" w:rsidRDefault="00B16B8D" w:rsidP="005B56A4">
            <w:pPr>
              <w:jc w:val="center"/>
              <w:rPr>
                <w:rFonts w:ascii="標楷體" w:eastAsia="標楷體" w:hAnsi="標楷體"/>
              </w:rPr>
            </w:pPr>
            <w:r w:rsidRPr="007D1F13">
              <w:rPr>
                <w:rFonts w:ascii="標楷體" w:eastAsia="標楷體" w:hAnsi="標楷體" w:hint="eastAsia"/>
                <w:u w:val="single"/>
              </w:rPr>
              <w:t>以問卷調查方式</w:t>
            </w:r>
            <w:r>
              <w:rPr>
                <w:rFonts w:ascii="標楷體" w:eastAsia="標楷體" w:hAnsi="標楷體" w:hint="eastAsia"/>
                <w:u w:val="single"/>
              </w:rPr>
              <w:t>宣導性別平等觀念</w:t>
            </w:r>
          </w:p>
        </w:tc>
      </w:tr>
      <w:tr w:rsidR="0042186C" w:rsidTr="005B56A4">
        <w:trPr>
          <w:trHeight w:val="6009"/>
        </w:trPr>
        <w:tc>
          <w:tcPr>
            <w:tcW w:w="10756" w:type="dxa"/>
          </w:tcPr>
          <w:p w:rsidR="0042186C" w:rsidRDefault="007D1F13" w:rsidP="007D1F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1293BF1D" wp14:editId="49176EDC">
                  <wp:extent cx="3810000" cy="3537958"/>
                  <wp:effectExtent l="0" t="0" r="0" b="571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90610 性平宣導(陽光法案講習)_200611_0006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3537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186C" w:rsidTr="005B56A4">
        <w:trPr>
          <w:trHeight w:val="613"/>
        </w:trPr>
        <w:tc>
          <w:tcPr>
            <w:tcW w:w="10756" w:type="dxa"/>
            <w:vAlign w:val="center"/>
          </w:tcPr>
          <w:p w:rsidR="0042186C" w:rsidRDefault="00B16B8D" w:rsidP="005B56A4">
            <w:pPr>
              <w:jc w:val="center"/>
              <w:rPr>
                <w:rFonts w:ascii="標楷體" w:eastAsia="標楷體" w:hAnsi="標楷體"/>
              </w:rPr>
            </w:pPr>
            <w:r w:rsidRPr="007D1F13">
              <w:rPr>
                <w:rFonts w:ascii="標楷體" w:eastAsia="標楷體" w:hAnsi="標楷體" w:hint="eastAsia"/>
                <w:u w:val="single"/>
              </w:rPr>
              <w:t>以問卷調查方式</w:t>
            </w:r>
            <w:r>
              <w:rPr>
                <w:rFonts w:ascii="標楷體" w:eastAsia="標楷體" w:hAnsi="標楷體" w:hint="eastAsia"/>
                <w:u w:val="single"/>
              </w:rPr>
              <w:t>宣導性別平等觀念</w:t>
            </w:r>
          </w:p>
        </w:tc>
      </w:tr>
    </w:tbl>
    <w:p w:rsidR="00E122AD" w:rsidRDefault="00E122AD">
      <w:pPr>
        <w:rPr>
          <w:rFonts w:ascii="標楷體" w:eastAsia="標楷體" w:hAnsi="標楷體"/>
        </w:rPr>
      </w:pPr>
    </w:p>
    <w:p w:rsidR="0042186C" w:rsidRPr="00341B76" w:rsidRDefault="0042186C" w:rsidP="00512684">
      <w:pPr>
        <w:widowControl/>
        <w:rPr>
          <w:rFonts w:ascii="標楷體" w:eastAsia="標楷體" w:hAnsi="標楷體"/>
        </w:rPr>
      </w:pPr>
    </w:p>
    <w:sectPr w:rsidR="0042186C" w:rsidRPr="00341B76" w:rsidSect="002772F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A7C" w:rsidRDefault="00532A7C" w:rsidP="00467244">
      <w:r>
        <w:separator/>
      </w:r>
    </w:p>
  </w:endnote>
  <w:endnote w:type="continuationSeparator" w:id="0">
    <w:p w:rsidR="00532A7C" w:rsidRDefault="00532A7C" w:rsidP="00467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A7C" w:rsidRDefault="00532A7C" w:rsidP="00467244">
      <w:r>
        <w:separator/>
      </w:r>
    </w:p>
  </w:footnote>
  <w:footnote w:type="continuationSeparator" w:id="0">
    <w:p w:rsidR="00532A7C" w:rsidRDefault="00532A7C" w:rsidP="00467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73ECB"/>
    <w:multiLevelType w:val="hybridMultilevel"/>
    <w:tmpl w:val="454E5312"/>
    <w:lvl w:ilvl="0" w:tplc="73E46426">
      <w:start w:val="1"/>
      <w:numFmt w:val="taiwaneseCountingThousand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1FB7A19"/>
    <w:multiLevelType w:val="hybridMultilevel"/>
    <w:tmpl w:val="A3ACAB00"/>
    <w:lvl w:ilvl="0" w:tplc="73E46426">
      <w:start w:val="1"/>
      <w:numFmt w:val="taiwaneseCountingThousand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4E6709F"/>
    <w:multiLevelType w:val="hybridMultilevel"/>
    <w:tmpl w:val="32009FA2"/>
    <w:lvl w:ilvl="0" w:tplc="8DD8F90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B2B054C"/>
    <w:multiLevelType w:val="hybridMultilevel"/>
    <w:tmpl w:val="854C1FB4"/>
    <w:lvl w:ilvl="0" w:tplc="D09EF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780"/>
    <w:rsid w:val="00022E87"/>
    <w:rsid w:val="000A41E1"/>
    <w:rsid w:val="0025612F"/>
    <w:rsid w:val="002772FD"/>
    <w:rsid w:val="002D59B0"/>
    <w:rsid w:val="00314B03"/>
    <w:rsid w:val="0032429D"/>
    <w:rsid w:val="00336AF1"/>
    <w:rsid w:val="00341B76"/>
    <w:rsid w:val="00356A97"/>
    <w:rsid w:val="00393395"/>
    <w:rsid w:val="003A3076"/>
    <w:rsid w:val="003C3472"/>
    <w:rsid w:val="0042186C"/>
    <w:rsid w:val="00454F6B"/>
    <w:rsid w:val="004626EC"/>
    <w:rsid w:val="00467244"/>
    <w:rsid w:val="00475DFB"/>
    <w:rsid w:val="004966CF"/>
    <w:rsid w:val="00512684"/>
    <w:rsid w:val="00532A7C"/>
    <w:rsid w:val="00547478"/>
    <w:rsid w:val="00581BF5"/>
    <w:rsid w:val="005B56A4"/>
    <w:rsid w:val="005E096B"/>
    <w:rsid w:val="005F2521"/>
    <w:rsid w:val="00640481"/>
    <w:rsid w:val="006B0651"/>
    <w:rsid w:val="006E19C7"/>
    <w:rsid w:val="00720132"/>
    <w:rsid w:val="00766782"/>
    <w:rsid w:val="007A2E21"/>
    <w:rsid w:val="007D1F13"/>
    <w:rsid w:val="00846E7B"/>
    <w:rsid w:val="00855972"/>
    <w:rsid w:val="00863126"/>
    <w:rsid w:val="00882146"/>
    <w:rsid w:val="008D03A8"/>
    <w:rsid w:val="00920D7A"/>
    <w:rsid w:val="00943673"/>
    <w:rsid w:val="00992F61"/>
    <w:rsid w:val="009C2713"/>
    <w:rsid w:val="00A027C3"/>
    <w:rsid w:val="00A44CD6"/>
    <w:rsid w:val="00A45825"/>
    <w:rsid w:val="00A807E4"/>
    <w:rsid w:val="00AA488A"/>
    <w:rsid w:val="00B10CA3"/>
    <w:rsid w:val="00B16B8D"/>
    <w:rsid w:val="00B8456F"/>
    <w:rsid w:val="00BD4B2A"/>
    <w:rsid w:val="00C114D2"/>
    <w:rsid w:val="00C163FF"/>
    <w:rsid w:val="00C446E8"/>
    <w:rsid w:val="00C75B22"/>
    <w:rsid w:val="00C836C1"/>
    <w:rsid w:val="00D714BC"/>
    <w:rsid w:val="00D810D0"/>
    <w:rsid w:val="00D9785B"/>
    <w:rsid w:val="00DA7780"/>
    <w:rsid w:val="00DD12A5"/>
    <w:rsid w:val="00DE7ED5"/>
    <w:rsid w:val="00E01F6A"/>
    <w:rsid w:val="00E122AD"/>
    <w:rsid w:val="00E37705"/>
    <w:rsid w:val="00E53FF5"/>
    <w:rsid w:val="00E622AF"/>
    <w:rsid w:val="00E82C54"/>
    <w:rsid w:val="00E97B24"/>
    <w:rsid w:val="00EA5A7E"/>
    <w:rsid w:val="00EB5C0E"/>
    <w:rsid w:val="00EF2863"/>
    <w:rsid w:val="00F267CA"/>
    <w:rsid w:val="00F45296"/>
    <w:rsid w:val="00FB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78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7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7780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DE7ED5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E7ED5"/>
  </w:style>
  <w:style w:type="character" w:customStyle="1" w:styleId="a7">
    <w:name w:val="註解文字 字元"/>
    <w:basedOn w:val="a0"/>
    <w:link w:val="a6"/>
    <w:uiPriority w:val="99"/>
    <w:semiHidden/>
    <w:rsid w:val="00DE7ED5"/>
  </w:style>
  <w:style w:type="paragraph" w:styleId="a8">
    <w:name w:val="annotation subject"/>
    <w:basedOn w:val="a6"/>
    <w:next w:val="a6"/>
    <w:link w:val="a9"/>
    <w:uiPriority w:val="99"/>
    <w:semiHidden/>
    <w:unhideWhenUsed/>
    <w:rsid w:val="00DE7ED5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DE7ED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E7E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E7ED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4672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467244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4672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46724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78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7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7780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DE7ED5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E7ED5"/>
  </w:style>
  <w:style w:type="character" w:customStyle="1" w:styleId="a7">
    <w:name w:val="註解文字 字元"/>
    <w:basedOn w:val="a0"/>
    <w:link w:val="a6"/>
    <w:uiPriority w:val="99"/>
    <w:semiHidden/>
    <w:rsid w:val="00DE7ED5"/>
  </w:style>
  <w:style w:type="paragraph" w:styleId="a8">
    <w:name w:val="annotation subject"/>
    <w:basedOn w:val="a6"/>
    <w:next w:val="a6"/>
    <w:link w:val="a9"/>
    <w:uiPriority w:val="99"/>
    <w:semiHidden/>
    <w:unhideWhenUsed/>
    <w:rsid w:val="00DE7ED5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DE7ED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E7E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E7ED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4672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467244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4672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46724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754</Characters>
  <Application>Microsoft Office Word</Application>
  <DocSecurity>0</DocSecurity>
  <Lines>6</Lines>
  <Paragraphs>1</Paragraphs>
  <ScaleCrop>false</ScaleCrop>
  <Company>MIHC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性平辦公室</dc:creator>
  <cp:lastModifiedBy>MIHC</cp:lastModifiedBy>
  <cp:revision>2</cp:revision>
  <dcterms:created xsi:type="dcterms:W3CDTF">2021-01-13T03:05:00Z</dcterms:created>
  <dcterms:modified xsi:type="dcterms:W3CDTF">2021-01-13T03:05:00Z</dcterms:modified>
</cp:coreProperties>
</file>