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45"/>
        <w:gridCol w:w="1046"/>
        <w:gridCol w:w="1150"/>
        <w:gridCol w:w="608"/>
        <w:gridCol w:w="328"/>
        <w:gridCol w:w="677"/>
        <w:gridCol w:w="434"/>
        <w:gridCol w:w="222"/>
        <w:gridCol w:w="61"/>
        <w:gridCol w:w="468"/>
        <w:gridCol w:w="1186"/>
        <w:gridCol w:w="212"/>
        <w:gridCol w:w="254"/>
        <w:gridCol w:w="112"/>
        <w:gridCol w:w="797"/>
        <w:gridCol w:w="348"/>
        <w:gridCol w:w="2010"/>
      </w:tblGrid>
      <w:tr>
        <w:trPr>
          <w:trHeight w:val="848" w:hRule="atLeast"/>
        </w:trPr>
        <w:tc>
          <w:tcPr>
            <w:tcW w:w="104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36"/>
                <w:szCs w:val="36"/>
              </w:rPr>
              <w:t>臺南市政府民政局平民安葬救助金申請表</w:t>
            </w:r>
          </w:p>
          <w:p>
            <w:pPr>
              <w:pStyle w:val="Style17"/>
              <w:jc w:val="right"/>
              <w:rPr>
                <w:rFonts w:ascii="標楷體" w:hAnsi="標楷體" w:eastAsia="標楷體"/>
                <w:sz w:val="20"/>
                <w:szCs w:val="20"/>
              </w:rPr>
            </w:pPr>
            <w:r>
              <w:rPr>
                <w:rFonts w:eastAsia="標楷體" w:ascii="標楷體" w:hAnsi="標楷體"/>
                <w:sz w:val="20"/>
                <w:szCs w:val="20"/>
              </w:rPr>
            </w:r>
          </w:p>
          <w:p>
            <w:pPr>
              <w:pStyle w:val="Style17"/>
              <w:ind w:left="0" w:right="0" w:firstLine="1620"/>
              <w:jc w:val="right"/>
              <w:rPr/>
            </w:pPr>
            <w:r>
              <w:rPr>
                <w:rStyle w:val="Style14"/>
                <w:rFonts w:ascii="標楷體" w:hAnsi="標楷體" w:eastAsia="標楷體"/>
                <w:sz w:val="36"/>
                <w:szCs w:val="36"/>
                <w:u w:val="single"/>
              </w:rPr>
              <w:t xml:space="preserve">    </w:t>
            </w:r>
            <w:r>
              <w:rPr>
                <w:rStyle w:val="Style14"/>
                <w:rFonts w:ascii="標楷體" w:hAnsi="標楷體" w:eastAsia="標楷體"/>
                <w:sz w:val="36"/>
                <w:szCs w:val="36"/>
                <w:u w:val="single"/>
              </w:rPr>
              <w:t>麻豆</w:t>
            </w:r>
            <w:r>
              <w:rPr>
                <w:rStyle w:val="Style14"/>
                <w:rFonts w:ascii="標楷體" w:hAnsi="標楷體" w:eastAsia="標楷體"/>
                <w:sz w:val="36"/>
                <w:szCs w:val="36"/>
                <w:u w:val="single"/>
              </w:rPr>
              <w:t xml:space="preserve">     </w:t>
            </w:r>
            <w:r>
              <w:rPr>
                <w:rStyle w:val="Style14"/>
                <w:rFonts w:ascii="標楷體" w:hAnsi="標楷體" w:eastAsia="標楷體"/>
                <w:sz w:val="32"/>
                <w:szCs w:val="32"/>
              </w:rPr>
              <w:t>區公所</w:t>
            </w:r>
            <w:r>
              <w:rPr>
                <w:rStyle w:val="Style14"/>
                <w:rFonts w:ascii="標楷體" w:hAnsi="標楷體" w:eastAsia="標楷體"/>
                <w:sz w:val="36"/>
                <w:szCs w:val="36"/>
              </w:rPr>
              <w:t xml:space="preserve">     </w:t>
            </w:r>
            <w:r>
              <w:rPr>
                <w:rStyle w:val="Style14"/>
                <w:rFonts w:ascii="標楷體" w:hAnsi="標楷體" w:eastAsia="標楷體"/>
                <w:sz w:val="20"/>
                <w:szCs w:val="20"/>
              </w:rPr>
              <w:t>申請日期：    年   月   日</w:t>
            </w:r>
          </w:p>
        </w:tc>
      </w:tr>
      <w:tr>
        <w:trPr/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補助類別</w:t>
            </w:r>
          </w:p>
        </w:tc>
        <w:tc>
          <w:tcPr>
            <w:tcW w:w="99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tabs>
                <w:tab w:val="clear" w:pos="480"/>
              </w:tabs>
              <w:ind w:left="280" w:right="0" w:hanging="280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往生者或其家屬設籍居住本市滿四個月以上，且往生者或家屬為本市列冊有案之低收入、中低收入或經濟弱勢者</w:t>
            </w:r>
          </w:p>
          <w:p>
            <w:pPr>
              <w:pStyle w:val="Style17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設籍本市孤苦無依之市民死亡，由區里辦公處名義代為辦理者。</w:t>
            </w:r>
          </w:p>
        </w:tc>
      </w:tr>
      <w:tr>
        <w:trPr>
          <w:trHeight w:val="934" w:hRule="atLeast"/>
        </w:trPr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往生者</w:t>
            </w:r>
          </w:p>
          <w:p>
            <w:pPr>
              <w:pStyle w:val="Style17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姓名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性別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882" w:hRule="atLeast"/>
        </w:trPr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住址</w:t>
            </w:r>
          </w:p>
        </w:tc>
        <w:tc>
          <w:tcPr>
            <w:tcW w:w="88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641" w:hRule="atLeast"/>
        </w:trPr>
        <w:tc>
          <w:tcPr>
            <w:tcW w:w="1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lef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死亡日期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停柩地點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出殯日期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570" w:hRule="atLeast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申請</w:t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人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姓名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8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申請人住址</w:t>
            </w:r>
          </w:p>
        </w:tc>
        <w:tc>
          <w:tcPr>
            <w:tcW w:w="49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895" w:hRule="atLeast"/>
        </w:trPr>
        <w:tc>
          <w:tcPr>
            <w:tcW w:w="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與亡者關  係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身分證字　號</w:t>
            </w:r>
          </w:p>
        </w:tc>
        <w:tc>
          <w:tcPr>
            <w:tcW w:w="24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蓋章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auto" w:line="3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455" w:hRule="atLeast"/>
        </w:trPr>
        <w:tc>
          <w:tcPr>
            <w:tcW w:w="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金融機構帳號</w:t>
            </w:r>
          </w:p>
        </w:tc>
        <w:tc>
          <w:tcPr>
            <w:tcW w:w="2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局號</w:t>
            </w:r>
          </w:p>
        </w:tc>
        <w:tc>
          <w:tcPr>
            <w:tcW w:w="2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帳號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連絡電話</w:t>
            </w:r>
          </w:p>
        </w:tc>
        <w:tc>
          <w:tcPr>
            <w:tcW w:w="2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735" w:hRule="atLeast"/>
        </w:trPr>
        <w:tc>
          <w:tcPr>
            <w:tcW w:w="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9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2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0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5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557" w:hRule="atLeast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檢附證件</w:t>
            </w:r>
          </w:p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9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往生者或其家屬設籍居住本市滿四個月以上，且往生者或家屬為本市列冊有案之低收入、中低收入或經濟弱勢者，應檢附下列文件：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480"/>
              </w:tabs>
              <w:spacing w:lineRule="exact" w:line="320"/>
              <w:ind w:left="482" w:right="0" w:hanging="482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申請人身分證明文件。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480"/>
              </w:tabs>
              <w:spacing w:lineRule="exact" w:line="320"/>
              <w:ind w:left="482" w:right="0" w:hanging="482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往生者除戶謄本或死亡證明書（相驗屍體證明書）。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480"/>
              </w:tabs>
              <w:spacing w:lineRule="exact" w:line="320"/>
              <w:ind w:left="482" w:right="0" w:hanging="482"/>
              <w:jc w:val="distribute"/>
              <w:rPr/>
            </w:pPr>
            <w:r>
              <w:rPr>
                <w:rStyle w:val="Style14"/>
                <w:rFonts w:ascii="標楷體" w:hAnsi="標楷體" w:eastAsia="標楷體"/>
              </w:rPr>
              <w:t>低收入戶、中低收入戶或經濟弱勢戶等相關證明文件。</w:t>
            </w:r>
          </w:p>
          <w:p>
            <w:pPr>
              <w:pStyle w:val="Style17"/>
              <w:tabs>
                <w:tab w:val="clear" w:pos="480"/>
              </w:tabs>
              <w:spacing w:lineRule="exact" w:line="320"/>
              <w:ind w:left="480" w:right="0" w:hanging="0"/>
              <w:jc w:val="distribute"/>
              <w:rPr/>
            </w:pPr>
            <w:r>
              <w:rPr>
                <w:rStyle w:val="Style14"/>
                <w:rFonts w:ascii="標楷體" w:hAnsi="標楷體" w:eastAsia="標楷體"/>
              </w:rPr>
              <w:t>請勾選經濟弱勢類別：符合得請領得 □本市身心障礙者生活補助費 □中低收入老人生活津貼 □經濟弱勢家庭兒童及少年生活扶助 □原住民族委員會輔助急難救助認定基準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480"/>
              </w:tabs>
              <w:spacing w:lineRule="exact" w:line="320"/>
              <w:ind w:left="482" w:right="0" w:hanging="482"/>
              <w:jc w:val="distribute"/>
              <w:rPr/>
            </w:pPr>
            <w:r>
              <w:rPr>
                <w:rStyle w:val="Style14"/>
                <w:rFonts w:ascii="標楷體" w:hAnsi="標楷體" w:eastAsia="標楷體"/>
              </w:rPr>
              <w:t>其他證明文件。</w:t>
            </w:r>
          </w:p>
        </w:tc>
      </w:tr>
      <w:tr>
        <w:trPr>
          <w:trHeight w:val="1391" w:hRule="atLeast"/>
        </w:trPr>
        <w:tc>
          <w:tcPr>
            <w:tcW w:w="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設籍本市孤苦無依之市民死亡，由區里辦公處名義代為辦理者，應檢附下列文件：</w:t>
            </w:r>
          </w:p>
          <w:p>
            <w:pPr>
              <w:pStyle w:val="Style17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一、區里辦公處之代表人身分證明文件。</w:t>
            </w:r>
          </w:p>
          <w:p>
            <w:pPr>
              <w:pStyle w:val="Style17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二、往生者除戶戶籍謄本或死亡證明</w:t>
            </w: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相驗屍體證明書</w:t>
            </w:r>
            <w:r>
              <w:rPr>
                <w:rFonts w:eastAsia="標楷體" w:ascii="標楷體" w:hAnsi="標楷體"/>
              </w:rPr>
              <w:t>)</w:t>
            </w:r>
            <w:r>
              <w:rPr>
                <w:rFonts w:ascii="標楷體" w:hAnsi="標楷體" w:eastAsia="標楷體"/>
              </w:rPr>
              <w:t>。</w:t>
            </w:r>
          </w:p>
          <w:p>
            <w:pPr>
              <w:pStyle w:val="Style17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三、申請人金融機構帳戶影本（優惠存款帳戶除外）。</w:t>
            </w:r>
          </w:p>
          <w:p>
            <w:pPr>
              <w:pStyle w:val="Style17"/>
              <w:jc w:val="distribut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四、其他證明文件。</w:t>
            </w:r>
          </w:p>
        </w:tc>
      </w:tr>
      <w:tr>
        <w:trPr>
          <w:trHeight w:val="1973" w:hRule="exact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審核結果</w:t>
            </w:r>
          </w:p>
        </w:tc>
        <w:tc>
          <w:tcPr>
            <w:tcW w:w="995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ind w:left="0" w:right="888" w:hanging="0"/>
              <w:jc w:val="distribute"/>
              <w:rPr>
                <w:rFonts w:ascii="標楷體" w:hAnsi="標楷體" w:eastAsia="標楷體"/>
                <w:b/>
                <w:b/>
                <w:bCs/>
                <w:sz w:val="30"/>
                <w:szCs w:val="30"/>
              </w:rPr>
            </w:pPr>
            <w:r>
              <w:rPr>
                <w:rFonts w:ascii="標楷體" w:hAnsi="標楷體" w:eastAsia="標楷體"/>
                <w:b/>
                <w:bCs/>
                <w:sz w:val="30"/>
                <w:szCs w:val="30"/>
              </w:rPr>
              <w:t>□</w:t>
            </w:r>
            <w:r>
              <w:rPr>
                <w:rFonts w:ascii="標楷體" w:hAnsi="標楷體" w:eastAsia="標楷體"/>
                <w:b/>
                <w:bCs/>
                <w:sz w:val="30"/>
                <w:szCs w:val="30"/>
              </w:rPr>
              <w:t>符合補助，資格條件及補助金額如下</w:t>
            </w:r>
            <w:r>
              <w:rPr>
                <w:rFonts w:eastAsia="標楷體" w:ascii="標楷體" w:hAnsi="標楷體"/>
                <w:b/>
                <w:bCs/>
                <w:sz w:val="30"/>
                <w:szCs w:val="30"/>
              </w:rPr>
              <w:t>:</w:t>
            </w:r>
          </w:p>
          <w:p>
            <w:pPr>
              <w:pStyle w:val="Style17"/>
              <w:tabs>
                <w:tab w:val="clear" w:pos="480"/>
              </w:tabs>
              <w:ind w:left="-67" w:right="888" w:firstLine="566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本市低收入戶及孤苦無依補助</w:t>
            </w:r>
            <w:r>
              <w:rPr>
                <w:rFonts w:eastAsia="標楷體" w:ascii="標楷體" w:hAnsi="標楷體"/>
                <w:sz w:val="28"/>
                <w:szCs w:val="28"/>
              </w:rPr>
              <w:t>12,000</w:t>
            </w:r>
            <w:r>
              <w:rPr>
                <w:rFonts w:ascii="標楷體" w:hAnsi="標楷體" w:eastAsia="標楷體"/>
                <w:sz w:val="28"/>
                <w:szCs w:val="28"/>
              </w:rPr>
              <w:t xml:space="preserve">元  </w:t>
            </w:r>
          </w:p>
          <w:p>
            <w:pPr>
              <w:pStyle w:val="Style17"/>
              <w:tabs>
                <w:tab w:val="clear" w:pos="480"/>
              </w:tabs>
              <w:ind w:left="-209" w:right="0" w:firstLine="706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本市中低收入戶補助</w:t>
            </w:r>
            <w:r>
              <w:rPr>
                <w:rFonts w:eastAsia="標楷體" w:ascii="標楷體" w:hAnsi="標楷體"/>
                <w:sz w:val="28"/>
                <w:szCs w:val="28"/>
              </w:rPr>
              <w:t>10,000</w:t>
            </w:r>
            <w:r>
              <w:rPr>
                <w:rFonts w:ascii="標楷體" w:hAnsi="標楷體" w:eastAsia="標楷體"/>
                <w:sz w:val="28"/>
                <w:szCs w:val="28"/>
              </w:rPr>
              <w:t>元</w:t>
            </w:r>
          </w:p>
          <w:p>
            <w:pPr>
              <w:pStyle w:val="Style17"/>
              <w:ind w:left="0" w:right="0" w:firstLine="498"/>
              <w:jc w:val="distribute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本市經濟弱勢戶補助</w:t>
            </w:r>
            <w:r>
              <w:rPr>
                <w:rFonts w:eastAsia="標楷體" w:ascii="標楷體" w:hAnsi="標楷體"/>
                <w:sz w:val="28"/>
                <w:szCs w:val="28"/>
              </w:rPr>
              <w:t>6,000</w:t>
            </w:r>
            <w:r>
              <w:rPr>
                <w:rFonts w:ascii="標楷體" w:hAnsi="標楷體" w:eastAsia="標楷體"/>
                <w:sz w:val="28"/>
                <w:szCs w:val="28"/>
              </w:rPr>
              <w:t>元</w:t>
            </w:r>
          </w:p>
          <w:p>
            <w:pPr>
              <w:pStyle w:val="Style17"/>
              <w:spacing w:lineRule="auto" w:line="360"/>
              <w:jc w:val="distribute"/>
              <w:rPr>
                <w:rFonts w:ascii="標楷體" w:hAnsi="標楷體" w:eastAsia="標楷體"/>
                <w:b/>
                <w:b/>
                <w:bCs/>
                <w:sz w:val="30"/>
                <w:szCs w:val="30"/>
              </w:rPr>
            </w:pPr>
            <w:r>
              <w:rPr>
                <w:rFonts w:ascii="標楷體" w:hAnsi="標楷體" w:eastAsia="標楷體"/>
                <w:b/>
                <w:bCs/>
                <w:sz w:val="30"/>
                <w:szCs w:val="30"/>
              </w:rPr>
              <w:t>□</w:t>
            </w:r>
            <w:r>
              <w:rPr>
                <w:rFonts w:ascii="標楷體" w:hAnsi="標楷體" w:eastAsia="標楷體"/>
                <w:b/>
                <w:bCs/>
                <w:sz w:val="30"/>
                <w:szCs w:val="30"/>
              </w:rPr>
              <w:t>不符合補助</w:t>
            </w:r>
          </w:p>
        </w:tc>
      </w:tr>
      <w:tr>
        <w:trPr>
          <w:trHeight w:val="454" w:hRule="exact"/>
        </w:trPr>
        <w:tc>
          <w:tcPr>
            <w:tcW w:w="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承辦人員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課長</w:t>
            </w:r>
          </w:p>
        </w:tc>
        <w:tc>
          <w:tcPr>
            <w:tcW w:w="2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主任秘書</w:t>
            </w: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區長</w:t>
            </w:r>
          </w:p>
        </w:tc>
      </w:tr>
      <w:tr>
        <w:trPr>
          <w:trHeight w:val="939" w:hRule="atLeast"/>
        </w:trPr>
        <w:tc>
          <w:tcPr>
            <w:tcW w:w="4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2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sectPr>
      <w:type w:val="nextPage"/>
      <w:pgSz w:w="11906" w:h="16838"/>
      <w:pgMar w:left="851" w:right="851" w:header="0" w:top="720" w:footer="0" w:bottom="357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ind w:left="432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4800" w:hanging="480"/>
      </w:pPr>
    </w:lvl>
    <w:lvl w:ilvl="2">
      <w:start w:val="1"/>
      <w:numFmt w:val="lowerRoman"/>
      <w:lvlText w:val="%3."/>
      <w:lvlJc w:val="right"/>
      <w:pPr>
        <w:ind w:left="5280" w:hanging="480"/>
      </w:pPr>
    </w:lvl>
    <w:lvl w:ilvl="3">
      <w:start w:val="1"/>
      <w:numFmt w:val="decimal"/>
      <w:lvlText w:val="%4."/>
      <w:lvlJc w:val="left"/>
      <w:pPr>
        <w:ind w:left="5760" w:hanging="480"/>
      </w:pPr>
    </w:lvl>
    <w:lvl w:ilvl="4">
      <w:start w:val="1"/>
      <w:numFmt w:val="ideographTraditional"/>
      <w:lvlText w:val="%5、"/>
      <w:lvlJc w:val="left"/>
      <w:pPr>
        <w:ind w:left="6240" w:hanging="480"/>
      </w:pPr>
    </w:lvl>
    <w:lvl w:ilvl="5">
      <w:start w:val="1"/>
      <w:numFmt w:val="lowerRoman"/>
      <w:lvlText w:val="%6."/>
      <w:lvlJc w:val="right"/>
      <w:pPr>
        <w:ind w:left="6720" w:hanging="480"/>
      </w:pPr>
    </w:lvl>
    <w:lvl w:ilvl="6">
      <w:start w:val="1"/>
      <w:numFmt w:val="decimal"/>
      <w:lvlText w:val="%7."/>
      <w:lvlJc w:val="left"/>
      <w:pPr>
        <w:ind w:left="7200" w:hanging="480"/>
      </w:pPr>
    </w:lvl>
    <w:lvl w:ilvl="7">
      <w:start w:val="1"/>
      <w:numFmt w:val="ideographTraditional"/>
      <w:lvlText w:val="%8、"/>
      <w:lvlJc w:val="left"/>
      <w:pPr>
        <w:ind w:left="7680" w:hanging="480"/>
      </w:pPr>
    </w:lvl>
    <w:lvl w:ilvl="8">
      <w:start w:val="1"/>
      <w:numFmt w:val="lowerRoman"/>
      <w:lvlText w:val="%9."/>
      <w:lvlJc w:val="right"/>
      <w:pPr>
        <w:ind w:left="816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WWCharLFO4LVL1">
    <w:name w:val="WW_CharLFO4LVL1"/>
    <w:qFormat/>
    <w:rPr>
      <w:sz w:val="24"/>
      <w:szCs w:val="24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註解方塊文字"/>
    <w:basedOn w:val="Style17"/>
    <w:qFormat/>
    <w:pPr>
      <w:suppressAutoHyphens w:val="true"/>
    </w:pPr>
    <w:rPr>
      <w:rFonts w:ascii="Arial" w:hAnsi="Arial"/>
      <w:sz w:val="18"/>
      <w:szCs w:val="18"/>
    </w:rPr>
  </w:style>
  <w:style w:type="paragraph" w:styleId="HeaderandFooter">
    <w:name w:val="Header and Footer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19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NDC_ODF_Application_Tools/2.0.4$Windows_X86_64 LibreOffice_project/ace8b54cb4771cd6636f2ccb1aac7c9dad875112</Application>
  <Pages>1</Pages>
  <Words>577</Words>
  <CharactersWithSpaces>624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2021-03-26T08:28:00Z</dcterms:created>
  <dc:creator>鄭佑光</dc:creator>
  <dc:description/>
  <dc:language>zh-TW</dc:language>
  <cp:lastModifiedBy/>
  <cp:lastPrinted>2021-03-22T07:05:00Z</cp:lastPrinted>
  <dcterms:modified xsi:type="dcterms:W3CDTF">2021-03-29T09:25:55Z</dcterms:modified>
  <cp:revision>3</cp:revision>
  <dc:subject/>
  <dc:title>台南縣辦理低（中低）收成戶火化補助實施計畫</dc:title>
</cp:coreProperties>
</file>