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2121" w:rsidRDefault="0065619F">
      <w:pPr>
        <w:snapToGrid w:val="0"/>
        <w:spacing w:line="480" w:lineRule="exact"/>
        <w:ind w:left="180"/>
        <w:jc w:val="center"/>
        <w:rPr>
          <w:rFonts w:ascii="標楷體" w:eastAsia="標楷體" w:hAnsi="標楷體" w:cs="標楷體"/>
          <w:b/>
          <w:sz w:val="32"/>
          <w:szCs w:val="30"/>
        </w:rPr>
      </w:pPr>
      <w:r w:rsidRPr="0065619F">
        <w:rPr>
          <w:rFonts w:ascii="標楷體" w:eastAsia="標楷體" w:hAnsi="標楷體" w:cs="標楷體" w:hint="eastAsia"/>
          <w:b/>
          <w:sz w:val="32"/>
          <w:szCs w:val="30"/>
          <w:u w:val="single"/>
        </w:rPr>
        <w:t xml:space="preserve">              </w:t>
      </w:r>
      <w:r w:rsidR="001C32CD">
        <w:rPr>
          <w:rFonts w:ascii="標楷體" w:eastAsia="標楷體" w:hAnsi="標楷體" w:cs="標楷體"/>
          <w:b/>
          <w:sz w:val="32"/>
          <w:szCs w:val="30"/>
        </w:rPr>
        <w:t>個人資料檔案安全維護計畫</w:t>
      </w:r>
    </w:p>
    <w:p w:rsidR="006C2121" w:rsidRPr="0065619F" w:rsidRDefault="001C32CD" w:rsidP="0065619F">
      <w:pPr>
        <w:snapToGrid w:val="0"/>
        <w:spacing w:line="480" w:lineRule="exact"/>
        <w:ind w:left="180"/>
        <w:jc w:val="right"/>
        <w:rPr>
          <w:rFonts w:ascii="標楷體" w:eastAsia="標楷體" w:hAnsi="標楷體" w:cs="標楷體"/>
        </w:rPr>
      </w:pPr>
      <w:bookmarkStart w:id="0" w:name="_Hlk89949774"/>
      <w:bookmarkEnd w:id="0"/>
      <w:r>
        <w:rPr>
          <w:rFonts w:ascii="標楷體" w:eastAsia="標楷體" w:hAnsi="標楷體" w:cs="標楷體"/>
        </w:rPr>
        <w:t>訂定日期：中華民國</w:t>
      </w:r>
      <w:r w:rsidR="0065619F" w:rsidRPr="0065619F">
        <w:rPr>
          <w:rFonts w:ascii="標楷體" w:eastAsia="標楷體" w:hAnsi="標楷體" w:cs="標楷體" w:hint="eastAsia"/>
          <w:u w:val="single"/>
        </w:rPr>
        <w:t xml:space="preserve">     </w:t>
      </w:r>
      <w:r>
        <w:rPr>
          <w:rFonts w:ascii="標楷體" w:eastAsia="標楷體" w:hAnsi="標楷體" w:cs="標楷體"/>
        </w:rPr>
        <w:t>年</w:t>
      </w:r>
      <w:r w:rsidR="0065619F" w:rsidRPr="0065619F">
        <w:rPr>
          <w:rFonts w:ascii="標楷體" w:eastAsia="標楷體" w:hAnsi="標楷體" w:cs="標楷體" w:hint="eastAsia"/>
          <w:u w:val="single"/>
        </w:rPr>
        <w:t xml:space="preserve">     </w:t>
      </w:r>
      <w:r>
        <w:rPr>
          <w:rFonts w:ascii="標楷體" w:eastAsia="標楷體" w:hAnsi="標楷體" w:cs="標楷體"/>
        </w:rPr>
        <w:t>月</w:t>
      </w:r>
      <w:r w:rsidR="0065619F" w:rsidRPr="0065619F">
        <w:rPr>
          <w:rFonts w:ascii="標楷體" w:eastAsia="標楷體" w:hAnsi="標楷體" w:cs="標楷體" w:hint="eastAsia"/>
          <w:u w:val="single"/>
        </w:rPr>
        <w:t xml:space="preserve">     </w:t>
      </w:r>
      <w:r>
        <w:rPr>
          <w:rFonts w:ascii="標楷體" w:eastAsia="標楷體" w:hAnsi="標楷體" w:cs="標楷體"/>
        </w:rPr>
        <w:t>日</w:t>
      </w:r>
    </w:p>
    <w:p w:rsidR="006C2121" w:rsidRDefault="001C32CD">
      <w:pPr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依據：</w:t>
      </w:r>
    </w:p>
    <w:p w:rsidR="006C2121" w:rsidRDefault="001C32CD">
      <w:pPr>
        <w:spacing w:line="480" w:lineRule="exact"/>
        <w:ind w:left="4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個人資料保護法第27條第3項及內政部指定宗教團體個人資料檔案安全維護管理辦法第4條。</w:t>
      </w:r>
    </w:p>
    <w:p w:rsidR="006C2121" w:rsidRDefault="001C32CD">
      <w:pPr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目的：</w:t>
      </w:r>
    </w:p>
    <w:p w:rsidR="006C2121" w:rsidRDefault="001C32CD">
      <w:pPr>
        <w:spacing w:line="480" w:lineRule="exact"/>
        <w:ind w:left="4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落實個人資料檔案之安全維護及管理，防止被竊取、竄改、毀損、滅失或洩漏。</w:t>
      </w:r>
    </w:p>
    <w:p w:rsidR="006C2121" w:rsidRDefault="001C32CD">
      <w:pPr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組織規模及特性</w:t>
      </w:r>
    </w:p>
    <w:p w:rsidR="006C2121" w:rsidRDefault="001C32CD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負責人：</w:t>
      </w:r>
      <w:r w:rsidR="0065619F" w:rsidRPr="00A3286E">
        <w:rPr>
          <w:rFonts w:ascii="標楷體" w:eastAsia="標楷體" w:hAnsi="標楷體" w:cs="標楷體" w:hint="eastAsia"/>
          <w:u w:val="single"/>
        </w:rPr>
        <w:t xml:space="preserve">    </w:t>
      </w:r>
      <w:r w:rsidR="00A3286E" w:rsidRPr="00A3286E">
        <w:rPr>
          <w:rFonts w:ascii="標楷體" w:eastAsia="標楷體" w:hAnsi="標楷體" w:cs="標楷體" w:hint="eastAsia"/>
          <w:u w:val="single"/>
        </w:rPr>
        <w:t xml:space="preserve">    </w:t>
      </w:r>
      <w:r w:rsidR="0065619F" w:rsidRPr="00A3286E">
        <w:rPr>
          <w:rFonts w:ascii="標楷體" w:eastAsia="標楷體" w:hAnsi="標楷體" w:cs="標楷體" w:hint="eastAsia"/>
          <w:u w:val="single"/>
        </w:rPr>
        <w:t xml:space="preserve"> </w:t>
      </w:r>
    </w:p>
    <w:p w:rsidR="006C2121" w:rsidRDefault="001C32CD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主事務所地址：</w:t>
      </w:r>
      <w:r w:rsidR="00A3286E" w:rsidRPr="0065619F">
        <w:rPr>
          <w:rFonts w:ascii="標楷體" w:eastAsia="標楷體" w:hAnsi="標楷體" w:cs="標楷體" w:hint="eastAsia"/>
          <w:u w:val="single"/>
        </w:rPr>
        <w:t xml:space="preserve">     </w:t>
      </w:r>
    </w:p>
    <w:p w:rsidR="006C2121" w:rsidRDefault="001C32CD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所屬人員人數：約</w:t>
      </w:r>
      <w:r w:rsidR="00A3286E" w:rsidRPr="00A3286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人(註：包括管理組織人員、職員、同工、志工、所屬傳教人員、信徒、會員)</w:t>
      </w:r>
    </w:p>
    <w:p w:rsidR="006C2121" w:rsidRDefault="001C32CD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保有個人資料數量：約</w:t>
      </w:r>
      <w:r w:rsidR="00A3286E" w:rsidRPr="00A3286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筆</w:t>
      </w:r>
    </w:p>
    <w:p w:rsidR="008456D1" w:rsidRDefault="008456D1">
      <w:pPr>
        <w:numPr>
          <w:ilvl w:val="0"/>
          <w:numId w:val="2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負責人聯絡電話：</w:t>
      </w:r>
    </w:p>
    <w:p w:rsidR="006C2121" w:rsidRDefault="001C32CD">
      <w:pPr>
        <w:numPr>
          <w:ilvl w:val="0"/>
          <w:numId w:val="9"/>
        </w:numPr>
        <w:spacing w:before="180" w:line="480" w:lineRule="exact"/>
        <w:ind w:left="482" w:hanging="482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個人資料檔案之安全維護管理措施</w:t>
      </w:r>
    </w:p>
    <w:p w:rsidR="006C2121" w:rsidRDefault="001C32CD">
      <w:pPr>
        <w:spacing w:line="480" w:lineRule="exact"/>
        <w:ind w:firstLine="283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一、配置管理之人員及資源</w:t>
      </w:r>
    </w:p>
    <w:p w:rsidR="006C2121" w:rsidRDefault="001C32CD">
      <w:pPr>
        <w:spacing w:line="480" w:lineRule="exact"/>
        <w:ind w:left="1073" w:hanging="50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（一）管理人員：</w:t>
      </w:r>
    </w:p>
    <w:p w:rsidR="006C2121" w:rsidRDefault="001C32CD">
      <w:pPr>
        <w:numPr>
          <w:ilvl w:val="3"/>
          <w:numId w:val="2"/>
        </w:numPr>
        <w:spacing w:line="480" w:lineRule="exact"/>
        <w:ind w:left="1418" w:firstLine="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配置人數：</w:t>
      </w:r>
      <w:r w:rsidR="00A3286E" w:rsidRPr="00A3286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>人(至少1名)。</w:t>
      </w:r>
    </w:p>
    <w:p w:rsidR="006C2121" w:rsidRDefault="001C32CD">
      <w:pPr>
        <w:numPr>
          <w:ilvl w:val="3"/>
          <w:numId w:val="2"/>
        </w:numPr>
        <w:spacing w:line="480" w:lineRule="exact"/>
        <w:ind w:left="1418" w:firstLine="0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職責：負責規劃、訂定、修正及執行本計畫及處理方法等相關事項，並每</w:t>
      </w:r>
      <w:r w:rsidR="00C51CCB" w:rsidRPr="00C51CCB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 xml:space="preserve">  </w:t>
      </w:r>
      <w:r w:rsidR="00C51CCB" w:rsidRPr="00C51CCB"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</w:t>
      </w:r>
      <w:r w:rsidR="00C51CCB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向負責人提出報告。 </w:t>
      </w:r>
    </w:p>
    <w:p w:rsidR="006C2121" w:rsidRDefault="001C32CD">
      <w:pPr>
        <w:tabs>
          <w:tab w:val="left" w:pos="1470"/>
        </w:tabs>
        <w:spacing w:line="480" w:lineRule="exact"/>
        <w:ind w:left="2266" w:hanging="1700"/>
        <w:jc w:val="both"/>
        <w:outlineLvl w:val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（二）預算：</w:t>
      </w:r>
      <w:r w:rsidR="00D24E64">
        <w:rPr>
          <w:rFonts w:ascii="標楷體" w:eastAsia="標楷體" w:hAnsi="標楷體" w:cs="標楷體" w:hint="eastAsia"/>
          <w:color w:val="000000"/>
          <w:sz w:val="28"/>
          <w:szCs w:val="28"/>
        </w:rPr>
        <w:t>經費依實際需要支出。</w:t>
      </w:r>
      <w:bookmarkStart w:id="1" w:name="_GoBack"/>
      <w:bookmarkEnd w:id="1"/>
    </w:p>
    <w:p w:rsidR="006C2121" w:rsidRDefault="001C32CD">
      <w:pPr>
        <w:spacing w:before="180" w:line="480" w:lineRule="exact"/>
        <w:ind w:firstLine="283"/>
        <w:jc w:val="both"/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二、蒐集、處理及利用</w:t>
      </w:r>
      <w:bookmarkStart w:id="2" w:name="_Hlk89693056"/>
      <w:r>
        <w:rPr>
          <w:rFonts w:ascii="標楷體" w:eastAsia="標楷體" w:hAnsi="標楷體" w:cs="標楷體"/>
          <w:b/>
          <w:color w:val="000000"/>
          <w:sz w:val="28"/>
          <w:szCs w:val="28"/>
        </w:rPr>
        <w:t>個人資料</w:t>
      </w:r>
      <w:bookmarkEnd w:id="2"/>
      <w:r>
        <w:rPr>
          <w:rFonts w:ascii="標楷體" w:eastAsia="標楷體" w:hAnsi="標楷體" w:cs="標楷體"/>
          <w:b/>
          <w:color w:val="000000"/>
          <w:sz w:val="28"/>
          <w:szCs w:val="28"/>
        </w:rPr>
        <w:t>之範圍及特定目的</w:t>
      </w:r>
    </w:p>
    <w:p w:rsidR="006C2121" w:rsidRDefault="001C32CD">
      <w:pPr>
        <w:numPr>
          <w:ilvl w:val="1"/>
          <w:numId w:val="20"/>
        </w:numPr>
        <w:spacing w:line="480" w:lineRule="exact"/>
        <w:ind w:left="1134" w:hanging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個人資料範圍：</w:t>
      </w:r>
    </w:p>
    <w:p w:rsidR="006C2121" w:rsidRDefault="001C32CD">
      <w:pPr>
        <w:spacing w:line="480" w:lineRule="exact"/>
        <w:ind w:left="1418" w:hanging="1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指本寺廟蒐集、處理及利用之自然人姓名、出生年月日、國民身分證統一編號、護照號碼、聯絡方式及其他得以直接或間接方式識別該個人之資料。</w:t>
      </w:r>
    </w:p>
    <w:p w:rsidR="006C2121" w:rsidRDefault="001C32CD">
      <w:pPr>
        <w:numPr>
          <w:ilvl w:val="1"/>
          <w:numId w:val="20"/>
        </w:numPr>
        <w:spacing w:line="480" w:lineRule="exact"/>
        <w:ind w:left="1418" w:hanging="85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蒐集、處理及利用個人資料之特定目的：</w:t>
      </w:r>
    </w:p>
    <w:p w:rsidR="006C2121" w:rsidRDefault="001C32CD">
      <w:pPr>
        <w:numPr>
          <w:ilvl w:val="0"/>
          <w:numId w:val="4"/>
        </w:numPr>
        <w:tabs>
          <w:tab w:val="left" w:pos="1935"/>
          <w:tab w:val="left" w:pos="1980"/>
        </w:tabs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人事管理。</w:t>
      </w:r>
    </w:p>
    <w:p w:rsidR="006C2121" w:rsidRDefault="001C32CD">
      <w:pPr>
        <w:numPr>
          <w:ilvl w:val="0"/>
          <w:numId w:val="4"/>
        </w:numPr>
        <w:tabs>
          <w:tab w:val="left" w:pos="1935"/>
          <w:tab w:val="left" w:pos="1980"/>
        </w:tabs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宗教、非營利組織業務。</w:t>
      </w:r>
    </w:p>
    <w:p w:rsidR="006C2121" w:rsidRDefault="001C32CD">
      <w:pPr>
        <w:numPr>
          <w:ilvl w:val="0"/>
          <w:numId w:val="4"/>
        </w:numPr>
        <w:tabs>
          <w:tab w:val="left" w:pos="1935"/>
          <w:tab w:val="left" w:pos="1980"/>
        </w:tabs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寺廟對監察人、管理委員會成員及其他成員名冊之內部管理。</w:t>
      </w:r>
    </w:p>
    <w:p w:rsidR="006C2121" w:rsidRDefault="001C32CD">
      <w:pPr>
        <w:numPr>
          <w:ilvl w:val="0"/>
          <w:numId w:val="4"/>
        </w:numPr>
        <w:tabs>
          <w:tab w:val="left" w:pos="1935"/>
          <w:tab w:val="left" w:pos="1980"/>
        </w:tabs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社會服務或社會工作。</w:t>
      </w:r>
    </w:p>
    <w:p w:rsidR="006C2121" w:rsidRDefault="001C32CD">
      <w:pPr>
        <w:numPr>
          <w:ilvl w:val="0"/>
          <w:numId w:val="4"/>
        </w:numPr>
        <w:tabs>
          <w:tab w:val="left" w:pos="1935"/>
          <w:tab w:val="left" w:pos="1980"/>
        </w:tabs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非公務機關依法定義務所進行個人資料之蒐集處理及利用。(註：如疫情期間信眾實聯制資料。)</w:t>
      </w:r>
    </w:p>
    <w:p w:rsidR="006C2121" w:rsidRDefault="001C32CD">
      <w:pPr>
        <w:spacing w:line="480" w:lineRule="exact"/>
        <w:ind w:firstLine="140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bookmarkStart w:id="3" w:name="_Hlk90454961"/>
      <w:bookmarkEnd w:id="3"/>
      <w:r>
        <w:rPr>
          <w:rFonts w:ascii="標楷體" w:eastAsia="標楷體" w:hAnsi="標楷體" w:cs="標楷體"/>
          <w:b/>
          <w:color w:val="000000"/>
          <w:sz w:val="28"/>
          <w:szCs w:val="28"/>
        </w:rPr>
        <w:t>三、個人資料之風險評估及管理機制</w:t>
      </w:r>
    </w:p>
    <w:p w:rsidR="006C2121" w:rsidRDefault="001C32CD">
      <w:pPr>
        <w:spacing w:line="480" w:lineRule="exact"/>
        <w:ind w:left="1132" w:hanging="566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（一）風險評估</w:t>
      </w:r>
    </w:p>
    <w:p w:rsidR="006C2121" w:rsidRDefault="001C32CD">
      <w:pPr>
        <w:numPr>
          <w:ilvl w:val="0"/>
          <w:numId w:val="16"/>
        </w:numPr>
        <w:spacing w:line="480" w:lineRule="exact"/>
        <w:ind w:left="1843" w:hanging="426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bookmarkStart w:id="4" w:name="_Hlk83806950"/>
      <w:r>
        <w:rPr>
          <w:rFonts w:ascii="標楷體" w:eastAsia="標楷體" w:hAnsi="標楷體" w:cs="標楷體"/>
          <w:color w:val="000000"/>
          <w:sz w:val="28"/>
          <w:szCs w:val="28"/>
        </w:rPr>
        <w:t>經由本寺廟電腦下載或外部網路入侵而外洩。</w:t>
      </w:r>
      <w:bookmarkEnd w:id="4"/>
    </w:p>
    <w:p w:rsidR="006C2121" w:rsidRDefault="001C32CD">
      <w:pPr>
        <w:numPr>
          <w:ilvl w:val="0"/>
          <w:numId w:val="16"/>
        </w:numPr>
        <w:spacing w:line="480" w:lineRule="exact"/>
        <w:ind w:left="1843" w:hanging="426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經由接觸涉有個人資料之業務書件而外洩。</w:t>
      </w:r>
    </w:p>
    <w:p w:rsidR="006C2121" w:rsidRDefault="001C32CD">
      <w:pPr>
        <w:numPr>
          <w:ilvl w:val="0"/>
          <w:numId w:val="16"/>
        </w:numPr>
        <w:spacing w:line="480" w:lineRule="exact"/>
        <w:ind w:left="1843" w:hanging="426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所屬人員或其他人竊取、毁損或洩漏。</w:t>
      </w:r>
    </w:p>
    <w:p w:rsidR="006C2121" w:rsidRDefault="001C32CD">
      <w:pPr>
        <w:numPr>
          <w:ilvl w:val="0"/>
          <w:numId w:val="16"/>
        </w:numPr>
        <w:spacing w:line="480" w:lineRule="exact"/>
        <w:ind w:left="1843" w:hanging="426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與所屬單位、機構間互為傳輸時外洩。</w:t>
      </w:r>
    </w:p>
    <w:p w:rsidR="006C2121" w:rsidRDefault="001C32CD">
      <w:pPr>
        <w:spacing w:line="480" w:lineRule="exact"/>
        <w:ind w:left="1269" w:hanging="703"/>
        <w:jc w:val="both"/>
        <w:outlineLvl w:val="0"/>
        <w:rPr>
          <w:rFonts w:ascii="標楷體" w:eastAsia="標楷體" w:hAnsi="標楷體" w:cs="標楷體"/>
          <w:color w:val="000000"/>
          <w:sz w:val="28"/>
          <w:szCs w:val="28"/>
        </w:rPr>
      </w:pPr>
      <w:bookmarkStart w:id="5" w:name="_Hlk90455025"/>
      <w:bookmarkEnd w:id="5"/>
      <w:r>
        <w:rPr>
          <w:rFonts w:ascii="標楷體" w:eastAsia="標楷體" w:hAnsi="標楷體" w:cs="標楷體"/>
          <w:color w:val="000000"/>
          <w:sz w:val="28"/>
          <w:szCs w:val="28"/>
        </w:rPr>
        <w:t>（二）管理機制</w:t>
      </w:r>
    </w:p>
    <w:p w:rsidR="006C2121" w:rsidRDefault="001C32CD">
      <w:pPr>
        <w:numPr>
          <w:ilvl w:val="0"/>
          <w:numId w:val="10"/>
        </w:numPr>
        <w:spacing w:line="480" w:lineRule="exact"/>
        <w:ind w:left="1843" w:hanging="42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適度設定</w:t>
      </w:r>
      <w:r>
        <w:rPr>
          <w:rFonts w:ascii="標楷體" w:eastAsia="標楷體" w:hAnsi="標楷體" w:cs="標楷體"/>
          <w:color w:val="000000"/>
          <w:sz w:val="28"/>
          <w:szCs w:val="28"/>
        </w:rPr>
        <w:tab/>
        <w:t>所屬人員權限，並妥適保管文件。</w:t>
      </w:r>
    </w:p>
    <w:p w:rsidR="006C2121" w:rsidRDefault="001C32CD">
      <w:pPr>
        <w:numPr>
          <w:ilvl w:val="0"/>
          <w:numId w:val="10"/>
        </w:numPr>
        <w:spacing w:line="480" w:lineRule="exact"/>
        <w:ind w:left="1843" w:hanging="427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每</w:t>
      </w:r>
      <w:r w:rsidR="00C51CCB" w:rsidRPr="00C51CCB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 xml:space="preserve">  </w:t>
      </w:r>
      <w:r w:rsidR="00C51CCB" w:rsidRPr="00C51CCB"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</w:t>
      </w:r>
      <w:r w:rsidR="00C51CCB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</w:rPr>
        <w:t>進行網路資訊安全維護及控管。</w:t>
      </w:r>
    </w:p>
    <w:p w:rsidR="006C2121" w:rsidRDefault="001C32CD">
      <w:pPr>
        <w:numPr>
          <w:ilvl w:val="0"/>
          <w:numId w:val="10"/>
        </w:numPr>
        <w:spacing w:line="480" w:lineRule="exact"/>
        <w:ind w:left="1843" w:hanging="42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電子檔案資料視實際需要加密。</w:t>
      </w:r>
    </w:p>
    <w:p w:rsidR="006C2121" w:rsidRDefault="001C32CD">
      <w:pPr>
        <w:numPr>
          <w:ilvl w:val="0"/>
          <w:numId w:val="10"/>
        </w:numPr>
        <w:spacing w:line="480" w:lineRule="exact"/>
        <w:ind w:left="1843" w:hanging="42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加強對所屬人員及設備之管理。</w:t>
      </w:r>
    </w:p>
    <w:p w:rsidR="006C2121" w:rsidRDefault="001C32CD">
      <w:pPr>
        <w:spacing w:line="480" w:lineRule="exact"/>
        <w:ind w:firstLine="140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四、事故之預防、通報及應變機制</w:t>
      </w:r>
    </w:p>
    <w:p w:rsidR="006C2121" w:rsidRDefault="001C32CD">
      <w:pPr>
        <w:spacing w:line="480" w:lineRule="exact"/>
        <w:ind w:left="1546" w:hanging="9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（一）預防：</w:t>
      </w:r>
    </w:p>
    <w:p w:rsidR="006C2121" w:rsidRDefault="001C32CD">
      <w:pPr>
        <w:numPr>
          <w:ilvl w:val="0"/>
          <w:numId w:val="8"/>
        </w:numPr>
        <w:spacing w:line="480" w:lineRule="exact"/>
        <w:ind w:left="1843" w:hanging="424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指定專人辦理安全維護事項，防止本寺廟保有之個人資料被竊取、竄改、毀損、滅失或洩漏。</w:t>
      </w:r>
    </w:p>
    <w:p w:rsidR="006C2121" w:rsidRDefault="001C32CD">
      <w:pPr>
        <w:numPr>
          <w:ilvl w:val="0"/>
          <w:numId w:val="8"/>
        </w:numPr>
        <w:spacing w:line="480" w:lineRule="exact"/>
        <w:ind w:left="1843" w:hanging="424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寺廟保有之個人資料檔案，限承辦人員使用或存取，使用或存取範圍限與其本身業務相關，且存取檔案時須鍵入其個人之使用者代碼及識別密碼。非承辦人員參閱、使用或存取相關個人資料檔案或書件時，應經負責人或經授權之管理人員同意。</w:t>
      </w:r>
    </w:p>
    <w:p w:rsidR="006C2121" w:rsidRDefault="001C32CD">
      <w:pPr>
        <w:numPr>
          <w:ilvl w:val="0"/>
          <w:numId w:val="8"/>
        </w:numPr>
        <w:spacing w:line="480" w:lineRule="exact"/>
        <w:ind w:left="1843" w:hanging="424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存有個人資料之儲存媒體(含可攜式媒體)，視必要性採取適當之加密機制；存有個人資料之紙本文件於不使用或下班時，遵守桌面淨空，置於抽屜或儲櫃並上鎖。</w:t>
      </w:r>
    </w:p>
    <w:p w:rsidR="006C2121" w:rsidRDefault="001C32CD">
      <w:pPr>
        <w:numPr>
          <w:ilvl w:val="0"/>
          <w:numId w:val="8"/>
        </w:numPr>
        <w:spacing w:line="480" w:lineRule="exact"/>
        <w:ind w:left="1843" w:hanging="424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存有個人資料之紙本及存放媒介物於報廢汰換或轉作其他</w:t>
      </w: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用途前，確實刪除資料或格式化，或採物理方式破壞、銷毀。</w:t>
      </w:r>
    </w:p>
    <w:p w:rsidR="006C2121" w:rsidRDefault="001C32CD">
      <w:pPr>
        <w:numPr>
          <w:ilvl w:val="0"/>
          <w:numId w:val="8"/>
        </w:numPr>
        <w:spacing w:line="480" w:lineRule="exact"/>
        <w:ind w:left="1843" w:hanging="424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電腦系統安裝防毒軟體並定期更新病毒碼，避免惡意程式與系統漏洞對作業系統之威脅。</w:t>
      </w:r>
    </w:p>
    <w:p w:rsidR="006C2121" w:rsidRDefault="001C32CD">
      <w:pPr>
        <w:numPr>
          <w:ilvl w:val="0"/>
          <w:numId w:val="8"/>
        </w:numPr>
        <w:spacing w:line="480" w:lineRule="exact"/>
        <w:ind w:left="1843" w:hanging="426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對內或對外從事個人資料傳輸時，加強管控避免外洩。</w:t>
      </w:r>
    </w:p>
    <w:p w:rsidR="006C2121" w:rsidRDefault="001C32CD">
      <w:pPr>
        <w:numPr>
          <w:ilvl w:val="0"/>
          <w:numId w:val="8"/>
        </w:numPr>
        <w:spacing w:line="480" w:lineRule="exact"/>
        <w:ind w:left="1843" w:hanging="426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加強所屬人員教育宣導，並嚴加管制。</w:t>
      </w:r>
    </w:p>
    <w:p w:rsidR="006C2121" w:rsidRDefault="001C32CD">
      <w:pPr>
        <w:spacing w:line="480" w:lineRule="exact"/>
        <w:ind w:left="641" w:firstLine="64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（二）通報及應變：</w:t>
      </w:r>
    </w:p>
    <w:p w:rsidR="006C2121" w:rsidRDefault="001C32CD">
      <w:pPr>
        <w:numPr>
          <w:ilvl w:val="0"/>
          <w:numId w:val="7"/>
        </w:numPr>
        <w:spacing w:line="480" w:lineRule="exact"/>
        <w:ind w:left="1843" w:hanging="425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本寺廟所屬人員發現個人資料遭竊取、竄改、毀損、滅失或洩漏等安全事故時，即時向負責人通報；發生安全事故之個人資料達5,000筆者，自發現時起72小時內，以內政部訂頒之「個人資料事故通報及紀錄表」通報</w:t>
      </w:r>
      <w:r w:rsidR="00A3286E">
        <w:rPr>
          <w:rFonts w:ascii="標楷體" w:eastAsia="標楷體" w:hAnsi="標楷體" w:cs="標楷體" w:hint="eastAsia"/>
          <w:color w:val="000000"/>
          <w:sz w:val="28"/>
          <w:szCs w:val="28"/>
        </w:rPr>
        <w:t>臺南</w:t>
      </w:r>
      <w:r>
        <w:rPr>
          <w:rFonts w:ascii="標楷體" w:eastAsia="標楷體" w:hAnsi="標楷體" w:cs="標楷體"/>
          <w:color w:val="000000"/>
          <w:sz w:val="28"/>
          <w:szCs w:val="28"/>
        </w:rPr>
        <w:t>市政府並副知內政部。</w:t>
      </w:r>
    </w:p>
    <w:p w:rsidR="006C2121" w:rsidRDefault="001C32CD">
      <w:pPr>
        <w:numPr>
          <w:ilvl w:val="0"/>
          <w:numId w:val="7"/>
        </w:numPr>
        <w:spacing w:line="480" w:lineRule="exact"/>
        <w:ind w:left="1843" w:hanging="425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發生個人資料安全事故時，儘速以適當方式通知當事人事故發生之事實、已採取之處理措施以及本寺廟窗口電話等資訊。</w:t>
      </w:r>
    </w:p>
    <w:p w:rsidR="006C2121" w:rsidRDefault="001C32CD">
      <w:pPr>
        <w:numPr>
          <w:ilvl w:val="0"/>
          <w:numId w:val="7"/>
        </w:numPr>
        <w:spacing w:line="480" w:lineRule="exact"/>
        <w:ind w:left="1843" w:hanging="425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ab/>
        <w:t>發生個人資料安全事故後，針對事故發生原因研議改進措施。</w:t>
      </w:r>
    </w:p>
    <w:p w:rsidR="006C2121" w:rsidRDefault="001C32CD">
      <w:pPr>
        <w:spacing w:line="480" w:lineRule="exact"/>
        <w:ind w:left="1131" w:hanging="989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五、個人資料蒐集、處理及利用之內部管理措施</w:t>
      </w:r>
    </w:p>
    <w:p w:rsidR="006C2121" w:rsidRDefault="001C32CD">
      <w:pPr>
        <w:spacing w:line="480" w:lineRule="exact"/>
        <w:ind w:left="1556" w:hanging="846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（一）所屬人員直接向當事人蒐集個人資料時，明確告知當事人以下事項：</w:t>
      </w:r>
    </w:p>
    <w:p w:rsidR="006C2121" w:rsidRDefault="000D7D22">
      <w:pPr>
        <w:numPr>
          <w:ilvl w:val="0"/>
          <w:numId w:val="11"/>
        </w:numPr>
        <w:spacing w:line="480" w:lineRule="exact"/>
        <w:ind w:left="1418" w:firstLine="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本寺廟名稱</w:t>
      </w:r>
      <w:r w:rsidR="001C32CD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0D7D22" w:rsidRDefault="000D7D22">
      <w:pPr>
        <w:numPr>
          <w:ilvl w:val="0"/>
          <w:numId w:val="11"/>
        </w:numPr>
        <w:spacing w:line="480" w:lineRule="exact"/>
        <w:ind w:left="1418" w:firstLine="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蒐集目的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6C2121" w:rsidRDefault="001C32CD">
      <w:pPr>
        <w:numPr>
          <w:ilvl w:val="0"/>
          <w:numId w:val="11"/>
        </w:numPr>
        <w:spacing w:line="480" w:lineRule="exact"/>
        <w:ind w:left="1843" w:hanging="425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個人資料之類別。(註：可參考法務部「個人資料保護法之特定目的及個人資料之類別」</w:t>
      </w:r>
      <w:hyperlink r:id="rId7">
        <w:r>
          <w:rPr>
            <w:rFonts w:ascii="標楷體" w:eastAsia="標楷體" w:hAnsi="標楷體" w:cs="標楷體"/>
            <w:color w:val="000000"/>
            <w:sz w:val="28"/>
            <w:szCs w:val="28"/>
            <w:u w:val="single"/>
          </w:rPr>
          <w:t>https://mojlaw.moj.gov.tw/LawContent.aspx?LSID=fl010631</w:t>
        </w:r>
      </w:hyperlink>
      <w:r>
        <w:rPr>
          <w:rFonts w:ascii="標楷體" w:eastAsia="標楷體" w:hAnsi="標楷體" w:cs="標楷體"/>
          <w:color w:val="000000"/>
          <w:sz w:val="28"/>
          <w:szCs w:val="28"/>
        </w:rPr>
        <w:t>。)</w:t>
      </w:r>
    </w:p>
    <w:p w:rsidR="006C2121" w:rsidRDefault="001C32CD">
      <w:pPr>
        <w:numPr>
          <w:ilvl w:val="0"/>
          <w:numId w:val="11"/>
        </w:numPr>
        <w:spacing w:line="480" w:lineRule="exact"/>
        <w:ind w:left="1843" w:hanging="425"/>
        <w:jc w:val="both"/>
      </w:pPr>
      <w:bookmarkStart w:id="6" w:name="_Hlk89673883"/>
      <w:r>
        <w:rPr>
          <w:rFonts w:ascii="標楷體" w:eastAsia="標楷體" w:hAnsi="標楷體" w:cs="標楷體"/>
          <w:color w:val="000000"/>
          <w:sz w:val="28"/>
          <w:szCs w:val="28"/>
        </w:rPr>
        <w:t>個人資料利用之期間</w:t>
      </w:r>
      <w:bookmarkEnd w:id="6"/>
      <w:r>
        <w:rPr>
          <w:rFonts w:ascii="標楷體" w:eastAsia="標楷體" w:hAnsi="標楷體" w:cs="標楷體"/>
          <w:color w:val="000000"/>
          <w:sz w:val="28"/>
          <w:szCs w:val="28"/>
        </w:rPr>
        <w:t>、地區、對象及方式。</w:t>
      </w:r>
    </w:p>
    <w:p w:rsidR="006C2121" w:rsidRDefault="001C32CD">
      <w:pPr>
        <w:numPr>
          <w:ilvl w:val="0"/>
          <w:numId w:val="11"/>
        </w:numPr>
        <w:spacing w:line="480" w:lineRule="exact"/>
        <w:ind w:left="1843" w:hanging="425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當事人得向本寺廟請求閱覽、製給複製本、補充或更正、停止蒐集、處理、利用或刪除其個人資料。</w:t>
      </w:r>
    </w:p>
    <w:p w:rsidR="006C2121" w:rsidRDefault="001C32CD">
      <w:pPr>
        <w:numPr>
          <w:ilvl w:val="0"/>
          <w:numId w:val="11"/>
        </w:numPr>
        <w:spacing w:line="480" w:lineRule="exact"/>
        <w:ind w:left="1843" w:hanging="425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當事人得自由選擇提供個人資料，以及如不提供對其權益</w:t>
      </w: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之影響。</w:t>
      </w:r>
    </w:p>
    <w:p w:rsidR="006C2121" w:rsidRDefault="001C32CD" w:rsidP="00D01751">
      <w:pPr>
        <w:numPr>
          <w:ilvl w:val="0"/>
          <w:numId w:val="12"/>
        </w:numPr>
        <w:tabs>
          <w:tab w:val="left" w:pos="1590"/>
        </w:tabs>
        <w:spacing w:line="480" w:lineRule="exact"/>
        <w:ind w:left="1576" w:hanging="81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所蒐集之個人資料非由當事人提供者，應於處理或利用前，向當事人告知其個人資料來源及前項應告知之事項，若當事人表示拒絕提供，應立即停止處理、利用其個人資料。</w:t>
      </w:r>
    </w:p>
    <w:p w:rsidR="006C2121" w:rsidRDefault="001C32CD">
      <w:pPr>
        <w:numPr>
          <w:ilvl w:val="0"/>
          <w:numId w:val="12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另本寺廟保有之個人資料利用期限屆滿時，除因法令規定、執行業務所必須或經當事人書面同意者外，將主動刪除或銷毀其個人資料，並留存相關紀錄。</w:t>
      </w:r>
    </w:p>
    <w:p w:rsidR="006C2121" w:rsidRDefault="001C32CD">
      <w:pPr>
        <w:numPr>
          <w:ilvl w:val="0"/>
          <w:numId w:val="12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當事人得向本寺廟表示拒絕提供，或請求閱覽、製給複製本、補充或更正、停止蒐集、處理、利用或刪除其個人資料之聯絡窗口為</w:t>
      </w:r>
      <w:r w:rsidR="008456D1">
        <w:rPr>
          <w:rFonts w:ascii="標楷體" w:eastAsia="標楷體" w:hAnsi="標楷體" w:cs="標楷體" w:hint="eastAsia"/>
          <w:color w:val="000000"/>
          <w:sz w:val="28"/>
          <w:szCs w:val="28"/>
        </w:rPr>
        <w:t>負責人</w:t>
      </w:r>
      <w:r>
        <w:rPr>
          <w:rFonts w:ascii="標楷體" w:eastAsia="標楷體" w:hAnsi="標楷體" w:cs="標楷體"/>
          <w:color w:val="000000"/>
          <w:sz w:val="28"/>
          <w:szCs w:val="28"/>
        </w:rPr>
        <w:t>。以上聯絡資料公告於本寺廟處所。如拒絕當事人行使上述權利，應附理由通知當事人。</w:t>
      </w:r>
    </w:p>
    <w:p w:rsidR="006C2121" w:rsidRDefault="001C32CD">
      <w:pPr>
        <w:numPr>
          <w:ilvl w:val="0"/>
          <w:numId w:val="12"/>
        </w:numPr>
        <w:spacing w:line="480" w:lineRule="exact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負責保管及</w:t>
      </w:r>
      <w:r>
        <w:rPr>
          <w:rFonts w:ascii="標楷體" w:eastAsia="標楷體" w:hAnsi="標楷體" w:cs="標楷體"/>
          <w:color w:val="000000"/>
          <w:sz w:val="28"/>
        </w:rPr>
        <w:t>處理個人資料檔案之人員，其職務有異動時，應將所保管之儲存媒體及有關資料檔案移交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6C2121" w:rsidRDefault="001C32CD">
      <w:pPr>
        <w:numPr>
          <w:ilvl w:val="0"/>
          <w:numId w:val="12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本寺廟所屬人員輸出、輸入個人資料時，須鍵入其個人之使用者代碼及識別密碼，並須在使用範圍及使用權限內為之。識別密碼應保密，不得洩漏或與他人共用。</w:t>
      </w:r>
    </w:p>
    <w:p w:rsidR="006C2121" w:rsidRDefault="001C32CD">
      <w:pPr>
        <w:numPr>
          <w:ilvl w:val="0"/>
          <w:numId w:val="12"/>
        </w:numPr>
        <w:spacing w:line="480" w:lineRule="exact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本寺廟所屬成員退出團體或離職時，主動刪除或銷毀其個人資料，並留存相關紀錄。</w:t>
      </w:r>
    </w:p>
    <w:p w:rsidR="006C2121" w:rsidRDefault="001C32CD">
      <w:pPr>
        <w:numPr>
          <w:ilvl w:val="0"/>
          <w:numId w:val="12"/>
        </w:numPr>
        <w:spacing w:line="480" w:lineRule="exact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指定管理人員每</w:t>
      </w:r>
      <w:r w:rsidR="00C51CCB" w:rsidRPr="00C51CCB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 xml:space="preserve">  </w:t>
      </w:r>
      <w:r w:rsidR="00C51CCB" w:rsidRPr="00C51CCB"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</w:t>
      </w:r>
      <w:r w:rsidR="00C51CCB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</w:rPr>
        <w:t>清查本寺廟所保有之個人資料是否符合特定目的，若有非屬特定目的必要範圍之資料，或特定目的消失、期限屆滿而無保存必要者，即予刪除、銷毀或其他適當處置，並留存相關紀錄。</w:t>
      </w:r>
    </w:p>
    <w:p w:rsidR="006C2121" w:rsidRDefault="001C32CD">
      <w:pPr>
        <w:numPr>
          <w:ilvl w:val="0"/>
          <w:numId w:val="12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本寺廟保有之個人資料如需作特定目的外利用，應先行檢視是否符合個人資料保護法第20條第1項但書之規定。</w:t>
      </w:r>
    </w:p>
    <w:p w:rsidR="006C2121" w:rsidRDefault="001C32CD">
      <w:pPr>
        <w:numPr>
          <w:ilvl w:val="0"/>
          <w:numId w:val="12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本寺廟委託他人或其他宗教團體蒐集、處理或利用個人資料時，對受託者為適當之監督並與其明確約定相關監督事項。</w:t>
      </w:r>
    </w:p>
    <w:p w:rsidR="006C2121" w:rsidRDefault="001C32CD">
      <w:pPr>
        <w:spacing w:line="480" w:lineRule="exact"/>
        <w:ind w:firstLine="140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六、設備安全管理、資料安全管理及人員管理措施</w:t>
      </w:r>
    </w:p>
    <w:p w:rsidR="006C2121" w:rsidRDefault="001C32CD">
      <w:pPr>
        <w:spacing w:line="480" w:lineRule="exact"/>
        <w:ind w:left="569" w:hanging="28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（一）設備安全管理</w:t>
      </w:r>
    </w:p>
    <w:p w:rsidR="00574FAE" w:rsidRPr="00574FAE" w:rsidRDefault="001C32CD">
      <w:pPr>
        <w:numPr>
          <w:ilvl w:val="0"/>
          <w:numId w:val="14"/>
        </w:numPr>
        <w:spacing w:line="480" w:lineRule="exact"/>
        <w:ind w:left="1418" w:hanging="425"/>
        <w:jc w:val="both"/>
      </w:pPr>
      <w:r>
        <w:rPr>
          <w:rFonts w:ascii="標楷體" w:eastAsia="標楷體" w:hAnsi="標楷體" w:cs="標楷體"/>
          <w:color w:val="000000"/>
          <w:sz w:val="28"/>
        </w:rPr>
        <w:t>指派專人管理儲存個人資料之電腦及其他儲存媒介物，</w:t>
      </w:r>
    </w:p>
    <w:p w:rsidR="006C2121" w:rsidRDefault="001C32CD" w:rsidP="00574FAE">
      <w:pPr>
        <w:spacing w:line="480" w:lineRule="exact"/>
        <w:ind w:left="1418"/>
        <w:jc w:val="both"/>
      </w:pPr>
      <w:r>
        <w:rPr>
          <w:rFonts w:ascii="標楷體" w:eastAsia="標楷體" w:hAnsi="標楷體" w:cs="標楷體"/>
          <w:color w:val="000000"/>
          <w:sz w:val="28"/>
        </w:rPr>
        <w:t>每</w:t>
      </w:r>
      <w:r w:rsidR="00C51CCB" w:rsidRPr="00C51CCB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 xml:space="preserve">  </w:t>
      </w:r>
      <w:r w:rsidR="00C51CCB" w:rsidRPr="00C51CCB"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</w:t>
      </w:r>
      <w:r w:rsidR="00C51CCB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</w:rPr>
        <w:t>清點、保養維護、資料備份，並注意設備防竊、未經</w:t>
      </w:r>
      <w:r>
        <w:rPr>
          <w:rFonts w:ascii="標楷體" w:eastAsia="標楷體" w:hAnsi="標楷體" w:cs="標楷體"/>
          <w:color w:val="000000"/>
          <w:sz w:val="28"/>
        </w:rPr>
        <w:lastRenderedPageBreak/>
        <w:t>授權攜出等安全措施</w:t>
      </w:r>
      <w:r>
        <w:rPr>
          <w:rFonts w:ascii="標楷體" w:eastAsia="標楷體" w:hAnsi="標楷體" w:cs="標楷體"/>
          <w:sz w:val="28"/>
        </w:rPr>
        <w:t>。</w:t>
      </w:r>
    </w:p>
    <w:p w:rsidR="006C2121" w:rsidRDefault="001C32CD">
      <w:pPr>
        <w:numPr>
          <w:ilvl w:val="0"/>
          <w:numId w:val="14"/>
        </w:numPr>
        <w:spacing w:line="480" w:lineRule="exact"/>
        <w:ind w:left="1418" w:hanging="425"/>
        <w:jc w:val="both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重要個人資料備份應異地存放，並建置防止個人資料遭竊取、竄改、損毀、滅失或洩漏等事故之機制。</w:t>
      </w:r>
    </w:p>
    <w:p w:rsidR="006C2121" w:rsidRDefault="001C32CD">
      <w:pPr>
        <w:numPr>
          <w:ilvl w:val="0"/>
          <w:numId w:val="14"/>
        </w:numPr>
        <w:spacing w:line="480" w:lineRule="exact"/>
        <w:ind w:left="1418" w:hanging="425"/>
        <w:jc w:val="both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建置個人資料之個人電腦，不得直接作為公眾查詢之前端工具。</w:t>
      </w:r>
    </w:p>
    <w:p w:rsidR="006C2121" w:rsidRDefault="001C32CD">
      <w:pPr>
        <w:numPr>
          <w:ilvl w:val="0"/>
          <w:numId w:val="14"/>
        </w:numPr>
        <w:spacing w:line="480" w:lineRule="exact"/>
        <w:ind w:left="1418" w:hanging="425"/>
        <w:jc w:val="both"/>
      </w:pPr>
      <w:r>
        <w:rPr>
          <w:rFonts w:ascii="標楷體" w:eastAsia="標楷體" w:hAnsi="標楷體" w:cs="標楷體"/>
          <w:color w:val="000000"/>
          <w:sz w:val="28"/>
        </w:rPr>
        <w:tab/>
        <w:t>電腦、自動化</w:t>
      </w:r>
      <w:r>
        <w:rPr>
          <w:rFonts w:ascii="標楷體" w:eastAsia="標楷體" w:hAnsi="標楷體" w:cs="標楷體"/>
          <w:color w:val="000000"/>
          <w:sz w:val="28"/>
          <w:szCs w:val="28"/>
        </w:rPr>
        <w:t>機器或其他儲存媒介物需報廢汰換或轉作其他用途時，</w:t>
      </w:r>
      <w:r>
        <w:rPr>
          <w:rFonts w:ascii="標楷體" w:eastAsia="標楷體" w:hAnsi="標楷體" w:cs="標楷體"/>
          <w:color w:val="000000"/>
          <w:sz w:val="28"/>
        </w:rPr>
        <w:t>檢視個人資料是否確實刪除。</w:t>
      </w:r>
    </w:p>
    <w:p w:rsidR="006C2121" w:rsidRDefault="001C32CD">
      <w:pPr>
        <w:spacing w:line="480" w:lineRule="exact"/>
        <w:ind w:firstLine="283"/>
        <w:jc w:val="both"/>
        <w:outlineLvl w:val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（二）資料安全管理</w:t>
      </w:r>
    </w:p>
    <w:p w:rsidR="006C2121" w:rsidRDefault="001C32CD">
      <w:pPr>
        <w:spacing w:line="480" w:lineRule="exact"/>
        <w:ind w:firstLine="99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1、資通訊系統存取個人資料之管控： </w:t>
      </w:r>
    </w:p>
    <w:p w:rsidR="006C2121" w:rsidRDefault="001C32CD">
      <w:pPr>
        <w:numPr>
          <w:ilvl w:val="0"/>
          <w:numId w:val="3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於儲存個人資料之電腦設置識別密碼、保護程式密碼及相關安全措施。</w:t>
      </w:r>
    </w:p>
    <w:p w:rsidR="006C2121" w:rsidRDefault="001C32CD">
      <w:pPr>
        <w:numPr>
          <w:ilvl w:val="0"/>
          <w:numId w:val="3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個人資料檔案使用完畢應即關閉檔案，不得任其停留於螢幕上。</w:t>
      </w:r>
    </w:p>
    <w:p w:rsidR="006C2121" w:rsidRDefault="001C32CD">
      <w:pPr>
        <w:numPr>
          <w:ilvl w:val="0"/>
          <w:numId w:val="3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每</w:t>
      </w:r>
      <w:r w:rsidR="00C51CCB" w:rsidRPr="00C51CCB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 xml:space="preserve">  </w:t>
      </w:r>
      <w:r w:rsidR="00C51CCB" w:rsidRPr="00C51CCB"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</w:t>
      </w:r>
      <w:r w:rsidR="00C51CCB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</w:rPr>
        <w:t>進行防毒、掃毒等必要之安全措施。</w:t>
      </w:r>
    </w:p>
    <w:p w:rsidR="006C2121" w:rsidRDefault="001C32CD">
      <w:pPr>
        <w:numPr>
          <w:ilvl w:val="0"/>
          <w:numId w:val="3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重要個人資料檔案應另加設密碼，非經陳報負責人核可不得存取。</w:t>
      </w:r>
    </w:p>
    <w:p w:rsidR="006C2121" w:rsidRDefault="001C32CD">
      <w:pPr>
        <w:numPr>
          <w:ilvl w:val="0"/>
          <w:numId w:val="3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所屬人員非經本寺廟負責人核可，不得任意複製本寺廟保有之個人資料檔案。</w:t>
      </w:r>
    </w:p>
    <w:p w:rsidR="006C2121" w:rsidRDefault="001C32CD">
      <w:pPr>
        <w:numPr>
          <w:ilvl w:val="0"/>
          <w:numId w:val="3"/>
        </w:numPr>
        <w:spacing w:line="480" w:lineRule="exact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本寺廟蒐集、處理或利用個人資料達1萬筆以上時，設置使用者身分確認及保護機制、個人資料顯示之隱碼機制(註：如將身分證字號末4碼以</w:t>
      </w:r>
      <w:r>
        <w:rPr>
          <w:rFonts w:ascii="Arial" w:hAnsi="Arial" w:cs="Arial"/>
          <w:color w:val="202124"/>
          <w:highlight w:val="white"/>
        </w:rPr>
        <w:t>****</w:t>
      </w:r>
      <w:r>
        <w:rPr>
          <w:rFonts w:ascii="標楷體" w:eastAsia="標楷體" w:hAnsi="標楷體" w:cs="標楷體"/>
          <w:color w:val="000000"/>
          <w:sz w:val="28"/>
          <w:szCs w:val="28"/>
        </w:rPr>
        <w:t>標示)、網際網路傳輸之安全加密機制、個人資料檔案與資料庫之存取控制及保護監控措施，防止外部網路入侵對策及非法或異常使用行為之監控及因應機制。</w:t>
      </w:r>
    </w:p>
    <w:p w:rsidR="006C2121" w:rsidRDefault="001C32CD">
      <w:pPr>
        <w:spacing w:line="480" w:lineRule="exact"/>
        <w:ind w:firstLine="99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2、紙本資料之保管：</w:t>
      </w:r>
    </w:p>
    <w:p w:rsidR="006C2121" w:rsidRDefault="001C32CD">
      <w:pPr>
        <w:numPr>
          <w:ilvl w:val="0"/>
          <w:numId w:val="13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記載有個人資料之紙本文件，在未使用時存放於公文櫃內並上鎖。所屬人員非經負責人核可，不得任意複製、拍攝或影印。</w:t>
      </w:r>
    </w:p>
    <w:p w:rsidR="006C2121" w:rsidRDefault="001C32CD">
      <w:pPr>
        <w:numPr>
          <w:ilvl w:val="0"/>
          <w:numId w:val="13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丟棄記載有個人資料之紙本文件時，應先以碎紙設備進行處理。</w:t>
      </w:r>
    </w:p>
    <w:p w:rsidR="006C2121" w:rsidRDefault="001C32CD">
      <w:pPr>
        <w:spacing w:line="480" w:lineRule="exact"/>
        <w:ind w:left="849" w:hanging="563"/>
        <w:jc w:val="both"/>
        <w:outlineLvl w:val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（三）人員管理</w:t>
      </w:r>
    </w:p>
    <w:p w:rsidR="006C2121" w:rsidRDefault="001C32CD">
      <w:pPr>
        <w:numPr>
          <w:ilvl w:val="0"/>
          <w:numId w:val="18"/>
        </w:numPr>
        <w:spacing w:line="480" w:lineRule="exact"/>
        <w:ind w:left="1418" w:hanging="425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依業務需求適度設定所屬人員(註：例如主管、非主管人員)對個人資料蒐集、處理及利用之不同權限。</w:t>
      </w:r>
    </w:p>
    <w:p w:rsidR="006C2121" w:rsidRDefault="001C32CD">
      <w:pPr>
        <w:numPr>
          <w:ilvl w:val="0"/>
          <w:numId w:val="18"/>
        </w:numPr>
        <w:spacing w:line="480" w:lineRule="exact"/>
        <w:ind w:left="1418" w:hanging="425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所屬人員登錄電腦之識別密碼，每</w:t>
      </w:r>
      <w:r w:rsidR="00C51CCB" w:rsidRPr="00C51CCB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 xml:space="preserve">  </w:t>
      </w:r>
      <w:r w:rsidR="00D97580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 xml:space="preserve">    </w:t>
      </w:r>
      <w:r w:rsidR="00C51CCB" w:rsidRPr="00C51CCB"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</w:t>
      </w:r>
      <w:r w:rsidR="0091003B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個</w:t>
      </w:r>
      <w:r w:rsidR="00C51CCB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</w:rPr>
        <w:t>變更1次。</w:t>
      </w:r>
    </w:p>
    <w:p w:rsidR="006C2121" w:rsidRDefault="001C32CD">
      <w:pPr>
        <w:numPr>
          <w:ilvl w:val="0"/>
          <w:numId w:val="18"/>
        </w:numPr>
        <w:spacing w:line="480" w:lineRule="exact"/>
        <w:ind w:left="1418" w:hanging="425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所屬人員應妥善保管個人資料之</w:t>
      </w:r>
      <w:bookmarkStart w:id="7" w:name="_Hlk89695631"/>
      <w:r>
        <w:rPr>
          <w:rFonts w:ascii="標楷體" w:eastAsia="標楷體" w:hAnsi="標楷體" w:cs="標楷體"/>
          <w:color w:val="000000"/>
          <w:sz w:val="28"/>
          <w:szCs w:val="28"/>
        </w:rPr>
        <w:t>儲存媒介物</w:t>
      </w:r>
      <w:bookmarkEnd w:id="7"/>
      <w:r>
        <w:rPr>
          <w:rFonts w:ascii="標楷體" w:eastAsia="標楷體" w:hAnsi="標楷體" w:cs="標楷體"/>
          <w:color w:val="000000"/>
          <w:sz w:val="28"/>
          <w:szCs w:val="28"/>
        </w:rPr>
        <w:t>，執行業務時依個人資料保護法規定蒐集、處理及利用個人資料。</w:t>
      </w:r>
    </w:p>
    <w:p w:rsidR="006C2121" w:rsidRDefault="001C32CD">
      <w:pPr>
        <w:numPr>
          <w:ilvl w:val="0"/>
          <w:numId w:val="18"/>
        </w:numPr>
        <w:spacing w:line="480" w:lineRule="exact"/>
        <w:ind w:left="1418" w:hanging="425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本寺廟與所屬人員間之勞務、承攬及委任契約均列入保密條款及違約罰則，以促使其遵守個人資料保密義務（含契約終止後）。</w:t>
      </w:r>
    </w:p>
    <w:p w:rsidR="006C2121" w:rsidRDefault="001C32CD">
      <w:pPr>
        <w:numPr>
          <w:ilvl w:val="0"/>
          <w:numId w:val="18"/>
        </w:numPr>
        <w:spacing w:line="480" w:lineRule="exact"/>
        <w:ind w:left="1418" w:hanging="425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所屬人員離職時，應即取消其登錄電腦之使用者代碼（帳號）及識別密碼。其在職期間所持有之個人資料應確實移交，不得私自複製、留存並在外繼續利用。</w:t>
      </w:r>
    </w:p>
    <w:p w:rsidR="006C2121" w:rsidRDefault="001C32CD">
      <w:pPr>
        <w:numPr>
          <w:ilvl w:val="0"/>
          <w:numId w:val="18"/>
        </w:numPr>
        <w:spacing w:line="480" w:lineRule="exact"/>
        <w:ind w:left="1418" w:hanging="425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承辦相關業務之所屬成員每</w:t>
      </w:r>
      <w:r w:rsidR="00C51CCB" w:rsidRPr="00C51CCB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 xml:space="preserve"> </w:t>
      </w:r>
      <w:r w:rsidR="00D97580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 xml:space="preserve">   </w:t>
      </w:r>
      <w:r w:rsidR="00C51CCB" w:rsidRPr="00C51CCB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 xml:space="preserve"> </w:t>
      </w:r>
      <w:r w:rsidR="00C51CCB" w:rsidRPr="00C51CCB"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</w:t>
      </w:r>
      <w:r w:rsidR="0091003B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個</w:t>
      </w:r>
      <w:r w:rsidR="00C51CCB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</w:rPr>
        <w:t>變更識別密碼1次，並於變更識別密碼後始可繼續使用電腦。</w:t>
      </w:r>
    </w:p>
    <w:p w:rsidR="006C2121" w:rsidRDefault="001C32CD">
      <w:pPr>
        <w:spacing w:before="180" w:line="480" w:lineRule="exact"/>
        <w:ind w:firstLine="140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七、認知宣導及教育訓練</w:t>
      </w:r>
    </w:p>
    <w:p w:rsidR="006C2121" w:rsidRDefault="003B6DCC">
      <w:pPr>
        <w:numPr>
          <w:ilvl w:val="0"/>
          <w:numId w:val="17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本寺</w:t>
      </w:r>
      <w:r>
        <w:rPr>
          <w:rFonts w:ascii="標楷體" w:eastAsia="標楷體" w:hAnsi="標楷體" w:hint="eastAsia"/>
          <w:sz w:val="28"/>
          <w:szCs w:val="28"/>
        </w:rPr>
        <w:t>廟</w:t>
      </w:r>
      <w:r>
        <w:rPr>
          <w:rFonts w:ascii="標楷體" w:eastAsia="標楷體" w:hAnsi="標楷體" w:hint="eastAsia"/>
          <w:color w:val="000000"/>
          <w:sz w:val="28"/>
          <w:szCs w:val="28"/>
        </w:rPr>
        <w:t>每年不定期辦理或參與個人資料保護法實體或數位教育訓練，並留存相關紀錄或佐證資料。</w:t>
      </w:r>
    </w:p>
    <w:p w:rsidR="006C2121" w:rsidRDefault="001C32CD">
      <w:pPr>
        <w:numPr>
          <w:ilvl w:val="0"/>
          <w:numId w:val="17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對於新進人員給予特別指導，確保其明瞭個人資料保護相關法令規定及責任範圍。</w:t>
      </w:r>
    </w:p>
    <w:p w:rsidR="006C2121" w:rsidRDefault="001C32CD">
      <w:pPr>
        <w:spacing w:before="180" w:line="480" w:lineRule="exact"/>
        <w:ind w:firstLine="140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八、個人資料安全維護稽核機制</w:t>
      </w:r>
    </w:p>
    <w:p w:rsidR="006C2121" w:rsidRDefault="00D97580">
      <w:pPr>
        <w:numPr>
          <w:ilvl w:val="0"/>
          <w:numId w:val="15"/>
        </w:numPr>
        <w:tabs>
          <w:tab w:val="left" w:pos="1125"/>
        </w:tabs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本寺廟每</w:t>
      </w:r>
      <w:r w:rsidR="001C32CD">
        <w:rPr>
          <w:rFonts w:ascii="標楷體" w:eastAsia="標楷體" w:hAnsi="標楷體" w:cs="標楷體"/>
          <w:color w:val="000000"/>
          <w:sz w:val="28"/>
          <w:szCs w:val="28"/>
        </w:rPr>
        <w:t>年進行1次本計畫及處理方法執行情形之檢查，檢查結果向負責人提出報告，相關文件至少保存5年。</w:t>
      </w:r>
    </w:p>
    <w:p w:rsidR="006C2121" w:rsidRDefault="001C32CD">
      <w:pPr>
        <w:numPr>
          <w:ilvl w:val="0"/>
          <w:numId w:val="15"/>
        </w:numPr>
        <w:tabs>
          <w:tab w:val="left" w:pos="1125"/>
        </w:tabs>
        <w:spacing w:line="480" w:lineRule="exact"/>
        <w:jc w:val="both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若檢查結果不符合法令或有不符合法令之虞，依下項事項規劃改善措施：</w:t>
      </w:r>
    </w:p>
    <w:p w:rsidR="006C2121" w:rsidRDefault="001C32CD">
      <w:pPr>
        <w:numPr>
          <w:ilvl w:val="0"/>
          <w:numId w:val="19"/>
        </w:numPr>
        <w:spacing w:line="480" w:lineRule="exact"/>
        <w:ind w:hanging="298"/>
        <w:jc w:val="both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確認不符合法令之內容及發生原因。</w:t>
      </w:r>
    </w:p>
    <w:p w:rsidR="006C2121" w:rsidRDefault="001C32CD">
      <w:pPr>
        <w:numPr>
          <w:ilvl w:val="0"/>
          <w:numId w:val="19"/>
        </w:numPr>
        <w:spacing w:line="480" w:lineRule="exact"/>
        <w:ind w:hanging="298"/>
        <w:jc w:val="both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提出改善及預防措施方案。</w:t>
      </w:r>
    </w:p>
    <w:p w:rsidR="006C2121" w:rsidRDefault="001C32CD">
      <w:pPr>
        <w:numPr>
          <w:ilvl w:val="0"/>
          <w:numId w:val="19"/>
        </w:numPr>
        <w:spacing w:line="480" w:lineRule="exact"/>
        <w:ind w:hanging="298"/>
        <w:jc w:val="both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紀錄檢查情形及結果。</w:t>
      </w:r>
    </w:p>
    <w:p w:rsidR="006C2121" w:rsidRDefault="001C32CD">
      <w:pPr>
        <w:spacing w:before="180" w:line="480" w:lineRule="exact"/>
        <w:ind w:firstLine="140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九、使用紀錄、軌跡資料及證據保存</w:t>
      </w:r>
    </w:p>
    <w:p w:rsidR="006C2121" w:rsidRDefault="001C32CD">
      <w:pPr>
        <w:numPr>
          <w:ilvl w:val="0"/>
          <w:numId w:val="5"/>
        </w:numPr>
        <w:spacing w:line="480" w:lineRule="exact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本寺廟</w:t>
      </w:r>
      <w:r>
        <w:rPr>
          <w:rFonts w:ascii="標楷體" w:eastAsia="標楷體" w:hAnsi="標楷體" w:cs="標楷體"/>
          <w:color w:val="000000"/>
          <w:sz w:val="28"/>
        </w:rPr>
        <w:t>建置個人資料之電腦</w:t>
      </w:r>
      <w:r>
        <w:rPr>
          <w:rFonts w:ascii="標楷體" w:eastAsia="標楷體" w:hAnsi="標楷體" w:cs="標楷體"/>
          <w:color w:val="000000"/>
          <w:sz w:val="28"/>
          <w:szCs w:val="28"/>
        </w:rPr>
        <w:t>，其個人資料使用查詢紀錄，需每年備份並設定密碼，儲存該紀錄之儲存媒介物保存於適當處所以供</w:t>
      </w: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備查。</w:t>
      </w:r>
    </w:p>
    <w:p w:rsidR="006C2121" w:rsidRDefault="001C32CD">
      <w:pPr>
        <w:numPr>
          <w:ilvl w:val="0"/>
          <w:numId w:val="5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個人資料使用紀錄以紙本登記者，應存放於公文櫃內並上鎖，非經負責人核可，不得任意取出。</w:t>
      </w:r>
    </w:p>
    <w:p w:rsidR="006C2121" w:rsidRDefault="001C32CD">
      <w:pPr>
        <w:numPr>
          <w:ilvl w:val="0"/>
          <w:numId w:val="5"/>
        </w:num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以上使用紀錄、軌跡資料及相關證據至少留存5年。</w:t>
      </w:r>
    </w:p>
    <w:p w:rsidR="006C2121" w:rsidRDefault="001C32CD">
      <w:pPr>
        <w:spacing w:before="180" w:line="480" w:lineRule="exact"/>
        <w:ind w:firstLine="140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十、個人資料安全維護之整體持續改善</w:t>
      </w:r>
    </w:p>
    <w:p w:rsidR="006C2121" w:rsidRDefault="001C32CD">
      <w:pPr>
        <w:snapToGrid w:val="0"/>
        <w:spacing w:line="480" w:lineRule="exact"/>
        <w:ind w:left="708" w:firstLine="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本寺廟將隨時參酌業務及執行本計畫狀況、社會輿情、技術發展及相關法規定修等因素，檢討本計畫是否合宜，必要時予以修正，並於修正後15日內報主管機關</w:t>
      </w:r>
      <w:r w:rsidR="00A3286E">
        <w:rPr>
          <w:rFonts w:ascii="標楷體" w:eastAsia="標楷體" w:hAnsi="標楷體" w:cs="標楷體" w:hint="eastAsia"/>
          <w:color w:val="000000"/>
          <w:sz w:val="28"/>
          <w:szCs w:val="28"/>
        </w:rPr>
        <w:t>臺南</w:t>
      </w:r>
      <w:r>
        <w:rPr>
          <w:rFonts w:ascii="標楷體" w:eastAsia="標楷體" w:hAnsi="標楷體" w:cs="標楷體"/>
          <w:color w:val="000000"/>
          <w:sz w:val="28"/>
          <w:szCs w:val="28"/>
        </w:rPr>
        <w:t>市政府。</w:t>
      </w:r>
    </w:p>
    <w:p w:rsidR="006C2121" w:rsidRDefault="001C32CD">
      <w:pPr>
        <w:snapToGrid w:val="0"/>
        <w:spacing w:before="180" w:line="480" w:lineRule="exact"/>
        <w:ind w:firstLine="140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十一、業務終止後之個人資料處理方法</w:t>
      </w:r>
    </w:p>
    <w:p w:rsidR="006C2121" w:rsidRDefault="001C32CD">
      <w:pPr>
        <w:snapToGrid w:val="0"/>
        <w:spacing w:line="480" w:lineRule="exact"/>
        <w:ind w:left="709" w:hanging="1"/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本寺廟解散或經主管機關廢止登記後，所保有之個人資料依下列方式處理，不再繼續使用，並將相關紀錄報送主管機關</w:t>
      </w:r>
      <w:r w:rsidR="00A3286E">
        <w:rPr>
          <w:rFonts w:ascii="標楷體" w:eastAsia="標楷體" w:hAnsi="標楷體" w:cs="標楷體" w:hint="eastAsia"/>
          <w:color w:val="000000"/>
          <w:sz w:val="28"/>
          <w:szCs w:val="28"/>
        </w:rPr>
        <w:t>臺南</w:t>
      </w:r>
      <w:r>
        <w:rPr>
          <w:rFonts w:ascii="標楷體" w:eastAsia="標楷體" w:hAnsi="標楷體" w:cs="新細明體;PMingLiU"/>
          <w:color w:val="000000"/>
          <w:sz w:val="28"/>
          <w:szCs w:val="28"/>
        </w:rPr>
        <w:t>市政府</w:t>
      </w:r>
      <w:r>
        <w:rPr>
          <w:rFonts w:ascii="標楷體" w:eastAsia="標楷體" w:hAnsi="標楷體" w:cs="標楷體"/>
          <w:color w:val="000000"/>
          <w:sz w:val="28"/>
          <w:szCs w:val="28"/>
        </w:rPr>
        <w:t>：</w:t>
      </w:r>
    </w:p>
    <w:p w:rsidR="006C2121" w:rsidRDefault="001C32CD">
      <w:pPr>
        <w:numPr>
          <w:ilvl w:val="0"/>
          <w:numId w:val="6"/>
        </w:numPr>
        <w:snapToGrid w:val="0"/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銷毀：銷毀之方法(註：如將紙本資料送焚化或以碎紙機絞碎，儲存於電腦磁碟及其他媒介物之資料，以消磁、折斷光碟片、擊毀硬碟等物理方式破壞等)、時間、地點及證明銷毀之方式(</w:t>
      </w:r>
      <w:r w:rsidR="00A3286E">
        <w:rPr>
          <w:rFonts w:ascii="標楷體" w:eastAsia="標楷體" w:hAnsi="標楷體" w:cs="標楷體"/>
          <w:color w:val="000000"/>
          <w:sz w:val="28"/>
          <w:szCs w:val="28"/>
        </w:rPr>
        <w:t>註：如執行銷毀之佐證照片或影片，</w:t>
      </w:r>
      <w:r>
        <w:rPr>
          <w:rFonts w:ascii="標楷體" w:eastAsia="標楷體" w:hAnsi="標楷體" w:cs="標楷體"/>
          <w:color w:val="000000"/>
          <w:sz w:val="28"/>
          <w:szCs w:val="28"/>
        </w:rPr>
        <w:t>標註日期、地點）。</w:t>
      </w:r>
    </w:p>
    <w:p w:rsidR="006C2121" w:rsidRDefault="001C32CD">
      <w:pPr>
        <w:snapToGrid w:val="0"/>
        <w:spacing w:line="480" w:lineRule="exact"/>
        <w:ind w:left="1132" w:hanging="85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（二）移轉：移轉之原因(註：如與其他團體合併、業務由其他團體辦理等)、對象、方法(註：如紙本移交，或以電腦磁碟、磁帶、光碟片、微縮片、積體電路晶片等儲存媒介物傳遞)、時間、地點及受移轉對象得保有該項個人資料之合法依據(</w:t>
      </w:r>
      <w:r w:rsidR="000760B7">
        <w:rPr>
          <w:rFonts w:ascii="標楷體" w:eastAsia="標楷體" w:hAnsi="標楷體" w:cs="標楷體"/>
          <w:color w:val="000000"/>
          <w:sz w:val="28"/>
          <w:szCs w:val="28"/>
        </w:rPr>
        <w:t>註：</w:t>
      </w:r>
      <w:r>
        <w:rPr>
          <w:rFonts w:ascii="標楷體" w:eastAsia="標楷體" w:hAnsi="標楷體" w:cs="標楷體"/>
          <w:color w:val="000000"/>
          <w:sz w:val="28"/>
          <w:szCs w:val="28"/>
        </w:rPr>
        <w:t>依據個人資料保護法規定)。</w:t>
      </w:r>
    </w:p>
    <w:p w:rsidR="006C2121" w:rsidRDefault="006C2121">
      <w:pPr>
        <w:snapToGrid w:val="0"/>
        <w:spacing w:line="480" w:lineRule="exact"/>
        <w:ind w:left="1132" w:hanging="851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6C2121" w:rsidRDefault="006C2121">
      <w:pPr>
        <w:snapToGrid w:val="0"/>
        <w:spacing w:line="400" w:lineRule="exact"/>
        <w:ind w:left="1982" w:hanging="1701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sectPr w:rsidR="006C2121">
      <w:footerReference w:type="default" r:id="rId8"/>
      <w:pgSz w:w="11906" w:h="16838"/>
      <w:pgMar w:top="1191" w:right="1418" w:bottom="1021" w:left="1418" w:header="0" w:footer="73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35F" w:rsidRDefault="00E2535F">
      <w:r>
        <w:separator/>
      </w:r>
    </w:p>
  </w:endnote>
  <w:endnote w:type="continuationSeparator" w:id="0">
    <w:p w:rsidR="00E2535F" w:rsidRDefault="00E2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Times New Roman"/>
    <w:charset w:val="00"/>
    <w:family w:val="auto"/>
    <w:pitch w:val="variable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121" w:rsidRDefault="001C32CD">
    <w:pPr>
      <w:pStyle w:val="af0"/>
    </w:pPr>
    <w:r>
      <w:rPr>
        <w:noProof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外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C2121" w:rsidRDefault="001C32CD">
                          <w:pPr>
                            <w:pStyle w:val="af0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24E64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2" o:spid="_x0000_s1026" type="#_x0000_t202" style="position:absolute;margin-left:0;margin-top:.05pt;width:5.05pt;height:11.55pt;z-index:9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" stroked="f">
              <v:fill opacity="0"/>
              <v:textbox inset="0,0,0,0">
                <w:txbxContent>
                  <w:p w:rsidR="006C2121" w:rsidRDefault="001C32CD">
                    <w:pPr>
                      <w:pStyle w:val="af0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24E64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35F" w:rsidRDefault="00E2535F">
      <w:r>
        <w:separator/>
      </w:r>
    </w:p>
  </w:footnote>
  <w:footnote w:type="continuationSeparator" w:id="0">
    <w:p w:rsidR="00E2535F" w:rsidRDefault="00E25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316"/>
    <w:multiLevelType w:val="multilevel"/>
    <w:tmpl w:val="01C663DE"/>
    <w:lvl w:ilvl="0">
      <w:start w:val="1"/>
      <w:numFmt w:val="decimal"/>
      <w:lvlText w:val="%1、"/>
      <w:lvlJc w:val="left"/>
      <w:pPr>
        <w:ind w:left="2136" w:hanging="72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C2D55"/>
    <w:multiLevelType w:val="multilevel"/>
    <w:tmpl w:val="C11CE848"/>
    <w:lvl w:ilvl="0">
      <w:start w:val="1"/>
      <w:numFmt w:val="decimal"/>
      <w:lvlText w:val="%1、"/>
      <w:lvlJc w:val="left"/>
      <w:pPr>
        <w:tabs>
          <w:tab w:val="num" w:pos="709"/>
        </w:tabs>
        <w:ind w:left="1291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56FF0"/>
    <w:multiLevelType w:val="multilevel"/>
    <w:tmpl w:val="4E58D9F0"/>
    <w:lvl w:ilvl="0">
      <w:start w:val="1"/>
      <w:numFmt w:val="decimal"/>
      <w:lvlText w:val="%1、"/>
      <w:lvlJc w:val="left"/>
      <w:pPr>
        <w:ind w:left="2138" w:hanging="72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FA67AF"/>
    <w:multiLevelType w:val="multilevel"/>
    <w:tmpl w:val="FEAE257C"/>
    <w:lvl w:ilvl="0">
      <w:start w:val="1"/>
      <w:numFmt w:val="taiwaneseCountingThousand"/>
      <w:lvlText w:val="（%1）"/>
      <w:lvlJc w:val="left"/>
      <w:pPr>
        <w:ind w:left="1121" w:hanging="84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2272CD"/>
    <w:multiLevelType w:val="multilevel"/>
    <w:tmpl w:val="071E70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96F725F"/>
    <w:multiLevelType w:val="multilevel"/>
    <w:tmpl w:val="E484355A"/>
    <w:lvl w:ilvl="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331F67"/>
    <w:multiLevelType w:val="multilevel"/>
    <w:tmpl w:val="CFB612D8"/>
    <w:lvl w:ilvl="0">
      <w:start w:val="1"/>
      <w:numFmt w:val="decimal"/>
      <w:lvlText w:val="%1、"/>
      <w:lvlJc w:val="left"/>
      <w:pPr>
        <w:ind w:left="686" w:hanging="480"/>
      </w:pPr>
      <w:rPr>
        <w:rFonts w:ascii="標楷體" w:eastAsia="標楷體" w:hAnsi="標楷體" w:cs="標楷體"/>
        <w:color w:val="000000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856E12"/>
    <w:multiLevelType w:val="multilevel"/>
    <w:tmpl w:val="0A62AF4C"/>
    <w:lvl w:ilvl="0">
      <w:start w:val="1"/>
      <w:numFmt w:val="decimal"/>
      <w:lvlText w:val="（%1）"/>
      <w:lvlJc w:val="left"/>
      <w:pPr>
        <w:ind w:left="1714" w:hanging="72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6343BA"/>
    <w:multiLevelType w:val="multilevel"/>
    <w:tmpl w:val="FF1093D0"/>
    <w:lvl w:ilvl="0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BF3D46"/>
    <w:multiLevelType w:val="multilevel"/>
    <w:tmpl w:val="C8EC9EC4"/>
    <w:lvl w:ilvl="0">
      <w:start w:val="1"/>
      <w:numFmt w:val="decimal"/>
      <w:lvlText w:val="%1、"/>
      <w:lvlJc w:val="left"/>
      <w:pPr>
        <w:ind w:left="2139" w:hanging="72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3C1DF2"/>
    <w:multiLevelType w:val="multilevel"/>
    <w:tmpl w:val="E2A68384"/>
    <w:lvl w:ilvl="0">
      <w:start w:val="2"/>
      <w:numFmt w:val="taiwaneseCountingThousand"/>
      <w:lvlText w:val="（%1）"/>
      <w:lvlJc w:val="left"/>
      <w:pPr>
        <w:ind w:left="1573" w:hanging="81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09697D"/>
    <w:multiLevelType w:val="multilevel"/>
    <w:tmpl w:val="3EA24E84"/>
    <w:lvl w:ilvl="0">
      <w:start w:val="1"/>
      <w:numFmt w:val="decimal"/>
      <w:lvlText w:val="%1、"/>
      <w:lvlJc w:val="left"/>
      <w:pPr>
        <w:ind w:left="2137" w:hanging="72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985AF6"/>
    <w:multiLevelType w:val="multilevel"/>
    <w:tmpl w:val="C36CA634"/>
    <w:lvl w:ilvl="0">
      <w:start w:val="1"/>
      <w:numFmt w:val="decimal"/>
      <w:lvlText w:val="%1、"/>
      <w:lvlJc w:val="left"/>
      <w:pPr>
        <w:ind w:left="2137" w:hanging="72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AA04A1"/>
    <w:multiLevelType w:val="multilevel"/>
    <w:tmpl w:val="851ABAA4"/>
    <w:lvl w:ilvl="0">
      <w:start w:val="1"/>
      <w:numFmt w:val="taiwaneseCountingThousand"/>
      <w:lvlText w:val="（%1）"/>
      <w:lvlJc w:val="left"/>
      <w:pPr>
        <w:ind w:left="1141" w:hanging="855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FB6DA6"/>
    <w:multiLevelType w:val="multilevel"/>
    <w:tmpl w:val="7256C6EE"/>
    <w:lvl w:ilvl="0">
      <w:start w:val="1"/>
      <w:numFmt w:val="taiwaneseCountingThousand"/>
      <w:lvlText w:val="（%1）"/>
      <w:lvlJc w:val="left"/>
      <w:pPr>
        <w:ind w:left="1166" w:hanging="885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0533E4"/>
    <w:multiLevelType w:val="multilevel"/>
    <w:tmpl w:val="E5544896"/>
    <w:lvl w:ilvl="0">
      <w:start w:val="1"/>
      <w:numFmt w:val="taiwaneseCountingThousand"/>
      <w:lvlText w:val="%1、"/>
      <w:lvlJc w:val="left"/>
      <w:pPr>
        <w:ind w:left="1003" w:hanging="72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taiwaneseCountingThousand"/>
      <w:lvlText w:val="（%2）"/>
      <w:lvlJc w:val="left"/>
      <w:pPr>
        <w:ind w:left="1573" w:hanging="810"/>
      </w:pPr>
      <w:rPr>
        <w:rFonts w:ascii="標楷體" w:eastAsia="標楷體" w:hAnsi="標楷體" w:cs="標楷體"/>
        <w:color w:val="000000"/>
        <w:sz w:val="28"/>
        <w:szCs w:val="28"/>
        <w:lang w:val="en-US"/>
      </w:rPr>
    </w:lvl>
    <w:lvl w:ilvl="2">
      <w:start w:val="1"/>
      <w:numFmt w:val="decimal"/>
      <w:lvlText w:val="%3."/>
      <w:lvlJc w:val="left"/>
      <w:pPr>
        <w:ind w:left="1603" w:hanging="360"/>
      </w:pPr>
      <w:rPr>
        <w:rFonts w:ascii="標楷體" w:eastAsia="標楷體" w:hAnsi="標楷體" w:cs="標楷體"/>
        <w:color w:val="000000"/>
        <w:sz w:val="28"/>
        <w:szCs w:val="28"/>
      </w:rPr>
    </w:lvl>
    <w:lvl w:ilvl="3">
      <w:start w:val="1"/>
      <w:numFmt w:val="decimal"/>
      <w:lvlText w:val="%4、"/>
      <w:lvlJc w:val="left"/>
      <w:pPr>
        <w:tabs>
          <w:tab w:val="num" w:pos="709"/>
        </w:tabs>
        <w:ind w:left="2443" w:hanging="720"/>
      </w:pPr>
      <w:rPr>
        <w:rFonts w:ascii="標楷體" w:eastAsia="標楷體" w:hAnsi="標楷體" w:cs="標楷體"/>
        <w:color w:val="000000"/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6" w15:restartNumberingAfterBreak="0">
    <w:nsid w:val="58D10AAD"/>
    <w:multiLevelType w:val="multilevel"/>
    <w:tmpl w:val="79FE908A"/>
    <w:lvl w:ilvl="0">
      <w:start w:val="1"/>
      <w:numFmt w:val="decimal"/>
      <w:lvlText w:val="%1、"/>
      <w:lvlJc w:val="left"/>
      <w:pPr>
        <w:tabs>
          <w:tab w:val="num" w:pos="709"/>
        </w:tabs>
        <w:ind w:left="3556" w:hanging="72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124174"/>
    <w:multiLevelType w:val="multilevel"/>
    <w:tmpl w:val="93F0D75A"/>
    <w:lvl w:ilvl="0">
      <w:start w:val="1"/>
      <w:numFmt w:val="taiwaneseCountingThousand"/>
      <w:lvlText w:val="%1、"/>
      <w:lvlJc w:val="left"/>
      <w:pPr>
        <w:ind w:left="1003" w:hanging="72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start w:val="1"/>
      <w:numFmt w:val="taiwaneseCountingThousand"/>
      <w:lvlText w:val="（%2）"/>
      <w:lvlJc w:val="left"/>
      <w:pPr>
        <w:ind w:left="1573" w:hanging="810"/>
      </w:pPr>
      <w:rPr>
        <w:rFonts w:ascii="標楷體" w:eastAsia="標楷體" w:hAnsi="標楷體" w:cs="標楷體"/>
        <w:color w:val="000000"/>
        <w:sz w:val="28"/>
        <w:szCs w:val="28"/>
        <w:lang w:val="en-US"/>
      </w:rPr>
    </w:lvl>
    <w:lvl w:ilvl="2">
      <w:start w:val="1"/>
      <w:numFmt w:val="decimal"/>
      <w:lvlText w:val="%3."/>
      <w:lvlJc w:val="left"/>
      <w:pPr>
        <w:ind w:left="1603" w:hanging="360"/>
      </w:pPr>
      <w:rPr>
        <w:rFonts w:ascii="標楷體" w:eastAsia="標楷體" w:hAnsi="標楷體" w:cs="標楷體"/>
        <w:color w:val="000000"/>
        <w:sz w:val="28"/>
        <w:szCs w:val="28"/>
      </w:rPr>
    </w:lvl>
    <w:lvl w:ilvl="3">
      <w:start w:val="1"/>
      <w:numFmt w:val="decimal"/>
      <w:lvlText w:val="%4、"/>
      <w:lvlJc w:val="left"/>
      <w:pPr>
        <w:tabs>
          <w:tab w:val="num" w:pos="709"/>
        </w:tabs>
        <w:ind w:left="2443" w:hanging="720"/>
      </w:pPr>
      <w:rPr>
        <w:rFonts w:ascii="標楷體" w:eastAsia="標楷體" w:hAnsi="標楷體" w:cs="標楷體"/>
        <w:color w:val="000000"/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8" w15:restartNumberingAfterBreak="0">
    <w:nsid w:val="61B40764"/>
    <w:multiLevelType w:val="multilevel"/>
    <w:tmpl w:val="750A7E1C"/>
    <w:lvl w:ilvl="0">
      <w:start w:val="1"/>
      <w:numFmt w:val="taiwaneseCountingThousand"/>
      <w:lvlText w:val="（%1）"/>
      <w:lvlJc w:val="left"/>
      <w:pPr>
        <w:ind w:left="1138" w:hanging="855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003351"/>
    <w:multiLevelType w:val="multilevel"/>
    <w:tmpl w:val="CF30FAFC"/>
    <w:lvl w:ilvl="0">
      <w:start w:val="1"/>
      <w:numFmt w:val="decimal"/>
      <w:lvlText w:val="（%1）"/>
      <w:lvlJc w:val="left"/>
      <w:pPr>
        <w:ind w:left="1711" w:hanging="720"/>
      </w:pPr>
      <w:rPr>
        <w:rFonts w:ascii="標楷體" w:eastAsia="標楷體" w:hAnsi="標楷體" w:cs="標楷體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11"/>
  </w:num>
  <w:num w:numId="5">
    <w:abstractNumId w:val="13"/>
  </w:num>
  <w:num w:numId="6">
    <w:abstractNumId w:val="14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6"/>
  </w:num>
  <w:num w:numId="12">
    <w:abstractNumId w:val="10"/>
  </w:num>
  <w:num w:numId="13">
    <w:abstractNumId w:val="19"/>
  </w:num>
  <w:num w:numId="14">
    <w:abstractNumId w:val="6"/>
  </w:num>
  <w:num w:numId="15">
    <w:abstractNumId w:val="3"/>
  </w:num>
  <w:num w:numId="16">
    <w:abstractNumId w:val="12"/>
  </w:num>
  <w:num w:numId="17">
    <w:abstractNumId w:val="18"/>
  </w:num>
  <w:num w:numId="18">
    <w:abstractNumId w:val="8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C2121"/>
    <w:rsid w:val="000760B7"/>
    <w:rsid w:val="00091850"/>
    <w:rsid w:val="000D7D22"/>
    <w:rsid w:val="00193480"/>
    <w:rsid w:val="001C32CD"/>
    <w:rsid w:val="002130CC"/>
    <w:rsid w:val="003133C8"/>
    <w:rsid w:val="003A3D22"/>
    <w:rsid w:val="003B6DCC"/>
    <w:rsid w:val="00556131"/>
    <w:rsid w:val="00574FAE"/>
    <w:rsid w:val="0065619F"/>
    <w:rsid w:val="006C2121"/>
    <w:rsid w:val="008456D1"/>
    <w:rsid w:val="008E78E0"/>
    <w:rsid w:val="0091003B"/>
    <w:rsid w:val="00A3286E"/>
    <w:rsid w:val="00B534AC"/>
    <w:rsid w:val="00BE4D44"/>
    <w:rsid w:val="00C4598E"/>
    <w:rsid w:val="00C460FF"/>
    <w:rsid w:val="00C51CCB"/>
    <w:rsid w:val="00D01751"/>
    <w:rsid w:val="00D24E64"/>
    <w:rsid w:val="00D97580"/>
    <w:rsid w:val="00E2535F"/>
    <w:rsid w:val="00F21FE3"/>
    <w:rsid w:val="00F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1811A8-D8FF-43D1-8C81-AD0454D1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3z1">
    <w:name w:val="WW8Num3z1"/>
    <w:qFormat/>
    <w:rPr>
      <w:rFonts w:ascii="標楷體" w:eastAsia="標楷體" w:hAnsi="標楷體" w:cs="標楷體"/>
      <w:color w:val="000000"/>
      <w:sz w:val="28"/>
      <w:szCs w:val="28"/>
      <w:lang w:val="en-US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標楷體" w:eastAsia="標楷體" w:hAnsi="標楷體" w:cs="Times New Roman"/>
    </w:rPr>
  </w:style>
  <w:style w:type="character" w:customStyle="1" w:styleId="WW8Num21z1">
    <w:name w:val="WW8Num21z1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eastAsia="標楷體"/>
      <w:color w:val="000000"/>
      <w:sz w:val="28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eastAsia="標楷體"/>
      <w:b w:val="0"/>
      <w:i w:val="0"/>
      <w:sz w:val="28"/>
    </w:rPr>
  </w:style>
  <w:style w:type="character" w:customStyle="1" w:styleId="WW8Num29z1">
    <w:name w:val="WW8Num29z1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  <w:rPr>
      <w:rFonts w:eastAsia="標楷體"/>
      <w:color w:val="000000"/>
      <w:sz w:val="28"/>
    </w:rPr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標楷體" w:eastAsia="標楷體" w:hAnsi="標楷體" w:cs="標楷體"/>
      <w:color w:val="000000"/>
      <w:sz w:val="28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lang w:val="en-US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標楷體" w:eastAsia="標楷體" w:hAnsi="標楷體" w:cs="Times New Roman"/>
      <w:b/>
    </w:rPr>
  </w:style>
  <w:style w:type="character" w:customStyle="1" w:styleId="WW8Num43z1">
    <w:name w:val="WW8Num43z1"/>
    <w:qFormat/>
    <w:rPr>
      <w:rFonts w:ascii="Wingdings" w:hAnsi="Wingdings" w:cs="Wingdings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標楷體" w:eastAsia="標楷體" w:hAnsi="標楷體" w:cs="Times New Roman"/>
    </w:rPr>
  </w:style>
  <w:style w:type="character" w:customStyle="1" w:styleId="WW8Num45z1">
    <w:name w:val="WW8Num45z1"/>
    <w:qFormat/>
    <w:rPr>
      <w:rFonts w:ascii="Wingdings" w:hAnsi="Wingdings" w:cs="Wingdings"/>
    </w:rPr>
  </w:style>
  <w:style w:type="character" w:customStyle="1" w:styleId="WW8Num46z0">
    <w:name w:val="WW8Num46z0"/>
    <w:qFormat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styleId="a3">
    <w:name w:val="page number"/>
    <w:basedOn w:val="a0"/>
  </w:style>
  <w:style w:type="character" w:customStyle="1" w:styleId="a4">
    <w:name w:val="頁首 字元"/>
    <w:qFormat/>
    <w:rPr>
      <w:kern w:val="2"/>
    </w:rPr>
  </w:style>
  <w:style w:type="character" w:styleId="a5">
    <w:name w:val="annotation reference"/>
    <w:qFormat/>
    <w:rPr>
      <w:sz w:val="18"/>
      <w:szCs w:val="18"/>
    </w:rPr>
  </w:style>
  <w:style w:type="character" w:customStyle="1" w:styleId="a6">
    <w:name w:val="註解文字 字元"/>
    <w:qFormat/>
    <w:rPr>
      <w:kern w:val="2"/>
      <w:sz w:val="24"/>
      <w:szCs w:val="24"/>
    </w:rPr>
  </w:style>
  <w:style w:type="character" w:customStyle="1" w:styleId="a7">
    <w:name w:val="註解主旨 字元"/>
    <w:qFormat/>
    <w:rPr>
      <w:b/>
      <w:bCs/>
      <w:kern w:val="2"/>
      <w:sz w:val="24"/>
      <w:szCs w:val="24"/>
    </w:rPr>
  </w:style>
  <w:style w:type="character" w:customStyle="1" w:styleId="30">
    <w:name w:val="標題 3 字元"/>
    <w:qFormat/>
    <w:rPr>
      <w:rFonts w:ascii="Calibri Light" w:eastAsia="新細明體;PMingLiU" w:hAnsi="Calibri Light" w:cs="Times New Roman"/>
      <w:b/>
      <w:bCs/>
      <w:kern w:val="2"/>
      <w:sz w:val="36"/>
      <w:szCs w:val="36"/>
    </w:rPr>
  </w:style>
  <w:style w:type="character" w:customStyle="1" w:styleId="20">
    <w:name w:val="標題 2 字元"/>
    <w:qFormat/>
    <w:rPr>
      <w:rFonts w:ascii="Calibri Light" w:eastAsia="新細明體;PMingLiU" w:hAnsi="Calibri Light" w:cs="Times New Roman"/>
      <w:b/>
      <w:bCs/>
      <w:kern w:val="2"/>
      <w:sz w:val="48"/>
      <w:szCs w:val="48"/>
    </w:rPr>
  </w:style>
  <w:style w:type="character" w:customStyle="1" w:styleId="a8">
    <w:name w:val="編號字元"/>
    <w:qFormat/>
  </w:style>
  <w:style w:type="character" w:customStyle="1" w:styleId="a9">
    <w:name w:val="網際網路連結"/>
    <w:rPr>
      <w:color w:val="000080"/>
      <w:u w:val="single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e">
    <w:name w:val="索引"/>
    <w:basedOn w:val="a"/>
    <w:qFormat/>
    <w:pPr>
      <w:suppressLineNumbers/>
    </w:pPr>
    <w:rPr>
      <w:rFonts w:cs="Lucida Sans"/>
    </w:rPr>
  </w:style>
  <w:style w:type="paragraph" w:customStyle="1" w:styleId="af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Document Map"/>
    <w:basedOn w:val="a"/>
    <w:qFormat/>
    <w:pPr>
      <w:shd w:val="clear" w:color="auto" w:fill="000080"/>
    </w:pPr>
    <w:rPr>
      <w:rFonts w:ascii="Arial" w:hAnsi="Arial" w:cs="Arial"/>
    </w:rPr>
  </w:style>
  <w:style w:type="paragraph" w:styleId="af2">
    <w:name w:val="Balloon Text"/>
    <w:basedOn w:val="a"/>
    <w:qFormat/>
    <w:rPr>
      <w:rFonts w:ascii="Arial" w:hAnsi="Arial" w:cs="Arial"/>
      <w:sz w:val="18"/>
      <w:szCs w:val="18"/>
    </w:rPr>
  </w:style>
  <w:style w:type="paragraph" w:styleId="af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4">
    <w:name w:val="annotation text"/>
    <w:basedOn w:val="a"/>
    <w:qFormat/>
  </w:style>
  <w:style w:type="paragraph" w:styleId="af5">
    <w:name w:val="annotation subject"/>
    <w:basedOn w:val="af4"/>
    <w:next w:val="af4"/>
    <w:qFormat/>
    <w:rPr>
      <w:b/>
      <w:bCs/>
    </w:rPr>
  </w:style>
  <w:style w:type="paragraph" w:customStyle="1" w:styleId="af6">
    <w:name w:val="外框內容"/>
    <w:basedOn w:val="a"/>
    <w:qFormat/>
  </w:style>
  <w:style w:type="paragraph" w:customStyle="1" w:styleId="DocumentMap">
    <w:name w:val="DocumentMap"/>
    <w:qFormat/>
    <w:rPr>
      <w:rFonts w:ascii="Times New Roman" w:hAnsi="Times New Roman" w:cs="Times New Roman"/>
      <w:szCs w:val="20"/>
      <w:lang w:bidi="ar-SA"/>
    </w:rPr>
  </w:style>
  <w:style w:type="numbering" w:customStyle="1" w:styleId="123">
    <w:name w:val="編號 123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jlaw.moj.gov.tw/LawContent.aspx?LSID=fl0106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17277</TotalTime>
  <Pages>1</Pages>
  <Words>598</Words>
  <Characters>3412</Characters>
  <Application>Microsoft Office Word</Application>
  <DocSecurity>0</DocSecurity>
  <Lines>28</Lines>
  <Paragraphs>8</Paragraphs>
  <ScaleCrop>false</ScaleCrop>
  <Company>MIHC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○○股份有限公司</dc:title>
  <dc:subject/>
  <dc:creator>user</dc:creator>
  <cp:keywords/>
  <dc:description/>
  <cp:lastModifiedBy>張冠盈</cp:lastModifiedBy>
  <cp:revision>303</cp:revision>
  <cp:lastPrinted>2021-12-16T15:17:00Z</cp:lastPrinted>
  <dcterms:created xsi:type="dcterms:W3CDTF">2021-08-12T10:52:00Z</dcterms:created>
  <dcterms:modified xsi:type="dcterms:W3CDTF">2022-04-29T07:24:00Z</dcterms:modified>
  <dc:language>zh-TW</dc:language>
</cp:coreProperties>
</file>