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C8BC" w14:textId="77777777" w:rsidR="00854038" w:rsidRDefault="002B7C8B">
      <w:pPr>
        <w:numPr>
          <w:ilvl w:val="0"/>
          <w:numId w:val="4"/>
        </w:numPr>
        <w:spacing w:before="72" w:line="380" w:lineRule="exact"/>
        <w:ind w:left="280" w:hanging="280"/>
        <w:jc w:val="both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31E891" wp14:editId="1AB3CB95">
                <wp:simplePos x="0" y="0"/>
                <wp:positionH relativeFrom="margin">
                  <wp:align>right</wp:align>
                </wp:positionH>
                <wp:positionV relativeFrom="paragraph">
                  <wp:posOffset>-355601</wp:posOffset>
                </wp:positionV>
                <wp:extent cx="1626873" cy="327026"/>
                <wp:effectExtent l="0" t="0" r="11427" b="15874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3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01F4BB" w14:textId="5743CB35" w:rsidR="00854038" w:rsidRDefault="002B7C8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  <w:t>南市政府</w:t>
                            </w:r>
                            <w:r w:rsidR="00761DA1"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  <w:t>112年5月1日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1E8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9pt;margin-top:-28pt;width:128.1pt;height:25.75pt;z-index:-2516500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" strokeweight=".26467mm">
                <v:textbox style="mso-fit-shape-to-text:t">
                  <w:txbxContent>
                    <w:p w14:paraId="6401F4BB" w14:textId="5743CB35" w:rsidR="00854038" w:rsidRDefault="002B7C8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  <w:t>南市政府</w:t>
                      </w:r>
                      <w:r w:rsidR="00761DA1"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  <w:t>112年5月1日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bCs/>
          <w:sz w:val="28"/>
          <w:szCs w:val="28"/>
        </w:rPr>
        <w:t>申請</w:t>
      </w:r>
      <w:r>
        <w:rPr>
          <w:rFonts w:ascii="標楷體" w:eastAsia="標楷體" w:hAnsi="標楷體"/>
          <w:sz w:val="28"/>
          <w:szCs w:val="28"/>
        </w:rPr>
        <w:t>農作產銷</w:t>
      </w:r>
      <w:r>
        <w:rPr>
          <w:rFonts w:eastAsia="標楷體"/>
          <w:sz w:val="28"/>
          <w:szCs w:val="28"/>
        </w:rPr>
        <w:t>設施</w:t>
      </w:r>
      <w:r>
        <w:rPr>
          <w:rFonts w:eastAsia="標楷體"/>
          <w:b/>
          <w:bCs/>
          <w:sz w:val="28"/>
          <w:szCs w:val="28"/>
          <w:u w:val="single"/>
        </w:rPr>
        <w:t>容許使用完工檢查</w:t>
      </w:r>
      <w:r>
        <w:rPr>
          <w:rFonts w:eastAsia="標楷體"/>
          <w:sz w:val="32"/>
          <w:szCs w:val="32"/>
        </w:rPr>
        <w:t>應檢附下列文件（應檢附文件準備齊全，請逐項打勾，且依序編排）。</w:t>
      </w:r>
    </w:p>
    <w:p w14:paraId="5CF9BAA6" w14:textId="77777777" w:rsidR="00854038" w:rsidRDefault="002B7C8B" w:rsidP="00650509">
      <w:pPr>
        <w:spacing w:line="400" w:lineRule="exact"/>
        <w:ind w:left="640" w:hanging="280"/>
        <w:jc w:val="both"/>
      </w:pPr>
      <w:r w:rsidRPr="00650509">
        <w:rPr>
          <w:rFonts w:ascii="標楷體" w:eastAsia="標楷體" w:hAnsi="標楷體"/>
          <w:b/>
          <w:bCs/>
          <w:sz w:val="28"/>
          <w:szCs w:val="28"/>
        </w:rPr>
        <w:t>□1.完</w:t>
      </w:r>
      <w:r>
        <w:rPr>
          <w:rFonts w:ascii="標楷體" w:eastAsia="標楷體" w:hAnsi="標楷體"/>
          <w:b/>
          <w:bCs/>
          <w:sz w:val="28"/>
          <w:szCs w:val="28"/>
        </w:rPr>
        <w:t>工檢查</w:t>
      </w:r>
      <w:r>
        <w:rPr>
          <w:rFonts w:eastAsia="標楷體"/>
          <w:b/>
          <w:bCs/>
          <w:sz w:val="28"/>
          <w:szCs w:val="28"/>
        </w:rPr>
        <w:t>申請書。</w:t>
      </w:r>
    </w:p>
    <w:p w14:paraId="737A50C9" w14:textId="77777777" w:rsidR="00854038" w:rsidRDefault="002B7C8B" w:rsidP="00650509">
      <w:pPr>
        <w:spacing w:line="400" w:lineRule="exact"/>
        <w:ind w:left="920" w:hanging="560"/>
        <w:jc w:val="both"/>
      </w:pPr>
      <w:r w:rsidRPr="00650509">
        <w:rPr>
          <w:rFonts w:ascii="標楷體" w:eastAsia="標楷體" w:hAnsi="標楷體"/>
          <w:b/>
          <w:bCs/>
          <w:sz w:val="28"/>
          <w:szCs w:val="28"/>
        </w:rPr>
        <w:t>□2.</w:t>
      </w:r>
      <w:r>
        <w:rPr>
          <w:rFonts w:ascii="標楷體" w:eastAsia="標楷體" w:hAnsi="標楷體"/>
          <w:b/>
          <w:bCs/>
          <w:sz w:val="28"/>
          <w:szCs w:val="28"/>
        </w:rPr>
        <w:t>現地照片</w:t>
      </w:r>
      <w:r>
        <w:rPr>
          <w:rFonts w:ascii="標楷體" w:eastAsia="標楷體" w:hAnsi="標楷體"/>
          <w:sz w:val="28"/>
          <w:szCs w:val="28"/>
        </w:rPr>
        <w:t>(檢</w:t>
      </w:r>
      <w:proofErr w:type="gramStart"/>
      <w:r>
        <w:rPr>
          <w:rFonts w:ascii="標楷體" w:eastAsia="標楷體" w:hAnsi="標楷體"/>
          <w:sz w:val="28"/>
          <w:szCs w:val="28"/>
        </w:rPr>
        <w:t>附案地範圍</w:t>
      </w:r>
      <w:proofErr w:type="gramEnd"/>
      <w:r>
        <w:rPr>
          <w:rFonts w:ascii="標楷體" w:eastAsia="標楷體" w:hAnsi="標楷體"/>
          <w:sz w:val="28"/>
          <w:szCs w:val="28"/>
        </w:rPr>
        <w:t>東、西、南、北面向現況照片各1張，現場有已核准之建物設施，則每項設施內部照片2張)</w:t>
      </w:r>
    </w:p>
    <w:p w14:paraId="367A3119" w14:textId="77777777" w:rsidR="00854038" w:rsidRDefault="002B7C8B" w:rsidP="00650509">
      <w:pPr>
        <w:spacing w:line="40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 w:rsidRPr="00650509">
        <w:rPr>
          <w:rFonts w:ascii="標楷體" w:eastAsia="標楷體" w:hAnsi="標楷體"/>
          <w:b/>
          <w:bCs/>
          <w:sz w:val="28"/>
          <w:szCs w:val="28"/>
        </w:rPr>
        <w:t>□3.原核准之容許使用同意函、配置圖、立面圖</w:t>
      </w:r>
      <w:r>
        <w:rPr>
          <w:rFonts w:ascii="標楷體" w:eastAsia="標楷體" w:hAnsi="標楷體"/>
          <w:sz w:val="28"/>
          <w:szCs w:val="28"/>
        </w:rPr>
        <w:t>。</w:t>
      </w:r>
    </w:p>
    <w:p w14:paraId="08BA4C26" w14:textId="77777777" w:rsidR="00854038" w:rsidRDefault="00854038" w:rsidP="00650509">
      <w:pPr>
        <w:spacing w:line="400" w:lineRule="exact"/>
      </w:pPr>
    </w:p>
    <w:p w14:paraId="6E080CE4" w14:textId="77777777" w:rsidR="00854038" w:rsidRDefault="00854038"/>
    <w:p w14:paraId="45E384C8" w14:textId="77777777" w:rsidR="00854038" w:rsidRDefault="00854038"/>
    <w:p w14:paraId="4469D388" w14:textId="77777777" w:rsidR="00854038" w:rsidRDefault="00854038"/>
    <w:p w14:paraId="2AE4F14F" w14:textId="77777777" w:rsidR="00854038" w:rsidRDefault="00854038"/>
    <w:p w14:paraId="2C0A2291" w14:textId="77777777" w:rsidR="00854038" w:rsidRDefault="00854038"/>
    <w:p w14:paraId="1BDCD75D" w14:textId="77777777" w:rsidR="00854038" w:rsidRDefault="00854038"/>
    <w:p w14:paraId="023ED797" w14:textId="77777777" w:rsidR="00854038" w:rsidRDefault="00854038"/>
    <w:p w14:paraId="3FE1764D" w14:textId="77777777" w:rsidR="00854038" w:rsidRDefault="00854038"/>
    <w:p w14:paraId="47843587" w14:textId="77777777" w:rsidR="00854038" w:rsidRDefault="00854038"/>
    <w:p w14:paraId="36064673" w14:textId="77777777" w:rsidR="00854038" w:rsidRDefault="00854038"/>
    <w:p w14:paraId="29C96B6B" w14:textId="77777777" w:rsidR="00854038" w:rsidRDefault="00854038"/>
    <w:p w14:paraId="2F2A9FD8" w14:textId="77777777" w:rsidR="00854038" w:rsidRDefault="00854038"/>
    <w:p w14:paraId="1142EF3F" w14:textId="77777777" w:rsidR="00854038" w:rsidRDefault="00854038"/>
    <w:p w14:paraId="4FE10C31" w14:textId="77777777" w:rsidR="00854038" w:rsidRDefault="00854038"/>
    <w:p w14:paraId="079D9882" w14:textId="77777777" w:rsidR="00854038" w:rsidRDefault="00854038"/>
    <w:p w14:paraId="43F06B7F" w14:textId="77777777" w:rsidR="00854038" w:rsidRDefault="00854038"/>
    <w:p w14:paraId="7958D0C8" w14:textId="77777777" w:rsidR="00854038" w:rsidRDefault="00854038"/>
    <w:p w14:paraId="5F4E8D34" w14:textId="77777777" w:rsidR="00854038" w:rsidRDefault="00854038"/>
    <w:p w14:paraId="638BEA2A" w14:textId="77777777" w:rsidR="00854038" w:rsidRDefault="00854038"/>
    <w:p w14:paraId="09A34B24" w14:textId="77777777" w:rsidR="00854038" w:rsidRDefault="00854038"/>
    <w:p w14:paraId="58865D8C" w14:textId="77777777" w:rsidR="00854038" w:rsidRDefault="00854038"/>
    <w:p w14:paraId="35BFA9EA" w14:textId="77777777" w:rsidR="00854038" w:rsidRDefault="00854038"/>
    <w:p w14:paraId="14E6389F" w14:textId="77777777" w:rsidR="00854038" w:rsidRDefault="00854038"/>
    <w:p w14:paraId="5F16F198" w14:textId="77777777" w:rsidR="00854038" w:rsidRDefault="00854038"/>
    <w:p w14:paraId="0E3F3927" w14:textId="77777777" w:rsidR="00854038" w:rsidRDefault="00854038"/>
    <w:p w14:paraId="2A8033FC" w14:textId="77777777" w:rsidR="00854038" w:rsidRDefault="00854038"/>
    <w:p w14:paraId="13570179" w14:textId="77777777" w:rsidR="00854038" w:rsidRDefault="00854038"/>
    <w:p w14:paraId="0BE037E8" w14:textId="77777777" w:rsidR="00854038" w:rsidRDefault="00854038"/>
    <w:p w14:paraId="33CD748E" w14:textId="77777777" w:rsidR="00854038" w:rsidRDefault="00854038"/>
    <w:p w14:paraId="6BFD4B0B" w14:textId="77777777" w:rsidR="00854038" w:rsidRDefault="00854038"/>
    <w:p w14:paraId="6F34CE91" w14:textId="77777777" w:rsidR="00854038" w:rsidRDefault="00854038"/>
    <w:p w14:paraId="57E58E54" w14:textId="77777777" w:rsidR="00854038" w:rsidRDefault="00854038"/>
    <w:sectPr w:rsidR="00854038">
      <w:pgSz w:w="11906" w:h="16838"/>
      <w:pgMar w:top="1077" w:right="1077" w:bottom="1077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01A5" w14:textId="77777777" w:rsidR="00BE73E3" w:rsidRDefault="00BE73E3">
      <w:r>
        <w:separator/>
      </w:r>
    </w:p>
  </w:endnote>
  <w:endnote w:type="continuationSeparator" w:id="0">
    <w:p w14:paraId="0EE8D2F6" w14:textId="77777777" w:rsidR="00BE73E3" w:rsidRDefault="00BE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42D0" w14:textId="77777777" w:rsidR="00BE73E3" w:rsidRDefault="00BE73E3">
      <w:r>
        <w:rPr>
          <w:color w:val="000000"/>
        </w:rPr>
        <w:separator/>
      </w:r>
    </w:p>
  </w:footnote>
  <w:footnote w:type="continuationSeparator" w:id="0">
    <w:p w14:paraId="7E1D0217" w14:textId="77777777" w:rsidR="00BE73E3" w:rsidRDefault="00BE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BB6"/>
    <w:multiLevelType w:val="multilevel"/>
    <w:tmpl w:val="2A2C2F8A"/>
    <w:lvl w:ilvl="0">
      <w:start w:val="1"/>
      <w:numFmt w:val="ideographLegalTraditional"/>
      <w:lvlText w:val="%1、"/>
      <w:lvlJc w:val="left"/>
      <w:pPr>
        <w:ind w:left="720" w:hanging="720"/>
      </w:pPr>
      <w:rPr>
        <w:b w:val="0"/>
        <w:bCs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5492C"/>
    <w:multiLevelType w:val="multilevel"/>
    <w:tmpl w:val="AA342F8E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669A5BCB"/>
    <w:multiLevelType w:val="multilevel"/>
    <w:tmpl w:val="A71693B6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770D0AB0"/>
    <w:multiLevelType w:val="multilevel"/>
    <w:tmpl w:val="48728DCC"/>
    <w:lvl w:ilvl="0">
      <w:numFmt w:val="bullet"/>
      <w:lvlText w:val="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4" w15:restartNumberingAfterBreak="0">
    <w:nsid w:val="79505050"/>
    <w:multiLevelType w:val="multilevel"/>
    <w:tmpl w:val="9CCCAB5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92248438">
    <w:abstractNumId w:val="0"/>
  </w:num>
  <w:num w:numId="2" w16cid:durableId="1641374091">
    <w:abstractNumId w:val="1"/>
  </w:num>
  <w:num w:numId="3" w16cid:durableId="641086066">
    <w:abstractNumId w:val="2"/>
  </w:num>
  <w:num w:numId="4" w16cid:durableId="961427345">
    <w:abstractNumId w:val="3"/>
  </w:num>
  <w:num w:numId="5" w16cid:durableId="403573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38"/>
    <w:rsid w:val="00027645"/>
    <w:rsid w:val="00036779"/>
    <w:rsid w:val="00186570"/>
    <w:rsid w:val="002B7C8B"/>
    <w:rsid w:val="00303609"/>
    <w:rsid w:val="00432390"/>
    <w:rsid w:val="004328BC"/>
    <w:rsid w:val="00441DB4"/>
    <w:rsid w:val="0045064E"/>
    <w:rsid w:val="004F566E"/>
    <w:rsid w:val="00650509"/>
    <w:rsid w:val="006D6C78"/>
    <w:rsid w:val="00761DA1"/>
    <w:rsid w:val="00774489"/>
    <w:rsid w:val="00786A01"/>
    <w:rsid w:val="00815B12"/>
    <w:rsid w:val="00854038"/>
    <w:rsid w:val="008A688A"/>
    <w:rsid w:val="008F16D8"/>
    <w:rsid w:val="00AA15A3"/>
    <w:rsid w:val="00AB064B"/>
    <w:rsid w:val="00AD0885"/>
    <w:rsid w:val="00AD4DD9"/>
    <w:rsid w:val="00AD5567"/>
    <w:rsid w:val="00B4217C"/>
    <w:rsid w:val="00BE73E3"/>
    <w:rsid w:val="00D61484"/>
    <w:rsid w:val="00D80B47"/>
    <w:rsid w:val="00DF65F6"/>
    <w:rsid w:val="00F365A3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3CA12"/>
  <w15:docId w15:val="{257AF697-5FA4-4FAF-8A92-EC6A98B8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A1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41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耀仁 張</dc:creator>
  <dc:description/>
  <cp:lastModifiedBy>耀仁 張</cp:lastModifiedBy>
  <cp:revision>2</cp:revision>
  <cp:lastPrinted>2022-04-18T06:23:00Z</cp:lastPrinted>
  <dcterms:created xsi:type="dcterms:W3CDTF">2023-05-01T03:42:00Z</dcterms:created>
  <dcterms:modified xsi:type="dcterms:W3CDTF">2023-05-01T03:42:00Z</dcterms:modified>
</cp:coreProperties>
</file>