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FE" w:rsidRPr="00594017" w:rsidRDefault="00A75DFE" w:rsidP="00A75DFE">
      <w:pPr>
        <w:kinsoku w:val="0"/>
        <w:wordWrap w:val="0"/>
        <w:overflowPunct w:val="0"/>
        <w:autoSpaceDE w:val="0"/>
        <w:autoSpaceDN w:val="0"/>
        <w:rPr>
          <w:rFonts w:ascii="標楷體" w:eastAsia="標楷體" w:hAnsi="標楷體"/>
          <w:sz w:val="32"/>
          <w:szCs w:val="32"/>
        </w:rPr>
      </w:pPr>
      <w:r w:rsidRPr="00594017">
        <w:rPr>
          <w:rFonts w:ascii="標楷體" w:eastAsia="標楷體" w:hAnsi="標楷體" w:hint="eastAsia"/>
          <w:sz w:val="32"/>
          <w:szCs w:val="32"/>
        </w:rPr>
        <w:t>附表二</w:t>
      </w:r>
    </w:p>
    <w:p w:rsidR="00A75DFE" w:rsidRPr="00594017" w:rsidRDefault="00A75DFE" w:rsidP="00A75DFE">
      <w:pPr>
        <w:kinsoku w:val="0"/>
        <w:wordWrap w:val="0"/>
        <w:overflowPunct w:val="0"/>
        <w:autoSpaceDE w:val="0"/>
        <w:autoSpaceDN w:val="0"/>
        <w:jc w:val="center"/>
        <w:rPr>
          <w:rFonts w:ascii="標楷體" w:eastAsia="標楷體" w:hAnsi="標楷體"/>
          <w:sz w:val="32"/>
          <w:szCs w:val="36"/>
        </w:rPr>
      </w:pPr>
      <w:r w:rsidRPr="00594017">
        <w:rPr>
          <w:rFonts w:ascii="標楷體" w:eastAsia="標楷體" w:hAnsi="標楷體" w:hint="eastAsia"/>
          <w:sz w:val="32"/>
          <w:szCs w:val="36"/>
        </w:rPr>
        <w:t>臺南市政府及所屬機關員工工程獎金（</w:t>
      </w:r>
      <w:r w:rsidRPr="00594017">
        <w:rPr>
          <w:rFonts w:ascii="標楷體" w:eastAsia="標楷體" w:hAnsi="標楷體" w:hint="eastAsia"/>
          <w:b/>
          <w:sz w:val="32"/>
          <w:szCs w:val="36"/>
        </w:rPr>
        <w:t>40</w:t>
      </w:r>
      <w:r w:rsidRPr="00594017">
        <w:rPr>
          <w:rFonts w:ascii="標楷體" w:eastAsia="標楷體" w:hAnsi="標楷體" w:hint="eastAsia"/>
          <w:sz w:val="32"/>
          <w:szCs w:val="36"/>
        </w:rPr>
        <w:t>％按月發給部分）扣除標準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7998"/>
      </w:tblGrid>
      <w:tr w:rsidR="00A75DFE" w:rsidRPr="00594017" w:rsidTr="00AA72C1">
        <w:trPr>
          <w:trHeight w:val="661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扣除標準</w:t>
            </w:r>
          </w:p>
        </w:tc>
      </w:tr>
      <w:tr w:rsidR="00A75DFE" w:rsidRPr="00594017" w:rsidTr="00AA72C1">
        <w:tc>
          <w:tcPr>
            <w:tcW w:w="16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曠職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、曠工</w:t>
            </w:r>
          </w:p>
        </w:tc>
        <w:tc>
          <w:tcPr>
            <w:tcW w:w="8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/>
                <w:sz w:val="28"/>
                <w:szCs w:val="28"/>
              </w:rPr>
              <w:t>曠職、曠工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1日：扣除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當月工程獎金三分之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</w:tr>
      <w:tr w:rsidR="00A75DFE" w:rsidRPr="00594017" w:rsidTr="00AA72C1">
        <w:tc>
          <w:tcPr>
            <w:tcW w:w="1620" w:type="dxa"/>
            <w:vMerge/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/>
                <w:sz w:val="28"/>
                <w:szCs w:val="28"/>
              </w:rPr>
              <w:t>曠職、曠工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2日：扣除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當月工程獎金三分之二</w:t>
            </w:r>
          </w:p>
        </w:tc>
      </w:tr>
      <w:tr w:rsidR="00A75DFE" w:rsidRPr="00594017" w:rsidTr="00AA72C1">
        <w:tc>
          <w:tcPr>
            <w:tcW w:w="16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/>
                <w:sz w:val="28"/>
                <w:szCs w:val="28"/>
              </w:rPr>
              <w:t>曠職、曠工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3日以上：扣除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當月工程獎金全部</w:t>
            </w:r>
          </w:p>
        </w:tc>
      </w:tr>
      <w:tr w:rsidR="00A75DFE" w:rsidRPr="00594017" w:rsidTr="00AA72C1">
        <w:trPr>
          <w:trHeight w:val="45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8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ind w:left="552" w:hanging="5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一、依法請假，全月份均未在勤者，除娩假外，不發給該月份工程獎金。</w:t>
            </w:r>
          </w:p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全月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調其他機關工作者，不發該月工程獎金，部分時間調兼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者不在此限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因公受傷，奉派出國考察及參加會議期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雖超過一個月，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不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停發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工程獎金。</w:t>
            </w:r>
          </w:p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受訓、進修期間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超過一個月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因職務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須回原服務單位辦公者，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停</w:t>
            </w:r>
            <w:r w:rsidRPr="00594017">
              <w:rPr>
                <w:rFonts w:ascii="標楷體" w:eastAsia="標楷體" w:hAnsi="標楷體"/>
                <w:sz w:val="28"/>
                <w:szCs w:val="28"/>
              </w:rPr>
              <w:t>發給工程獎金</w:t>
            </w: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75DFE" w:rsidRPr="00594017" w:rsidRDefault="00A75DFE" w:rsidP="00AA72C1">
            <w:pPr>
              <w:kinsoku w:val="0"/>
              <w:wordWrap w:val="0"/>
              <w:overflowPunct w:val="0"/>
              <w:autoSpaceDE w:val="0"/>
              <w:autoSpaceDN w:val="0"/>
              <w:ind w:leftChars="5" w:left="670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五、留職停薪者（含應徵入營服役）自留職停薪之日起停發，復職復薪之日起發給。</w:t>
            </w:r>
          </w:p>
          <w:p w:rsidR="00A75DFE" w:rsidRDefault="00A75DFE" w:rsidP="00542CB5">
            <w:pPr>
              <w:kinsoku w:val="0"/>
              <w:wordWrap w:val="0"/>
              <w:overflowPunct w:val="0"/>
              <w:autoSpaceDE w:val="0"/>
              <w:autoSpaceDN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017">
              <w:rPr>
                <w:rFonts w:ascii="標楷體" w:eastAsia="標楷體" w:hAnsi="標楷體" w:hint="eastAsia"/>
                <w:sz w:val="28"/>
                <w:szCs w:val="28"/>
              </w:rPr>
              <w:t>六、延長病假停發工程獎金，自銷假之月份發給。</w:t>
            </w:r>
          </w:p>
          <w:p w:rsidR="00BD6D52" w:rsidRPr="00BD6D52" w:rsidRDefault="00BD6D52" w:rsidP="007171E4">
            <w:pPr>
              <w:kinsoku w:val="0"/>
              <w:wordWrap w:val="0"/>
              <w:overflowPunct w:val="0"/>
              <w:autoSpaceDE w:val="0"/>
              <w:autoSpaceDN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bookmarkStart w:id="0" w:name="_GoBack"/>
            <w:bookmarkEnd w:id="0"/>
            <w:r w:rsidRPr="00BD6D52">
              <w:rPr>
                <w:rFonts w:ascii="標楷體" w:eastAsia="標楷體" w:hAnsi="標楷體"/>
                <w:sz w:val="28"/>
                <w:szCs w:val="28"/>
              </w:rPr>
              <w:t>代理人比照代理職務之標準發</w:t>
            </w:r>
            <w:r w:rsidRPr="00BD6D52">
              <w:rPr>
                <w:rFonts w:ascii="標楷體" w:eastAsia="標楷體" w:hAnsi="標楷體" w:hint="eastAsia"/>
                <w:sz w:val="28"/>
                <w:szCs w:val="28"/>
              </w:rPr>
              <w:t>給。</w:t>
            </w:r>
          </w:p>
        </w:tc>
      </w:tr>
    </w:tbl>
    <w:p w:rsidR="00F267F6" w:rsidRPr="008B0532" w:rsidRDefault="00172E80" w:rsidP="008B0532">
      <w:pPr>
        <w:widowControl/>
        <w:rPr>
          <w:rFonts w:ascii="標楷體" w:eastAsia="標楷體" w:hAnsi="標楷體"/>
          <w:sz w:val="40"/>
          <w:szCs w:val="40"/>
        </w:rPr>
      </w:pPr>
    </w:p>
    <w:sectPr w:rsidR="00F267F6" w:rsidRPr="008B0532" w:rsidSect="00A75D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80" w:rsidRDefault="00172E80" w:rsidP="008B0532">
      <w:r>
        <w:separator/>
      </w:r>
    </w:p>
  </w:endnote>
  <w:endnote w:type="continuationSeparator" w:id="0">
    <w:p w:rsidR="00172E80" w:rsidRDefault="00172E80" w:rsidP="008B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80" w:rsidRDefault="00172E80" w:rsidP="008B0532">
      <w:r>
        <w:separator/>
      </w:r>
    </w:p>
  </w:footnote>
  <w:footnote w:type="continuationSeparator" w:id="0">
    <w:p w:rsidR="00172E80" w:rsidRDefault="00172E80" w:rsidP="008B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B0E"/>
    <w:multiLevelType w:val="hybridMultilevel"/>
    <w:tmpl w:val="7CFC48E4"/>
    <w:lvl w:ilvl="0" w:tplc="D4F2C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B970F9"/>
    <w:multiLevelType w:val="hybridMultilevel"/>
    <w:tmpl w:val="FF5C282A"/>
    <w:lvl w:ilvl="0" w:tplc="AA18CF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F36FB5C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E74B46"/>
    <w:multiLevelType w:val="hybridMultilevel"/>
    <w:tmpl w:val="F4FE76A4"/>
    <w:lvl w:ilvl="0" w:tplc="729A0E04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FE"/>
    <w:rsid w:val="00170A8F"/>
    <w:rsid w:val="00172E80"/>
    <w:rsid w:val="001D3361"/>
    <w:rsid w:val="00446A9D"/>
    <w:rsid w:val="00542CB5"/>
    <w:rsid w:val="007171E4"/>
    <w:rsid w:val="007F4BDC"/>
    <w:rsid w:val="00823435"/>
    <w:rsid w:val="008B0532"/>
    <w:rsid w:val="00A75DFE"/>
    <w:rsid w:val="00AC7C26"/>
    <w:rsid w:val="00BD6D52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3C9EF-DA9D-4D13-99A4-2B992C2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75D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3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5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5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人事處</dc:creator>
  <cp:keywords/>
  <dc:description/>
  <cp:lastModifiedBy>人事處</cp:lastModifiedBy>
  <cp:revision>5</cp:revision>
  <cp:lastPrinted>2017-02-17T07:37:00Z</cp:lastPrinted>
  <dcterms:created xsi:type="dcterms:W3CDTF">2017-02-17T07:05:00Z</dcterms:created>
  <dcterms:modified xsi:type="dcterms:W3CDTF">2017-02-20T01:06:00Z</dcterms:modified>
</cp:coreProperties>
</file>