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7" w:rsidRPr="00A21B4A" w:rsidRDefault="003B1717" w:rsidP="003B1717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內政部</w:t>
      </w:r>
      <w:proofErr w:type="gramStart"/>
      <w:r w:rsidRPr="00A21B4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110</w:t>
      </w:r>
      <w:proofErr w:type="gramEnd"/>
      <w:r w:rsidRPr="00A21B4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年度人口政策宣導</w:t>
      </w:r>
    </w:p>
    <w:p w:rsidR="003B1717" w:rsidRPr="00A21B4A" w:rsidRDefault="00A21B4A" w:rsidP="003B1717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3B1717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110年人口政策措施宣導：「愛不分</w:t>
      </w:r>
      <w:proofErr w:type="gramStart"/>
      <w:r w:rsidR="003B1717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性別均能廝守</w:t>
      </w:r>
      <w:proofErr w:type="gramEnd"/>
      <w:r w:rsidR="003B1717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，娃無論男女皆是福氣」、「</w:t>
      </w:r>
      <w:proofErr w:type="gramStart"/>
      <w:r w:rsidR="003B1717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社宅補貼</w:t>
      </w:r>
      <w:proofErr w:type="gramEnd"/>
      <w:r w:rsidR="003B1717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助青年成家，無礙環境予長者安居」及「培育新住民厚植新中堅，招攬好人才深化新實力」。</w:t>
      </w:r>
    </w:p>
    <w:p w:rsidR="008E107F" w:rsidRPr="00A21B4A" w:rsidRDefault="008E107F" w:rsidP="003B1717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p w:rsidR="003B1717" w:rsidRPr="00A21B4A" w:rsidRDefault="003B1717" w:rsidP="003B1717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)愛不分</w:t>
      </w:r>
      <w:proofErr w:type="gramStart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性別均能廝守</w:t>
      </w:r>
      <w:proofErr w:type="gramEnd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，娃無論男女皆是福氣。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１、鼓勵支持年輕族群適齡婚育，及早完成人生目標。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２、不同性別性向相互尊重，男孩女孩都是寶。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３、友善兵役制度，服役兼顧家庭。</w:t>
      </w:r>
    </w:p>
    <w:p w:rsidR="003B1717" w:rsidRPr="00A21B4A" w:rsidRDefault="003B1717" w:rsidP="003B1717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(二)</w:t>
      </w:r>
      <w:proofErr w:type="gramStart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社宅補貼</w:t>
      </w:r>
      <w:proofErr w:type="gramEnd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助青年成家，無礙環境予長者安居。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１</w:t>
      </w:r>
      <w:r w:rsidR="00AB5122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支持婚育家庭的社會住宅與住宅補貼政策。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２、補助自主</w:t>
      </w:r>
      <w:proofErr w:type="gramStart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都更整建</w:t>
      </w:r>
      <w:proofErr w:type="gramEnd"/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，提升居住環境品質。</w:t>
      </w:r>
    </w:p>
    <w:p w:rsidR="003910B3" w:rsidRPr="00A21B4A" w:rsidRDefault="003B1717" w:rsidP="003910B3">
      <w:pPr>
        <w:widowControl/>
        <w:ind w:leftChars="295" w:left="708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３</w:t>
      </w:r>
      <w:r w:rsidR="00AB5122"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打造友善高齡且安全之建築物、道路、騎樓及國家公園。</w:t>
      </w:r>
    </w:p>
    <w:p w:rsidR="003B1717" w:rsidRPr="00A21B4A" w:rsidRDefault="003B1717" w:rsidP="003910B3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(三)培育新住民厚植新中堅，招攬好人才深化新實力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１、鬆綁僑外人才入國居留規定，健全友善國際人才環境。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２、扶助特殊境遇新住民，福利照顧更周延。</w:t>
      </w:r>
    </w:p>
    <w:p w:rsidR="003B1717" w:rsidRPr="00A21B4A" w:rsidRDefault="003B1717" w:rsidP="003910B3">
      <w:pPr>
        <w:widowControl/>
        <w:ind w:leftChars="295" w:left="708"/>
        <w:rPr>
          <w:rFonts w:ascii="標楷體" w:eastAsia="標楷體" w:hAnsi="標楷體" w:cs="新細明體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３、培力新住民及其子女，厚植我國中堅人才。</w:t>
      </w:r>
    </w:p>
    <w:p w:rsidR="004C7D70" w:rsidRPr="00A21B4A" w:rsidRDefault="003B1717" w:rsidP="003910B3">
      <w:pPr>
        <w:widowControl/>
        <w:ind w:leftChars="295" w:left="708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A21B4A">
        <w:rPr>
          <w:rFonts w:ascii="標楷體" w:eastAsia="標楷體" w:hAnsi="標楷體" w:cs="新細明體" w:hint="eastAsia"/>
          <w:kern w:val="0"/>
          <w:sz w:val="32"/>
          <w:szCs w:val="32"/>
        </w:rPr>
        <w:t>４、縮短數位落差，耕植科技新實力。</w:t>
      </w:r>
    </w:p>
    <w:p w:rsidR="00A21B4A" w:rsidRPr="00A21B4A" w:rsidRDefault="00A21B4A" w:rsidP="003910B3">
      <w:pPr>
        <w:widowControl/>
        <w:ind w:leftChars="295" w:left="708"/>
        <w:rPr>
          <w:rFonts w:ascii="標楷體" w:eastAsia="標楷體" w:hAnsi="標楷體" w:hint="eastAsia"/>
          <w:sz w:val="32"/>
          <w:szCs w:val="32"/>
        </w:rPr>
      </w:pPr>
    </w:p>
    <w:p w:rsidR="003910B3" w:rsidRPr="00A21B4A" w:rsidRDefault="00A21B4A" w:rsidP="003910B3">
      <w:pPr>
        <w:widowControl/>
        <w:ind w:leftChars="295" w:left="708"/>
        <w:rPr>
          <w:rFonts w:ascii="標楷體" w:eastAsia="標楷體" w:hAnsi="標楷體" w:hint="eastAsia"/>
          <w:b/>
          <w:sz w:val="32"/>
          <w:szCs w:val="32"/>
        </w:rPr>
      </w:pPr>
      <w:r w:rsidRPr="00A21B4A">
        <w:rPr>
          <w:rFonts w:ascii="標楷體" w:eastAsia="標楷體" w:hAnsi="標楷體"/>
          <w:b/>
          <w:sz w:val="32"/>
          <w:szCs w:val="32"/>
        </w:rPr>
        <w:t>掛網時間：自即日起</w:t>
      </w:r>
      <w:r w:rsidRPr="00A21B4A">
        <w:rPr>
          <w:rFonts w:ascii="標楷體" w:eastAsia="標楷體" w:hAnsi="標楷體" w:hint="eastAsia"/>
          <w:b/>
          <w:sz w:val="32"/>
          <w:szCs w:val="32"/>
        </w:rPr>
        <w:t>～</w:t>
      </w:r>
    </w:p>
    <w:p w:rsidR="00A21B4A" w:rsidRPr="00A21B4A" w:rsidRDefault="00A21B4A" w:rsidP="003910B3">
      <w:pPr>
        <w:widowControl/>
        <w:ind w:leftChars="295" w:left="708"/>
        <w:rPr>
          <w:rFonts w:ascii="標楷體" w:eastAsia="標楷體" w:hAnsi="標楷體"/>
          <w:b/>
          <w:sz w:val="32"/>
          <w:szCs w:val="32"/>
        </w:rPr>
      </w:pPr>
      <w:r w:rsidRPr="00A21B4A">
        <w:rPr>
          <w:rFonts w:ascii="標楷體" w:eastAsia="標楷體" w:hAnsi="標楷體" w:hint="eastAsia"/>
          <w:b/>
          <w:sz w:val="32"/>
          <w:szCs w:val="32"/>
        </w:rPr>
        <w:t>民政及人文課：林崑海  110.01.20</w:t>
      </w:r>
    </w:p>
    <w:sectPr w:rsidR="00A21B4A" w:rsidRPr="00A21B4A" w:rsidSect="00A21B4A">
      <w:pgSz w:w="11906" w:h="16838"/>
      <w:pgMar w:top="907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B3" w:rsidRDefault="003910B3" w:rsidP="003910B3">
      <w:r>
        <w:separator/>
      </w:r>
    </w:p>
  </w:endnote>
  <w:endnote w:type="continuationSeparator" w:id="0">
    <w:p w:rsidR="003910B3" w:rsidRDefault="003910B3" w:rsidP="0039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B3" w:rsidRDefault="003910B3" w:rsidP="003910B3">
      <w:r>
        <w:separator/>
      </w:r>
    </w:p>
  </w:footnote>
  <w:footnote w:type="continuationSeparator" w:id="0">
    <w:p w:rsidR="003910B3" w:rsidRDefault="003910B3" w:rsidP="00391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717"/>
    <w:rsid w:val="003910B3"/>
    <w:rsid w:val="003B1717"/>
    <w:rsid w:val="004C7D70"/>
    <w:rsid w:val="008E107F"/>
    <w:rsid w:val="00A21B4A"/>
    <w:rsid w:val="00AB5122"/>
    <w:rsid w:val="00B90CBE"/>
    <w:rsid w:val="00E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10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1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10B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21B4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1B4A"/>
  </w:style>
  <w:style w:type="character" w:customStyle="1" w:styleId="a9">
    <w:name w:val="註解文字 字元"/>
    <w:basedOn w:val="a0"/>
    <w:link w:val="a8"/>
    <w:uiPriority w:val="99"/>
    <w:semiHidden/>
    <w:rsid w:val="00A21B4A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1B4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21B4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21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0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9BAA-1D3A-41F5-8012-D6C1C0EB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MIHC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2021-01-20T02:39:00Z</dcterms:created>
  <dcterms:modified xsi:type="dcterms:W3CDTF">2021-01-20T02:39:00Z</dcterms:modified>
</cp:coreProperties>
</file>