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1F9" w:rsidRDefault="001831F9" w:rsidP="00CE0A27">
      <w:pPr>
        <w:pStyle w:val="NormalWeb"/>
        <w:jc w:val="center"/>
      </w:pPr>
      <w:r>
        <w:rPr>
          <w:rFonts w:ascii="標楷體" w:eastAsia="標楷體" w:hAnsi="標楷體"/>
          <w:b/>
          <w:bCs/>
          <w:sz w:val="48"/>
          <w:szCs w:val="48"/>
        </w:rPr>
        <w:t>108</w:t>
      </w:r>
      <w:r>
        <w:rPr>
          <w:rFonts w:ascii="標楷體" w:eastAsia="標楷體" w:hAnsi="標楷體" w:hint="eastAsia"/>
          <w:b/>
          <w:bCs/>
          <w:sz w:val="48"/>
          <w:szCs w:val="48"/>
        </w:rPr>
        <w:t>年公務人員專書閱讀心得</w:t>
      </w:r>
    </w:p>
    <w:p w:rsidR="001831F9" w:rsidRDefault="001831F9" w:rsidP="00CE0A27">
      <w:pPr>
        <w:pStyle w:val="NormalWeb"/>
      </w:pPr>
    </w:p>
    <w:p w:rsidR="001831F9" w:rsidRDefault="001831F9" w:rsidP="00CE0A27">
      <w:pPr>
        <w:pStyle w:val="NormalWeb"/>
      </w:pPr>
    </w:p>
    <w:p w:rsidR="001831F9" w:rsidRPr="00CE0A27" w:rsidRDefault="001831F9" w:rsidP="00CE0A27">
      <w:pPr>
        <w:pStyle w:val="NormalWeb"/>
        <w:jc w:val="center"/>
      </w:pPr>
    </w:p>
    <w:p w:rsidR="001831F9" w:rsidRDefault="001831F9" w:rsidP="00CE0A27">
      <w:pPr>
        <w:pStyle w:val="NormalWeb"/>
      </w:pPr>
    </w:p>
    <w:p w:rsidR="001831F9" w:rsidRDefault="001831F9" w:rsidP="00593DD4">
      <w:pPr>
        <w:adjustRightInd w:val="0"/>
        <w:snapToGrid w:val="0"/>
        <w:spacing w:beforeLines="100" w:line="360" w:lineRule="auto"/>
        <w:jc w:val="center"/>
        <w:rPr>
          <w:rFonts w:ascii="標楷體" w:eastAsia="標楷體" w:hAnsi="標楷體"/>
          <w:b/>
          <w:bCs/>
          <w:sz w:val="48"/>
          <w:szCs w:val="48"/>
        </w:rPr>
      </w:pPr>
    </w:p>
    <w:p w:rsidR="001831F9" w:rsidRPr="00215776" w:rsidRDefault="001831F9" w:rsidP="00593DD4">
      <w:pPr>
        <w:adjustRightInd w:val="0"/>
        <w:snapToGrid w:val="0"/>
        <w:spacing w:beforeLines="100" w:line="360" w:lineRule="auto"/>
        <w:jc w:val="center"/>
        <w:rPr>
          <w:rFonts w:ascii="標楷體" w:eastAsia="標楷體" w:hAnsi="標楷體"/>
          <w:b/>
          <w:bCs/>
          <w:sz w:val="48"/>
          <w:szCs w:val="48"/>
        </w:rPr>
      </w:pPr>
      <w:r w:rsidRPr="00215776">
        <w:rPr>
          <w:rFonts w:ascii="標楷體" w:eastAsia="標楷體" w:hAnsi="標楷體" w:hint="eastAsia"/>
          <w:b/>
          <w:bCs/>
          <w:sz w:val="48"/>
          <w:szCs w:val="48"/>
        </w:rPr>
        <w:t>「推出你的影響力」閱讀心得</w:t>
      </w:r>
    </w:p>
    <w:p w:rsidR="001831F9" w:rsidRDefault="001831F9" w:rsidP="00CE0A27">
      <w:pPr>
        <w:spacing w:line="360" w:lineRule="auto"/>
        <w:jc w:val="both"/>
        <w:rPr>
          <w:rFonts w:ascii="標楷體" w:eastAsia="標楷體" w:hAnsi="標楷體"/>
          <w:sz w:val="28"/>
          <w:szCs w:val="28"/>
        </w:rPr>
      </w:pPr>
    </w:p>
    <w:p w:rsidR="001831F9" w:rsidRDefault="001831F9" w:rsidP="00CE0A27">
      <w:pPr>
        <w:spacing w:line="360" w:lineRule="auto"/>
        <w:jc w:val="both"/>
        <w:rPr>
          <w:rFonts w:ascii="標楷體" w:eastAsia="標楷體" w:hAnsi="標楷體"/>
          <w:sz w:val="28"/>
          <w:szCs w:val="28"/>
        </w:rPr>
      </w:pPr>
    </w:p>
    <w:p w:rsidR="001831F9" w:rsidRDefault="001831F9" w:rsidP="00CE0A27">
      <w:pPr>
        <w:spacing w:line="360" w:lineRule="auto"/>
        <w:jc w:val="both"/>
        <w:rPr>
          <w:rFonts w:ascii="標楷體" w:eastAsia="標楷體" w:hAnsi="標楷體"/>
          <w:sz w:val="28"/>
          <w:szCs w:val="28"/>
        </w:rPr>
      </w:pPr>
    </w:p>
    <w:p w:rsidR="001831F9" w:rsidRDefault="001831F9" w:rsidP="00CE0A27">
      <w:pPr>
        <w:spacing w:line="360" w:lineRule="auto"/>
        <w:jc w:val="both"/>
        <w:rPr>
          <w:rFonts w:ascii="標楷體" w:eastAsia="標楷體" w:hAnsi="標楷體"/>
          <w:sz w:val="28"/>
          <w:szCs w:val="28"/>
        </w:rPr>
      </w:pPr>
    </w:p>
    <w:p w:rsidR="001831F9" w:rsidRDefault="001831F9" w:rsidP="00CE0A27">
      <w:pPr>
        <w:spacing w:line="360" w:lineRule="auto"/>
        <w:jc w:val="both"/>
        <w:rPr>
          <w:rFonts w:ascii="標楷體" w:eastAsia="標楷體" w:hAnsi="標楷體"/>
          <w:sz w:val="28"/>
          <w:szCs w:val="28"/>
        </w:rPr>
      </w:pPr>
    </w:p>
    <w:p w:rsidR="001831F9" w:rsidRDefault="001831F9" w:rsidP="00CE0A27">
      <w:pPr>
        <w:spacing w:line="360" w:lineRule="auto"/>
        <w:jc w:val="both"/>
        <w:rPr>
          <w:rFonts w:ascii="標楷體" w:eastAsia="標楷體" w:hAnsi="標楷體"/>
          <w:sz w:val="28"/>
          <w:szCs w:val="28"/>
        </w:rPr>
      </w:pPr>
    </w:p>
    <w:p w:rsidR="001831F9" w:rsidRDefault="001831F9" w:rsidP="00CE0A27">
      <w:pPr>
        <w:spacing w:line="360" w:lineRule="auto"/>
        <w:jc w:val="both"/>
        <w:rPr>
          <w:rFonts w:ascii="標楷體" w:eastAsia="標楷體" w:hAnsi="標楷體"/>
          <w:sz w:val="28"/>
          <w:szCs w:val="28"/>
        </w:rPr>
      </w:pPr>
    </w:p>
    <w:p w:rsidR="001831F9" w:rsidRDefault="001831F9" w:rsidP="00CE0A27">
      <w:pPr>
        <w:spacing w:line="360" w:lineRule="auto"/>
        <w:jc w:val="both"/>
        <w:rPr>
          <w:rFonts w:ascii="標楷體" w:eastAsia="標楷體" w:hAnsi="標楷體"/>
          <w:sz w:val="28"/>
          <w:szCs w:val="28"/>
        </w:rPr>
      </w:pPr>
    </w:p>
    <w:p w:rsidR="001831F9" w:rsidRDefault="001831F9" w:rsidP="00CE0A27">
      <w:pPr>
        <w:spacing w:line="360" w:lineRule="auto"/>
        <w:jc w:val="both"/>
        <w:rPr>
          <w:rFonts w:ascii="標楷體" w:eastAsia="標楷體" w:hAnsi="標楷體"/>
          <w:sz w:val="28"/>
          <w:szCs w:val="28"/>
        </w:rPr>
      </w:pPr>
    </w:p>
    <w:p w:rsidR="001831F9" w:rsidRDefault="001831F9" w:rsidP="00CE0A27">
      <w:pPr>
        <w:spacing w:line="360" w:lineRule="auto"/>
        <w:jc w:val="both"/>
        <w:rPr>
          <w:rFonts w:ascii="標楷體" w:eastAsia="標楷體" w:hAnsi="標楷體"/>
          <w:sz w:val="28"/>
          <w:szCs w:val="28"/>
        </w:rPr>
      </w:pPr>
    </w:p>
    <w:p w:rsidR="001831F9" w:rsidRDefault="001831F9" w:rsidP="00CE0A27">
      <w:pPr>
        <w:spacing w:line="360" w:lineRule="auto"/>
        <w:jc w:val="both"/>
        <w:rPr>
          <w:rFonts w:ascii="標楷體" w:eastAsia="標楷體" w:hAnsi="標楷體"/>
          <w:sz w:val="28"/>
          <w:szCs w:val="28"/>
        </w:rPr>
      </w:pPr>
    </w:p>
    <w:p w:rsidR="001831F9" w:rsidRPr="00215776" w:rsidRDefault="001831F9" w:rsidP="00CE0A27">
      <w:pPr>
        <w:spacing w:line="360" w:lineRule="auto"/>
        <w:jc w:val="both"/>
        <w:rPr>
          <w:rFonts w:ascii="標楷體" w:eastAsia="標楷體" w:hAnsi="標楷體"/>
          <w:sz w:val="28"/>
          <w:szCs w:val="28"/>
        </w:rPr>
      </w:pPr>
      <w:r>
        <w:rPr>
          <w:rFonts w:ascii="標楷體" w:eastAsia="標楷體" w:hAnsi="標楷體" w:hint="eastAsia"/>
          <w:sz w:val="28"/>
          <w:szCs w:val="28"/>
        </w:rPr>
        <w:t>壹</w:t>
      </w:r>
      <w:r w:rsidRPr="00215776">
        <w:rPr>
          <w:rFonts w:ascii="標楷體" w:eastAsia="標楷體" w:hAnsi="標楷體" w:hint="eastAsia"/>
          <w:sz w:val="28"/>
          <w:szCs w:val="28"/>
        </w:rPr>
        <w:t>、前言</w:t>
      </w:r>
    </w:p>
    <w:p w:rsidR="001831F9" w:rsidRPr="00215776" w:rsidRDefault="001831F9" w:rsidP="00CE0A27">
      <w:pPr>
        <w:adjustRightInd w:val="0"/>
        <w:snapToGrid w:val="0"/>
        <w:spacing w:line="360" w:lineRule="auto"/>
        <w:ind w:firstLineChars="200" w:firstLine="560"/>
        <w:jc w:val="both"/>
        <w:rPr>
          <w:rFonts w:ascii="標楷體" w:eastAsia="標楷體" w:hAnsi="標楷體"/>
          <w:sz w:val="28"/>
          <w:szCs w:val="28"/>
        </w:rPr>
      </w:pPr>
      <w:r w:rsidRPr="00215776">
        <w:rPr>
          <w:rFonts w:ascii="標楷體" w:eastAsia="標楷體" w:hAnsi="標楷體" w:hint="eastAsia"/>
          <w:sz w:val="28"/>
          <w:szCs w:val="28"/>
        </w:rPr>
        <w:t>我們每天生活在各種決策中，從日常事務到國家重大政策方向，都是一連串的選擇或被選擇</w:t>
      </w:r>
      <w:r>
        <w:rPr>
          <w:rFonts w:ascii="標楷體" w:eastAsia="標楷體" w:hAnsi="標楷體" w:hint="eastAsia"/>
          <w:sz w:val="28"/>
          <w:szCs w:val="28"/>
        </w:rPr>
        <w:t>，</w:t>
      </w:r>
      <w:r w:rsidRPr="00215776">
        <w:rPr>
          <w:rFonts w:ascii="標楷體" w:eastAsia="標楷體" w:hAnsi="標楷體" w:hint="eastAsia"/>
          <w:sz w:val="28"/>
          <w:szCs w:val="28"/>
        </w:rPr>
        <w:t>既深受影響，也時時刻刻在影響他人。讓事情朝著我們期望的方向前進，從來就不是件容易的事，但</w:t>
      </w:r>
      <w:r>
        <w:rPr>
          <w:rFonts w:ascii="標楷體" w:eastAsia="標楷體" w:hAnsi="標楷體" w:hint="eastAsia"/>
          <w:sz w:val="28"/>
          <w:szCs w:val="28"/>
        </w:rPr>
        <w:t>若嘗試</w:t>
      </w:r>
      <w:r w:rsidRPr="00215776">
        <w:rPr>
          <w:rFonts w:ascii="標楷體" w:eastAsia="標楷體" w:hAnsi="標楷體" w:hint="eastAsia"/>
          <w:sz w:val="28"/>
          <w:szCs w:val="28"/>
        </w:rPr>
        <w:t>運用「推力」，</w:t>
      </w:r>
      <w:r>
        <w:rPr>
          <w:rFonts w:ascii="標楷體" w:eastAsia="標楷體" w:hAnsi="標楷體" w:hint="eastAsia"/>
          <w:sz w:val="28"/>
          <w:szCs w:val="28"/>
        </w:rPr>
        <w:t>規劃一套優良的</w:t>
      </w:r>
      <w:r w:rsidRPr="00215776">
        <w:rPr>
          <w:rFonts w:ascii="標楷體" w:eastAsia="標楷體" w:hAnsi="標楷體" w:hint="eastAsia"/>
          <w:sz w:val="28"/>
          <w:szCs w:val="28"/>
        </w:rPr>
        <w:t>選擇設計</w:t>
      </w:r>
      <w:r>
        <w:rPr>
          <w:rFonts w:ascii="標楷體" w:eastAsia="標楷體" w:hAnsi="標楷體" w:hint="eastAsia"/>
          <w:sz w:val="28"/>
          <w:szCs w:val="28"/>
        </w:rPr>
        <w:t>系統</w:t>
      </w:r>
      <w:r w:rsidRPr="00215776">
        <w:rPr>
          <w:rFonts w:ascii="標楷體" w:eastAsia="標楷體" w:hAnsi="標楷體" w:hint="eastAsia"/>
          <w:sz w:val="28"/>
          <w:szCs w:val="28"/>
        </w:rPr>
        <w:t>，你</w:t>
      </w:r>
      <w:r>
        <w:rPr>
          <w:rFonts w:ascii="標楷體" w:eastAsia="標楷體" w:hAnsi="標楷體" w:hint="eastAsia"/>
          <w:sz w:val="28"/>
          <w:szCs w:val="28"/>
        </w:rPr>
        <w:t>也可以</w:t>
      </w:r>
      <w:r w:rsidRPr="00215776">
        <w:rPr>
          <w:rFonts w:ascii="標楷體" w:eastAsia="標楷體" w:hAnsi="標楷體" w:hint="eastAsia"/>
          <w:sz w:val="28"/>
          <w:szCs w:val="28"/>
        </w:rPr>
        <w:t>不必聲嘶力竭，在關鍵時刻推出你的影響力。</w:t>
      </w:r>
    </w:p>
    <w:p w:rsidR="001831F9" w:rsidRPr="00215776" w:rsidRDefault="001831F9" w:rsidP="00CE0A27">
      <w:pPr>
        <w:spacing w:line="360" w:lineRule="auto"/>
        <w:jc w:val="both"/>
        <w:rPr>
          <w:rFonts w:ascii="標楷體" w:eastAsia="標楷體" w:hAnsi="標楷體"/>
          <w:sz w:val="28"/>
          <w:szCs w:val="28"/>
        </w:rPr>
      </w:pPr>
      <w:r>
        <w:rPr>
          <w:rFonts w:ascii="標楷體" w:eastAsia="標楷體" w:hAnsi="標楷體" w:hint="eastAsia"/>
          <w:sz w:val="28"/>
          <w:szCs w:val="28"/>
        </w:rPr>
        <w:t>貳</w:t>
      </w:r>
      <w:r w:rsidRPr="00215776">
        <w:rPr>
          <w:rFonts w:ascii="標楷體" w:eastAsia="標楷體" w:hAnsi="標楷體" w:hint="eastAsia"/>
          <w:sz w:val="28"/>
          <w:szCs w:val="28"/>
        </w:rPr>
        <w:t>、專書重點歸納</w:t>
      </w:r>
    </w:p>
    <w:p w:rsidR="001831F9" w:rsidRPr="00215776" w:rsidRDefault="001831F9" w:rsidP="00CE0A27">
      <w:pPr>
        <w:adjustRightInd w:val="0"/>
        <w:snapToGrid w:val="0"/>
        <w:spacing w:line="360" w:lineRule="auto"/>
        <w:ind w:firstLineChars="200" w:firstLine="560"/>
        <w:jc w:val="both"/>
        <w:rPr>
          <w:rFonts w:ascii="標楷體" w:eastAsia="標楷體" w:hAnsi="標楷體"/>
          <w:sz w:val="28"/>
          <w:szCs w:val="28"/>
        </w:rPr>
      </w:pPr>
      <w:r w:rsidRPr="00215776">
        <w:rPr>
          <w:rFonts w:ascii="標楷體" w:eastAsia="標楷體" w:hAnsi="標楷體" w:hint="eastAsia"/>
          <w:sz w:val="28"/>
          <w:szCs w:val="28"/>
        </w:rPr>
        <w:t>本書分為四大部分，計</w:t>
      </w:r>
      <w:r>
        <w:rPr>
          <w:rFonts w:ascii="標楷體" w:eastAsia="標楷體" w:hAnsi="標楷體" w:hint="eastAsia"/>
          <w:sz w:val="28"/>
          <w:szCs w:val="28"/>
        </w:rPr>
        <w:t>十六</w:t>
      </w:r>
      <w:r w:rsidRPr="00215776">
        <w:rPr>
          <w:rFonts w:ascii="標楷體" w:eastAsia="標楷體" w:hAnsi="標楷體" w:hint="eastAsia"/>
          <w:sz w:val="28"/>
          <w:szCs w:val="28"/>
        </w:rPr>
        <w:t>章。第一部分「一般人與經濟人」，</w:t>
      </w:r>
      <w:r>
        <w:rPr>
          <w:rFonts w:ascii="標楷體" w:eastAsia="標楷體" w:hAnsi="標楷體" w:hint="eastAsia"/>
          <w:sz w:val="28"/>
          <w:szCs w:val="28"/>
        </w:rPr>
        <w:t>分</w:t>
      </w:r>
      <w:r w:rsidRPr="00215776">
        <w:rPr>
          <w:rFonts w:ascii="標楷體" w:eastAsia="標楷體" w:hAnsi="標楷體" w:hint="eastAsia"/>
          <w:sz w:val="28"/>
          <w:szCs w:val="28"/>
        </w:rPr>
        <w:t>析影響</w:t>
      </w:r>
      <w:r>
        <w:rPr>
          <w:rFonts w:ascii="標楷體" w:eastAsia="標楷體" w:hAnsi="標楷體" w:hint="eastAsia"/>
          <w:sz w:val="28"/>
          <w:szCs w:val="28"/>
        </w:rPr>
        <w:t>人們</w:t>
      </w:r>
      <w:r w:rsidRPr="00215776">
        <w:rPr>
          <w:rFonts w:ascii="標楷體" w:eastAsia="標楷體" w:hAnsi="標楷體" w:hint="eastAsia"/>
          <w:sz w:val="28"/>
          <w:szCs w:val="28"/>
        </w:rPr>
        <w:t>作判斷的因素，瞭解需要推力的時機，進而建立選擇設計系統。第二部分「金錢</w:t>
      </w:r>
      <w:r>
        <w:rPr>
          <w:rFonts w:ascii="標楷體" w:eastAsia="標楷體" w:hAnsi="標楷體"/>
          <w:sz w:val="28"/>
          <w:szCs w:val="28"/>
        </w:rPr>
        <w:t>-</w:t>
      </w:r>
      <w:r w:rsidRPr="00215776">
        <w:rPr>
          <w:rFonts w:ascii="標楷體" w:eastAsia="標楷體" w:hAnsi="標楷體" w:hint="eastAsia"/>
          <w:sz w:val="28"/>
          <w:szCs w:val="28"/>
        </w:rPr>
        <w:t>儲蓄、投資與借貸」，探討如何以更聰明的方式因應儲蓄、投資與借貸等難題；此外提供建議給公私機構，透過推力幫助人們追求更富有、更安定的生活。第三部分「推力如何讓社會更美好？」</w:t>
      </w:r>
      <w:r>
        <w:rPr>
          <w:rFonts w:ascii="標楷體" w:eastAsia="標楷體" w:hAnsi="標楷體" w:hint="eastAsia"/>
          <w:sz w:val="28"/>
          <w:szCs w:val="28"/>
        </w:rPr>
        <w:t>以案例驗證如何運用推力改善社會安全與環境保護。</w:t>
      </w:r>
      <w:r w:rsidRPr="00215776">
        <w:rPr>
          <w:rFonts w:ascii="標楷體" w:eastAsia="標楷體" w:hAnsi="標楷體" w:hint="eastAsia"/>
          <w:sz w:val="28"/>
          <w:szCs w:val="28"/>
        </w:rPr>
        <w:t>第四部分「延伸運用與反對意見」</w:t>
      </w:r>
      <w:r>
        <w:rPr>
          <w:rFonts w:ascii="標楷體" w:eastAsia="標楷體" w:hAnsi="標楷體" w:hint="eastAsia"/>
          <w:sz w:val="28"/>
          <w:szCs w:val="28"/>
        </w:rPr>
        <w:t>十二個</w:t>
      </w:r>
      <w:r w:rsidRPr="00215776">
        <w:rPr>
          <w:rFonts w:ascii="標楷體" w:eastAsia="標楷體" w:hAnsi="標楷體" w:hint="eastAsia"/>
          <w:sz w:val="28"/>
          <w:szCs w:val="28"/>
        </w:rPr>
        <w:t>推力</w:t>
      </w:r>
      <w:r>
        <w:rPr>
          <w:rFonts w:ascii="標楷體" w:eastAsia="標楷體" w:hAnsi="標楷體" w:hint="eastAsia"/>
          <w:sz w:val="28"/>
          <w:szCs w:val="28"/>
        </w:rPr>
        <w:t>的</w:t>
      </w:r>
      <w:r w:rsidRPr="00215776">
        <w:rPr>
          <w:rFonts w:ascii="標楷體" w:eastAsia="標楷體" w:hAnsi="標楷體" w:hint="eastAsia"/>
          <w:sz w:val="28"/>
          <w:szCs w:val="28"/>
        </w:rPr>
        <w:t>成功案例及可能面對的反對意見，並希望可以在過度兩極化的社會裡，提供政府可行的第三條路。重點</w:t>
      </w:r>
      <w:r>
        <w:rPr>
          <w:rFonts w:ascii="標楷體" w:eastAsia="標楷體" w:hAnsi="標楷體" w:hint="eastAsia"/>
          <w:sz w:val="28"/>
          <w:szCs w:val="28"/>
        </w:rPr>
        <w:t>摘錄如下</w:t>
      </w:r>
      <w:r w:rsidRPr="00215776">
        <w:rPr>
          <w:rFonts w:ascii="標楷體" w:eastAsia="標楷體" w:hAnsi="標楷體" w:hint="eastAsia"/>
          <w:sz w:val="28"/>
          <w:szCs w:val="28"/>
        </w:rPr>
        <w:t>：</w:t>
      </w:r>
    </w:p>
    <w:p w:rsidR="001831F9" w:rsidRDefault="001831F9" w:rsidP="00CE0A27">
      <w:pPr>
        <w:adjustRightInd w:val="0"/>
        <w:snapToGrid w:val="0"/>
        <w:spacing w:line="360" w:lineRule="auto"/>
        <w:jc w:val="both"/>
        <w:rPr>
          <w:rFonts w:ascii="標楷體" w:eastAsia="標楷體" w:hAnsi="標楷體"/>
          <w:sz w:val="28"/>
          <w:szCs w:val="28"/>
        </w:rPr>
      </w:pPr>
      <w:r>
        <w:rPr>
          <w:rFonts w:ascii="標楷體" w:eastAsia="標楷體" w:hAnsi="標楷體" w:hint="eastAsia"/>
          <w:sz w:val="28"/>
          <w:szCs w:val="28"/>
        </w:rPr>
        <w:t>一、</w:t>
      </w:r>
      <w:r w:rsidRPr="00191F5B">
        <w:rPr>
          <w:rFonts w:ascii="標楷體" w:eastAsia="標楷體" w:hAnsi="標楷體" w:hint="eastAsia"/>
          <w:sz w:val="28"/>
          <w:szCs w:val="28"/>
        </w:rPr>
        <w:t>我們</w:t>
      </w:r>
      <w:r>
        <w:rPr>
          <w:rFonts w:ascii="標楷體" w:eastAsia="標楷體" w:hAnsi="標楷體" w:hint="eastAsia"/>
          <w:sz w:val="28"/>
          <w:szCs w:val="28"/>
        </w:rPr>
        <w:t>都是一般人</w:t>
      </w:r>
    </w:p>
    <w:p w:rsidR="001831F9" w:rsidRPr="00215776" w:rsidRDefault="001831F9" w:rsidP="00CE0A27">
      <w:pPr>
        <w:adjustRightInd w:val="0"/>
        <w:snapToGrid w:val="0"/>
        <w:spacing w:line="360" w:lineRule="auto"/>
        <w:ind w:firstLineChars="200" w:firstLine="560"/>
        <w:jc w:val="both"/>
        <w:rPr>
          <w:rFonts w:ascii="標楷體" w:eastAsia="標楷體" w:hAnsi="標楷體"/>
          <w:sz w:val="28"/>
          <w:szCs w:val="28"/>
        </w:rPr>
      </w:pPr>
      <w:r w:rsidRPr="00215776">
        <w:rPr>
          <w:rFonts w:ascii="標楷體" w:eastAsia="標楷體" w:hAnsi="標楷體" w:hint="eastAsia"/>
          <w:sz w:val="28"/>
          <w:szCs w:val="28"/>
        </w:rPr>
        <w:t>作者假設有兩個不同的世界，一個是經濟人的世界，所有消費者</w:t>
      </w:r>
      <w:r>
        <w:rPr>
          <w:rFonts w:ascii="標楷體" w:eastAsia="標楷體" w:hAnsi="標楷體" w:hint="eastAsia"/>
          <w:sz w:val="28"/>
          <w:szCs w:val="28"/>
        </w:rPr>
        <w:t>皆</w:t>
      </w:r>
      <w:r w:rsidRPr="00215776">
        <w:rPr>
          <w:rFonts w:ascii="標楷體" w:eastAsia="標楷體" w:hAnsi="標楷體" w:hint="eastAsia"/>
          <w:sz w:val="28"/>
          <w:szCs w:val="28"/>
        </w:rPr>
        <w:t>經濟人，面對艱難的選擇</w:t>
      </w:r>
      <w:r>
        <w:rPr>
          <w:rFonts w:ascii="標楷體" w:eastAsia="標楷體" w:hAnsi="標楷體" w:hint="eastAsia"/>
          <w:sz w:val="28"/>
          <w:szCs w:val="28"/>
        </w:rPr>
        <w:t>毫無</w:t>
      </w:r>
      <w:r w:rsidRPr="00215776">
        <w:rPr>
          <w:rFonts w:ascii="標楷體" w:eastAsia="標楷體" w:hAnsi="標楷體" w:hint="eastAsia"/>
          <w:sz w:val="28"/>
          <w:szCs w:val="28"/>
        </w:rPr>
        <w:t>問題，所有的量化問題，包括選購保險產品，都是輕而易</w:t>
      </w:r>
      <w:r>
        <w:rPr>
          <w:rFonts w:ascii="標楷體" w:eastAsia="標楷體" w:hAnsi="標楷體" w:hint="eastAsia"/>
          <w:sz w:val="28"/>
          <w:szCs w:val="28"/>
        </w:rPr>
        <w:t>舉</w:t>
      </w:r>
      <w:r w:rsidRPr="00215776">
        <w:rPr>
          <w:rFonts w:ascii="標楷體" w:eastAsia="標楷體" w:hAnsi="標楷體" w:hint="eastAsia"/>
          <w:sz w:val="28"/>
          <w:szCs w:val="28"/>
        </w:rPr>
        <w:t>的事</w:t>
      </w:r>
      <w:r>
        <w:rPr>
          <w:rFonts w:ascii="標楷體" w:eastAsia="標楷體" w:hAnsi="標楷體" w:hint="eastAsia"/>
          <w:sz w:val="28"/>
          <w:szCs w:val="28"/>
        </w:rPr>
        <w:t>。</w:t>
      </w:r>
      <w:r w:rsidRPr="00215776">
        <w:rPr>
          <w:rFonts w:ascii="標楷體" w:eastAsia="標楷體" w:hAnsi="標楷體" w:hint="eastAsia"/>
          <w:sz w:val="28"/>
          <w:szCs w:val="28"/>
        </w:rPr>
        <w:t>另一個是一般人與經濟人共存的世界</w:t>
      </w:r>
      <w:r>
        <w:rPr>
          <w:rFonts w:ascii="標楷體" w:eastAsia="標楷體" w:hAnsi="標楷體" w:hint="eastAsia"/>
          <w:sz w:val="28"/>
          <w:szCs w:val="28"/>
        </w:rPr>
        <w:t>，經濟人協助</w:t>
      </w:r>
      <w:r w:rsidRPr="00215776">
        <w:rPr>
          <w:rFonts w:ascii="標楷體" w:eastAsia="標楷體" w:hAnsi="標楷體" w:hint="eastAsia"/>
          <w:sz w:val="28"/>
          <w:szCs w:val="28"/>
        </w:rPr>
        <w:t>企業運用推力在消費競爭中</w:t>
      </w:r>
      <w:r>
        <w:rPr>
          <w:rFonts w:ascii="標楷體" w:eastAsia="標楷體" w:hAnsi="標楷體" w:hint="eastAsia"/>
          <w:sz w:val="28"/>
          <w:szCs w:val="28"/>
        </w:rPr>
        <w:t>讓一般人被輕推而不自知地朝向企業預期的方向走，進而讓企業</w:t>
      </w:r>
      <w:r w:rsidRPr="00215776">
        <w:rPr>
          <w:rFonts w:ascii="標楷體" w:eastAsia="標楷體" w:hAnsi="標楷體" w:hint="eastAsia"/>
          <w:sz w:val="28"/>
          <w:szCs w:val="28"/>
        </w:rPr>
        <w:t>獲得最大的利益。</w:t>
      </w:r>
    </w:p>
    <w:p w:rsidR="001831F9" w:rsidRPr="00215776" w:rsidRDefault="001831F9" w:rsidP="00CE0A27">
      <w:pPr>
        <w:adjustRightInd w:val="0"/>
        <w:snapToGrid w:val="0"/>
        <w:spacing w:line="360" w:lineRule="auto"/>
        <w:jc w:val="both"/>
        <w:rPr>
          <w:rFonts w:ascii="標楷體" w:eastAsia="標楷體" w:hAnsi="標楷體"/>
          <w:sz w:val="28"/>
          <w:szCs w:val="28"/>
        </w:rPr>
      </w:pPr>
      <w:r>
        <w:rPr>
          <w:rFonts w:ascii="標楷體" w:eastAsia="標楷體" w:hAnsi="標楷體" w:hint="eastAsia"/>
          <w:sz w:val="28"/>
          <w:szCs w:val="28"/>
        </w:rPr>
        <w:t>二、</w:t>
      </w:r>
      <w:r w:rsidRPr="00215776">
        <w:rPr>
          <w:rFonts w:ascii="標楷體" w:eastAsia="標楷體" w:hAnsi="標楷體" w:hint="eastAsia"/>
          <w:sz w:val="28"/>
          <w:szCs w:val="28"/>
        </w:rPr>
        <w:t>偏見與謬誤</w:t>
      </w:r>
    </w:p>
    <w:p w:rsidR="001831F9" w:rsidRPr="00215776" w:rsidRDefault="001831F9" w:rsidP="00CE0A27">
      <w:pPr>
        <w:adjustRightInd w:val="0"/>
        <w:snapToGrid w:val="0"/>
        <w:spacing w:line="360" w:lineRule="auto"/>
        <w:ind w:firstLineChars="200" w:firstLine="560"/>
        <w:jc w:val="both"/>
        <w:rPr>
          <w:rFonts w:ascii="標楷體" w:eastAsia="標楷體" w:hAnsi="標楷體"/>
          <w:sz w:val="28"/>
          <w:szCs w:val="28"/>
        </w:rPr>
      </w:pPr>
      <w:r w:rsidRPr="00215776">
        <w:rPr>
          <w:rFonts w:ascii="標楷體" w:eastAsia="標楷體" w:hAnsi="標楷體" w:hint="eastAsia"/>
          <w:sz w:val="28"/>
          <w:szCs w:val="28"/>
        </w:rPr>
        <w:t>現代人都很忙碌，這個世界又很複雜，人們面對許多事情通常無法深思熟慮再決定，只好採取經驗法則</w:t>
      </w:r>
      <w:r>
        <w:rPr>
          <w:rFonts w:ascii="標楷體" w:eastAsia="標楷體" w:hAnsi="標楷體" w:hint="eastAsia"/>
          <w:sz w:val="28"/>
          <w:szCs w:val="28"/>
        </w:rPr>
        <w:t>，它</w:t>
      </w:r>
      <w:r w:rsidRPr="00215776">
        <w:rPr>
          <w:rFonts w:ascii="標楷體" w:eastAsia="標楷體" w:hAnsi="標楷體" w:hint="eastAsia"/>
          <w:sz w:val="28"/>
          <w:szCs w:val="28"/>
        </w:rPr>
        <w:t>可以很有用，但也可能引發一貫的偏見，而迷失方向</w:t>
      </w:r>
      <w:r>
        <w:rPr>
          <w:rFonts w:ascii="標楷體" w:eastAsia="標楷體" w:hAnsi="標楷體" w:hint="eastAsia"/>
          <w:sz w:val="28"/>
          <w:szCs w:val="28"/>
        </w:rPr>
        <w:t>，這些經驗法則</w:t>
      </w:r>
      <w:r w:rsidRPr="00215776">
        <w:rPr>
          <w:rFonts w:ascii="標楷體" w:eastAsia="標楷體" w:hAnsi="標楷體" w:hint="eastAsia"/>
          <w:sz w:val="28"/>
          <w:szCs w:val="28"/>
        </w:rPr>
        <w:t>分別是錨</w:t>
      </w:r>
      <w:r>
        <w:rPr>
          <w:rFonts w:ascii="標楷體" w:eastAsia="標楷體" w:hAnsi="標楷體" w:hint="eastAsia"/>
          <w:sz w:val="28"/>
          <w:szCs w:val="28"/>
        </w:rPr>
        <w:t>定</w:t>
      </w:r>
      <w:r w:rsidRPr="00215776">
        <w:rPr>
          <w:rFonts w:ascii="標楷體" w:eastAsia="標楷體" w:hAnsi="標楷體" w:hint="eastAsia"/>
          <w:sz w:val="28"/>
          <w:szCs w:val="28"/>
        </w:rPr>
        <w:t>、可得性</w:t>
      </w:r>
      <w:r>
        <w:rPr>
          <w:rFonts w:ascii="標楷體" w:eastAsia="標楷體" w:hAnsi="標楷體" w:hint="eastAsia"/>
          <w:sz w:val="28"/>
          <w:szCs w:val="28"/>
        </w:rPr>
        <w:t>及</w:t>
      </w:r>
      <w:r w:rsidRPr="00215776">
        <w:rPr>
          <w:rFonts w:ascii="標楷體" w:eastAsia="標楷體" w:hAnsi="標楷體" w:hint="eastAsia"/>
          <w:sz w:val="28"/>
          <w:szCs w:val="28"/>
        </w:rPr>
        <w:t>代表性捷思法、樂觀與過度自信、得與失、維持現況的偏見及框架。</w:t>
      </w:r>
    </w:p>
    <w:p w:rsidR="001831F9" w:rsidRDefault="001831F9" w:rsidP="00CE0A27">
      <w:pPr>
        <w:spacing w:line="360" w:lineRule="auto"/>
        <w:jc w:val="both"/>
        <w:rPr>
          <w:rFonts w:ascii="標楷體" w:eastAsia="標楷體" w:hAnsi="標楷體"/>
          <w:sz w:val="28"/>
          <w:szCs w:val="28"/>
        </w:rPr>
      </w:pPr>
      <w:r>
        <w:rPr>
          <w:rFonts w:ascii="標楷體" w:eastAsia="標楷體" w:hAnsi="標楷體" w:hint="eastAsia"/>
          <w:sz w:val="28"/>
          <w:szCs w:val="28"/>
        </w:rPr>
        <w:t>三、如何抗拒誘惑</w:t>
      </w:r>
    </w:p>
    <w:p w:rsidR="001831F9" w:rsidRDefault="001831F9" w:rsidP="00CE0A27">
      <w:pPr>
        <w:adjustRightInd w:val="0"/>
        <w:snapToGrid w:val="0"/>
        <w:spacing w:line="360" w:lineRule="auto"/>
        <w:ind w:firstLineChars="200" w:firstLine="560"/>
        <w:jc w:val="both"/>
        <w:rPr>
          <w:rFonts w:ascii="標楷體" w:eastAsia="標楷體" w:hAnsi="標楷體"/>
          <w:sz w:val="28"/>
          <w:szCs w:val="28"/>
        </w:rPr>
      </w:pPr>
      <w:r>
        <w:rPr>
          <w:rFonts w:ascii="標楷體" w:eastAsia="標楷體" w:hAnsi="標楷體" w:hint="eastAsia"/>
          <w:sz w:val="28"/>
          <w:szCs w:val="28"/>
        </w:rPr>
        <w:t>人們或多或少都知道自己的弱點，也會尋求外援或內控來對抗誘惑或惰性。外援常見的做法是「改變我們面對的誘因」，例如每日清晨面對賴床的誘惑，我們會設定鬧鐘或採取更強烈的手段：購買會跑去躲起來的鬧鐘。</w:t>
      </w:r>
    </w:p>
    <w:p w:rsidR="001831F9" w:rsidRDefault="001831F9" w:rsidP="00CE0A27">
      <w:pPr>
        <w:adjustRightInd w:val="0"/>
        <w:snapToGrid w:val="0"/>
        <w:spacing w:line="360" w:lineRule="auto"/>
        <w:ind w:firstLineChars="200" w:firstLine="560"/>
        <w:jc w:val="both"/>
        <w:rPr>
          <w:rFonts w:ascii="標楷體" w:eastAsia="標楷體" w:hAnsi="標楷體"/>
          <w:sz w:val="28"/>
          <w:szCs w:val="28"/>
        </w:rPr>
      </w:pPr>
      <w:r>
        <w:rPr>
          <w:rFonts w:ascii="標楷體" w:eastAsia="標楷體" w:hAnsi="標楷體" w:hint="eastAsia"/>
          <w:sz w:val="28"/>
          <w:szCs w:val="28"/>
        </w:rPr>
        <w:t>內在的控制機制，即「心理帳戶」概念，是本書作者的創見，幾乎每個人都會不自覺地使用心理帳戶；意旨關於消費、金錢上的決策，人們在心中會劃分好幾個類別，像是如果你做理財規畫，在需要花費時，明明都是錢，相較於用來「存款」的帳戶，人們更不願意提領「退休金」帳戶的錢。</w:t>
      </w:r>
    </w:p>
    <w:p w:rsidR="001831F9" w:rsidRPr="00215776" w:rsidRDefault="001831F9" w:rsidP="00CE0A27">
      <w:pPr>
        <w:adjustRightInd w:val="0"/>
        <w:snapToGrid w:val="0"/>
        <w:spacing w:line="360" w:lineRule="auto"/>
        <w:jc w:val="both"/>
        <w:rPr>
          <w:rFonts w:ascii="標楷體" w:eastAsia="標楷體" w:hAnsi="標楷體"/>
          <w:sz w:val="28"/>
          <w:szCs w:val="28"/>
        </w:rPr>
      </w:pPr>
      <w:r>
        <w:rPr>
          <w:rFonts w:ascii="標楷體" w:eastAsia="標楷體" w:hAnsi="標楷體" w:hint="eastAsia"/>
          <w:sz w:val="28"/>
          <w:szCs w:val="28"/>
        </w:rPr>
        <w:t>四、</w:t>
      </w:r>
      <w:r w:rsidRPr="00215776">
        <w:rPr>
          <w:rFonts w:ascii="標楷體" w:eastAsia="標楷體" w:hAnsi="標楷體" w:hint="eastAsia"/>
          <w:sz w:val="28"/>
          <w:szCs w:val="28"/>
        </w:rPr>
        <w:t>從眾</w:t>
      </w:r>
      <w:r>
        <w:rPr>
          <w:rFonts w:ascii="標楷體" w:eastAsia="標楷體" w:hAnsi="標楷體" w:hint="eastAsia"/>
          <w:sz w:val="28"/>
          <w:szCs w:val="28"/>
        </w:rPr>
        <w:t>效應</w:t>
      </w:r>
    </w:p>
    <w:p w:rsidR="001831F9" w:rsidRDefault="001831F9" w:rsidP="00CE0A27">
      <w:pPr>
        <w:adjustRightInd w:val="0"/>
        <w:snapToGrid w:val="0"/>
        <w:spacing w:line="360" w:lineRule="auto"/>
        <w:ind w:firstLineChars="200" w:firstLine="560"/>
        <w:jc w:val="both"/>
        <w:rPr>
          <w:rFonts w:ascii="標楷體" w:eastAsia="標楷體" w:hAnsi="標楷體"/>
          <w:sz w:val="28"/>
          <w:szCs w:val="28"/>
        </w:rPr>
      </w:pPr>
      <w:r>
        <w:rPr>
          <w:rFonts w:ascii="標楷體" w:eastAsia="標楷體" w:hAnsi="標楷體" w:hint="eastAsia"/>
          <w:sz w:val="28"/>
          <w:szCs w:val="28"/>
        </w:rPr>
        <w:t>在瞭解心理弱點與對抗誘惑的機制後，從眾效應也是不容忽視的巨大影響力，作者將人性心理弱點擴大到社群概念，</w:t>
      </w:r>
      <w:r w:rsidRPr="00215776">
        <w:rPr>
          <w:rFonts w:ascii="標楷體" w:eastAsia="標楷體" w:hAnsi="標楷體" w:hint="eastAsia"/>
          <w:sz w:val="28"/>
          <w:szCs w:val="28"/>
        </w:rPr>
        <w:t>探討社會影響力的形成原因與過程。</w:t>
      </w:r>
      <w:r>
        <w:rPr>
          <w:rFonts w:ascii="標楷體" w:eastAsia="標楷體" w:hAnsi="標楷體" w:hint="eastAsia"/>
          <w:sz w:val="28"/>
          <w:szCs w:val="28"/>
        </w:rPr>
        <w:t>作者</w:t>
      </w:r>
      <w:r w:rsidRPr="00215776">
        <w:rPr>
          <w:rFonts w:ascii="標楷體" w:eastAsia="標楷體" w:hAnsi="標楷體" w:hint="eastAsia"/>
          <w:sz w:val="28"/>
          <w:szCs w:val="28"/>
        </w:rPr>
        <w:t>探討這個問題有兩個重要性，第一，多數人都以他人為學習對象，當然，通常這是一件好事，也是個人與社會賴以發展的力量</w:t>
      </w:r>
      <w:r>
        <w:rPr>
          <w:rFonts w:ascii="標楷體" w:eastAsia="標楷體" w:hAnsi="標楷體" w:hint="eastAsia"/>
          <w:sz w:val="28"/>
          <w:szCs w:val="28"/>
        </w:rPr>
        <w:t>；</w:t>
      </w:r>
      <w:r w:rsidRPr="00215776">
        <w:rPr>
          <w:rFonts w:ascii="標楷體" w:eastAsia="標楷體" w:hAnsi="標楷體" w:hint="eastAsia"/>
          <w:sz w:val="28"/>
          <w:szCs w:val="28"/>
        </w:rPr>
        <w:t>但我們有許多嚴重的錯誤觀念也是習自他人，當社會影響力導致人們產生錯誤或偏頗的觀念時，就需要一些推力。</w:t>
      </w:r>
    </w:p>
    <w:p w:rsidR="001831F9" w:rsidRPr="00215776" w:rsidRDefault="001831F9" w:rsidP="00CE0A27">
      <w:pPr>
        <w:adjustRightInd w:val="0"/>
        <w:snapToGrid w:val="0"/>
        <w:spacing w:line="360" w:lineRule="auto"/>
        <w:ind w:firstLineChars="200" w:firstLine="560"/>
        <w:jc w:val="both"/>
        <w:rPr>
          <w:rFonts w:ascii="標楷體" w:eastAsia="標楷體" w:hAnsi="標楷體"/>
          <w:sz w:val="28"/>
          <w:szCs w:val="28"/>
        </w:rPr>
      </w:pPr>
      <w:r>
        <w:rPr>
          <w:rFonts w:ascii="標楷體" w:eastAsia="標楷體" w:hAnsi="標楷體" w:hint="eastAsia"/>
          <w:sz w:val="28"/>
          <w:szCs w:val="28"/>
        </w:rPr>
        <w:t>此外，</w:t>
      </w:r>
      <w:r w:rsidRPr="00215776">
        <w:rPr>
          <w:rFonts w:ascii="標楷體" w:eastAsia="標楷體" w:hAnsi="標楷體" w:hint="eastAsia"/>
          <w:sz w:val="28"/>
          <w:szCs w:val="28"/>
        </w:rPr>
        <w:t>要探討這問題的第二個理由是：最有效的推力之一，就是透過社會影響力</w:t>
      </w:r>
      <w:r w:rsidRPr="00215776">
        <w:rPr>
          <w:rFonts w:ascii="標楷體" w:eastAsia="標楷體" w:hAnsi="標楷體"/>
          <w:sz w:val="28"/>
          <w:szCs w:val="28"/>
        </w:rPr>
        <w:t>(</w:t>
      </w:r>
      <w:r w:rsidRPr="00215776">
        <w:rPr>
          <w:rFonts w:ascii="標楷體" w:eastAsia="標楷體" w:hAnsi="標楷體" w:hint="eastAsia"/>
          <w:sz w:val="28"/>
          <w:szCs w:val="28"/>
        </w:rPr>
        <w:t>不論是往好的或不好的方向輕推</w:t>
      </w:r>
      <w:r w:rsidRPr="00215776">
        <w:rPr>
          <w:rFonts w:ascii="標楷體" w:eastAsia="標楷體" w:hAnsi="標楷體"/>
          <w:sz w:val="28"/>
          <w:szCs w:val="28"/>
        </w:rPr>
        <w:t>)</w:t>
      </w:r>
      <w:r>
        <w:rPr>
          <w:rFonts w:ascii="標楷體" w:eastAsia="標楷體" w:hAnsi="標楷體" w:hint="eastAsia"/>
          <w:sz w:val="28"/>
          <w:szCs w:val="28"/>
        </w:rPr>
        <w:t>。</w:t>
      </w:r>
      <w:r w:rsidRPr="00215776">
        <w:rPr>
          <w:rFonts w:ascii="標楷體" w:eastAsia="標楷體" w:hAnsi="標楷體" w:hint="eastAsia"/>
          <w:sz w:val="28"/>
          <w:szCs w:val="28"/>
        </w:rPr>
        <w:t>社會影響力有兩種基本類型，第一種與資訊有關，當很多人表現出同樣的行為或抱持同樣的想法時，他們的行為與想法便會傳遞出特定的訊息，告訴你應該要有怎樣的行為與想法</w:t>
      </w:r>
      <w:r>
        <w:rPr>
          <w:rFonts w:ascii="標楷體" w:eastAsia="標楷體" w:hAnsi="標楷體" w:hint="eastAsia"/>
          <w:sz w:val="28"/>
          <w:szCs w:val="28"/>
        </w:rPr>
        <w:t>；</w:t>
      </w:r>
      <w:r w:rsidRPr="00215776">
        <w:rPr>
          <w:rFonts w:ascii="標楷體" w:eastAsia="標楷體" w:hAnsi="標楷體" w:hint="eastAsia"/>
          <w:sz w:val="28"/>
          <w:szCs w:val="28"/>
        </w:rPr>
        <w:t>第二種形式是同儕壓力，如果你在乎別人怎麼看你</w:t>
      </w:r>
      <w:r w:rsidRPr="00215776">
        <w:rPr>
          <w:rFonts w:ascii="標楷體" w:eastAsia="標楷體" w:hAnsi="標楷體"/>
          <w:sz w:val="28"/>
          <w:szCs w:val="28"/>
        </w:rPr>
        <w:t>(</w:t>
      </w:r>
      <w:r w:rsidRPr="00215776">
        <w:rPr>
          <w:rFonts w:ascii="標楷體" w:eastAsia="標楷體" w:hAnsi="標楷體" w:hint="eastAsia"/>
          <w:sz w:val="28"/>
          <w:szCs w:val="28"/>
        </w:rPr>
        <w:t>可能你誤以為別人很注意你</w:t>
      </w:r>
      <w:r w:rsidRPr="00215776">
        <w:rPr>
          <w:rFonts w:ascii="標楷體" w:eastAsia="標楷體" w:hAnsi="標楷體"/>
          <w:sz w:val="28"/>
          <w:szCs w:val="28"/>
        </w:rPr>
        <w:t>)</w:t>
      </w:r>
      <w:r w:rsidRPr="00215776">
        <w:rPr>
          <w:rFonts w:ascii="標楷體" w:eastAsia="標楷體" w:hAnsi="標楷體" w:hint="eastAsia"/>
          <w:sz w:val="28"/>
          <w:szCs w:val="28"/>
        </w:rPr>
        <w:t>，你可能會為了避免觸犯眾怒或博取認同而從眾。簡而言之，一般人很容易被其他的一般人輕推，原因之一是我們喜歡和別人一樣。</w:t>
      </w:r>
    </w:p>
    <w:p w:rsidR="001831F9" w:rsidRPr="00215776" w:rsidRDefault="001831F9" w:rsidP="00CE0A27">
      <w:pPr>
        <w:spacing w:line="360" w:lineRule="auto"/>
        <w:jc w:val="both"/>
        <w:rPr>
          <w:rFonts w:ascii="標楷體" w:eastAsia="標楷體" w:hAnsi="標楷體"/>
          <w:sz w:val="28"/>
          <w:szCs w:val="28"/>
        </w:rPr>
      </w:pPr>
      <w:r>
        <w:rPr>
          <w:rFonts w:ascii="標楷體" w:eastAsia="標楷體" w:hAnsi="標楷體" w:hint="eastAsia"/>
          <w:sz w:val="28"/>
          <w:szCs w:val="28"/>
        </w:rPr>
        <w:t>五、</w:t>
      </w:r>
      <w:r w:rsidRPr="00215776">
        <w:rPr>
          <w:rFonts w:ascii="標楷體" w:eastAsia="標楷體" w:hAnsi="標楷體" w:hint="eastAsia"/>
          <w:sz w:val="28"/>
          <w:szCs w:val="28"/>
        </w:rPr>
        <w:t>我們何時需要推力？</w:t>
      </w:r>
    </w:p>
    <w:p w:rsidR="001831F9" w:rsidRPr="00215776" w:rsidRDefault="001831F9" w:rsidP="00CE0A27">
      <w:pPr>
        <w:adjustRightInd w:val="0"/>
        <w:snapToGrid w:val="0"/>
        <w:spacing w:line="360" w:lineRule="auto"/>
        <w:ind w:firstLineChars="200" w:firstLine="560"/>
        <w:jc w:val="both"/>
        <w:rPr>
          <w:rFonts w:ascii="標楷體" w:eastAsia="標楷體" w:hAnsi="標楷體"/>
          <w:sz w:val="28"/>
          <w:szCs w:val="28"/>
        </w:rPr>
      </w:pPr>
      <w:r w:rsidRPr="00215776">
        <w:rPr>
          <w:rFonts w:ascii="標楷體" w:eastAsia="標楷體" w:hAnsi="標楷體" w:hint="eastAsia"/>
          <w:sz w:val="28"/>
          <w:szCs w:val="28"/>
        </w:rPr>
        <w:t>當人們面對艱難且很少碰到的抉擇</w:t>
      </w:r>
      <w:r>
        <w:rPr>
          <w:rFonts w:ascii="標楷體" w:eastAsia="標楷體" w:hAnsi="標楷體" w:hint="eastAsia"/>
          <w:sz w:val="28"/>
          <w:szCs w:val="28"/>
        </w:rPr>
        <w:t>、</w:t>
      </w:r>
      <w:r w:rsidRPr="00215776">
        <w:rPr>
          <w:rFonts w:ascii="標楷體" w:eastAsia="標楷體" w:hAnsi="標楷體" w:hint="eastAsia"/>
          <w:sz w:val="28"/>
          <w:szCs w:val="28"/>
        </w:rPr>
        <w:t>抉擇後無法得到立即的反饋</w:t>
      </w:r>
      <w:r>
        <w:rPr>
          <w:rFonts w:ascii="標楷體" w:eastAsia="標楷體" w:hAnsi="標楷體" w:hint="eastAsia"/>
          <w:sz w:val="28"/>
          <w:szCs w:val="28"/>
        </w:rPr>
        <w:t>、</w:t>
      </w:r>
      <w:r w:rsidRPr="00215776">
        <w:rPr>
          <w:rFonts w:ascii="標楷體" w:eastAsia="標楷體" w:hAnsi="標楷體" w:hint="eastAsia"/>
          <w:sz w:val="28"/>
          <w:szCs w:val="28"/>
        </w:rPr>
        <w:t>且很難將問題轉換自己容易理解的語彙時，就會需要推力。作者</w:t>
      </w:r>
      <w:r>
        <w:rPr>
          <w:rFonts w:ascii="標楷體" w:eastAsia="標楷體" w:hAnsi="標楷體" w:hint="eastAsia"/>
          <w:sz w:val="28"/>
          <w:szCs w:val="28"/>
        </w:rPr>
        <w:t>分析</w:t>
      </w:r>
      <w:r w:rsidRPr="00215776">
        <w:rPr>
          <w:rFonts w:ascii="標楷體" w:eastAsia="標楷體" w:hAnsi="標楷體" w:hint="eastAsia"/>
          <w:sz w:val="28"/>
          <w:szCs w:val="28"/>
        </w:rPr>
        <w:t>在哪些情況下人們最不可能作出明智的選擇，接著把重點轉向市場的潛在神奇力量，探討自由市場與公開競爭是否會淡化人性的弱點，或反而只是助紂為虐。其中值得注意的是，市場機制雖然有許多優點，卻常常讓企業有強烈的誘因要訴諸人性的弱點</w:t>
      </w:r>
      <w:r w:rsidRPr="00215776">
        <w:rPr>
          <w:rFonts w:ascii="標楷體" w:eastAsia="標楷體" w:hAnsi="標楷體"/>
          <w:sz w:val="28"/>
          <w:szCs w:val="28"/>
        </w:rPr>
        <w:t>(</w:t>
      </w:r>
      <w:r w:rsidRPr="00215776">
        <w:rPr>
          <w:rFonts w:ascii="標楷體" w:eastAsia="標楷體" w:hAnsi="標楷體" w:hint="eastAsia"/>
          <w:sz w:val="28"/>
          <w:szCs w:val="28"/>
        </w:rPr>
        <w:t>並從中獲利</w:t>
      </w:r>
      <w:r w:rsidRPr="00215776">
        <w:rPr>
          <w:rFonts w:ascii="標楷體" w:eastAsia="標楷體" w:hAnsi="標楷體"/>
          <w:sz w:val="28"/>
          <w:szCs w:val="28"/>
        </w:rPr>
        <w:t>)</w:t>
      </w:r>
      <w:r w:rsidRPr="00215776">
        <w:rPr>
          <w:rFonts w:ascii="標楷體" w:eastAsia="標楷體" w:hAnsi="標楷體" w:hint="eastAsia"/>
          <w:sz w:val="28"/>
          <w:szCs w:val="28"/>
        </w:rPr>
        <w:t>，而非致力消除或減輕其影響。</w:t>
      </w:r>
    </w:p>
    <w:p w:rsidR="001831F9" w:rsidRPr="00215776" w:rsidRDefault="001831F9" w:rsidP="00CE0A27">
      <w:pPr>
        <w:spacing w:line="360" w:lineRule="auto"/>
        <w:jc w:val="both"/>
        <w:rPr>
          <w:rFonts w:ascii="標楷體" w:eastAsia="標楷體" w:hAnsi="標楷體"/>
          <w:sz w:val="28"/>
          <w:szCs w:val="28"/>
        </w:rPr>
      </w:pPr>
      <w:r>
        <w:rPr>
          <w:rFonts w:ascii="標楷體" w:eastAsia="標楷體" w:hAnsi="標楷體" w:hint="eastAsia"/>
          <w:sz w:val="28"/>
          <w:szCs w:val="28"/>
        </w:rPr>
        <w:t>六、</w:t>
      </w:r>
      <w:r w:rsidRPr="00215776">
        <w:rPr>
          <w:rFonts w:ascii="標楷體" w:eastAsia="標楷體" w:hAnsi="標楷體" w:hint="eastAsia"/>
          <w:sz w:val="28"/>
          <w:szCs w:val="28"/>
        </w:rPr>
        <w:t>選擇設計。</w:t>
      </w:r>
    </w:p>
    <w:p w:rsidR="001831F9" w:rsidRDefault="001831F9" w:rsidP="00CE0A27">
      <w:pPr>
        <w:adjustRightInd w:val="0"/>
        <w:snapToGrid w:val="0"/>
        <w:spacing w:line="360" w:lineRule="auto"/>
        <w:ind w:firstLineChars="200" w:firstLine="560"/>
        <w:jc w:val="both"/>
        <w:rPr>
          <w:rFonts w:ascii="標楷體" w:eastAsia="標楷體" w:hAnsi="標楷體"/>
          <w:sz w:val="28"/>
          <w:szCs w:val="28"/>
        </w:rPr>
      </w:pPr>
      <w:r w:rsidRPr="00215776">
        <w:rPr>
          <w:rFonts w:ascii="標楷體" w:eastAsia="標楷體" w:hAnsi="標楷體" w:hint="eastAsia"/>
          <w:sz w:val="28"/>
          <w:szCs w:val="28"/>
        </w:rPr>
        <w:t>推力</w:t>
      </w:r>
      <w:r w:rsidRPr="00215776">
        <w:rPr>
          <w:rFonts w:ascii="標楷體" w:eastAsia="標楷體" w:hAnsi="標楷體"/>
          <w:sz w:val="28"/>
          <w:szCs w:val="28"/>
        </w:rPr>
        <w:t>(Nudge)</w:t>
      </w:r>
      <w:r w:rsidRPr="00215776">
        <w:rPr>
          <w:rFonts w:ascii="標楷體" w:eastAsia="標楷體" w:hAnsi="標楷體" w:hint="eastAsia"/>
          <w:sz w:val="28"/>
          <w:szCs w:val="28"/>
        </w:rPr>
        <w:t>，原意是指用手肘輕輕碰觸對方，以達到提醒或推動的作用，那是一種若有似無、很輕的、不可能推倒對方的力道，但在關鍵時刻、無形中產生很大的作用，當我們在透過推力，影響他人的時候，基本上就是在作「選擇設計」的行為。</w:t>
      </w:r>
    </w:p>
    <w:p w:rsidR="001831F9" w:rsidRPr="00215776" w:rsidRDefault="001831F9" w:rsidP="00CE0A27">
      <w:pPr>
        <w:adjustRightInd w:val="0"/>
        <w:snapToGrid w:val="0"/>
        <w:spacing w:line="360" w:lineRule="auto"/>
        <w:ind w:firstLineChars="200" w:firstLine="560"/>
        <w:jc w:val="both"/>
        <w:rPr>
          <w:rFonts w:ascii="標楷體" w:eastAsia="標楷體" w:hAnsi="標楷體"/>
          <w:sz w:val="28"/>
          <w:szCs w:val="28"/>
        </w:rPr>
      </w:pPr>
      <w:r w:rsidRPr="00215776">
        <w:rPr>
          <w:rFonts w:ascii="標楷體" w:eastAsia="標楷體" w:hAnsi="標楷體" w:hint="eastAsia"/>
          <w:sz w:val="28"/>
          <w:szCs w:val="28"/>
        </w:rPr>
        <w:t>作者探討有哪些基本原則決定選擇設計師的優劣，也提醒設計出來的東西是要給每天面對各種選擇與提示的一般人使用，只要能間接影響他人的選擇，你就是選擇設計師</w:t>
      </w:r>
      <w:r>
        <w:rPr>
          <w:rFonts w:ascii="標楷體" w:eastAsia="標楷體" w:hAnsi="標楷體" w:hint="eastAsia"/>
          <w:sz w:val="28"/>
          <w:szCs w:val="28"/>
        </w:rPr>
        <w:t>。</w:t>
      </w:r>
      <w:r w:rsidRPr="00215776">
        <w:rPr>
          <w:rFonts w:ascii="標楷體" w:eastAsia="標楷體" w:hAnsi="標楷體" w:hint="eastAsia"/>
          <w:sz w:val="28"/>
          <w:szCs w:val="28"/>
        </w:rPr>
        <w:t>此外，影響的是一般人的選擇，設計當然要反映出對人類行為有相當的瞭解，尤其要確保人類直覺反應不會被搞得暈頭轉向。</w:t>
      </w:r>
    </w:p>
    <w:p w:rsidR="001831F9" w:rsidRPr="00215776" w:rsidRDefault="001831F9" w:rsidP="00CE0A27">
      <w:pPr>
        <w:adjustRightInd w:val="0"/>
        <w:snapToGrid w:val="0"/>
        <w:spacing w:line="360" w:lineRule="auto"/>
        <w:ind w:firstLineChars="200" w:firstLine="560"/>
        <w:jc w:val="both"/>
        <w:rPr>
          <w:rFonts w:ascii="標楷體" w:eastAsia="標楷體" w:hAnsi="標楷體"/>
          <w:sz w:val="28"/>
          <w:szCs w:val="28"/>
        </w:rPr>
      </w:pPr>
      <w:r w:rsidRPr="00215776">
        <w:rPr>
          <w:rFonts w:ascii="標楷體" w:eastAsia="標楷體" w:hAnsi="標楷體" w:hint="eastAsia"/>
          <w:sz w:val="28"/>
          <w:szCs w:val="28"/>
        </w:rPr>
        <w:t>選擇設計有</w:t>
      </w:r>
      <w:r>
        <w:rPr>
          <w:rFonts w:ascii="標楷體" w:eastAsia="標楷體" w:hAnsi="標楷體" w:hint="eastAsia"/>
          <w:sz w:val="28"/>
          <w:szCs w:val="28"/>
        </w:rPr>
        <w:t>六</w:t>
      </w:r>
      <w:r w:rsidRPr="00215776">
        <w:rPr>
          <w:rFonts w:ascii="標楷體" w:eastAsia="標楷體" w:hAnsi="標楷體" w:hint="eastAsia"/>
          <w:sz w:val="28"/>
          <w:szCs w:val="28"/>
        </w:rPr>
        <w:t>個原則：預設值</w:t>
      </w:r>
      <w:r w:rsidRPr="00215776">
        <w:rPr>
          <w:rFonts w:ascii="標楷體" w:eastAsia="標楷體" w:hAnsi="標楷體"/>
          <w:sz w:val="28"/>
          <w:szCs w:val="28"/>
        </w:rPr>
        <w:t>(Defaults)</w:t>
      </w:r>
      <w:r w:rsidRPr="00215776">
        <w:rPr>
          <w:rFonts w:ascii="標楷體" w:eastAsia="標楷體" w:hAnsi="標楷體" w:hint="eastAsia"/>
          <w:sz w:val="28"/>
          <w:szCs w:val="28"/>
        </w:rPr>
        <w:t>、預期錯誤</w:t>
      </w:r>
      <w:r w:rsidRPr="00215776">
        <w:rPr>
          <w:rFonts w:ascii="標楷體" w:eastAsia="標楷體" w:hAnsi="標楷體"/>
          <w:sz w:val="28"/>
          <w:szCs w:val="28"/>
        </w:rPr>
        <w:t>(Expect error)</w:t>
      </w:r>
      <w:r w:rsidRPr="00215776">
        <w:rPr>
          <w:rFonts w:ascii="標楷體" w:eastAsia="標楷體" w:hAnsi="標楷體" w:hint="eastAsia"/>
          <w:sz w:val="28"/>
          <w:szCs w:val="28"/>
        </w:rPr>
        <w:t>、提供反饋</w:t>
      </w:r>
      <w:r w:rsidRPr="00215776">
        <w:rPr>
          <w:rFonts w:ascii="標楷體" w:eastAsia="標楷體" w:hAnsi="標楷體"/>
          <w:sz w:val="28"/>
          <w:szCs w:val="28"/>
        </w:rPr>
        <w:t>(Give feedback)</w:t>
      </w:r>
      <w:r w:rsidRPr="00215776">
        <w:rPr>
          <w:rFonts w:ascii="標楷體" w:eastAsia="標楷體" w:hAnsi="標楷體" w:hint="eastAsia"/>
          <w:sz w:val="28"/>
          <w:szCs w:val="28"/>
        </w:rPr>
        <w:t>、瞭解對應關係</w:t>
      </w:r>
      <w:r w:rsidRPr="00215776">
        <w:rPr>
          <w:rFonts w:ascii="標楷體" w:eastAsia="標楷體" w:hAnsi="標楷體"/>
          <w:sz w:val="28"/>
          <w:szCs w:val="28"/>
        </w:rPr>
        <w:t>(Understand mappings)</w:t>
      </w:r>
      <w:r w:rsidRPr="00215776">
        <w:rPr>
          <w:rFonts w:ascii="標楷體" w:eastAsia="標楷體" w:hAnsi="標楷體" w:hint="eastAsia"/>
          <w:sz w:val="28"/>
          <w:szCs w:val="28"/>
        </w:rPr>
        <w:t>、誘因</w:t>
      </w:r>
      <w:r w:rsidRPr="00215776">
        <w:rPr>
          <w:rFonts w:ascii="標楷體" w:eastAsia="標楷體" w:hAnsi="標楷體"/>
          <w:sz w:val="28"/>
          <w:szCs w:val="28"/>
        </w:rPr>
        <w:t>(iNcentives)</w:t>
      </w:r>
      <w:r w:rsidRPr="00215776">
        <w:rPr>
          <w:rFonts w:ascii="標楷體" w:eastAsia="標楷體" w:hAnsi="標楷體" w:hint="eastAsia"/>
          <w:sz w:val="28"/>
          <w:szCs w:val="28"/>
        </w:rPr>
        <w:t>及複雜的選擇</w:t>
      </w:r>
      <w:r w:rsidRPr="00215776">
        <w:rPr>
          <w:rFonts w:ascii="標楷體" w:eastAsia="標楷體" w:hAnsi="標楷體"/>
          <w:sz w:val="28"/>
          <w:szCs w:val="28"/>
        </w:rPr>
        <w:t>(Structure complex choices)</w:t>
      </w:r>
      <w:r w:rsidRPr="00215776">
        <w:rPr>
          <w:rFonts w:ascii="標楷體" w:eastAsia="標楷體" w:hAnsi="標楷體" w:hint="eastAsia"/>
          <w:sz w:val="28"/>
          <w:szCs w:val="28"/>
        </w:rPr>
        <w:t>，作者重新排列組合，提供讀者簡單記憶為</w:t>
      </w:r>
      <w:r w:rsidRPr="00215776">
        <w:rPr>
          <w:rFonts w:ascii="標楷體" w:eastAsia="標楷體" w:hAnsi="標楷體"/>
          <w:sz w:val="28"/>
          <w:szCs w:val="28"/>
        </w:rPr>
        <w:t>N(</w:t>
      </w:r>
      <w:r w:rsidRPr="00215776">
        <w:rPr>
          <w:rFonts w:ascii="標楷體" w:eastAsia="標楷體" w:hAnsi="標楷體" w:hint="eastAsia"/>
          <w:sz w:val="28"/>
          <w:szCs w:val="28"/>
        </w:rPr>
        <w:t>誘因</w:t>
      </w:r>
      <w:r w:rsidRPr="00215776">
        <w:rPr>
          <w:rFonts w:ascii="標楷體" w:eastAsia="標楷體" w:hAnsi="標楷體"/>
          <w:sz w:val="28"/>
          <w:szCs w:val="28"/>
        </w:rPr>
        <w:t>)</w:t>
      </w:r>
      <w:r w:rsidRPr="00215776">
        <w:rPr>
          <w:rFonts w:ascii="標楷體" w:eastAsia="標楷體" w:hAnsi="標楷體" w:hint="eastAsia"/>
          <w:sz w:val="28"/>
          <w:szCs w:val="28"/>
        </w:rPr>
        <w:t>、</w:t>
      </w:r>
      <w:r w:rsidRPr="00215776">
        <w:rPr>
          <w:rFonts w:ascii="標楷體" w:eastAsia="標楷體" w:hAnsi="標楷體"/>
          <w:sz w:val="28"/>
          <w:szCs w:val="28"/>
        </w:rPr>
        <w:t>U(</w:t>
      </w:r>
      <w:r w:rsidRPr="00215776">
        <w:rPr>
          <w:rFonts w:ascii="標楷體" w:eastAsia="標楷體" w:hAnsi="標楷體" w:hint="eastAsia"/>
          <w:sz w:val="28"/>
          <w:szCs w:val="28"/>
        </w:rPr>
        <w:t>瞭解對應關係</w:t>
      </w:r>
      <w:r w:rsidRPr="00215776">
        <w:rPr>
          <w:rFonts w:ascii="標楷體" w:eastAsia="標楷體" w:hAnsi="標楷體"/>
          <w:sz w:val="28"/>
          <w:szCs w:val="28"/>
        </w:rPr>
        <w:t>)</w:t>
      </w:r>
      <w:r w:rsidRPr="00215776">
        <w:rPr>
          <w:rFonts w:ascii="標楷體" w:eastAsia="標楷體" w:hAnsi="標楷體" w:hint="eastAsia"/>
          <w:sz w:val="28"/>
          <w:szCs w:val="28"/>
        </w:rPr>
        <w:t>、</w:t>
      </w:r>
      <w:r w:rsidRPr="00215776">
        <w:rPr>
          <w:rFonts w:ascii="標楷體" w:eastAsia="標楷體" w:hAnsi="標楷體"/>
          <w:sz w:val="28"/>
          <w:szCs w:val="28"/>
        </w:rPr>
        <w:t>D(</w:t>
      </w:r>
      <w:r w:rsidRPr="00215776">
        <w:rPr>
          <w:rFonts w:ascii="標楷體" w:eastAsia="標楷體" w:hAnsi="標楷體" w:hint="eastAsia"/>
          <w:sz w:val="28"/>
          <w:szCs w:val="28"/>
        </w:rPr>
        <w:t>預設值</w:t>
      </w:r>
      <w:r w:rsidRPr="00215776">
        <w:rPr>
          <w:rFonts w:ascii="標楷體" w:eastAsia="標楷體" w:hAnsi="標楷體"/>
          <w:sz w:val="28"/>
          <w:szCs w:val="28"/>
        </w:rPr>
        <w:t>)</w:t>
      </w:r>
      <w:r w:rsidRPr="00215776">
        <w:rPr>
          <w:rFonts w:ascii="標楷體" w:eastAsia="標楷體" w:hAnsi="標楷體" w:hint="eastAsia"/>
          <w:sz w:val="28"/>
          <w:szCs w:val="28"/>
        </w:rPr>
        <w:t>、</w:t>
      </w:r>
      <w:r w:rsidRPr="00215776">
        <w:rPr>
          <w:rFonts w:ascii="標楷體" w:eastAsia="標楷體" w:hAnsi="標楷體"/>
          <w:sz w:val="28"/>
          <w:szCs w:val="28"/>
        </w:rPr>
        <w:t>G(</w:t>
      </w:r>
      <w:r w:rsidRPr="00215776">
        <w:rPr>
          <w:rFonts w:ascii="標楷體" w:eastAsia="標楷體" w:hAnsi="標楷體" w:hint="eastAsia"/>
          <w:sz w:val="28"/>
          <w:szCs w:val="28"/>
        </w:rPr>
        <w:t>提供反饋</w:t>
      </w:r>
      <w:r w:rsidRPr="00215776">
        <w:rPr>
          <w:rFonts w:ascii="標楷體" w:eastAsia="標楷體" w:hAnsi="標楷體"/>
          <w:sz w:val="28"/>
          <w:szCs w:val="28"/>
        </w:rPr>
        <w:t>)</w:t>
      </w:r>
      <w:r w:rsidRPr="00215776">
        <w:rPr>
          <w:rFonts w:ascii="標楷體" w:eastAsia="標楷體" w:hAnsi="標楷體" w:hint="eastAsia"/>
          <w:sz w:val="28"/>
          <w:szCs w:val="28"/>
        </w:rPr>
        <w:t>、</w:t>
      </w:r>
      <w:r w:rsidRPr="00215776">
        <w:rPr>
          <w:rFonts w:ascii="標楷體" w:eastAsia="標楷體" w:hAnsi="標楷體"/>
          <w:sz w:val="28"/>
          <w:szCs w:val="28"/>
        </w:rPr>
        <w:t>E(</w:t>
      </w:r>
      <w:r w:rsidRPr="00215776">
        <w:rPr>
          <w:rFonts w:ascii="標楷體" w:eastAsia="標楷體" w:hAnsi="標楷體" w:hint="eastAsia"/>
          <w:sz w:val="28"/>
          <w:szCs w:val="28"/>
        </w:rPr>
        <w:t>預期錯誤</w:t>
      </w:r>
      <w:r w:rsidRPr="00215776">
        <w:rPr>
          <w:rFonts w:ascii="標楷體" w:eastAsia="標楷體" w:hAnsi="標楷體"/>
          <w:sz w:val="28"/>
          <w:szCs w:val="28"/>
        </w:rPr>
        <w:t>)</w:t>
      </w:r>
      <w:r w:rsidRPr="00215776">
        <w:rPr>
          <w:rFonts w:ascii="標楷體" w:eastAsia="標楷體" w:hAnsi="標楷體" w:hint="eastAsia"/>
          <w:sz w:val="28"/>
          <w:szCs w:val="28"/>
        </w:rPr>
        <w:t>及</w:t>
      </w:r>
      <w:r w:rsidRPr="00215776">
        <w:rPr>
          <w:rFonts w:ascii="標楷體" w:eastAsia="標楷體" w:hAnsi="標楷體"/>
          <w:sz w:val="28"/>
          <w:szCs w:val="28"/>
        </w:rPr>
        <w:t>S(</w:t>
      </w:r>
      <w:r w:rsidRPr="00215776">
        <w:rPr>
          <w:rFonts w:ascii="標楷體" w:eastAsia="標楷體" w:hAnsi="標楷體" w:hint="eastAsia"/>
          <w:sz w:val="28"/>
          <w:szCs w:val="28"/>
        </w:rPr>
        <w:t>複雜的選擇</w:t>
      </w:r>
      <w:r w:rsidRPr="00215776">
        <w:rPr>
          <w:rFonts w:ascii="標楷體" w:eastAsia="標楷體" w:hAnsi="標楷體"/>
          <w:sz w:val="28"/>
          <w:szCs w:val="28"/>
        </w:rPr>
        <w:t>)</w:t>
      </w:r>
      <w:r w:rsidRPr="00215776">
        <w:rPr>
          <w:rFonts w:ascii="標楷體" w:eastAsia="標楷體" w:hAnsi="標楷體" w:hint="eastAsia"/>
          <w:sz w:val="28"/>
          <w:szCs w:val="28"/>
        </w:rPr>
        <w:t>，即本書一大亮點</w:t>
      </w:r>
      <w:r w:rsidRPr="00215776">
        <w:rPr>
          <w:rFonts w:ascii="標楷體" w:eastAsia="標楷體" w:hAnsi="標楷體"/>
          <w:sz w:val="28"/>
          <w:szCs w:val="28"/>
        </w:rPr>
        <w:t>NUDGES(</w:t>
      </w:r>
      <w:r w:rsidRPr="00215776">
        <w:rPr>
          <w:rFonts w:ascii="標楷體" w:eastAsia="標楷體" w:hAnsi="標楷體" w:hint="eastAsia"/>
          <w:sz w:val="28"/>
          <w:szCs w:val="28"/>
        </w:rPr>
        <w:t>推力</w:t>
      </w:r>
      <w:r w:rsidRPr="00215776">
        <w:rPr>
          <w:rFonts w:ascii="標楷體" w:eastAsia="標楷體" w:hAnsi="標楷體"/>
          <w:sz w:val="28"/>
          <w:szCs w:val="28"/>
        </w:rPr>
        <w:t>)</w:t>
      </w:r>
      <w:r w:rsidRPr="00215776">
        <w:rPr>
          <w:rFonts w:ascii="標楷體" w:eastAsia="標楷體" w:hAnsi="標楷體" w:hint="eastAsia"/>
          <w:sz w:val="28"/>
          <w:szCs w:val="28"/>
        </w:rPr>
        <w:t>，只要善用這些推力，高明的選擇設計師可以</w:t>
      </w:r>
      <w:r>
        <w:rPr>
          <w:rFonts w:ascii="標楷體" w:eastAsia="標楷體" w:hAnsi="標楷體" w:hint="eastAsia"/>
          <w:sz w:val="28"/>
          <w:szCs w:val="28"/>
        </w:rPr>
        <w:t>讓</w:t>
      </w:r>
      <w:r w:rsidRPr="00215776">
        <w:rPr>
          <w:rFonts w:ascii="標楷體" w:eastAsia="標楷體" w:hAnsi="標楷體" w:hint="eastAsia"/>
          <w:sz w:val="28"/>
          <w:szCs w:val="28"/>
        </w:rPr>
        <w:t>一般人</w:t>
      </w:r>
      <w:r>
        <w:rPr>
          <w:rFonts w:ascii="標楷體" w:eastAsia="標楷體" w:hAnsi="標楷體" w:hint="eastAsia"/>
          <w:sz w:val="28"/>
          <w:szCs w:val="28"/>
        </w:rPr>
        <w:t>在自由意志下</w:t>
      </w:r>
      <w:r w:rsidRPr="00215776">
        <w:rPr>
          <w:rFonts w:ascii="標楷體" w:eastAsia="標楷體" w:hAnsi="標楷體" w:hint="eastAsia"/>
          <w:sz w:val="28"/>
          <w:szCs w:val="28"/>
        </w:rPr>
        <w:t>的</w:t>
      </w:r>
      <w:r>
        <w:rPr>
          <w:rFonts w:ascii="標楷體" w:eastAsia="標楷體" w:hAnsi="標楷體" w:hint="eastAsia"/>
          <w:sz w:val="28"/>
          <w:szCs w:val="28"/>
        </w:rPr>
        <w:t>朝向設定的</w:t>
      </w:r>
      <w:r w:rsidRPr="00215776">
        <w:rPr>
          <w:rFonts w:ascii="標楷體" w:eastAsia="標楷體" w:hAnsi="標楷體" w:hint="eastAsia"/>
          <w:sz w:val="28"/>
          <w:szCs w:val="28"/>
        </w:rPr>
        <w:t>結果。</w:t>
      </w:r>
    </w:p>
    <w:p w:rsidR="001831F9" w:rsidRPr="00215776" w:rsidRDefault="001831F9" w:rsidP="00CE0A27">
      <w:pPr>
        <w:spacing w:line="360" w:lineRule="auto"/>
        <w:jc w:val="both"/>
        <w:rPr>
          <w:rFonts w:ascii="標楷體" w:eastAsia="標楷體" w:hAnsi="標楷體"/>
          <w:sz w:val="28"/>
          <w:szCs w:val="28"/>
        </w:rPr>
      </w:pPr>
      <w:r>
        <w:rPr>
          <w:rFonts w:ascii="標楷體" w:eastAsia="標楷體" w:hAnsi="標楷體" w:hint="eastAsia"/>
          <w:sz w:val="28"/>
          <w:szCs w:val="28"/>
        </w:rPr>
        <w:t>參</w:t>
      </w:r>
      <w:r w:rsidRPr="00215776">
        <w:rPr>
          <w:rFonts w:ascii="標楷體" w:eastAsia="標楷體" w:hAnsi="標楷體" w:hint="eastAsia"/>
          <w:sz w:val="28"/>
          <w:szCs w:val="28"/>
        </w:rPr>
        <w:t>、閱讀心得</w:t>
      </w:r>
    </w:p>
    <w:p w:rsidR="001831F9" w:rsidRDefault="001831F9" w:rsidP="00CE0A27">
      <w:pPr>
        <w:adjustRightInd w:val="0"/>
        <w:snapToGrid w:val="0"/>
        <w:spacing w:line="360" w:lineRule="auto"/>
        <w:ind w:firstLineChars="200" w:firstLine="560"/>
        <w:jc w:val="both"/>
        <w:rPr>
          <w:rFonts w:ascii="標楷體" w:eastAsia="標楷體" w:hAnsi="標楷體"/>
          <w:sz w:val="28"/>
          <w:szCs w:val="28"/>
        </w:rPr>
      </w:pPr>
      <w:r>
        <w:rPr>
          <w:rFonts w:ascii="標楷體" w:eastAsia="標楷體" w:hAnsi="標楷體" w:hint="eastAsia"/>
          <w:sz w:val="28"/>
          <w:szCs w:val="28"/>
        </w:rPr>
        <w:t>傳統經濟學家多以「經濟人」為假設，研究人類社會各種經濟活動，認為每個人的決定，都是以追求自身利益最大化為行動準則，相信人是理性的，一定會做出對自己最有利的選擇。</w:t>
      </w:r>
      <w:r>
        <w:rPr>
          <w:rFonts w:ascii="標楷體" w:eastAsia="標楷體" w:hAnsi="標楷體"/>
          <w:sz w:val="28"/>
          <w:szCs w:val="28"/>
        </w:rPr>
        <w:t>2002</w:t>
      </w:r>
      <w:r>
        <w:rPr>
          <w:rFonts w:ascii="標楷體" w:eastAsia="標楷體" w:hAnsi="標楷體" w:hint="eastAsia"/>
          <w:sz w:val="28"/>
          <w:szCs w:val="28"/>
        </w:rPr>
        <w:t>年美國普林斯頓大學心理系教授丹尼爾·康納曼</w:t>
      </w:r>
      <w:r>
        <w:rPr>
          <w:rFonts w:ascii="標楷體" w:eastAsia="標楷體" w:hAnsi="標楷體"/>
          <w:sz w:val="28"/>
          <w:szCs w:val="28"/>
        </w:rPr>
        <w:t>(Daneil Kahneman)</w:t>
      </w:r>
      <w:r>
        <w:rPr>
          <w:rFonts w:ascii="標楷體" w:eastAsia="標楷體" w:hAnsi="標楷體" w:hint="eastAsia"/>
          <w:sz w:val="28"/>
          <w:szCs w:val="28"/>
        </w:rPr>
        <w:t>博士，在瑞典斯德哥爾摩獲得諾貝爾經濟學獎，主張人類不是當時社會科學所認為的「理性的動物」，而是充滿「偏誤與捷思」思考」，提出具體實證，為行為經濟學奠定基礎。</w:t>
      </w:r>
    </w:p>
    <w:p w:rsidR="001831F9" w:rsidRPr="00215776" w:rsidRDefault="001831F9" w:rsidP="00CE0A27">
      <w:pPr>
        <w:adjustRightInd w:val="0"/>
        <w:snapToGrid w:val="0"/>
        <w:spacing w:line="360" w:lineRule="auto"/>
        <w:ind w:firstLineChars="200" w:firstLine="560"/>
        <w:jc w:val="both"/>
        <w:rPr>
          <w:rFonts w:ascii="標楷體" w:eastAsia="標楷體" w:hAnsi="標楷體"/>
          <w:sz w:val="28"/>
          <w:szCs w:val="28"/>
        </w:rPr>
      </w:pPr>
      <w:r>
        <w:rPr>
          <w:rFonts w:ascii="標楷體" w:eastAsia="標楷體" w:hAnsi="標楷體" w:hint="eastAsia"/>
          <w:sz w:val="28"/>
          <w:szCs w:val="28"/>
        </w:rPr>
        <w:t>根據康納曼教授的研究，我們總是掉進眾多慣性思考的陷阱</w:t>
      </w:r>
      <w:r>
        <w:rPr>
          <w:rFonts w:ascii="標楷體" w:eastAsia="標楷體" w:hAnsi="標楷體"/>
          <w:sz w:val="28"/>
          <w:szCs w:val="28"/>
        </w:rPr>
        <w:t>(</w:t>
      </w:r>
      <w:r>
        <w:rPr>
          <w:rFonts w:ascii="標楷體" w:eastAsia="標楷體" w:hAnsi="標楷體" w:hint="eastAsia"/>
          <w:sz w:val="28"/>
          <w:szCs w:val="28"/>
        </w:rPr>
        <w:t>七十五個偏誤、二十一個社會偏誤、四十九個記憶偏誤，總共一百四十五個</w:t>
      </w:r>
      <w:r>
        <w:rPr>
          <w:rFonts w:ascii="標楷體" w:eastAsia="標楷體" w:hAnsi="標楷體"/>
          <w:sz w:val="28"/>
          <w:szCs w:val="28"/>
        </w:rPr>
        <w:t>)</w:t>
      </w:r>
      <w:r>
        <w:rPr>
          <w:rFonts w:ascii="標楷體" w:eastAsia="標楷體" w:hAnsi="標楷體" w:hint="eastAsia"/>
          <w:sz w:val="28"/>
          <w:szCs w:val="28"/>
        </w:rPr>
        <w:t>，卻往往不自知。</w:t>
      </w:r>
      <w:r w:rsidRPr="00215776">
        <w:rPr>
          <w:rFonts w:ascii="標楷體" w:eastAsia="標楷體" w:hAnsi="標楷體" w:hint="eastAsia"/>
          <w:sz w:val="28"/>
          <w:szCs w:val="28"/>
        </w:rPr>
        <w:t>本書作者</w:t>
      </w:r>
      <w:r>
        <w:rPr>
          <w:rFonts w:ascii="標楷體" w:eastAsia="標楷體" w:hAnsi="標楷體" w:hint="eastAsia"/>
          <w:sz w:val="28"/>
          <w:szCs w:val="28"/>
        </w:rPr>
        <w:t>透過</w:t>
      </w:r>
      <w:r w:rsidRPr="00215776">
        <w:rPr>
          <w:rFonts w:ascii="標楷體" w:eastAsia="標楷體" w:hAnsi="標楷體" w:hint="eastAsia"/>
          <w:sz w:val="28"/>
          <w:szCs w:val="28"/>
        </w:rPr>
        <w:t>我們日常生活中常發生的「</w:t>
      </w:r>
      <w:r>
        <w:rPr>
          <w:rFonts w:ascii="標楷體" w:eastAsia="標楷體" w:hAnsi="標楷體" w:hint="eastAsia"/>
          <w:sz w:val="28"/>
          <w:szCs w:val="28"/>
        </w:rPr>
        <w:t>不理性</w:t>
      </w:r>
      <w:r w:rsidRPr="00215776">
        <w:rPr>
          <w:rFonts w:ascii="標楷體" w:eastAsia="標楷體" w:hAnsi="標楷體" w:hint="eastAsia"/>
          <w:sz w:val="28"/>
          <w:szCs w:val="28"/>
        </w:rPr>
        <w:t>選擇」</w:t>
      </w:r>
      <w:r>
        <w:rPr>
          <w:rFonts w:ascii="標楷體" w:eastAsia="標楷體" w:hAnsi="標楷體" w:hint="eastAsia"/>
          <w:sz w:val="28"/>
          <w:szCs w:val="28"/>
        </w:rPr>
        <w:t>，引導我們檢視自我，透過案例來說明這些心理弱點能在</w:t>
      </w:r>
      <w:r w:rsidRPr="00215776">
        <w:rPr>
          <w:rFonts w:ascii="標楷體" w:eastAsia="標楷體" w:hAnsi="標楷體" w:hint="eastAsia"/>
          <w:sz w:val="28"/>
          <w:szCs w:val="28"/>
        </w:rPr>
        <w:t>經濟學領域或公私機構的政策推行裡成為極大的利用價值，</w:t>
      </w:r>
      <w:r>
        <w:rPr>
          <w:rFonts w:ascii="標楷體" w:eastAsia="標楷體" w:hAnsi="標楷體" w:hint="eastAsia"/>
          <w:sz w:val="28"/>
          <w:szCs w:val="28"/>
        </w:rPr>
        <w:t>讓</w:t>
      </w:r>
      <w:r w:rsidRPr="00215776">
        <w:rPr>
          <w:rFonts w:ascii="標楷體" w:eastAsia="標楷體" w:hAnsi="標楷體" w:hint="eastAsia"/>
          <w:sz w:val="28"/>
          <w:szCs w:val="28"/>
        </w:rPr>
        <w:t>我們在日常生活中不經意的被推了一把。</w:t>
      </w:r>
    </w:p>
    <w:p w:rsidR="001831F9" w:rsidRPr="00A6485A" w:rsidRDefault="001831F9" w:rsidP="00CE0A27">
      <w:pPr>
        <w:pStyle w:val="ListParagraph"/>
        <w:numPr>
          <w:ilvl w:val="0"/>
          <w:numId w:val="8"/>
        </w:numPr>
        <w:spacing w:line="360" w:lineRule="auto"/>
        <w:ind w:leftChars="0"/>
        <w:jc w:val="both"/>
        <w:rPr>
          <w:rFonts w:ascii="標楷體" w:eastAsia="標楷體" w:hAnsi="標楷體"/>
          <w:sz w:val="28"/>
          <w:szCs w:val="28"/>
        </w:rPr>
      </w:pPr>
      <w:r w:rsidRPr="00A6485A">
        <w:rPr>
          <w:rFonts w:ascii="標楷體" w:eastAsia="標楷體" w:hAnsi="標楷體" w:hint="eastAsia"/>
          <w:sz w:val="28"/>
          <w:szCs w:val="28"/>
        </w:rPr>
        <w:t>錨定與調整捷思法</w:t>
      </w:r>
    </w:p>
    <w:p w:rsidR="001831F9" w:rsidRDefault="001831F9" w:rsidP="00CE0A27">
      <w:pPr>
        <w:adjustRightInd w:val="0"/>
        <w:snapToGrid w:val="0"/>
        <w:spacing w:line="360" w:lineRule="auto"/>
        <w:ind w:firstLineChars="200" w:firstLine="560"/>
        <w:jc w:val="both"/>
        <w:rPr>
          <w:rFonts w:ascii="標楷體" w:eastAsia="標楷體" w:hAnsi="標楷體"/>
          <w:sz w:val="28"/>
          <w:szCs w:val="28"/>
        </w:rPr>
      </w:pPr>
      <w:r w:rsidRPr="00A6485A">
        <w:rPr>
          <w:rFonts w:ascii="標楷體" w:eastAsia="標楷體" w:hAnsi="標楷體" w:hint="eastAsia"/>
          <w:sz w:val="28"/>
          <w:szCs w:val="28"/>
        </w:rPr>
        <w:t>是指我們在進行決策時，會過度偏重先前取得的資訊（這稱為錨點），即使這個資訊與這項決定無關，我們仍傾向將這個資訊視為基準點，這就是「錨定」，人類利用此片斷資訊</w:t>
      </w:r>
      <w:r w:rsidRPr="00A6485A">
        <w:rPr>
          <w:rFonts w:ascii="標楷體" w:eastAsia="標楷體" w:hAnsi="標楷體"/>
          <w:sz w:val="28"/>
          <w:szCs w:val="28"/>
        </w:rPr>
        <w:t>(</w:t>
      </w:r>
      <w:r w:rsidRPr="00A6485A">
        <w:rPr>
          <w:rFonts w:ascii="標楷體" w:eastAsia="標楷體" w:hAnsi="標楷體" w:hint="eastAsia"/>
          <w:sz w:val="28"/>
          <w:szCs w:val="28"/>
        </w:rPr>
        <w:t>錨點</w:t>
      </w:r>
      <w:r w:rsidRPr="00A6485A">
        <w:rPr>
          <w:rFonts w:ascii="標楷體" w:eastAsia="標楷體" w:hAnsi="標楷體"/>
          <w:sz w:val="28"/>
          <w:szCs w:val="28"/>
        </w:rPr>
        <w:t>)</w:t>
      </w:r>
      <w:r w:rsidRPr="00A6485A">
        <w:rPr>
          <w:rFonts w:ascii="標楷體" w:eastAsia="標楷體" w:hAnsi="標楷體" w:hint="eastAsia"/>
          <w:sz w:val="28"/>
          <w:szCs w:val="28"/>
        </w:rPr>
        <w:t>，快速做出決定，在接下來的決定中，再以第一個決定為基準，逐步修正，這個過程稱為「錨定與調整」。</w:t>
      </w:r>
    </w:p>
    <w:p w:rsidR="001831F9" w:rsidRPr="00A6485A" w:rsidRDefault="001831F9" w:rsidP="00CE0A27">
      <w:pPr>
        <w:adjustRightInd w:val="0"/>
        <w:snapToGrid w:val="0"/>
        <w:spacing w:line="360" w:lineRule="auto"/>
        <w:ind w:firstLineChars="200" w:firstLine="560"/>
        <w:jc w:val="both"/>
        <w:rPr>
          <w:rFonts w:ascii="標楷體" w:eastAsia="標楷體" w:hAnsi="標楷體"/>
          <w:sz w:val="28"/>
          <w:szCs w:val="28"/>
        </w:rPr>
      </w:pPr>
      <w:r w:rsidRPr="00A6485A">
        <w:rPr>
          <w:rFonts w:ascii="標楷體" w:eastAsia="標楷體" w:hAnsi="標楷體" w:hint="eastAsia"/>
          <w:sz w:val="28"/>
          <w:szCs w:val="28"/>
        </w:rPr>
        <w:t>買東西時討價還價，是最讓人印象深刻的錨定捷思作用。對於沒有標示定價的商品，商人如果喊價六百元的話，就會說不太出口要用一百元來買；但如果同一物品，商人喊價一百二十元，那麼殺價到一百元情形就會增加。常會聽到有人建議到某一國家旅行的話，在傳統市場一定要大幅殺價，但當實際進到市場後卻無法這麼作，這是受到錨定捷思的影響，我們專注在商人提出的最初價格之上，但如果在商人喊出價格之前，試著先提出自己所想的最低基準，或許角色互換，對方為了成交就會反過來配合我們的基準點進行協商。</w:t>
      </w:r>
    </w:p>
    <w:p w:rsidR="001831F9" w:rsidRDefault="001831F9" w:rsidP="00CE0A27">
      <w:pPr>
        <w:spacing w:line="360" w:lineRule="auto"/>
        <w:jc w:val="both"/>
        <w:rPr>
          <w:rFonts w:ascii="標楷體" w:eastAsia="標楷體" w:hAnsi="標楷體"/>
          <w:sz w:val="28"/>
          <w:szCs w:val="28"/>
        </w:rPr>
      </w:pPr>
      <w:r w:rsidRPr="00215776">
        <w:rPr>
          <w:rFonts w:ascii="標楷體" w:eastAsia="標楷體" w:hAnsi="標楷體" w:hint="eastAsia"/>
          <w:sz w:val="28"/>
          <w:szCs w:val="28"/>
        </w:rPr>
        <w:t>二</w:t>
      </w:r>
      <w:r>
        <w:rPr>
          <w:rFonts w:ascii="標楷體" w:eastAsia="標楷體" w:hAnsi="標楷體" w:hint="eastAsia"/>
          <w:sz w:val="28"/>
          <w:szCs w:val="28"/>
        </w:rPr>
        <w:t>、</w:t>
      </w:r>
      <w:r w:rsidRPr="00215776">
        <w:rPr>
          <w:rFonts w:ascii="標楷體" w:eastAsia="標楷體" w:hAnsi="標楷體" w:hint="eastAsia"/>
          <w:sz w:val="28"/>
          <w:szCs w:val="28"/>
        </w:rPr>
        <w:t>可得性捷思</w:t>
      </w:r>
    </w:p>
    <w:p w:rsidR="001831F9" w:rsidRPr="006028CF" w:rsidRDefault="001831F9" w:rsidP="00CE0A27">
      <w:pPr>
        <w:adjustRightInd w:val="0"/>
        <w:snapToGrid w:val="0"/>
        <w:spacing w:line="360" w:lineRule="auto"/>
        <w:ind w:firstLineChars="200" w:firstLine="560"/>
        <w:jc w:val="both"/>
        <w:rPr>
          <w:rFonts w:ascii="標楷體" w:eastAsia="標楷體" w:hAnsi="標楷體"/>
          <w:sz w:val="28"/>
          <w:szCs w:val="28"/>
        </w:rPr>
      </w:pPr>
      <w:r>
        <w:rPr>
          <w:rFonts w:ascii="標楷體" w:eastAsia="標楷體" w:hAnsi="標楷體" w:hint="eastAsia"/>
          <w:sz w:val="28"/>
          <w:szCs w:val="28"/>
        </w:rPr>
        <w:t>心理學家康納曼</w:t>
      </w:r>
      <w:r>
        <w:rPr>
          <w:rFonts w:ascii="標楷體" w:eastAsia="標楷體" w:hAnsi="標楷體"/>
          <w:sz w:val="28"/>
          <w:szCs w:val="28"/>
        </w:rPr>
        <w:t>(Daniel kahneman)</w:t>
      </w:r>
      <w:r>
        <w:rPr>
          <w:rFonts w:ascii="標楷體" w:eastAsia="標楷體" w:hAnsi="標楷體" w:hint="eastAsia"/>
          <w:sz w:val="28"/>
          <w:szCs w:val="28"/>
        </w:rPr>
        <w:t>及心理學家阿莫斯·特沃斯基</w:t>
      </w:r>
      <w:r>
        <w:rPr>
          <w:rFonts w:ascii="標楷體" w:eastAsia="標楷體" w:hAnsi="標楷體"/>
          <w:sz w:val="28"/>
          <w:szCs w:val="28"/>
        </w:rPr>
        <w:t>(Amos Tversky)</w:t>
      </w:r>
      <w:r>
        <w:rPr>
          <w:rFonts w:ascii="標楷體" w:eastAsia="標楷體" w:hAnsi="標楷體" w:hint="eastAsia"/>
          <w:sz w:val="28"/>
          <w:szCs w:val="28"/>
        </w:rPr>
        <w:t>透過實驗，發現人們傾向將近期發生、印象深刻的資訊當基準，推測特定事件，以致於高估事件發生的頻率；換句話說，人們不是以事件實際發生的頻率，而是以自己近期記憶中，能輕易擷取的資訊為根據，進行判斷所產生的現象。如果媒體大幅報導隨機殺人事件，人們會覺得這事件很常發生，坐捷運或行走時會更防範周邊的人事物，但其實容易忽略因疾病死亡的機率更高，例如氣喘。</w:t>
      </w:r>
    </w:p>
    <w:p w:rsidR="001831F9" w:rsidRPr="006028CF" w:rsidRDefault="001831F9" w:rsidP="00CE0A27">
      <w:pPr>
        <w:spacing w:line="360" w:lineRule="auto"/>
        <w:jc w:val="both"/>
        <w:rPr>
          <w:rFonts w:ascii="標楷體" w:eastAsia="標楷體" w:hAnsi="標楷體"/>
          <w:sz w:val="28"/>
          <w:szCs w:val="28"/>
        </w:rPr>
      </w:pPr>
      <w:r w:rsidRPr="006028CF">
        <w:rPr>
          <w:rFonts w:ascii="標楷體" w:eastAsia="標楷體" w:hAnsi="標楷體" w:hint="eastAsia"/>
          <w:sz w:val="28"/>
          <w:szCs w:val="28"/>
        </w:rPr>
        <w:t>三、代表性捷思</w:t>
      </w:r>
    </w:p>
    <w:p w:rsidR="001831F9" w:rsidRPr="006028CF" w:rsidRDefault="001831F9" w:rsidP="00CE0A27">
      <w:pPr>
        <w:adjustRightInd w:val="0"/>
        <w:snapToGrid w:val="0"/>
        <w:spacing w:line="360" w:lineRule="auto"/>
        <w:ind w:firstLineChars="200" w:firstLine="560"/>
        <w:jc w:val="both"/>
        <w:rPr>
          <w:rFonts w:ascii="標楷體" w:eastAsia="標楷體" w:hAnsi="標楷體"/>
          <w:sz w:val="28"/>
          <w:szCs w:val="28"/>
        </w:rPr>
      </w:pPr>
      <w:r>
        <w:rPr>
          <w:rFonts w:ascii="標楷體" w:eastAsia="標楷體" w:hAnsi="標楷體" w:hint="eastAsia"/>
          <w:sz w:val="28"/>
          <w:szCs w:val="28"/>
        </w:rPr>
        <w:t>推測某件事發生的機率，或某個對象屬於特定範疇的機率時，並非計算實際機率，而是根據事件或對象能代表母團體，或與母團體的特性有多近似來推測。例如在丟銅板時，連續丟十次，持續出現正面的話，會覺得奇怪而並不解。機率是百分之五十是以單次丟擲而言，所以並不是反面一定要出現多少次才行，完全是因為自己的經驗，與代表整體機率的狀況出現不同，才起了疑心。這是因為人們沒有徹底瞭解機率再進行判斷，而是以「有多麼可能」來判斷。</w:t>
      </w:r>
    </w:p>
    <w:p w:rsidR="001831F9" w:rsidRDefault="001831F9" w:rsidP="00CE0A27">
      <w:pPr>
        <w:spacing w:line="360" w:lineRule="auto"/>
        <w:jc w:val="both"/>
        <w:rPr>
          <w:rFonts w:ascii="標楷體" w:eastAsia="標楷體" w:hAnsi="標楷體"/>
          <w:sz w:val="28"/>
          <w:szCs w:val="28"/>
        </w:rPr>
      </w:pPr>
      <w:r w:rsidRPr="00215776">
        <w:rPr>
          <w:rFonts w:ascii="標楷體" w:eastAsia="標楷體" w:hAnsi="標楷體" w:hint="eastAsia"/>
          <w:sz w:val="28"/>
          <w:szCs w:val="28"/>
        </w:rPr>
        <w:t>四</w:t>
      </w:r>
      <w:r>
        <w:rPr>
          <w:rFonts w:ascii="標楷體" w:eastAsia="標楷體" w:hAnsi="標楷體" w:hint="eastAsia"/>
          <w:sz w:val="28"/>
          <w:szCs w:val="28"/>
        </w:rPr>
        <w:t>、</w:t>
      </w:r>
      <w:r w:rsidRPr="00215776">
        <w:rPr>
          <w:rFonts w:ascii="標楷體" w:eastAsia="標楷體" w:hAnsi="標楷體" w:hint="eastAsia"/>
          <w:sz w:val="28"/>
          <w:szCs w:val="28"/>
        </w:rPr>
        <w:t>樂觀與過度自信</w:t>
      </w:r>
      <w:r>
        <w:rPr>
          <w:rFonts w:ascii="標楷體" w:eastAsia="標楷體" w:hAnsi="標楷體" w:hint="eastAsia"/>
          <w:sz w:val="28"/>
          <w:szCs w:val="28"/>
        </w:rPr>
        <w:t>謬誤</w:t>
      </w:r>
    </w:p>
    <w:p w:rsidR="001831F9" w:rsidRPr="00215776" w:rsidRDefault="001831F9" w:rsidP="00CE0A27">
      <w:pPr>
        <w:adjustRightInd w:val="0"/>
        <w:snapToGrid w:val="0"/>
        <w:spacing w:line="360" w:lineRule="auto"/>
        <w:ind w:firstLineChars="200" w:firstLine="560"/>
        <w:jc w:val="both"/>
        <w:rPr>
          <w:rFonts w:ascii="標楷體" w:eastAsia="標楷體" w:hAnsi="標楷體"/>
          <w:sz w:val="28"/>
          <w:szCs w:val="28"/>
        </w:rPr>
      </w:pPr>
      <w:r>
        <w:rPr>
          <w:rFonts w:ascii="標楷體" w:eastAsia="標楷體" w:hAnsi="標楷體" w:hint="eastAsia"/>
          <w:sz w:val="28"/>
          <w:szCs w:val="28"/>
        </w:rPr>
        <w:t>人們對自己實際具有的事物，有著不正確的信任</w:t>
      </w:r>
      <w:r>
        <w:rPr>
          <w:rFonts w:ascii="標楷體" w:eastAsia="標楷體" w:hAnsi="標楷體"/>
          <w:sz w:val="28"/>
          <w:szCs w:val="28"/>
        </w:rPr>
        <w:t>(</w:t>
      </w:r>
      <w:r>
        <w:rPr>
          <w:rFonts w:ascii="標楷體" w:eastAsia="標楷體" w:hAnsi="標楷體" w:hint="eastAsia"/>
          <w:sz w:val="28"/>
          <w:szCs w:val="28"/>
        </w:rPr>
        <w:t>過度自信</w:t>
      </w:r>
      <w:r>
        <w:rPr>
          <w:rFonts w:ascii="標楷體" w:eastAsia="標楷體" w:hAnsi="標楷體"/>
          <w:sz w:val="28"/>
          <w:szCs w:val="28"/>
        </w:rPr>
        <w:t>)</w:t>
      </w:r>
      <w:r>
        <w:rPr>
          <w:rFonts w:ascii="標楷體" w:eastAsia="標楷體" w:hAnsi="標楷體" w:hint="eastAsia"/>
          <w:sz w:val="28"/>
          <w:szCs w:val="28"/>
        </w:rPr>
        <w:t>，高估自己的能力、狀態、控制力、事情的範圍、成果等，因此總是陷入錯覺中。行為經濟學一貫的研究主題是金融泡沫與嚴重破滅背後的非理性心理，經濟活動正常的景氣循環所依賴的是基本的信任感，企業與消費者才能從事例行的經濟交易；但信任的基礎不一定建立在理性的評估下，動物本能</w:t>
      </w:r>
      <w:r>
        <w:rPr>
          <w:rFonts w:ascii="標楷體" w:eastAsia="標楷體" w:hAnsi="標楷體"/>
          <w:sz w:val="28"/>
          <w:szCs w:val="28"/>
        </w:rPr>
        <w:t>(</w:t>
      </w:r>
      <w:r>
        <w:rPr>
          <w:rFonts w:ascii="標楷體" w:eastAsia="標楷體" w:hAnsi="標楷體" w:hint="eastAsia"/>
          <w:sz w:val="28"/>
          <w:szCs w:val="28"/>
        </w:rPr>
        <w:t>也就是直覺，讓你覺得「對</w:t>
      </w:r>
      <w:r>
        <w:rPr>
          <w:rFonts w:ascii="標楷體" w:eastAsia="標楷體" w:hAnsi="標楷體"/>
          <w:sz w:val="28"/>
          <w:szCs w:val="28"/>
        </w:rPr>
        <w:t>!</w:t>
      </w:r>
      <w:r>
        <w:rPr>
          <w:rFonts w:ascii="標楷體" w:eastAsia="標楷體" w:hAnsi="標楷體" w:hint="eastAsia"/>
          <w:sz w:val="28"/>
          <w:szCs w:val="28"/>
        </w:rPr>
        <w:t>這正是買房子或冷門股票的時機」</w:t>
      </w:r>
      <w:r>
        <w:rPr>
          <w:rFonts w:ascii="標楷體" w:eastAsia="標楷體" w:hAnsi="標楷體"/>
          <w:sz w:val="28"/>
          <w:szCs w:val="28"/>
        </w:rPr>
        <w:t>)</w:t>
      </w:r>
      <w:r>
        <w:rPr>
          <w:rFonts w:ascii="標楷體" w:eastAsia="標楷體" w:hAnsi="標楷體" w:hint="eastAsia"/>
          <w:sz w:val="28"/>
          <w:szCs w:val="28"/>
        </w:rPr>
        <w:t>會讓人自信過頭，在景氣擴張、房價節節攀升時，人們假設房價一定會上漲，因此匆忙下決定，一窩蜂搶購，等到市場反轉，焦慮感升高，原本的感覺會很快轉變成恐慌。因此我們必須努力透過各種管道學習，綜合評估自己的力能、表現與特性，防止過度自信帶來的損害</w:t>
      </w:r>
      <w:r w:rsidRPr="00215776">
        <w:rPr>
          <w:rFonts w:ascii="標楷體" w:eastAsia="標楷體" w:hAnsi="標楷體" w:hint="eastAsia"/>
          <w:sz w:val="28"/>
          <w:szCs w:val="28"/>
        </w:rPr>
        <w:t>。</w:t>
      </w:r>
    </w:p>
    <w:p w:rsidR="001831F9" w:rsidRDefault="001831F9" w:rsidP="00CE0A27">
      <w:pPr>
        <w:spacing w:line="360" w:lineRule="auto"/>
        <w:jc w:val="both"/>
        <w:rPr>
          <w:rFonts w:ascii="標楷體" w:eastAsia="標楷體" w:hAnsi="標楷體"/>
          <w:sz w:val="28"/>
          <w:szCs w:val="28"/>
        </w:rPr>
      </w:pPr>
      <w:r w:rsidRPr="00215776">
        <w:rPr>
          <w:rFonts w:ascii="標楷體" w:eastAsia="標楷體" w:hAnsi="標楷體" w:hint="eastAsia"/>
          <w:sz w:val="28"/>
          <w:szCs w:val="28"/>
        </w:rPr>
        <w:t>五</w:t>
      </w:r>
      <w:r>
        <w:rPr>
          <w:rFonts w:ascii="標楷體" w:eastAsia="標楷體" w:hAnsi="標楷體" w:hint="eastAsia"/>
          <w:sz w:val="28"/>
          <w:szCs w:val="28"/>
        </w:rPr>
        <w:t>、</w:t>
      </w:r>
      <w:r w:rsidRPr="00215776">
        <w:rPr>
          <w:rFonts w:ascii="標楷體" w:eastAsia="標楷體" w:hAnsi="標楷體" w:hint="eastAsia"/>
          <w:sz w:val="28"/>
          <w:szCs w:val="28"/>
        </w:rPr>
        <w:t>得</w:t>
      </w:r>
      <w:r>
        <w:rPr>
          <w:rFonts w:ascii="標楷體" w:eastAsia="標楷體" w:hAnsi="標楷體" w:hint="eastAsia"/>
          <w:sz w:val="28"/>
          <w:szCs w:val="28"/>
        </w:rPr>
        <w:t>與</w:t>
      </w:r>
      <w:r w:rsidRPr="00215776">
        <w:rPr>
          <w:rFonts w:ascii="標楷體" w:eastAsia="標楷體" w:hAnsi="標楷體" w:hint="eastAsia"/>
          <w:sz w:val="28"/>
          <w:szCs w:val="28"/>
        </w:rPr>
        <w:t>失</w:t>
      </w:r>
    </w:p>
    <w:p w:rsidR="001831F9" w:rsidRDefault="001831F9" w:rsidP="00CE0A27">
      <w:pPr>
        <w:adjustRightInd w:val="0"/>
        <w:snapToGrid w:val="0"/>
        <w:spacing w:line="360" w:lineRule="auto"/>
        <w:ind w:firstLineChars="200" w:firstLine="560"/>
        <w:jc w:val="both"/>
        <w:rPr>
          <w:rFonts w:ascii="標楷體" w:eastAsia="標楷體" w:hAnsi="標楷體"/>
          <w:sz w:val="28"/>
          <w:szCs w:val="28"/>
        </w:rPr>
      </w:pPr>
      <w:r w:rsidRPr="00215776">
        <w:rPr>
          <w:rFonts w:ascii="標楷體" w:eastAsia="標楷體" w:hAnsi="標楷體" w:hint="eastAsia"/>
          <w:sz w:val="28"/>
          <w:szCs w:val="28"/>
        </w:rPr>
        <w:t>作者提到</w:t>
      </w:r>
      <w:r>
        <w:rPr>
          <w:rFonts w:ascii="標楷體" w:eastAsia="標楷體" w:hAnsi="標楷體" w:hint="eastAsia"/>
          <w:sz w:val="28"/>
          <w:szCs w:val="28"/>
        </w:rPr>
        <w:t>的得與失，就是心理學裡的損失規避</w:t>
      </w:r>
      <w:r>
        <w:rPr>
          <w:rFonts w:ascii="標楷體" w:eastAsia="標楷體" w:hAnsi="標楷體"/>
          <w:sz w:val="28"/>
          <w:szCs w:val="28"/>
        </w:rPr>
        <w:t>(Loss Aversion)</w:t>
      </w:r>
      <w:r>
        <w:rPr>
          <w:rFonts w:ascii="標楷體" w:eastAsia="標楷體" w:hAnsi="標楷體" w:hint="eastAsia"/>
          <w:sz w:val="28"/>
          <w:szCs w:val="28"/>
        </w:rPr>
        <w:t>，是指</w:t>
      </w:r>
      <w:r w:rsidRPr="00215776">
        <w:rPr>
          <w:rFonts w:ascii="標楷體" w:eastAsia="標楷體" w:hAnsi="標楷體" w:hint="eastAsia"/>
          <w:sz w:val="28"/>
          <w:szCs w:val="28"/>
        </w:rPr>
        <w:t>「人都不喜歡失去」</w:t>
      </w:r>
      <w:r>
        <w:rPr>
          <w:rFonts w:ascii="標楷體" w:eastAsia="標楷體" w:hAnsi="標楷體" w:hint="eastAsia"/>
          <w:sz w:val="28"/>
          <w:szCs w:val="28"/>
        </w:rPr>
        <w:t>。雖然是同樣的量</w:t>
      </w:r>
      <w:r w:rsidRPr="00215776">
        <w:rPr>
          <w:rFonts w:ascii="標楷體" w:eastAsia="標楷體" w:hAnsi="標楷體" w:hint="eastAsia"/>
          <w:sz w:val="28"/>
          <w:szCs w:val="28"/>
        </w:rPr>
        <w:t>，</w:t>
      </w:r>
      <w:r>
        <w:rPr>
          <w:rFonts w:ascii="標楷體" w:eastAsia="標楷體" w:hAnsi="標楷體" w:hint="eastAsia"/>
          <w:sz w:val="28"/>
          <w:szCs w:val="28"/>
        </w:rPr>
        <w:t>但是比起獲得事物的價值，覺得失去事物的價值更大，因此一旦入手的東西，就十分忌諱放開。人們在想獲利時，比起風險性，更看重安全性；但在受損失的情況下，為了想從損失中脫身，即使是小小機率也執著不已，甘願承受風險。</w:t>
      </w:r>
    </w:p>
    <w:p w:rsidR="001831F9" w:rsidRPr="00215776" w:rsidRDefault="001831F9" w:rsidP="00CE0A27">
      <w:pPr>
        <w:adjustRightInd w:val="0"/>
        <w:snapToGrid w:val="0"/>
        <w:spacing w:line="360" w:lineRule="auto"/>
        <w:ind w:firstLineChars="200" w:firstLine="560"/>
        <w:jc w:val="both"/>
        <w:rPr>
          <w:rFonts w:ascii="標楷體" w:eastAsia="標楷體" w:hAnsi="標楷體"/>
          <w:sz w:val="28"/>
          <w:szCs w:val="28"/>
        </w:rPr>
      </w:pPr>
      <w:r w:rsidRPr="00215776">
        <w:rPr>
          <w:rFonts w:ascii="標楷體" w:eastAsia="標楷體" w:hAnsi="標楷體" w:hint="eastAsia"/>
          <w:sz w:val="28"/>
          <w:szCs w:val="28"/>
        </w:rPr>
        <w:t>換言之，失去自己所擁有物品的痛苦指數，通常比得到新物品的快樂指數還要高出一倍，</w:t>
      </w:r>
      <w:r>
        <w:rPr>
          <w:rFonts w:ascii="標楷體" w:eastAsia="標楷體" w:hAnsi="標楷體" w:hint="eastAsia"/>
          <w:sz w:val="28"/>
          <w:szCs w:val="28"/>
        </w:rPr>
        <w:t>即</w:t>
      </w:r>
      <w:r w:rsidRPr="00215776">
        <w:rPr>
          <w:rFonts w:ascii="標楷體" w:eastAsia="標楷體" w:hAnsi="標楷體" w:hint="eastAsia"/>
          <w:sz w:val="28"/>
          <w:szCs w:val="28"/>
        </w:rPr>
        <w:t>人類有「</w:t>
      </w:r>
      <w:r>
        <w:rPr>
          <w:rFonts w:ascii="標楷體" w:eastAsia="標楷體" w:hAnsi="標楷體" w:hint="eastAsia"/>
          <w:sz w:val="28"/>
          <w:szCs w:val="28"/>
        </w:rPr>
        <w:t>損失規避</w:t>
      </w:r>
      <w:r w:rsidRPr="00215776">
        <w:rPr>
          <w:rFonts w:ascii="標楷體" w:eastAsia="標楷體" w:hAnsi="標楷體" w:hint="eastAsia"/>
          <w:sz w:val="28"/>
          <w:szCs w:val="28"/>
        </w:rPr>
        <w:t>」的特性</w:t>
      </w:r>
      <w:r>
        <w:rPr>
          <w:rFonts w:ascii="標楷體" w:eastAsia="標楷體" w:hAnsi="標楷體" w:hint="eastAsia"/>
          <w:sz w:val="28"/>
          <w:szCs w:val="28"/>
        </w:rPr>
        <w:t>，</w:t>
      </w:r>
      <w:r w:rsidRPr="00215776">
        <w:rPr>
          <w:rFonts w:ascii="標楷體" w:eastAsia="標楷體" w:hAnsi="標楷體" w:hint="eastAsia"/>
          <w:sz w:val="28"/>
          <w:szCs w:val="28"/>
        </w:rPr>
        <w:t>會讓人產生惰性，會強烈地想要保有目前所擁有的東西；當我們因為害怕失去而不願放棄擁有的東西時，即使原本願意交換物品的想法，最終會因為「</w:t>
      </w:r>
      <w:r>
        <w:rPr>
          <w:rFonts w:ascii="標楷體" w:eastAsia="標楷體" w:hAnsi="標楷體" w:hint="eastAsia"/>
          <w:sz w:val="28"/>
          <w:szCs w:val="28"/>
        </w:rPr>
        <w:t>損失規避</w:t>
      </w:r>
      <w:r w:rsidRPr="00215776">
        <w:rPr>
          <w:rFonts w:ascii="標楷體" w:eastAsia="標楷體" w:hAnsi="標楷體" w:hint="eastAsia"/>
          <w:sz w:val="28"/>
          <w:szCs w:val="28"/>
        </w:rPr>
        <w:t>」的影響而變成不願意。</w:t>
      </w:r>
    </w:p>
    <w:p w:rsidR="001831F9" w:rsidRDefault="001831F9" w:rsidP="00CE0A27">
      <w:pPr>
        <w:spacing w:line="360" w:lineRule="auto"/>
        <w:jc w:val="both"/>
        <w:rPr>
          <w:rFonts w:ascii="標楷體" w:eastAsia="標楷體" w:hAnsi="標楷體"/>
          <w:sz w:val="28"/>
          <w:szCs w:val="28"/>
        </w:rPr>
      </w:pPr>
      <w:r w:rsidRPr="00215776">
        <w:rPr>
          <w:rFonts w:ascii="標楷體" w:eastAsia="標楷體" w:hAnsi="標楷體" w:hint="eastAsia"/>
          <w:sz w:val="28"/>
          <w:szCs w:val="28"/>
        </w:rPr>
        <w:t>六</w:t>
      </w:r>
      <w:r>
        <w:rPr>
          <w:rFonts w:ascii="標楷體" w:eastAsia="標楷體" w:hAnsi="標楷體" w:hint="eastAsia"/>
          <w:sz w:val="28"/>
          <w:szCs w:val="28"/>
        </w:rPr>
        <w:t>、</w:t>
      </w:r>
      <w:r w:rsidRPr="00215776">
        <w:rPr>
          <w:rFonts w:ascii="標楷體" w:eastAsia="標楷體" w:hAnsi="標楷體" w:hint="eastAsia"/>
          <w:sz w:val="28"/>
          <w:szCs w:val="28"/>
        </w:rPr>
        <w:t>維持現狀</w:t>
      </w:r>
      <w:r>
        <w:rPr>
          <w:rFonts w:ascii="標楷體" w:eastAsia="標楷體" w:hAnsi="標楷體" w:hint="eastAsia"/>
          <w:sz w:val="28"/>
          <w:szCs w:val="28"/>
        </w:rPr>
        <w:t>的偏見</w:t>
      </w:r>
    </w:p>
    <w:p w:rsidR="001831F9" w:rsidRDefault="001831F9" w:rsidP="00CE0A27">
      <w:pPr>
        <w:adjustRightInd w:val="0"/>
        <w:snapToGrid w:val="0"/>
        <w:spacing w:line="360" w:lineRule="auto"/>
        <w:ind w:firstLineChars="200" w:firstLine="560"/>
        <w:jc w:val="both"/>
        <w:rPr>
          <w:rFonts w:ascii="標楷體" w:eastAsia="標楷體" w:hAnsi="標楷體"/>
          <w:sz w:val="28"/>
          <w:szCs w:val="28"/>
        </w:rPr>
      </w:pPr>
      <w:r w:rsidRPr="00562C58">
        <w:rPr>
          <w:rFonts w:ascii="標楷體" w:eastAsia="標楷體" w:hAnsi="標楷體" w:hint="eastAsia"/>
          <w:sz w:val="28"/>
          <w:szCs w:val="28"/>
        </w:rPr>
        <w:t>維持現狀</w:t>
      </w:r>
      <w:r>
        <w:rPr>
          <w:rFonts w:ascii="標楷體" w:eastAsia="標楷體" w:hAnsi="標楷體" w:hint="eastAsia"/>
          <w:sz w:val="28"/>
          <w:szCs w:val="28"/>
        </w:rPr>
        <w:t>的偏見</w:t>
      </w:r>
      <w:r w:rsidRPr="00562C58">
        <w:rPr>
          <w:rFonts w:ascii="標楷體" w:eastAsia="標楷體" w:hAnsi="標楷體" w:hint="eastAsia"/>
          <w:sz w:val="28"/>
          <w:szCs w:val="28"/>
        </w:rPr>
        <w:t>是指，人們常常傾向於維持現狀的一種認知偏差</w:t>
      </w:r>
      <w:r>
        <w:rPr>
          <w:rFonts w:ascii="標楷體" w:eastAsia="標楷體" w:hAnsi="標楷體" w:hint="eastAsia"/>
          <w:sz w:val="28"/>
          <w:szCs w:val="28"/>
        </w:rPr>
        <w:t>；</w:t>
      </w:r>
      <w:r w:rsidRPr="00562C58">
        <w:rPr>
          <w:rFonts w:ascii="標楷體" w:eastAsia="標楷體" w:hAnsi="標楷體" w:hint="eastAsia"/>
          <w:sz w:val="28"/>
          <w:szCs w:val="28"/>
        </w:rPr>
        <w:t>很多人常常會對改變感到害怕，因此心理常常會傾向維持現狀，或是做出改變最小的決定。你會選擇你熟悉的食物、買你熟悉的品牌、用你熟悉的東西</w:t>
      </w:r>
      <w:r>
        <w:rPr>
          <w:rFonts w:ascii="標楷體" w:eastAsia="標楷體" w:hAnsi="標楷體" w:hint="eastAsia"/>
          <w:sz w:val="28"/>
          <w:szCs w:val="28"/>
        </w:rPr>
        <w:t>等，</w:t>
      </w:r>
      <w:r w:rsidRPr="00562C58">
        <w:rPr>
          <w:rFonts w:ascii="標楷體" w:eastAsia="標楷體" w:hAnsi="標楷體" w:hint="eastAsia"/>
          <w:sz w:val="28"/>
          <w:szCs w:val="28"/>
        </w:rPr>
        <w:t>這種偏見會讓人一個人傾向於變得保守。</w:t>
      </w:r>
    </w:p>
    <w:p w:rsidR="001831F9" w:rsidRDefault="001831F9" w:rsidP="00CE0A27">
      <w:pPr>
        <w:adjustRightInd w:val="0"/>
        <w:snapToGrid w:val="0"/>
        <w:spacing w:line="360" w:lineRule="auto"/>
        <w:ind w:firstLineChars="200" w:firstLine="560"/>
        <w:jc w:val="both"/>
        <w:rPr>
          <w:rFonts w:ascii="標楷體" w:eastAsia="標楷體" w:hAnsi="標楷體"/>
          <w:sz w:val="28"/>
          <w:szCs w:val="28"/>
        </w:rPr>
      </w:pPr>
      <w:r>
        <w:rPr>
          <w:rFonts w:ascii="標楷體" w:eastAsia="標楷體" w:hAnsi="標楷體" w:hint="eastAsia"/>
          <w:sz w:val="28"/>
          <w:szCs w:val="28"/>
        </w:rPr>
        <w:t>人們有損失規避心理的特性，加上維持現狀的偏見，這表示若某一選項被設定為「預設值」，就很容易被選擇，因為預設值成為很強大的推力。</w:t>
      </w:r>
    </w:p>
    <w:p w:rsidR="001831F9" w:rsidRDefault="001831F9" w:rsidP="00CE0A27">
      <w:pPr>
        <w:spacing w:line="360" w:lineRule="auto"/>
        <w:jc w:val="both"/>
        <w:rPr>
          <w:rFonts w:ascii="標楷體" w:eastAsia="標楷體" w:hAnsi="標楷體"/>
          <w:sz w:val="28"/>
          <w:szCs w:val="28"/>
        </w:rPr>
      </w:pPr>
      <w:r w:rsidRPr="00215776">
        <w:rPr>
          <w:rFonts w:ascii="標楷體" w:eastAsia="標楷體" w:hAnsi="標楷體" w:hint="eastAsia"/>
          <w:sz w:val="28"/>
          <w:szCs w:val="28"/>
        </w:rPr>
        <w:t>七</w:t>
      </w:r>
      <w:r>
        <w:rPr>
          <w:rFonts w:ascii="標楷體" w:eastAsia="標楷體" w:hAnsi="標楷體" w:hint="eastAsia"/>
          <w:sz w:val="28"/>
          <w:szCs w:val="28"/>
        </w:rPr>
        <w:t>、</w:t>
      </w:r>
      <w:r w:rsidRPr="00215776">
        <w:rPr>
          <w:rFonts w:ascii="標楷體" w:eastAsia="標楷體" w:hAnsi="標楷體" w:hint="eastAsia"/>
          <w:sz w:val="28"/>
          <w:szCs w:val="28"/>
        </w:rPr>
        <w:t>框架效應</w:t>
      </w:r>
    </w:p>
    <w:p w:rsidR="001831F9" w:rsidRDefault="001831F9" w:rsidP="00CE0A27">
      <w:pPr>
        <w:adjustRightInd w:val="0"/>
        <w:snapToGrid w:val="0"/>
        <w:spacing w:line="360" w:lineRule="auto"/>
        <w:ind w:firstLineChars="200" w:firstLine="560"/>
        <w:jc w:val="both"/>
        <w:rPr>
          <w:rFonts w:ascii="標楷體" w:eastAsia="標楷體" w:hAnsi="標楷體"/>
          <w:sz w:val="28"/>
          <w:szCs w:val="28"/>
        </w:rPr>
      </w:pPr>
      <w:r>
        <w:rPr>
          <w:rFonts w:ascii="標楷體" w:eastAsia="標楷體" w:hAnsi="標楷體" w:hint="eastAsia"/>
          <w:sz w:val="28"/>
          <w:szCs w:val="28"/>
        </w:rPr>
        <w:t>即使是相同的資訊，因為提供資訊的框架不同，人們做出的判斷也會不同。事實上，即使是相同內容選擇，根據以正面框架</w:t>
      </w:r>
      <w:r>
        <w:rPr>
          <w:rFonts w:ascii="標楷體" w:eastAsia="標楷體" w:hAnsi="標楷體"/>
          <w:sz w:val="28"/>
          <w:szCs w:val="28"/>
        </w:rPr>
        <w:t>(</w:t>
      </w:r>
      <w:r>
        <w:rPr>
          <w:rFonts w:ascii="標楷體" w:eastAsia="標楷體" w:hAnsi="標楷體" w:hint="eastAsia"/>
          <w:sz w:val="28"/>
          <w:szCs w:val="28"/>
        </w:rPr>
        <w:t>獲利</w:t>
      </w:r>
      <w:r>
        <w:rPr>
          <w:rFonts w:ascii="標楷體" w:eastAsia="標楷體" w:hAnsi="標楷體"/>
          <w:sz w:val="28"/>
          <w:szCs w:val="28"/>
        </w:rPr>
        <w:t>)</w:t>
      </w:r>
      <w:r>
        <w:rPr>
          <w:rFonts w:ascii="標楷體" w:eastAsia="標楷體" w:hAnsi="標楷體" w:hint="eastAsia"/>
          <w:sz w:val="28"/>
          <w:szCs w:val="28"/>
        </w:rPr>
        <w:t>提出，或是以負面框架</w:t>
      </w:r>
      <w:r>
        <w:rPr>
          <w:rFonts w:ascii="標楷體" w:eastAsia="標楷體" w:hAnsi="標楷體"/>
          <w:sz w:val="28"/>
          <w:szCs w:val="28"/>
        </w:rPr>
        <w:t>(</w:t>
      </w:r>
      <w:r>
        <w:rPr>
          <w:rFonts w:ascii="標楷體" w:eastAsia="標楷體" w:hAnsi="標楷體" w:hint="eastAsia"/>
          <w:sz w:val="28"/>
          <w:szCs w:val="28"/>
        </w:rPr>
        <w:t>損失</w:t>
      </w:r>
      <w:r>
        <w:rPr>
          <w:rFonts w:ascii="標楷體" w:eastAsia="標楷體" w:hAnsi="標楷體"/>
          <w:sz w:val="28"/>
          <w:szCs w:val="28"/>
        </w:rPr>
        <w:t>)</w:t>
      </w:r>
      <w:r>
        <w:rPr>
          <w:rFonts w:ascii="標楷體" w:eastAsia="標楷體" w:hAnsi="標楷體" w:hint="eastAsia"/>
          <w:sz w:val="28"/>
          <w:szCs w:val="28"/>
        </w:rPr>
        <w:t>提出，人們的思考情況也會變得不同。以下的情境問題，各位會如何判斷</w:t>
      </w:r>
      <w:r>
        <w:rPr>
          <w:rFonts w:ascii="標楷體" w:eastAsia="標楷體" w:hAnsi="標楷體"/>
          <w:sz w:val="28"/>
          <w:szCs w:val="28"/>
        </w:rPr>
        <w:t>?</w:t>
      </w:r>
    </w:p>
    <w:p w:rsidR="001831F9" w:rsidRDefault="001831F9" w:rsidP="00CE0A27">
      <w:pPr>
        <w:adjustRightInd w:val="0"/>
        <w:snapToGrid w:val="0"/>
        <w:spacing w:line="360" w:lineRule="auto"/>
        <w:ind w:firstLineChars="200" w:firstLine="560"/>
        <w:jc w:val="both"/>
        <w:rPr>
          <w:rFonts w:ascii="標楷體" w:eastAsia="標楷體" w:hAnsi="標楷體"/>
          <w:sz w:val="28"/>
          <w:szCs w:val="28"/>
        </w:rPr>
      </w:pPr>
      <w:r>
        <w:rPr>
          <w:rFonts w:ascii="標楷體" w:eastAsia="標楷體" w:hAnsi="標楷體" w:hint="eastAsia"/>
          <w:sz w:val="28"/>
          <w:szCs w:val="28"/>
        </w:rPr>
        <w:t>情境一：「非洲發生傳染病，若使用新治療劑，六百人中有兩百人能存活，請問要使用新治療劑嗎</w:t>
      </w:r>
      <w:r>
        <w:rPr>
          <w:rFonts w:ascii="標楷體" w:eastAsia="標楷體" w:hAnsi="標楷體"/>
          <w:sz w:val="28"/>
          <w:szCs w:val="28"/>
        </w:rPr>
        <w:t>?</w:t>
      </w:r>
      <w:r>
        <w:rPr>
          <w:rFonts w:ascii="標楷體" w:eastAsia="標楷體" w:hAnsi="標楷體" w:hint="eastAsia"/>
          <w:sz w:val="28"/>
          <w:szCs w:val="28"/>
        </w:rPr>
        <w:t>」</w:t>
      </w:r>
    </w:p>
    <w:p w:rsidR="001831F9" w:rsidRDefault="001831F9" w:rsidP="00CE0A27">
      <w:pPr>
        <w:adjustRightInd w:val="0"/>
        <w:snapToGrid w:val="0"/>
        <w:spacing w:line="360" w:lineRule="auto"/>
        <w:ind w:firstLineChars="200" w:firstLine="560"/>
        <w:jc w:val="both"/>
        <w:rPr>
          <w:rFonts w:ascii="標楷體" w:eastAsia="標楷體" w:hAnsi="標楷體"/>
          <w:sz w:val="28"/>
          <w:szCs w:val="28"/>
        </w:rPr>
      </w:pPr>
      <w:r>
        <w:rPr>
          <w:rFonts w:ascii="標楷體" w:eastAsia="標楷體" w:hAnsi="標楷體" w:hint="eastAsia"/>
          <w:sz w:val="28"/>
          <w:szCs w:val="28"/>
        </w:rPr>
        <w:t>情境二：「非洲發生傳染病，若使用新治療劑，六百人中有四百人會死亡，請問要使用新治療劑嗎</w:t>
      </w:r>
      <w:r>
        <w:rPr>
          <w:rFonts w:ascii="標楷體" w:eastAsia="標楷體" w:hAnsi="標楷體"/>
          <w:sz w:val="28"/>
          <w:szCs w:val="28"/>
        </w:rPr>
        <w:t>?</w:t>
      </w:r>
      <w:r>
        <w:rPr>
          <w:rFonts w:ascii="標楷體" w:eastAsia="標楷體" w:hAnsi="標楷體" w:hint="eastAsia"/>
          <w:sz w:val="28"/>
          <w:szCs w:val="28"/>
        </w:rPr>
        <w:t>」</w:t>
      </w:r>
    </w:p>
    <w:p w:rsidR="001831F9" w:rsidRDefault="001831F9" w:rsidP="00CE0A27">
      <w:pPr>
        <w:adjustRightInd w:val="0"/>
        <w:snapToGrid w:val="0"/>
        <w:spacing w:line="360" w:lineRule="auto"/>
        <w:ind w:firstLineChars="200" w:firstLine="560"/>
        <w:jc w:val="both"/>
        <w:rPr>
          <w:rFonts w:ascii="標楷體" w:eastAsia="標楷體" w:hAnsi="標楷體"/>
          <w:sz w:val="28"/>
          <w:szCs w:val="28"/>
        </w:rPr>
      </w:pPr>
      <w:r>
        <w:rPr>
          <w:rFonts w:ascii="標楷體" w:eastAsia="標楷體" w:hAnsi="標楷體" w:hint="eastAsia"/>
          <w:sz w:val="28"/>
          <w:szCs w:val="28"/>
        </w:rPr>
        <w:t>實證結果，以獲利框架提問，大幅勝過以損失框架提問，情境一有百分之七十二的實驗參加者同意使用治療劑，但在情境二中同意的人只有百分之二十八。兩個情境中的存活率都是三分之一，但情境一的「存活」與情境二的「死亡」相比，情境一的問法聽起來比較好</w:t>
      </w:r>
      <w:r w:rsidRPr="00215776">
        <w:rPr>
          <w:rFonts w:ascii="標楷體" w:eastAsia="標楷體" w:hAnsi="標楷體" w:hint="eastAsia"/>
          <w:sz w:val="28"/>
          <w:szCs w:val="28"/>
        </w:rPr>
        <w:t>。正是由於表述方式改變，使得人們認知</w:t>
      </w:r>
      <w:r>
        <w:rPr>
          <w:rFonts w:ascii="標楷體" w:eastAsia="標楷體" w:hAnsi="標楷體" w:hint="eastAsia"/>
          <w:sz w:val="28"/>
          <w:szCs w:val="28"/>
        </w:rPr>
        <w:t>的</w:t>
      </w:r>
      <w:r w:rsidRPr="00215776">
        <w:rPr>
          <w:rFonts w:ascii="標楷體" w:eastAsia="標楷體" w:hAnsi="標楷體" w:hint="eastAsia"/>
          <w:sz w:val="28"/>
          <w:szCs w:val="28"/>
        </w:rPr>
        <w:t>關注點發生變化，</w:t>
      </w:r>
      <w:r>
        <w:rPr>
          <w:rFonts w:ascii="標楷體" w:eastAsia="標楷體" w:hAnsi="標楷體" w:hint="eastAsia"/>
          <w:sz w:val="28"/>
          <w:szCs w:val="28"/>
        </w:rPr>
        <w:t>情境一</w:t>
      </w:r>
      <w:r w:rsidRPr="00215776">
        <w:rPr>
          <w:rFonts w:ascii="標楷體" w:eastAsia="標楷體" w:hAnsi="標楷體" w:hint="eastAsia"/>
          <w:sz w:val="28"/>
          <w:szCs w:val="28"/>
        </w:rPr>
        <w:t>的關注點「</w:t>
      </w:r>
      <w:r>
        <w:rPr>
          <w:rFonts w:ascii="標楷體" w:eastAsia="標楷體" w:hAnsi="標楷體" w:hint="eastAsia"/>
          <w:sz w:val="28"/>
          <w:szCs w:val="28"/>
        </w:rPr>
        <w:t>存活</w:t>
      </w:r>
      <w:r w:rsidRPr="00215776">
        <w:rPr>
          <w:rFonts w:ascii="標楷體" w:eastAsia="標楷體" w:hAnsi="標楷體" w:hint="eastAsia"/>
          <w:sz w:val="28"/>
          <w:szCs w:val="28"/>
        </w:rPr>
        <w:t>」變為</w:t>
      </w:r>
      <w:r>
        <w:rPr>
          <w:rFonts w:ascii="標楷體" w:eastAsia="標楷體" w:hAnsi="標楷體" w:hint="eastAsia"/>
          <w:sz w:val="28"/>
          <w:szCs w:val="28"/>
        </w:rPr>
        <w:t>情境二</w:t>
      </w:r>
      <w:r w:rsidRPr="00215776">
        <w:rPr>
          <w:rFonts w:ascii="標楷體" w:eastAsia="標楷體" w:hAnsi="標楷體" w:hint="eastAsia"/>
          <w:sz w:val="28"/>
          <w:szCs w:val="28"/>
        </w:rPr>
        <w:t>的關注點「</w:t>
      </w:r>
      <w:r>
        <w:rPr>
          <w:rFonts w:ascii="標楷體" w:eastAsia="標楷體" w:hAnsi="標楷體" w:hint="eastAsia"/>
          <w:sz w:val="28"/>
          <w:szCs w:val="28"/>
        </w:rPr>
        <w:t>死亡</w:t>
      </w:r>
      <w:r w:rsidRPr="00215776">
        <w:rPr>
          <w:rFonts w:ascii="標楷體" w:eastAsia="標楷體" w:hAnsi="標楷體" w:hint="eastAsia"/>
          <w:sz w:val="28"/>
          <w:szCs w:val="28"/>
        </w:rPr>
        <w:t>」。</w:t>
      </w:r>
    </w:p>
    <w:p w:rsidR="001831F9" w:rsidRDefault="001831F9" w:rsidP="00CE0A27">
      <w:pPr>
        <w:adjustRightInd w:val="0"/>
        <w:snapToGrid w:val="0"/>
        <w:spacing w:line="360" w:lineRule="auto"/>
        <w:ind w:firstLineChars="200" w:firstLine="560"/>
        <w:jc w:val="both"/>
        <w:rPr>
          <w:rFonts w:ascii="標楷體" w:eastAsia="標楷體" w:hAnsi="標楷體"/>
          <w:sz w:val="28"/>
          <w:szCs w:val="28"/>
        </w:rPr>
      </w:pPr>
      <w:r w:rsidRPr="00215776">
        <w:rPr>
          <w:rFonts w:ascii="標楷體" w:eastAsia="標楷體" w:hAnsi="標楷體" w:hint="eastAsia"/>
          <w:sz w:val="28"/>
          <w:szCs w:val="28"/>
        </w:rPr>
        <w:t>簡而言之，</w:t>
      </w:r>
      <w:r>
        <w:rPr>
          <w:rFonts w:ascii="標楷體" w:eastAsia="標楷體" w:hAnsi="標楷體" w:hint="eastAsia"/>
          <w:sz w:val="28"/>
          <w:szCs w:val="28"/>
        </w:rPr>
        <w:t>框架具備各種不同型態，</w:t>
      </w:r>
      <w:r w:rsidRPr="00215776">
        <w:rPr>
          <w:rFonts w:ascii="標楷體" w:eastAsia="標楷體" w:hAnsi="標楷體" w:hint="eastAsia"/>
          <w:sz w:val="28"/>
          <w:szCs w:val="28"/>
        </w:rPr>
        <w:t>我們的大腦容易被框架吸引</w:t>
      </w:r>
      <w:r>
        <w:rPr>
          <w:rFonts w:ascii="標楷體" w:eastAsia="標楷體" w:hAnsi="標楷體" w:hint="eastAsia"/>
          <w:sz w:val="28"/>
          <w:szCs w:val="28"/>
        </w:rPr>
        <w:t>，限制我們的認知，人們心中的假設、標準、刻板印象、單字、提問與經驗等，都</w:t>
      </w:r>
      <w:r w:rsidRPr="00215776">
        <w:rPr>
          <w:rFonts w:ascii="標楷體" w:eastAsia="標楷體" w:hAnsi="標楷體" w:hint="eastAsia"/>
          <w:sz w:val="28"/>
          <w:szCs w:val="28"/>
        </w:rPr>
        <w:t>會影響判斷。</w:t>
      </w:r>
      <w:r>
        <w:rPr>
          <w:rFonts w:ascii="標楷體" w:eastAsia="標楷體" w:hAnsi="標楷體" w:hint="eastAsia"/>
          <w:sz w:val="28"/>
          <w:szCs w:val="28"/>
        </w:rPr>
        <w:t>因此，文字包裝也會是一大推力。</w:t>
      </w:r>
    </w:p>
    <w:p w:rsidR="001831F9" w:rsidRPr="00215776" w:rsidRDefault="001831F9" w:rsidP="00CE0A27">
      <w:pPr>
        <w:adjustRightInd w:val="0"/>
        <w:snapToGrid w:val="0"/>
        <w:spacing w:line="360" w:lineRule="auto"/>
        <w:ind w:firstLineChars="200" w:firstLine="560"/>
        <w:jc w:val="both"/>
        <w:rPr>
          <w:rFonts w:ascii="標楷體" w:eastAsia="標楷體" w:hAnsi="標楷體"/>
          <w:sz w:val="28"/>
          <w:szCs w:val="28"/>
        </w:rPr>
      </w:pPr>
      <w:r>
        <w:rPr>
          <w:rFonts w:ascii="標楷體" w:eastAsia="標楷體" w:hAnsi="標楷體" w:hint="eastAsia"/>
          <w:sz w:val="28"/>
          <w:szCs w:val="28"/>
        </w:rPr>
        <w:t>人們無法每件事都深思熟慮，時常掉進思考陷阱，但了解行為經濟學之後，能提醒你意識這些偏誤，提前預防、改善。</w:t>
      </w:r>
      <w:r w:rsidRPr="00215776">
        <w:rPr>
          <w:rFonts w:ascii="標楷體" w:eastAsia="標楷體" w:hAnsi="標楷體" w:hint="eastAsia"/>
          <w:sz w:val="28"/>
          <w:szCs w:val="28"/>
        </w:rPr>
        <w:t>至於如何創造出適當的決策環境，促使人們</w:t>
      </w:r>
      <w:r>
        <w:rPr>
          <w:rFonts w:ascii="標楷體" w:eastAsia="標楷體" w:hAnsi="標楷體" w:hint="eastAsia"/>
          <w:sz w:val="28"/>
          <w:szCs w:val="28"/>
        </w:rPr>
        <w:t>在</w:t>
      </w:r>
      <w:r w:rsidRPr="00215776">
        <w:rPr>
          <w:rFonts w:ascii="標楷體" w:eastAsia="標楷體" w:hAnsi="標楷體" w:hint="eastAsia"/>
          <w:sz w:val="28"/>
          <w:szCs w:val="28"/>
        </w:rPr>
        <w:t>自由</w:t>
      </w:r>
      <w:r>
        <w:rPr>
          <w:rFonts w:ascii="標楷體" w:eastAsia="標楷體" w:hAnsi="標楷體" w:hint="eastAsia"/>
          <w:sz w:val="28"/>
          <w:szCs w:val="28"/>
        </w:rPr>
        <w:t>選擇</w:t>
      </w:r>
      <w:r w:rsidRPr="00215776">
        <w:rPr>
          <w:rFonts w:ascii="標楷體" w:eastAsia="標楷體" w:hAnsi="標楷體" w:hint="eastAsia"/>
          <w:sz w:val="28"/>
          <w:szCs w:val="28"/>
        </w:rPr>
        <w:t>的前提下</w:t>
      </w:r>
      <w:r>
        <w:rPr>
          <w:rFonts w:ascii="標楷體" w:eastAsia="標楷體" w:hAnsi="標楷體" w:hint="eastAsia"/>
          <w:sz w:val="28"/>
          <w:szCs w:val="28"/>
        </w:rPr>
        <w:t>，</w:t>
      </w:r>
      <w:r w:rsidRPr="00215776">
        <w:rPr>
          <w:rFonts w:ascii="標楷體" w:eastAsia="標楷體" w:hAnsi="標楷體" w:hint="eastAsia"/>
          <w:sz w:val="28"/>
          <w:szCs w:val="28"/>
        </w:rPr>
        <w:t>做出較好的決定，自然形成一股「推力」，把人事物推往你期望的方向去</w:t>
      </w:r>
      <w:r>
        <w:rPr>
          <w:rFonts w:ascii="標楷體" w:eastAsia="標楷體" w:hAnsi="標楷體" w:hint="eastAsia"/>
          <w:sz w:val="28"/>
          <w:szCs w:val="28"/>
        </w:rPr>
        <w:t>，</w:t>
      </w:r>
      <w:r w:rsidRPr="00215776">
        <w:rPr>
          <w:rFonts w:ascii="標楷體" w:eastAsia="標楷體" w:hAnsi="標楷體" w:hint="eastAsia"/>
          <w:sz w:val="28"/>
          <w:szCs w:val="28"/>
        </w:rPr>
        <w:t>達到「</w:t>
      </w:r>
      <w:smartTag w:uri="urn:schemas-microsoft-com:office:smarttags" w:element="chmetcnv">
        <w:smartTagPr>
          <w:attr w:name="TCSC" w:val="1"/>
          <w:attr w:name="NumberType" w:val="3"/>
          <w:attr w:name="Negative" w:val="False"/>
          <w:attr w:name="HasSpace" w:val="False"/>
          <w:attr w:name="SourceValue" w:val="4"/>
          <w:attr w:name="UnitName" w:val="兩"/>
        </w:smartTagPr>
        <w:r w:rsidRPr="00215776">
          <w:rPr>
            <w:rFonts w:ascii="標楷體" w:eastAsia="標楷體" w:hAnsi="標楷體" w:hint="eastAsia"/>
            <w:sz w:val="28"/>
            <w:szCs w:val="28"/>
          </w:rPr>
          <w:t>四兩</w:t>
        </w:r>
      </w:smartTag>
      <w:r w:rsidRPr="00215776">
        <w:rPr>
          <w:rFonts w:ascii="標楷體" w:eastAsia="標楷體" w:hAnsi="標楷體" w:hint="eastAsia"/>
          <w:sz w:val="28"/>
          <w:szCs w:val="28"/>
        </w:rPr>
        <w:t>撥千金」的效果</w:t>
      </w:r>
      <w:r>
        <w:rPr>
          <w:rFonts w:ascii="標楷體" w:eastAsia="標楷體" w:hAnsi="標楷體" w:hint="eastAsia"/>
          <w:sz w:val="28"/>
          <w:szCs w:val="28"/>
        </w:rPr>
        <w:t>，以下六大原則是選擇設計師參考的依據：</w:t>
      </w:r>
    </w:p>
    <w:p w:rsidR="001831F9" w:rsidRPr="00AD75C3" w:rsidRDefault="001831F9" w:rsidP="00CE0A27">
      <w:pPr>
        <w:pStyle w:val="ListParagraph"/>
        <w:numPr>
          <w:ilvl w:val="0"/>
          <w:numId w:val="6"/>
        </w:numPr>
        <w:spacing w:line="360" w:lineRule="auto"/>
        <w:ind w:leftChars="0"/>
        <w:jc w:val="both"/>
        <w:rPr>
          <w:rFonts w:ascii="標楷體" w:eastAsia="標楷體" w:hAnsi="標楷體"/>
          <w:sz w:val="28"/>
          <w:szCs w:val="28"/>
        </w:rPr>
      </w:pPr>
      <w:r w:rsidRPr="00AD75C3">
        <w:rPr>
          <w:rFonts w:ascii="標楷體" w:eastAsia="標楷體" w:hAnsi="標楷體" w:hint="eastAsia"/>
          <w:sz w:val="28"/>
          <w:szCs w:val="28"/>
        </w:rPr>
        <w:t>誘因</w:t>
      </w:r>
      <w:r w:rsidRPr="00AD75C3">
        <w:rPr>
          <w:rFonts w:ascii="標楷體" w:eastAsia="標楷體" w:hAnsi="標楷體"/>
          <w:sz w:val="28"/>
          <w:szCs w:val="28"/>
        </w:rPr>
        <w:t>(iNcentives)</w:t>
      </w:r>
    </w:p>
    <w:p w:rsidR="001831F9" w:rsidRPr="00AD75C3" w:rsidRDefault="001831F9" w:rsidP="00CE0A27">
      <w:pPr>
        <w:adjustRightInd w:val="0"/>
        <w:snapToGrid w:val="0"/>
        <w:spacing w:line="360" w:lineRule="auto"/>
        <w:ind w:firstLineChars="200" w:firstLine="560"/>
        <w:jc w:val="both"/>
        <w:rPr>
          <w:rFonts w:ascii="標楷體" w:eastAsia="標楷體" w:hAnsi="標楷體"/>
          <w:sz w:val="28"/>
          <w:szCs w:val="28"/>
        </w:rPr>
      </w:pPr>
      <w:r w:rsidRPr="00AD75C3">
        <w:rPr>
          <w:rFonts w:ascii="標楷體" w:eastAsia="標楷體" w:hAnsi="標楷體" w:hint="eastAsia"/>
          <w:sz w:val="28"/>
          <w:szCs w:val="28"/>
        </w:rPr>
        <w:t>提供使用者適當的誘因。舉例來說，如果運動器材商在推銷時，告知消費者使用這運動器材運動</w:t>
      </w:r>
      <w:r>
        <w:rPr>
          <w:rFonts w:ascii="標楷體" w:eastAsia="標楷體" w:hAnsi="標楷體" w:hint="eastAsia"/>
          <w:sz w:val="28"/>
          <w:szCs w:val="28"/>
        </w:rPr>
        <w:t>十</w:t>
      </w:r>
      <w:r w:rsidRPr="00AD75C3">
        <w:rPr>
          <w:rFonts w:ascii="標楷體" w:eastAsia="標楷體" w:hAnsi="標楷體" w:hint="eastAsia"/>
          <w:sz w:val="28"/>
          <w:szCs w:val="28"/>
        </w:rPr>
        <w:t>分鐘，可以消耗</w:t>
      </w:r>
      <w:r>
        <w:rPr>
          <w:rFonts w:ascii="標楷體" w:eastAsia="標楷體" w:hAnsi="標楷體" w:hint="eastAsia"/>
          <w:sz w:val="28"/>
          <w:szCs w:val="28"/>
        </w:rPr>
        <w:t>五百</w:t>
      </w:r>
      <w:r w:rsidRPr="00AD75C3">
        <w:rPr>
          <w:rFonts w:ascii="標楷體" w:eastAsia="標楷體" w:hAnsi="標楷體" w:hint="eastAsia"/>
          <w:sz w:val="28"/>
          <w:szCs w:val="28"/>
        </w:rPr>
        <w:t>大卡，身為消費者的我們，很難明確的知道</w:t>
      </w:r>
      <w:r>
        <w:rPr>
          <w:rFonts w:ascii="標楷體" w:eastAsia="標楷體" w:hAnsi="標楷體" w:hint="eastAsia"/>
          <w:sz w:val="28"/>
          <w:szCs w:val="28"/>
        </w:rPr>
        <w:t>五百</w:t>
      </w:r>
      <w:r w:rsidRPr="00AD75C3">
        <w:rPr>
          <w:rFonts w:ascii="標楷體" w:eastAsia="標楷體" w:hAnsi="標楷體" w:hint="eastAsia"/>
          <w:sz w:val="28"/>
          <w:szCs w:val="28"/>
        </w:rPr>
        <w:t>大卡代表的意義，但是如果告知消費者使用這項運動器材</w:t>
      </w:r>
      <w:r>
        <w:rPr>
          <w:rFonts w:ascii="標楷體" w:eastAsia="標楷體" w:hAnsi="標楷體" w:hint="eastAsia"/>
          <w:sz w:val="28"/>
          <w:szCs w:val="28"/>
        </w:rPr>
        <w:t>十</w:t>
      </w:r>
      <w:r w:rsidRPr="00AD75C3">
        <w:rPr>
          <w:rFonts w:ascii="標楷體" w:eastAsia="標楷體" w:hAnsi="標楷體" w:hint="eastAsia"/>
          <w:sz w:val="28"/>
          <w:szCs w:val="28"/>
        </w:rPr>
        <w:t>分鐘，等於消耗</w:t>
      </w:r>
      <w:r>
        <w:rPr>
          <w:rFonts w:ascii="標楷體" w:eastAsia="標楷體" w:hAnsi="標楷體" w:hint="eastAsia"/>
          <w:sz w:val="28"/>
          <w:szCs w:val="28"/>
        </w:rPr>
        <w:t>一</w:t>
      </w:r>
      <w:r w:rsidRPr="00AD75C3">
        <w:rPr>
          <w:rFonts w:ascii="標楷體" w:eastAsia="標楷體" w:hAnsi="標楷體" w:hint="eastAsia"/>
          <w:sz w:val="28"/>
          <w:szCs w:val="28"/>
        </w:rPr>
        <w:t>個便當或是</w:t>
      </w:r>
      <w:r>
        <w:rPr>
          <w:rFonts w:ascii="標楷體" w:eastAsia="標楷體" w:hAnsi="標楷體" w:hint="eastAsia"/>
          <w:sz w:val="28"/>
          <w:szCs w:val="28"/>
        </w:rPr>
        <w:t>三</w:t>
      </w:r>
      <w:r w:rsidRPr="00AD75C3">
        <w:rPr>
          <w:rFonts w:ascii="標楷體" w:eastAsia="標楷體" w:hAnsi="標楷體" w:hint="eastAsia"/>
          <w:sz w:val="28"/>
          <w:szCs w:val="28"/>
        </w:rPr>
        <w:t>大包餅乾，這時候使用者就很容易受到這個誘因吸引。</w:t>
      </w:r>
    </w:p>
    <w:p w:rsidR="001831F9" w:rsidRDefault="001831F9" w:rsidP="00CE0A27">
      <w:pPr>
        <w:pStyle w:val="ListParagraph"/>
        <w:numPr>
          <w:ilvl w:val="0"/>
          <w:numId w:val="6"/>
        </w:numPr>
        <w:spacing w:line="360" w:lineRule="auto"/>
        <w:ind w:leftChars="0"/>
        <w:jc w:val="both"/>
        <w:rPr>
          <w:rFonts w:ascii="標楷體" w:eastAsia="標楷體" w:hAnsi="標楷體"/>
          <w:sz w:val="28"/>
          <w:szCs w:val="28"/>
        </w:rPr>
      </w:pPr>
      <w:r w:rsidRPr="00215776">
        <w:rPr>
          <w:rFonts w:ascii="標楷體" w:eastAsia="標楷體" w:hAnsi="標楷體" w:hint="eastAsia"/>
          <w:sz w:val="28"/>
          <w:szCs w:val="28"/>
        </w:rPr>
        <w:t>瞭解對應關係</w:t>
      </w:r>
      <w:r w:rsidRPr="00215776">
        <w:rPr>
          <w:rFonts w:ascii="標楷體" w:eastAsia="標楷體" w:hAnsi="標楷體"/>
          <w:sz w:val="28"/>
          <w:szCs w:val="28"/>
        </w:rPr>
        <w:t>(Understand mappings)</w:t>
      </w:r>
    </w:p>
    <w:p w:rsidR="001831F9" w:rsidRPr="00215776" w:rsidRDefault="001831F9" w:rsidP="00CE0A27">
      <w:pPr>
        <w:adjustRightInd w:val="0"/>
        <w:snapToGrid w:val="0"/>
        <w:spacing w:line="360" w:lineRule="auto"/>
        <w:ind w:firstLineChars="200" w:firstLine="560"/>
        <w:jc w:val="both"/>
        <w:rPr>
          <w:rFonts w:ascii="標楷體" w:eastAsia="標楷體" w:hAnsi="標楷體"/>
          <w:sz w:val="28"/>
          <w:szCs w:val="28"/>
        </w:rPr>
      </w:pPr>
      <w:r w:rsidRPr="00215776">
        <w:rPr>
          <w:rFonts w:ascii="標楷體" w:eastAsia="標楷體" w:hAnsi="標楷體" w:hint="eastAsia"/>
          <w:sz w:val="28"/>
          <w:szCs w:val="28"/>
        </w:rPr>
        <w:t>用我們一般人可以理解的概念，從選擇到相對應的結果，說給對方聽。舉例來說，假設手機經銷商有</w:t>
      </w:r>
      <w:r>
        <w:rPr>
          <w:rFonts w:ascii="標楷體" w:eastAsia="標楷體" w:hAnsi="標楷體" w:hint="eastAsia"/>
          <w:sz w:val="28"/>
          <w:szCs w:val="28"/>
        </w:rPr>
        <w:t>兩</w:t>
      </w:r>
      <w:r w:rsidRPr="00215776">
        <w:rPr>
          <w:rFonts w:ascii="標楷體" w:eastAsia="標楷體" w:hAnsi="標楷體" w:hint="eastAsia"/>
          <w:sz w:val="28"/>
          <w:szCs w:val="28"/>
        </w:rPr>
        <w:t>款手機，價格</w:t>
      </w:r>
      <w:r>
        <w:rPr>
          <w:rFonts w:ascii="標楷體" w:eastAsia="標楷體" w:hAnsi="標楷體" w:hint="eastAsia"/>
          <w:sz w:val="28"/>
          <w:szCs w:val="28"/>
        </w:rPr>
        <w:t>只</w:t>
      </w:r>
      <w:r w:rsidRPr="00215776">
        <w:rPr>
          <w:rFonts w:ascii="標楷體" w:eastAsia="標楷體" w:hAnsi="標楷體" w:hint="eastAsia"/>
          <w:sz w:val="28"/>
          <w:szCs w:val="28"/>
        </w:rPr>
        <w:t>差一點點，</w:t>
      </w:r>
      <w:r>
        <w:rPr>
          <w:rFonts w:ascii="標楷體" w:eastAsia="標楷體" w:hAnsi="標楷體" w:hint="eastAsia"/>
          <w:sz w:val="28"/>
          <w:szCs w:val="28"/>
        </w:rPr>
        <w:t>兩者的畫素規格分別是八百</w:t>
      </w:r>
      <w:r w:rsidRPr="00215776">
        <w:rPr>
          <w:rFonts w:ascii="標楷體" w:eastAsia="標楷體" w:hAnsi="標楷體" w:hint="eastAsia"/>
          <w:sz w:val="28"/>
          <w:szCs w:val="28"/>
        </w:rPr>
        <w:t>萬</w:t>
      </w:r>
      <w:r>
        <w:rPr>
          <w:rFonts w:ascii="標楷體" w:eastAsia="標楷體" w:hAnsi="標楷體" w:hint="eastAsia"/>
          <w:sz w:val="28"/>
          <w:szCs w:val="28"/>
        </w:rPr>
        <w:t>及一千萬</w:t>
      </w:r>
      <w:r w:rsidRPr="00215776">
        <w:rPr>
          <w:rFonts w:ascii="標楷體" w:eastAsia="標楷體" w:hAnsi="標楷體" w:hint="eastAsia"/>
          <w:sz w:val="28"/>
          <w:szCs w:val="28"/>
        </w:rPr>
        <w:t>畫素，如果想讓消費者買畫素比較好、價格比較高的手機，與其告訴消費者這</w:t>
      </w:r>
      <w:r>
        <w:rPr>
          <w:rFonts w:ascii="標楷體" w:eastAsia="標楷體" w:hAnsi="標楷體" w:hint="eastAsia"/>
          <w:sz w:val="28"/>
          <w:szCs w:val="28"/>
        </w:rPr>
        <w:t>兩</w:t>
      </w:r>
      <w:r w:rsidRPr="00215776">
        <w:rPr>
          <w:rFonts w:ascii="標楷體" w:eastAsia="標楷體" w:hAnsi="標楷體" w:hint="eastAsia"/>
          <w:sz w:val="28"/>
          <w:szCs w:val="28"/>
        </w:rPr>
        <w:t>種畫素的差別，不如直接讓消費者看</w:t>
      </w:r>
      <w:r>
        <w:rPr>
          <w:rFonts w:ascii="標楷體" w:eastAsia="標楷體" w:hAnsi="標楷體" w:hint="eastAsia"/>
          <w:sz w:val="28"/>
          <w:szCs w:val="28"/>
        </w:rPr>
        <w:t>兩</w:t>
      </w:r>
      <w:r w:rsidRPr="00215776">
        <w:rPr>
          <w:rFonts w:ascii="標楷體" w:eastAsia="標楷體" w:hAnsi="標楷體" w:hint="eastAsia"/>
          <w:sz w:val="28"/>
          <w:szCs w:val="28"/>
        </w:rPr>
        <w:t>段影片，再跟消費者說明這</w:t>
      </w:r>
      <w:r>
        <w:rPr>
          <w:rFonts w:ascii="標楷體" w:eastAsia="標楷體" w:hAnsi="標楷體" w:hint="eastAsia"/>
          <w:sz w:val="28"/>
          <w:szCs w:val="28"/>
        </w:rPr>
        <w:t>兩</w:t>
      </w:r>
      <w:r w:rsidRPr="00215776">
        <w:rPr>
          <w:rFonts w:ascii="標楷體" w:eastAsia="標楷體" w:hAnsi="標楷體" w:hint="eastAsia"/>
          <w:sz w:val="28"/>
          <w:szCs w:val="28"/>
        </w:rPr>
        <w:t>段影片畫素的差異</w:t>
      </w:r>
      <w:r>
        <w:rPr>
          <w:rFonts w:ascii="標楷體" w:eastAsia="標楷體" w:hAnsi="標楷體" w:hint="eastAsia"/>
          <w:sz w:val="28"/>
          <w:szCs w:val="28"/>
        </w:rPr>
        <w:t>。</w:t>
      </w:r>
      <w:r w:rsidRPr="00215776">
        <w:rPr>
          <w:rFonts w:ascii="標楷體" w:eastAsia="標楷體" w:hAnsi="標楷體" w:hint="eastAsia"/>
          <w:sz w:val="28"/>
          <w:szCs w:val="28"/>
        </w:rPr>
        <w:t>因為</w:t>
      </w:r>
      <w:r>
        <w:rPr>
          <w:rFonts w:ascii="標楷體" w:eastAsia="標楷體" w:hAnsi="標楷體" w:hint="eastAsia"/>
          <w:sz w:val="28"/>
          <w:szCs w:val="28"/>
        </w:rPr>
        <w:t>畫素這個訊息對一般</w:t>
      </w:r>
      <w:r w:rsidRPr="00215776">
        <w:rPr>
          <w:rFonts w:ascii="標楷體" w:eastAsia="標楷體" w:hAnsi="標楷體" w:hint="eastAsia"/>
          <w:sz w:val="28"/>
          <w:szCs w:val="28"/>
        </w:rPr>
        <w:t>消費者</w:t>
      </w:r>
      <w:r>
        <w:rPr>
          <w:rFonts w:ascii="標楷體" w:eastAsia="標楷體" w:hAnsi="標楷體" w:hint="eastAsia"/>
          <w:sz w:val="28"/>
          <w:szCs w:val="28"/>
        </w:rPr>
        <w:t>而言是無效訊息；</w:t>
      </w:r>
      <w:r w:rsidRPr="00215776">
        <w:rPr>
          <w:rFonts w:ascii="標楷體" w:eastAsia="標楷體" w:hAnsi="標楷體" w:hint="eastAsia"/>
          <w:sz w:val="28"/>
          <w:szCs w:val="28"/>
        </w:rPr>
        <w:t>因此，</w:t>
      </w:r>
      <w:r>
        <w:rPr>
          <w:rFonts w:ascii="標楷體" w:eastAsia="標楷體" w:hAnsi="標楷體" w:hint="eastAsia"/>
          <w:sz w:val="28"/>
          <w:szCs w:val="28"/>
        </w:rPr>
        <w:t>這個推力的</w:t>
      </w:r>
      <w:r w:rsidRPr="00215776">
        <w:rPr>
          <w:rFonts w:ascii="標楷體" w:eastAsia="標楷體" w:hAnsi="標楷體" w:hint="eastAsia"/>
          <w:sz w:val="28"/>
          <w:szCs w:val="28"/>
        </w:rPr>
        <w:t>重點在於</w:t>
      </w:r>
      <w:r>
        <w:rPr>
          <w:rFonts w:ascii="標楷體" w:eastAsia="標楷體" w:hAnsi="標楷體" w:hint="eastAsia"/>
          <w:sz w:val="28"/>
          <w:szCs w:val="28"/>
        </w:rPr>
        <w:t>「</w:t>
      </w:r>
      <w:r w:rsidRPr="00215776">
        <w:rPr>
          <w:rFonts w:ascii="標楷體" w:eastAsia="標楷體" w:hAnsi="標楷體" w:hint="eastAsia"/>
          <w:sz w:val="28"/>
          <w:szCs w:val="28"/>
        </w:rPr>
        <w:t>用</w:t>
      </w:r>
      <w:r>
        <w:rPr>
          <w:rFonts w:ascii="標楷體" w:eastAsia="標楷體" w:hAnsi="標楷體" w:hint="eastAsia"/>
          <w:sz w:val="28"/>
          <w:szCs w:val="28"/>
        </w:rPr>
        <w:t>對方</w:t>
      </w:r>
      <w:r w:rsidRPr="00215776">
        <w:rPr>
          <w:rFonts w:ascii="標楷體" w:eastAsia="標楷體" w:hAnsi="標楷體" w:hint="eastAsia"/>
          <w:sz w:val="28"/>
          <w:szCs w:val="28"/>
        </w:rPr>
        <w:t>可以理解的話，說給他聽。</w:t>
      </w:r>
      <w:r>
        <w:rPr>
          <w:rFonts w:ascii="標楷體" w:eastAsia="標楷體" w:hAnsi="標楷體" w:hint="eastAsia"/>
          <w:sz w:val="28"/>
          <w:szCs w:val="28"/>
        </w:rPr>
        <w:t>」</w:t>
      </w:r>
    </w:p>
    <w:p w:rsidR="001831F9" w:rsidRDefault="001831F9" w:rsidP="00CE0A27">
      <w:pPr>
        <w:pStyle w:val="ListParagraph"/>
        <w:numPr>
          <w:ilvl w:val="0"/>
          <w:numId w:val="6"/>
        </w:numPr>
        <w:spacing w:line="360" w:lineRule="auto"/>
        <w:ind w:leftChars="0"/>
        <w:jc w:val="both"/>
        <w:rPr>
          <w:rFonts w:ascii="標楷體" w:eastAsia="標楷體" w:hAnsi="標楷體"/>
          <w:sz w:val="28"/>
          <w:szCs w:val="28"/>
        </w:rPr>
      </w:pPr>
      <w:r w:rsidRPr="00215776">
        <w:rPr>
          <w:rFonts w:ascii="標楷體" w:eastAsia="標楷體" w:hAnsi="標楷體" w:hint="eastAsia"/>
          <w:sz w:val="28"/>
          <w:szCs w:val="28"/>
        </w:rPr>
        <w:t>預設值</w:t>
      </w:r>
      <w:r w:rsidRPr="00215776">
        <w:rPr>
          <w:rFonts w:ascii="標楷體" w:eastAsia="標楷體" w:hAnsi="標楷體"/>
          <w:sz w:val="28"/>
          <w:szCs w:val="28"/>
        </w:rPr>
        <w:t>(Defaults)</w:t>
      </w:r>
    </w:p>
    <w:p w:rsidR="001831F9" w:rsidRPr="00215776" w:rsidRDefault="001831F9" w:rsidP="00CE0A27">
      <w:pPr>
        <w:adjustRightInd w:val="0"/>
        <w:snapToGrid w:val="0"/>
        <w:spacing w:line="360" w:lineRule="auto"/>
        <w:ind w:firstLineChars="200" w:firstLine="560"/>
        <w:jc w:val="both"/>
        <w:rPr>
          <w:rFonts w:ascii="標楷體" w:eastAsia="標楷體" w:hAnsi="標楷體"/>
          <w:sz w:val="28"/>
          <w:szCs w:val="28"/>
        </w:rPr>
      </w:pPr>
      <w:r w:rsidRPr="00215776">
        <w:rPr>
          <w:rFonts w:ascii="標楷體" w:eastAsia="標楷體" w:hAnsi="標楷體" w:hint="eastAsia"/>
          <w:sz w:val="28"/>
          <w:szCs w:val="28"/>
        </w:rPr>
        <w:t>預設值的意思是先舖一條</w:t>
      </w:r>
      <w:r>
        <w:rPr>
          <w:rFonts w:ascii="標楷體" w:eastAsia="標楷體" w:hAnsi="標楷體" w:hint="eastAsia"/>
          <w:sz w:val="28"/>
          <w:szCs w:val="28"/>
        </w:rPr>
        <w:t>阻力最小的</w:t>
      </w:r>
      <w:r w:rsidRPr="00215776">
        <w:rPr>
          <w:rFonts w:ascii="標楷體" w:eastAsia="標楷體" w:hAnsi="標楷體" w:hint="eastAsia"/>
          <w:sz w:val="28"/>
          <w:szCs w:val="28"/>
        </w:rPr>
        <w:t>路，而這條路就是我們要消費者選擇的路。最常見的例子是自動訂閱服務，當開始訂閱某項服務後，預設值就是每月固定自動扣款，而</w:t>
      </w:r>
      <w:r>
        <w:rPr>
          <w:rFonts w:ascii="標楷體" w:eastAsia="標楷體" w:hAnsi="標楷體" w:hint="eastAsia"/>
          <w:sz w:val="28"/>
          <w:szCs w:val="28"/>
        </w:rPr>
        <w:t>非</w:t>
      </w:r>
      <w:r w:rsidRPr="00215776">
        <w:rPr>
          <w:rFonts w:ascii="標楷體" w:eastAsia="標楷體" w:hAnsi="標楷體" w:hint="eastAsia"/>
          <w:sz w:val="28"/>
          <w:szCs w:val="28"/>
        </w:rPr>
        <w:t>每月手動扣款，</w:t>
      </w:r>
      <w:r>
        <w:rPr>
          <w:rFonts w:ascii="標楷體" w:eastAsia="標楷體" w:hAnsi="標楷體" w:hint="eastAsia"/>
          <w:sz w:val="28"/>
          <w:szCs w:val="28"/>
        </w:rPr>
        <w:t>若</w:t>
      </w:r>
      <w:r w:rsidRPr="00215776">
        <w:rPr>
          <w:rFonts w:ascii="標楷體" w:eastAsia="標楷體" w:hAnsi="標楷體" w:hint="eastAsia"/>
          <w:sz w:val="28"/>
          <w:szCs w:val="28"/>
        </w:rPr>
        <w:t>要取消訂閱，得先登入某網站的後台進行手動取消</w:t>
      </w:r>
      <w:r>
        <w:rPr>
          <w:rFonts w:ascii="標楷體" w:eastAsia="標楷體" w:hAnsi="標楷體" w:hint="eastAsia"/>
          <w:sz w:val="28"/>
          <w:szCs w:val="28"/>
        </w:rPr>
        <w:t>，</w:t>
      </w:r>
      <w:r w:rsidRPr="00215776">
        <w:rPr>
          <w:rFonts w:ascii="標楷體" w:eastAsia="標楷體" w:hAnsi="標楷體" w:hint="eastAsia"/>
          <w:sz w:val="28"/>
          <w:szCs w:val="28"/>
        </w:rPr>
        <w:t>這會對取消訂閱造成阻力，因此比起每個月都要手動訂閱，將預設值設定為自動扣款，更能提高用戶訂閱的比例。</w:t>
      </w:r>
    </w:p>
    <w:p w:rsidR="001831F9" w:rsidRDefault="001831F9" w:rsidP="00CE0A27">
      <w:pPr>
        <w:spacing w:line="360" w:lineRule="auto"/>
        <w:jc w:val="both"/>
        <w:rPr>
          <w:rFonts w:ascii="標楷體" w:eastAsia="標楷體" w:hAnsi="標楷體"/>
          <w:sz w:val="28"/>
          <w:szCs w:val="28"/>
        </w:rPr>
      </w:pPr>
      <w:r>
        <w:rPr>
          <w:rFonts w:ascii="標楷體" w:eastAsia="標楷體" w:hAnsi="標楷體" w:hint="eastAsia"/>
          <w:sz w:val="28"/>
          <w:szCs w:val="28"/>
        </w:rPr>
        <w:t>四、</w:t>
      </w:r>
      <w:r w:rsidRPr="00215776">
        <w:rPr>
          <w:rFonts w:ascii="標楷體" w:eastAsia="標楷體" w:hAnsi="標楷體" w:hint="eastAsia"/>
          <w:sz w:val="28"/>
          <w:szCs w:val="28"/>
        </w:rPr>
        <w:t>提供反饋</w:t>
      </w:r>
      <w:r w:rsidRPr="00215776">
        <w:rPr>
          <w:rFonts w:ascii="標楷體" w:eastAsia="標楷體" w:hAnsi="標楷體"/>
          <w:sz w:val="28"/>
          <w:szCs w:val="28"/>
        </w:rPr>
        <w:t>(Give feedback)</w:t>
      </w:r>
    </w:p>
    <w:p w:rsidR="001831F9" w:rsidRPr="00215776" w:rsidRDefault="001831F9" w:rsidP="00CE0A27">
      <w:pPr>
        <w:adjustRightInd w:val="0"/>
        <w:snapToGrid w:val="0"/>
        <w:spacing w:line="360" w:lineRule="auto"/>
        <w:ind w:firstLineChars="200" w:firstLine="560"/>
        <w:jc w:val="both"/>
        <w:rPr>
          <w:rFonts w:ascii="標楷體" w:eastAsia="標楷體" w:hAnsi="標楷體"/>
          <w:sz w:val="28"/>
          <w:szCs w:val="28"/>
        </w:rPr>
      </w:pPr>
      <w:r w:rsidRPr="00215776">
        <w:rPr>
          <w:rFonts w:ascii="標楷體" w:eastAsia="標楷體" w:hAnsi="標楷體" w:hint="eastAsia"/>
          <w:sz w:val="28"/>
          <w:szCs w:val="28"/>
        </w:rPr>
        <w:t>提供一般人改善作錯的方法是提供反饋，提供反饋的意思是當出現錯誤或是將要出錯前，出現警告</w:t>
      </w:r>
      <w:r>
        <w:rPr>
          <w:rFonts w:ascii="標楷體" w:eastAsia="標楷體" w:hAnsi="標楷體" w:hint="eastAsia"/>
          <w:sz w:val="28"/>
          <w:szCs w:val="28"/>
        </w:rPr>
        <w:t>；</w:t>
      </w:r>
      <w:r w:rsidRPr="00215776">
        <w:rPr>
          <w:rFonts w:ascii="標楷體" w:eastAsia="標楷體" w:hAnsi="標楷體" w:hint="eastAsia"/>
          <w:sz w:val="28"/>
          <w:szCs w:val="28"/>
        </w:rPr>
        <w:t>舉例來說，許多筆電在電量低於</w:t>
      </w:r>
      <w:r>
        <w:rPr>
          <w:rFonts w:ascii="標楷體" w:eastAsia="標楷體" w:hAnsi="標楷體" w:hint="eastAsia"/>
          <w:sz w:val="28"/>
          <w:szCs w:val="28"/>
        </w:rPr>
        <w:t>百分之五</w:t>
      </w:r>
      <w:r w:rsidRPr="00215776">
        <w:rPr>
          <w:rFonts w:ascii="標楷體" w:eastAsia="標楷體" w:hAnsi="標楷體" w:hint="eastAsia"/>
          <w:sz w:val="28"/>
          <w:szCs w:val="28"/>
        </w:rPr>
        <w:t>時，就會出現「電量過低」的警告，這可以避免使用者在電力過低而造成瞬間關機的結果。</w:t>
      </w:r>
    </w:p>
    <w:p w:rsidR="001831F9" w:rsidRPr="00AD75C3" w:rsidRDefault="001831F9" w:rsidP="00CE0A27">
      <w:pPr>
        <w:pStyle w:val="ListParagraph"/>
        <w:numPr>
          <w:ilvl w:val="0"/>
          <w:numId w:val="7"/>
        </w:numPr>
        <w:spacing w:line="360" w:lineRule="auto"/>
        <w:ind w:leftChars="0"/>
        <w:jc w:val="both"/>
        <w:rPr>
          <w:rFonts w:ascii="標楷體" w:eastAsia="標楷體" w:hAnsi="標楷體"/>
          <w:sz w:val="28"/>
          <w:szCs w:val="28"/>
        </w:rPr>
      </w:pPr>
      <w:r w:rsidRPr="00AD75C3">
        <w:rPr>
          <w:rFonts w:ascii="標楷體" w:eastAsia="標楷體" w:hAnsi="標楷體" w:hint="eastAsia"/>
          <w:sz w:val="28"/>
          <w:szCs w:val="28"/>
        </w:rPr>
        <w:t>預期錯誤</w:t>
      </w:r>
      <w:r w:rsidRPr="00AD75C3">
        <w:rPr>
          <w:rFonts w:ascii="標楷體" w:eastAsia="標楷體" w:hAnsi="標楷體"/>
          <w:sz w:val="28"/>
          <w:szCs w:val="28"/>
        </w:rPr>
        <w:t>(Expect error)</w:t>
      </w:r>
    </w:p>
    <w:p w:rsidR="001831F9" w:rsidRPr="00AD75C3" w:rsidRDefault="001831F9" w:rsidP="00CE0A27">
      <w:pPr>
        <w:adjustRightInd w:val="0"/>
        <w:snapToGrid w:val="0"/>
        <w:spacing w:line="360" w:lineRule="auto"/>
        <w:ind w:firstLineChars="200" w:firstLine="560"/>
        <w:jc w:val="both"/>
        <w:rPr>
          <w:rFonts w:ascii="標楷體" w:eastAsia="標楷體" w:hAnsi="標楷體"/>
          <w:sz w:val="28"/>
          <w:szCs w:val="28"/>
        </w:rPr>
      </w:pPr>
      <w:r w:rsidRPr="00AD75C3">
        <w:rPr>
          <w:rFonts w:ascii="標楷體" w:eastAsia="標楷體" w:hAnsi="標楷體" w:hint="eastAsia"/>
          <w:sz w:val="28"/>
          <w:szCs w:val="28"/>
        </w:rPr>
        <w:t>預期錯誤的重點在於預期使用者可能會犯哪些錯誤，並提前警告。例如，所有的汽車在車門沒有關好的時候，就會自動出現警示燈，避免使用者因為門沒有關好，而發生意外事故。</w:t>
      </w:r>
    </w:p>
    <w:p w:rsidR="001831F9" w:rsidRPr="00AD75C3" w:rsidRDefault="001831F9" w:rsidP="00CE0A27">
      <w:pPr>
        <w:pStyle w:val="ListParagraph"/>
        <w:numPr>
          <w:ilvl w:val="0"/>
          <w:numId w:val="7"/>
        </w:numPr>
        <w:spacing w:line="360" w:lineRule="auto"/>
        <w:ind w:leftChars="0"/>
        <w:jc w:val="both"/>
        <w:rPr>
          <w:rFonts w:ascii="標楷體" w:eastAsia="標楷體" w:hAnsi="標楷體"/>
          <w:sz w:val="28"/>
          <w:szCs w:val="28"/>
        </w:rPr>
      </w:pPr>
      <w:r w:rsidRPr="00AD75C3">
        <w:rPr>
          <w:rFonts w:ascii="標楷體" w:eastAsia="標楷體" w:hAnsi="標楷體" w:hint="eastAsia"/>
          <w:sz w:val="28"/>
          <w:szCs w:val="28"/>
        </w:rPr>
        <w:t>複雜選擇的安排</w:t>
      </w:r>
      <w:r w:rsidRPr="00AD75C3">
        <w:rPr>
          <w:rFonts w:ascii="標楷體" w:eastAsia="標楷體" w:hAnsi="標楷體"/>
          <w:sz w:val="28"/>
          <w:szCs w:val="28"/>
        </w:rPr>
        <w:t>(Structure complex choices)</w:t>
      </w:r>
    </w:p>
    <w:p w:rsidR="001831F9" w:rsidRPr="00AD75C3" w:rsidRDefault="001831F9" w:rsidP="00CE0A27">
      <w:pPr>
        <w:adjustRightInd w:val="0"/>
        <w:snapToGrid w:val="0"/>
        <w:spacing w:line="360" w:lineRule="auto"/>
        <w:ind w:firstLineChars="200" w:firstLine="560"/>
        <w:jc w:val="both"/>
        <w:rPr>
          <w:rFonts w:ascii="標楷體" w:eastAsia="標楷體" w:hAnsi="標楷體"/>
          <w:sz w:val="28"/>
          <w:szCs w:val="28"/>
        </w:rPr>
      </w:pPr>
      <w:r w:rsidRPr="00AD75C3">
        <w:rPr>
          <w:rFonts w:ascii="標楷體" w:eastAsia="標楷體" w:hAnsi="標楷體" w:hint="eastAsia"/>
          <w:sz w:val="28"/>
          <w:szCs w:val="28"/>
        </w:rPr>
        <w:t>當選項變多的時候，要適當地安排，優化選項。研究發現，當使用者面對</w:t>
      </w:r>
      <w:r>
        <w:rPr>
          <w:rFonts w:ascii="標楷體" w:eastAsia="標楷體" w:hAnsi="標楷體" w:hint="eastAsia"/>
          <w:sz w:val="28"/>
          <w:szCs w:val="28"/>
        </w:rPr>
        <w:t>大量</w:t>
      </w:r>
      <w:r w:rsidRPr="00AD75C3">
        <w:rPr>
          <w:rFonts w:ascii="標楷體" w:eastAsia="標楷體" w:hAnsi="標楷體" w:hint="eastAsia"/>
          <w:sz w:val="28"/>
          <w:szCs w:val="28"/>
        </w:rPr>
        <w:t>選項</w:t>
      </w:r>
      <w:r>
        <w:rPr>
          <w:rFonts w:ascii="標楷體" w:eastAsia="標楷體" w:hAnsi="標楷體" w:hint="eastAsia"/>
          <w:sz w:val="28"/>
          <w:szCs w:val="28"/>
        </w:rPr>
        <w:t>時</w:t>
      </w:r>
      <w:r w:rsidRPr="00AD75C3">
        <w:rPr>
          <w:rFonts w:ascii="標楷體" w:eastAsia="標楷體" w:hAnsi="標楷體" w:hint="eastAsia"/>
          <w:sz w:val="28"/>
          <w:szCs w:val="28"/>
        </w:rPr>
        <w:t>，會採取簡化的策略</w:t>
      </w:r>
      <w:r>
        <w:rPr>
          <w:rFonts w:ascii="標楷體" w:eastAsia="標楷體" w:hAnsi="標楷體" w:hint="eastAsia"/>
          <w:sz w:val="28"/>
          <w:szCs w:val="28"/>
        </w:rPr>
        <w:t>；</w:t>
      </w:r>
      <w:r w:rsidRPr="00AD75C3">
        <w:rPr>
          <w:rFonts w:ascii="標楷體" w:eastAsia="標楷體" w:hAnsi="標楷體" w:hint="eastAsia"/>
          <w:sz w:val="28"/>
          <w:szCs w:val="28"/>
        </w:rPr>
        <w:t>舉例來說，當</w:t>
      </w:r>
      <w:r>
        <w:rPr>
          <w:rFonts w:ascii="標楷體" w:eastAsia="標楷體" w:hAnsi="標楷體" w:hint="eastAsia"/>
          <w:sz w:val="28"/>
          <w:szCs w:val="28"/>
        </w:rPr>
        <w:t>購買</w:t>
      </w:r>
      <w:r w:rsidRPr="00AD75C3">
        <w:rPr>
          <w:rFonts w:ascii="標楷體" w:eastAsia="標楷體" w:hAnsi="標楷體" w:hint="eastAsia"/>
          <w:sz w:val="28"/>
          <w:szCs w:val="28"/>
        </w:rPr>
        <w:t>冰淇淋時，</w:t>
      </w:r>
      <w:r>
        <w:rPr>
          <w:rFonts w:ascii="標楷體" w:eastAsia="標楷體" w:hAnsi="標楷體" w:hint="eastAsia"/>
          <w:sz w:val="28"/>
          <w:szCs w:val="28"/>
        </w:rPr>
        <w:t>若</w:t>
      </w:r>
      <w:r w:rsidRPr="00AD75C3">
        <w:rPr>
          <w:rFonts w:ascii="標楷體" w:eastAsia="標楷體" w:hAnsi="標楷體" w:hint="eastAsia"/>
          <w:sz w:val="28"/>
          <w:szCs w:val="28"/>
        </w:rPr>
        <w:t>只有</w:t>
      </w:r>
      <w:r>
        <w:rPr>
          <w:rFonts w:ascii="標楷體" w:eastAsia="標楷體" w:hAnsi="標楷體" w:hint="eastAsia"/>
          <w:sz w:val="28"/>
          <w:szCs w:val="28"/>
        </w:rPr>
        <w:t>三</w:t>
      </w:r>
      <w:r w:rsidRPr="00AD75C3">
        <w:rPr>
          <w:rFonts w:ascii="標楷體" w:eastAsia="標楷體" w:hAnsi="標楷體" w:hint="eastAsia"/>
          <w:sz w:val="28"/>
          <w:szCs w:val="28"/>
        </w:rPr>
        <w:t>種</w:t>
      </w:r>
      <w:r>
        <w:rPr>
          <w:rFonts w:ascii="標楷體" w:eastAsia="標楷體" w:hAnsi="標楷體" w:hint="eastAsia"/>
          <w:sz w:val="28"/>
          <w:szCs w:val="28"/>
        </w:rPr>
        <w:t>口味</w:t>
      </w:r>
      <w:r w:rsidRPr="00AD75C3">
        <w:rPr>
          <w:rFonts w:ascii="標楷體" w:eastAsia="標楷體" w:hAnsi="標楷體" w:hint="eastAsia"/>
          <w:sz w:val="28"/>
          <w:szCs w:val="28"/>
        </w:rPr>
        <w:t>，此時我們不需要花太多的時間，就能決</w:t>
      </w:r>
      <w:r>
        <w:rPr>
          <w:rFonts w:ascii="標楷體" w:eastAsia="標楷體" w:hAnsi="標楷體" w:hint="eastAsia"/>
          <w:sz w:val="28"/>
          <w:szCs w:val="28"/>
        </w:rPr>
        <w:t>定</w:t>
      </w:r>
      <w:r w:rsidRPr="00AD75C3">
        <w:rPr>
          <w:rFonts w:ascii="標楷體" w:eastAsia="標楷體" w:hAnsi="標楷體" w:hint="eastAsia"/>
          <w:sz w:val="28"/>
          <w:szCs w:val="28"/>
        </w:rPr>
        <w:t>；</w:t>
      </w:r>
      <w:r>
        <w:rPr>
          <w:rFonts w:ascii="標楷體" w:eastAsia="標楷體" w:hAnsi="標楷體" w:hint="eastAsia"/>
          <w:sz w:val="28"/>
          <w:szCs w:val="28"/>
        </w:rPr>
        <w:t>但</w:t>
      </w:r>
      <w:r w:rsidRPr="00AD75C3">
        <w:rPr>
          <w:rFonts w:ascii="標楷體" w:eastAsia="標楷體" w:hAnsi="標楷體" w:hint="eastAsia"/>
          <w:sz w:val="28"/>
          <w:szCs w:val="28"/>
        </w:rPr>
        <w:t>當口味</w:t>
      </w:r>
      <w:r>
        <w:rPr>
          <w:rFonts w:ascii="標楷體" w:eastAsia="標楷體" w:hAnsi="標楷體" w:hint="eastAsia"/>
          <w:sz w:val="28"/>
          <w:szCs w:val="28"/>
        </w:rPr>
        <w:t>增至十</w:t>
      </w:r>
      <w:r w:rsidRPr="00AD75C3">
        <w:rPr>
          <w:rFonts w:ascii="標楷體" w:eastAsia="標楷體" w:hAnsi="標楷體" w:hint="eastAsia"/>
          <w:sz w:val="28"/>
          <w:szCs w:val="28"/>
        </w:rPr>
        <w:t>種以上時，我們就需要比較好的選擇設計，提供清楚的架構，</w:t>
      </w:r>
      <w:r>
        <w:rPr>
          <w:rFonts w:ascii="標楷體" w:eastAsia="標楷體" w:hAnsi="標楷體" w:hint="eastAsia"/>
          <w:sz w:val="28"/>
          <w:szCs w:val="28"/>
        </w:rPr>
        <w:t>讓作決定</w:t>
      </w:r>
      <w:r w:rsidRPr="00AD75C3">
        <w:rPr>
          <w:rFonts w:ascii="標楷體" w:eastAsia="標楷體" w:hAnsi="標楷體" w:hint="eastAsia"/>
          <w:sz w:val="28"/>
          <w:szCs w:val="28"/>
        </w:rPr>
        <w:t>更容易</w:t>
      </w:r>
      <w:r>
        <w:rPr>
          <w:rFonts w:ascii="標楷體" w:eastAsia="標楷體" w:hAnsi="標楷體" w:hint="eastAsia"/>
          <w:sz w:val="28"/>
          <w:szCs w:val="28"/>
        </w:rPr>
        <w:t>一些</w:t>
      </w:r>
      <w:r w:rsidRPr="00AD75C3">
        <w:rPr>
          <w:rFonts w:ascii="標楷體" w:eastAsia="標楷體" w:hAnsi="標楷體" w:hint="eastAsia"/>
          <w:sz w:val="28"/>
          <w:szCs w:val="28"/>
        </w:rPr>
        <w:t>。</w:t>
      </w:r>
    </w:p>
    <w:p w:rsidR="001831F9" w:rsidRDefault="001831F9" w:rsidP="00CE0A27">
      <w:pPr>
        <w:adjustRightInd w:val="0"/>
        <w:snapToGrid w:val="0"/>
        <w:spacing w:line="360" w:lineRule="auto"/>
        <w:ind w:firstLineChars="200" w:firstLine="560"/>
        <w:jc w:val="both"/>
        <w:rPr>
          <w:rFonts w:ascii="標楷體" w:eastAsia="標楷體" w:hAnsi="標楷體"/>
          <w:sz w:val="28"/>
          <w:szCs w:val="28"/>
        </w:rPr>
      </w:pPr>
      <w:r>
        <w:rPr>
          <w:rFonts w:ascii="標楷體" w:eastAsia="標楷體" w:hAnsi="標楷體" w:hint="eastAsia"/>
          <w:sz w:val="28"/>
          <w:szCs w:val="28"/>
        </w:rPr>
        <w:t>此外，</w:t>
      </w:r>
      <w:r w:rsidRPr="00215776">
        <w:rPr>
          <w:rFonts w:ascii="標楷體" w:eastAsia="標楷體" w:hAnsi="標楷體" w:hint="eastAsia"/>
          <w:sz w:val="28"/>
          <w:szCs w:val="28"/>
        </w:rPr>
        <w:t>「從眾效應」也常能帶來意想不到的結果。</w:t>
      </w:r>
      <w:r>
        <w:rPr>
          <w:rFonts w:ascii="標楷體" w:eastAsia="標楷體" w:hAnsi="標楷體" w:hint="eastAsia"/>
          <w:sz w:val="28"/>
          <w:szCs w:val="28"/>
        </w:rPr>
        <w:t>行為經濟學家蜜雪兒·貝德利</w:t>
      </w:r>
      <w:r>
        <w:rPr>
          <w:rFonts w:ascii="標楷體" w:eastAsia="標楷體" w:hAnsi="標楷體"/>
          <w:sz w:val="28"/>
          <w:szCs w:val="28"/>
        </w:rPr>
        <w:t>(Michelle Baddeley)</w:t>
      </w:r>
      <w:r>
        <w:rPr>
          <w:rFonts w:ascii="標楷體" w:eastAsia="標楷體" w:hAnsi="標楷體" w:hint="eastAsia"/>
          <w:sz w:val="28"/>
          <w:szCs w:val="28"/>
        </w:rPr>
        <w:t>指出，做決策時除了經驗法則，面對新事物，參考別人提供的資訊更是簡化決策的捷徑，跟著大家做，不僅可以加快上手時間，通常也不會離期待結果太遠。「人類互相模仿的行為是促進演化的合理策略，同時也是人與動物共通的本能。」就算人們有獨立思考能力，往往還是會隨波逐流，屈從於多數人。</w:t>
      </w:r>
    </w:p>
    <w:p w:rsidR="001831F9" w:rsidRDefault="001831F9" w:rsidP="00CE0A27">
      <w:pPr>
        <w:adjustRightInd w:val="0"/>
        <w:snapToGrid w:val="0"/>
        <w:spacing w:line="360" w:lineRule="auto"/>
        <w:ind w:firstLineChars="200" w:firstLine="560"/>
        <w:jc w:val="both"/>
        <w:rPr>
          <w:rFonts w:ascii="標楷體" w:eastAsia="標楷體" w:hAnsi="標楷體"/>
          <w:sz w:val="28"/>
          <w:szCs w:val="28"/>
        </w:rPr>
      </w:pPr>
      <w:r>
        <w:rPr>
          <w:rFonts w:ascii="標楷體" w:eastAsia="標楷體" w:hAnsi="標楷體" w:hint="eastAsia"/>
          <w:sz w:val="28"/>
          <w:szCs w:val="28"/>
        </w:rPr>
        <w:t>從眾效應在網路上處處可見，入口網站的關鍵字搜尋排行高的話，自己也會不知不覺的點擊閱讀；人氣高的推特或臉書，自己無論如何都想與對方產生連結，因此</w:t>
      </w:r>
      <w:r>
        <w:rPr>
          <w:rFonts w:ascii="標楷體" w:eastAsia="標楷體" w:hAnsi="標楷體"/>
          <w:sz w:val="28"/>
          <w:szCs w:val="28"/>
        </w:rPr>
        <w:t>Google</w:t>
      </w:r>
      <w:r>
        <w:rPr>
          <w:rFonts w:ascii="標楷體" w:eastAsia="標楷體" w:hAnsi="標楷體" w:hint="eastAsia"/>
          <w:sz w:val="28"/>
          <w:szCs w:val="28"/>
        </w:rPr>
        <w:t>將演算法設定成搜尋結果會先出現大多數人選擇的人事，而得到壓倒性的成功。</w:t>
      </w:r>
    </w:p>
    <w:p w:rsidR="001831F9" w:rsidRPr="009C776A" w:rsidRDefault="001831F9" w:rsidP="00CE0A27">
      <w:pPr>
        <w:spacing w:line="360" w:lineRule="auto"/>
        <w:jc w:val="both"/>
        <w:rPr>
          <w:rFonts w:ascii="標楷體" w:eastAsia="標楷體" w:hAnsi="標楷體"/>
          <w:sz w:val="28"/>
          <w:szCs w:val="28"/>
        </w:rPr>
      </w:pPr>
      <w:r w:rsidRPr="009C776A">
        <w:rPr>
          <w:rFonts w:ascii="標楷體" w:eastAsia="標楷體" w:hAnsi="標楷體" w:hint="eastAsia"/>
          <w:sz w:val="28"/>
          <w:szCs w:val="28"/>
        </w:rPr>
        <w:t>肆、結語</w:t>
      </w:r>
    </w:p>
    <w:p w:rsidR="001831F9" w:rsidRDefault="001831F9" w:rsidP="00CE0A27">
      <w:pPr>
        <w:adjustRightInd w:val="0"/>
        <w:snapToGrid w:val="0"/>
        <w:spacing w:line="360" w:lineRule="auto"/>
        <w:ind w:firstLineChars="200" w:firstLine="560"/>
        <w:jc w:val="both"/>
        <w:rPr>
          <w:rFonts w:ascii="標楷體" w:eastAsia="標楷體" w:hAnsi="標楷體"/>
          <w:sz w:val="28"/>
          <w:szCs w:val="28"/>
        </w:rPr>
      </w:pPr>
      <w:r>
        <w:rPr>
          <w:rFonts w:ascii="標楷體" w:eastAsia="標楷體" w:hAnsi="標楷體" w:hint="eastAsia"/>
          <w:sz w:val="28"/>
          <w:szCs w:val="28"/>
        </w:rPr>
        <w:t>「知己知彼，百戰百勝」，透過本書我們除了可以透過學習行為經濟學，避開常見的非理性行為陷阱，為自己做出更有利的決定；相對地，在職場上，我們也可以掌握行為經濟學的概念，抓住群眾的偏誤思考，學習說話技巧、包裝文字，規劃更有利的策略，尊重個人自由選擇意志，</w:t>
      </w:r>
      <w:r w:rsidRPr="009C776A">
        <w:rPr>
          <w:rFonts w:ascii="標楷體" w:eastAsia="標楷體" w:hAnsi="標楷體" w:hint="eastAsia"/>
          <w:sz w:val="28"/>
          <w:szCs w:val="28"/>
        </w:rPr>
        <w:t>利用群聚資訊以輕推政策</w:t>
      </w:r>
      <w:r>
        <w:rPr>
          <w:rFonts w:ascii="標楷體" w:eastAsia="標楷體" w:hAnsi="標楷體" w:hint="eastAsia"/>
          <w:sz w:val="28"/>
          <w:szCs w:val="28"/>
        </w:rPr>
        <w:t>。</w:t>
      </w:r>
    </w:p>
    <w:p w:rsidR="001831F9" w:rsidRDefault="001831F9" w:rsidP="00CE0A27">
      <w:pPr>
        <w:spacing w:line="360" w:lineRule="auto"/>
        <w:jc w:val="both"/>
        <w:rPr>
          <w:rFonts w:ascii="標楷體" w:eastAsia="標楷體" w:hAnsi="標楷體"/>
          <w:sz w:val="28"/>
          <w:szCs w:val="28"/>
        </w:rPr>
      </w:pPr>
      <w:r>
        <w:rPr>
          <w:rFonts w:ascii="標楷體" w:eastAsia="標楷體" w:hAnsi="標楷體" w:hint="eastAsia"/>
          <w:sz w:val="28"/>
          <w:szCs w:val="28"/>
        </w:rPr>
        <w:t>伍</w:t>
      </w:r>
      <w:r w:rsidRPr="00215776">
        <w:rPr>
          <w:rFonts w:ascii="標楷體" w:eastAsia="標楷體" w:hAnsi="標楷體" w:hint="eastAsia"/>
          <w:sz w:val="28"/>
          <w:szCs w:val="28"/>
        </w:rPr>
        <w:t>、參考文獻</w:t>
      </w:r>
    </w:p>
    <w:p w:rsidR="001831F9" w:rsidRDefault="001831F9" w:rsidP="00CE0A27">
      <w:pPr>
        <w:spacing w:line="360" w:lineRule="auto"/>
        <w:ind w:leftChars="118" w:left="566" w:hangingChars="101" w:hanging="283"/>
        <w:jc w:val="both"/>
        <w:rPr>
          <w:rFonts w:ascii="標楷體" w:eastAsia="標楷體" w:hAnsi="標楷體"/>
          <w:sz w:val="28"/>
          <w:szCs w:val="28"/>
        </w:rPr>
      </w:pPr>
      <w:r>
        <w:rPr>
          <w:rFonts w:ascii="標楷體" w:eastAsia="標楷體" w:hAnsi="標楷體"/>
          <w:sz w:val="28"/>
          <w:szCs w:val="28"/>
        </w:rPr>
        <w:t>1.</w:t>
      </w:r>
      <w:r>
        <w:rPr>
          <w:rFonts w:ascii="標楷體" w:eastAsia="標楷體" w:hAnsi="標楷體" w:hint="eastAsia"/>
          <w:sz w:val="28"/>
          <w:szCs w:val="28"/>
        </w:rPr>
        <w:t>洪夏天</w:t>
      </w:r>
      <w:r>
        <w:rPr>
          <w:rFonts w:ascii="標楷體" w:eastAsia="標楷體" w:hAnsi="標楷體"/>
          <w:sz w:val="28"/>
          <w:szCs w:val="28"/>
        </w:rPr>
        <w:t>(</w:t>
      </w:r>
      <w:r>
        <w:rPr>
          <w:rFonts w:ascii="標楷體" w:eastAsia="標楷體" w:hAnsi="標楷體" w:hint="eastAsia"/>
          <w:sz w:val="28"/>
          <w:szCs w:val="28"/>
        </w:rPr>
        <w:t>譯</w:t>
      </w:r>
      <w:r>
        <w:rPr>
          <w:rFonts w:ascii="標楷體" w:eastAsia="標楷體" w:hAnsi="標楷體"/>
          <w:sz w:val="28"/>
          <w:szCs w:val="28"/>
        </w:rPr>
        <w:t>)(</w:t>
      </w:r>
      <w:r>
        <w:rPr>
          <w:rFonts w:ascii="標楷體" w:eastAsia="標楷體" w:hAnsi="標楷體" w:hint="eastAsia"/>
          <w:sz w:val="28"/>
          <w:szCs w:val="28"/>
        </w:rPr>
        <w:t>民</w:t>
      </w:r>
      <w:r>
        <w:rPr>
          <w:rFonts w:ascii="標楷體" w:eastAsia="標楷體" w:hAnsi="標楷體"/>
          <w:sz w:val="28"/>
          <w:szCs w:val="28"/>
        </w:rPr>
        <w:t>107)</w:t>
      </w:r>
      <w:r>
        <w:rPr>
          <w:rFonts w:ascii="標楷體" w:eastAsia="標楷體" w:hAnsi="標楷體" w:hint="eastAsia"/>
          <w:sz w:val="28"/>
          <w:szCs w:val="28"/>
        </w:rPr>
        <w:t>。</w:t>
      </w:r>
      <w:r w:rsidRPr="00245006">
        <w:rPr>
          <w:rFonts w:ascii="標楷體" w:eastAsia="標楷體" w:hAnsi="標楷體" w:hint="eastAsia"/>
          <w:sz w:val="28"/>
          <w:szCs w:val="28"/>
        </w:rPr>
        <w:t>我們為何從眾，何時又不？：從經濟學、社會心理學、神經科學、演化生物學、行為生態學等角度剖析群聚與反群聚行為</w:t>
      </w:r>
      <w:r>
        <w:rPr>
          <w:rFonts w:ascii="標楷體" w:eastAsia="標楷體" w:hAnsi="標楷體"/>
          <w:sz w:val="28"/>
          <w:szCs w:val="28"/>
        </w:rPr>
        <w:t>(</w:t>
      </w:r>
      <w:r w:rsidRPr="00190AC2">
        <w:rPr>
          <w:rFonts w:ascii="標楷體" w:eastAsia="標楷體" w:hAnsi="標楷體" w:hint="eastAsia"/>
          <w:sz w:val="28"/>
          <w:szCs w:val="28"/>
        </w:rPr>
        <w:t>原作者：</w:t>
      </w:r>
      <w:r w:rsidRPr="00190AC2">
        <w:rPr>
          <w:rFonts w:ascii="標楷體" w:eastAsia="標楷體" w:hAnsi="標楷體"/>
          <w:sz w:val="28"/>
          <w:szCs w:val="28"/>
        </w:rPr>
        <w:t xml:space="preserve"> Michelle Baddeley</w:t>
      </w:r>
      <w:r>
        <w:rPr>
          <w:rFonts w:ascii="標楷體" w:eastAsia="標楷體" w:hAnsi="標楷體"/>
          <w:sz w:val="28"/>
          <w:szCs w:val="28"/>
        </w:rPr>
        <w:t>)</w:t>
      </w:r>
      <w:r>
        <w:rPr>
          <w:rFonts w:ascii="標楷體" w:eastAsia="標楷體" w:hAnsi="標楷體" w:hint="eastAsia"/>
          <w:sz w:val="28"/>
          <w:szCs w:val="28"/>
        </w:rPr>
        <w:t>。商周出版。</w:t>
      </w:r>
    </w:p>
    <w:p w:rsidR="001831F9" w:rsidRDefault="001831F9" w:rsidP="00CE0A27">
      <w:pPr>
        <w:spacing w:line="360" w:lineRule="auto"/>
        <w:ind w:leftChars="118" w:left="566" w:hangingChars="101" w:hanging="283"/>
        <w:jc w:val="both"/>
        <w:rPr>
          <w:rFonts w:ascii="標楷體" w:eastAsia="標楷體" w:hAnsi="標楷體"/>
          <w:sz w:val="28"/>
          <w:szCs w:val="28"/>
        </w:rPr>
      </w:pPr>
      <w:r>
        <w:rPr>
          <w:rFonts w:ascii="標楷體" w:eastAsia="標楷體" w:hAnsi="標楷體"/>
          <w:sz w:val="28"/>
          <w:szCs w:val="28"/>
        </w:rPr>
        <w:t>2.</w:t>
      </w:r>
      <w:r>
        <w:rPr>
          <w:rFonts w:ascii="標楷體" w:eastAsia="標楷體" w:hAnsi="標楷體" w:hint="eastAsia"/>
          <w:sz w:val="28"/>
          <w:szCs w:val="28"/>
        </w:rPr>
        <w:t>高毓婷</w:t>
      </w:r>
      <w:r>
        <w:rPr>
          <w:rFonts w:ascii="標楷體" w:eastAsia="標楷體" w:hAnsi="標楷體"/>
          <w:sz w:val="28"/>
          <w:szCs w:val="28"/>
        </w:rPr>
        <w:t>(</w:t>
      </w:r>
      <w:r>
        <w:rPr>
          <w:rFonts w:ascii="標楷體" w:eastAsia="標楷體" w:hAnsi="標楷體" w:hint="eastAsia"/>
          <w:sz w:val="28"/>
          <w:szCs w:val="28"/>
        </w:rPr>
        <w:t>譯</w:t>
      </w:r>
      <w:r>
        <w:rPr>
          <w:rFonts w:ascii="標楷體" w:eastAsia="標楷體" w:hAnsi="標楷體"/>
          <w:sz w:val="28"/>
          <w:szCs w:val="28"/>
        </w:rPr>
        <w:t>)(</w:t>
      </w:r>
      <w:r>
        <w:rPr>
          <w:rFonts w:ascii="標楷體" w:eastAsia="標楷體" w:hAnsi="標楷體" w:hint="eastAsia"/>
          <w:sz w:val="28"/>
          <w:szCs w:val="28"/>
        </w:rPr>
        <w:t>民</w:t>
      </w:r>
      <w:r>
        <w:rPr>
          <w:rFonts w:ascii="標楷體" w:eastAsia="標楷體" w:hAnsi="標楷體"/>
          <w:sz w:val="28"/>
          <w:szCs w:val="28"/>
        </w:rPr>
        <w:t>106)</w:t>
      </w:r>
      <w:r>
        <w:rPr>
          <w:rFonts w:ascii="標楷體" w:eastAsia="標楷體" w:hAnsi="標楷體" w:hint="eastAsia"/>
          <w:sz w:val="28"/>
          <w:szCs w:val="28"/>
        </w:rPr>
        <w:t>。為什麼我們總是相信自己是對的</w:t>
      </w:r>
      <w:r>
        <w:rPr>
          <w:rFonts w:ascii="標楷體" w:eastAsia="標楷體" w:hAnsi="標楷體"/>
          <w:sz w:val="28"/>
          <w:szCs w:val="28"/>
        </w:rPr>
        <w:t>?(</w:t>
      </w:r>
      <w:r>
        <w:rPr>
          <w:rFonts w:ascii="標楷體" w:eastAsia="標楷體" w:hAnsi="標楷體" w:hint="eastAsia"/>
          <w:sz w:val="28"/>
          <w:szCs w:val="28"/>
        </w:rPr>
        <w:t>原作者：李南錫</w:t>
      </w:r>
      <w:r>
        <w:rPr>
          <w:rFonts w:ascii="標楷體" w:eastAsia="標楷體" w:hAnsi="標楷體"/>
          <w:sz w:val="28"/>
          <w:szCs w:val="28"/>
        </w:rPr>
        <w:t>)</w:t>
      </w:r>
      <w:r>
        <w:rPr>
          <w:rFonts w:ascii="標楷體" w:eastAsia="標楷體" w:hAnsi="標楷體" w:hint="eastAsia"/>
          <w:sz w:val="28"/>
          <w:szCs w:val="28"/>
        </w:rPr>
        <w:t>。本事出版。</w:t>
      </w:r>
    </w:p>
    <w:p w:rsidR="001831F9" w:rsidRDefault="001831F9" w:rsidP="00CE0A27">
      <w:pPr>
        <w:spacing w:line="360" w:lineRule="auto"/>
        <w:ind w:leftChars="118" w:left="566" w:hangingChars="101" w:hanging="283"/>
        <w:jc w:val="both"/>
        <w:rPr>
          <w:rFonts w:ascii="標楷體" w:eastAsia="標楷體" w:hAnsi="標楷體"/>
          <w:sz w:val="28"/>
          <w:szCs w:val="28"/>
        </w:rPr>
      </w:pPr>
      <w:r>
        <w:rPr>
          <w:rFonts w:ascii="標楷體" w:eastAsia="標楷體" w:hAnsi="標楷體"/>
          <w:sz w:val="28"/>
          <w:szCs w:val="28"/>
        </w:rPr>
        <w:t>3.</w:t>
      </w:r>
      <w:r>
        <w:rPr>
          <w:rFonts w:ascii="標楷體" w:eastAsia="標楷體" w:hAnsi="標楷體" w:hint="eastAsia"/>
          <w:sz w:val="28"/>
          <w:szCs w:val="28"/>
        </w:rPr>
        <w:t>盧廷義</w:t>
      </w:r>
      <w:r>
        <w:rPr>
          <w:rFonts w:ascii="標楷體" w:eastAsia="標楷體" w:hAnsi="標楷體"/>
          <w:sz w:val="28"/>
          <w:szCs w:val="28"/>
        </w:rPr>
        <w:t>(</w:t>
      </w:r>
      <w:r>
        <w:rPr>
          <w:rFonts w:ascii="標楷體" w:eastAsia="標楷體" w:hAnsi="標楷體" w:hint="eastAsia"/>
          <w:sz w:val="28"/>
          <w:szCs w:val="28"/>
        </w:rPr>
        <w:t>民</w:t>
      </w:r>
      <w:r>
        <w:rPr>
          <w:rFonts w:ascii="標楷體" w:eastAsia="標楷體" w:hAnsi="標楷體"/>
          <w:sz w:val="28"/>
          <w:szCs w:val="28"/>
        </w:rPr>
        <w:t>108</w:t>
      </w:r>
      <w:r>
        <w:rPr>
          <w:rFonts w:ascii="標楷體" w:eastAsia="標楷體" w:hAnsi="標楷體" w:hint="eastAsia"/>
          <w:sz w:val="28"/>
          <w:szCs w:val="28"/>
        </w:rPr>
        <w:t>年</w:t>
      </w:r>
      <w:r>
        <w:rPr>
          <w:rFonts w:ascii="標楷體" w:eastAsia="標楷體" w:hAnsi="標楷體"/>
          <w:sz w:val="28"/>
          <w:szCs w:val="28"/>
        </w:rPr>
        <w:t>5</w:t>
      </w:r>
      <w:r>
        <w:rPr>
          <w:rFonts w:ascii="標楷體" w:eastAsia="標楷體" w:hAnsi="標楷體" w:hint="eastAsia"/>
          <w:sz w:val="28"/>
          <w:szCs w:val="28"/>
        </w:rPr>
        <w:t>月</w:t>
      </w:r>
      <w:r>
        <w:rPr>
          <w:rFonts w:ascii="標楷體" w:eastAsia="標楷體" w:hAnsi="標楷體"/>
          <w:sz w:val="28"/>
          <w:szCs w:val="28"/>
        </w:rPr>
        <w:t>)</w:t>
      </w:r>
      <w:r>
        <w:rPr>
          <w:rFonts w:ascii="標楷體" w:eastAsia="標楷體" w:hAnsi="標楷體" w:hint="eastAsia"/>
          <w:sz w:val="28"/>
          <w:szCs w:val="28"/>
        </w:rPr>
        <w:t>。盤點生活中的非理性陷阱</w:t>
      </w:r>
      <w:r>
        <w:rPr>
          <w:rFonts w:ascii="標楷體" w:eastAsia="標楷體" w:hAnsi="標楷體"/>
          <w:sz w:val="28"/>
          <w:szCs w:val="28"/>
        </w:rPr>
        <w:t xml:space="preserve"> </w:t>
      </w:r>
      <w:r>
        <w:rPr>
          <w:rFonts w:ascii="標楷體" w:eastAsia="標楷體" w:hAnsi="標楷體" w:hint="eastAsia"/>
          <w:sz w:val="28"/>
          <w:szCs w:val="28"/>
        </w:rPr>
        <w:t>第一個浮現腦海的念頭，往往反映你的偏見。</w:t>
      </w:r>
      <w:r w:rsidRPr="00984C62">
        <w:rPr>
          <w:rFonts w:ascii="標楷體" w:eastAsia="標楷體" w:hAnsi="標楷體" w:hint="eastAsia"/>
          <w:b/>
          <w:sz w:val="28"/>
          <w:szCs w:val="28"/>
        </w:rPr>
        <w:t>經理人月刊，</w:t>
      </w:r>
      <w:r w:rsidRPr="00984C62">
        <w:rPr>
          <w:rFonts w:ascii="標楷體" w:eastAsia="標楷體" w:hAnsi="標楷體"/>
          <w:b/>
          <w:sz w:val="28"/>
          <w:szCs w:val="28"/>
        </w:rPr>
        <w:t>174</w:t>
      </w:r>
      <w:r>
        <w:rPr>
          <w:rFonts w:ascii="標楷體" w:eastAsia="標楷體" w:hAnsi="標楷體" w:hint="eastAsia"/>
          <w:sz w:val="28"/>
          <w:szCs w:val="28"/>
        </w:rPr>
        <w:t>，</w:t>
      </w:r>
      <w:r>
        <w:rPr>
          <w:rFonts w:ascii="標楷體" w:eastAsia="標楷體" w:hAnsi="標楷體"/>
          <w:sz w:val="28"/>
          <w:szCs w:val="28"/>
        </w:rPr>
        <w:t>62-64</w:t>
      </w:r>
    </w:p>
    <w:p w:rsidR="001831F9" w:rsidRDefault="001831F9" w:rsidP="00CE0A27">
      <w:pPr>
        <w:spacing w:line="360" w:lineRule="auto"/>
        <w:ind w:leftChars="118" w:left="566" w:hangingChars="101" w:hanging="283"/>
        <w:jc w:val="both"/>
        <w:rPr>
          <w:rFonts w:ascii="標楷體" w:eastAsia="標楷體" w:hAnsi="標楷體"/>
          <w:sz w:val="28"/>
          <w:szCs w:val="28"/>
        </w:rPr>
      </w:pPr>
      <w:r>
        <w:rPr>
          <w:rFonts w:ascii="標楷體" w:eastAsia="標楷體" w:hAnsi="標楷體"/>
          <w:sz w:val="28"/>
          <w:szCs w:val="28"/>
        </w:rPr>
        <w:t>4.</w:t>
      </w:r>
      <w:r>
        <w:rPr>
          <w:rFonts w:ascii="標楷體" w:eastAsia="標楷體" w:hAnsi="標楷體" w:hint="eastAsia"/>
          <w:sz w:val="28"/>
          <w:szCs w:val="28"/>
        </w:rPr>
        <w:t>鍾樹人</w:t>
      </w:r>
      <w:r>
        <w:rPr>
          <w:rFonts w:ascii="標楷體" w:eastAsia="標楷體" w:hAnsi="標楷體"/>
          <w:sz w:val="28"/>
          <w:szCs w:val="28"/>
        </w:rPr>
        <w:t>(</w:t>
      </w:r>
      <w:r>
        <w:rPr>
          <w:rFonts w:ascii="標楷體" w:eastAsia="標楷體" w:hAnsi="標楷體" w:hint="eastAsia"/>
          <w:sz w:val="28"/>
          <w:szCs w:val="28"/>
        </w:rPr>
        <w:t>譯</w:t>
      </w:r>
      <w:r>
        <w:rPr>
          <w:rFonts w:ascii="標楷體" w:eastAsia="標楷體" w:hAnsi="標楷體"/>
          <w:sz w:val="28"/>
          <w:szCs w:val="28"/>
        </w:rPr>
        <w:t>)(</w:t>
      </w:r>
      <w:r>
        <w:rPr>
          <w:rFonts w:ascii="標楷體" w:eastAsia="標楷體" w:hAnsi="標楷體" w:hint="eastAsia"/>
          <w:sz w:val="28"/>
          <w:szCs w:val="28"/>
        </w:rPr>
        <w:t>民</w:t>
      </w:r>
      <w:r>
        <w:rPr>
          <w:rFonts w:ascii="標楷體" w:eastAsia="標楷體" w:hAnsi="標楷體"/>
          <w:sz w:val="28"/>
          <w:szCs w:val="28"/>
        </w:rPr>
        <w:t>107</w:t>
      </w:r>
      <w:r>
        <w:rPr>
          <w:rFonts w:ascii="標楷體" w:eastAsia="標楷體" w:hAnsi="標楷體" w:hint="eastAsia"/>
          <w:sz w:val="28"/>
          <w:szCs w:val="28"/>
        </w:rPr>
        <w:t>年</w:t>
      </w:r>
      <w:r>
        <w:rPr>
          <w:rFonts w:ascii="標楷體" w:eastAsia="標楷體" w:hAnsi="標楷體"/>
          <w:sz w:val="28"/>
          <w:szCs w:val="28"/>
        </w:rPr>
        <w:t>8</w:t>
      </w:r>
      <w:r>
        <w:rPr>
          <w:rFonts w:ascii="標楷體" w:eastAsia="標楷體" w:hAnsi="標楷體" w:hint="eastAsia"/>
          <w:sz w:val="28"/>
          <w:szCs w:val="28"/>
        </w:rPr>
        <w:t>月</w:t>
      </w:r>
      <w:r>
        <w:rPr>
          <w:rFonts w:ascii="標楷體" w:eastAsia="標楷體" w:hAnsi="標楷體"/>
          <w:sz w:val="28"/>
          <w:szCs w:val="28"/>
        </w:rPr>
        <w:t>)</w:t>
      </w:r>
      <w:r>
        <w:rPr>
          <w:rFonts w:ascii="標楷體" w:eastAsia="標楷體" w:hAnsi="標楷體" w:hint="eastAsia"/>
          <w:sz w:val="28"/>
          <w:szCs w:val="28"/>
        </w:rPr>
        <w:t>泡沫經濟的心理學。</w:t>
      </w:r>
      <w:r>
        <w:rPr>
          <w:rFonts w:ascii="標楷體" w:eastAsia="標楷體" w:hAnsi="標楷體"/>
          <w:sz w:val="28"/>
          <w:szCs w:val="28"/>
        </w:rPr>
        <w:t>(</w:t>
      </w:r>
      <w:r w:rsidRPr="00190AC2">
        <w:rPr>
          <w:rFonts w:ascii="標楷體" w:eastAsia="標楷體" w:hAnsi="標楷體" w:hint="eastAsia"/>
          <w:sz w:val="28"/>
          <w:szCs w:val="28"/>
        </w:rPr>
        <w:t>原作者：</w:t>
      </w:r>
      <w:r w:rsidRPr="00190AC2">
        <w:rPr>
          <w:rFonts w:ascii="標楷體" w:eastAsia="標楷體" w:hAnsi="標楷體"/>
          <w:sz w:val="28"/>
          <w:szCs w:val="28"/>
        </w:rPr>
        <w:t xml:space="preserve"> </w:t>
      </w:r>
      <w:r>
        <w:rPr>
          <w:rFonts w:ascii="標楷體" w:eastAsia="標楷體" w:hAnsi="標楷體"/>
          <w:sz w:val="28"/>
          <w:szCs w:val="28"/>
        </w:rPr>
        <w:t>Gary Stix)</w:t>
      </w:r>
      <w:r>
        <w:rPr>
          <w:rFonts w:ascii="標楷體" w:eastAsia="標楷體" w:hAnsi="標楷體" w:hint="eastAsia"/>
          <w:sz w:val="28"/>
          <w:szCs w:val="28"/>
        </w:rPr>
        <w:t>。</w:t>
      </w:r>
      <w:r w:rsidRPr="001C428D">
        <w:rPr>
          <w:rFonts w:ascii="標楷體" w:eastAsia="標楷體" w:hAnsi="標楷體" w:hint="eastAsia"/>
          <w:b/>
          <w:sz w:val="28"/>
          <w:szCs w:val="28"/>
        </w:rPr>
        <w:t>科學人</w:t>
      </w:r>
      <w:r>
        <w:rPr>
          <w:rFonts w:ascii="標楷體" w:eastAsia="標楷體" w:hAnsi="標楷體" w:hint="eastAsia"/>
          <w:b/>
          <w:sz w:val="28"/>
          <w:szCs w:val="28"/>
        </w:rPr>
        <w:t>特刊</w:t>
      </w:r>
      <w:r>
        <w:rPr>
          <w:rFonts w:ascii="標楷體" w:eastAsia="標楷體" w:hAnsi="標楷體" w:hint="eastAsia"/>
          <w:sz w:val="28"/>
          <w:szCs w:val="28"/>
        </w:rPr>
        <w:t>，</w:t>
      </w:r>
      <w:r w:rsidRPr="00F51587">
        <w:rPr>
          <w:rFonts w:ascii="標楷體" w:eastAsia="標楷體" w:hAnsi="標楷體"/>
          <w:b/>
          <w:sz w:val="28"/>
          <w:szCs w:val="28"/>
        </w:rPr>
        <w:t>126</w:t>
      </w:r>
      <w:r>
        <w:rPr>
          <w:rFonts w:ascii="標楷體" w:eastAsia="標楷體" w:hAnsi="標楷體" w:hint="eastAsia"/>
          <w:sz w:val="28"/>
          <w:szCs w:val="28"/>
        </w:rPr>
        <w:t>，</w:t>
      </w:r>
      <w:r>
        <w:rPr>
          <w:rFonts w:ascii="標楷體" w:eastAsia="標楷體" w:hAnsi="標楷體"/>
          <w:sz w:val="28"/>
          <w:szCs w:val="28"/>
        </w:rPr>
        <w:t>89-95</w:t>
      </w:r>
    </w:p>
    <w:p w:rsidR="001831F9" w:rsidRDefault="001831F9" w:rsidP="00CE0A27">
      <w:pPr>
        <w:spacing w:line="360" w:lineRule="auto"/>
        <w:ind w:leftChars="118" w:left="566" w:hangingChars="101" w:hanging="283"/>
        <w:jc w:val="both"/>
        <w:rPr>
          <w:rFonts w:ascii="標楷體" w:eastAsia="標楷體" w:hAnsi="標楷體"/>
          <w:sz w:val="28"/>
          <w:szCs w:val="28"/>
        </w:rPr>
        <w:sectPr w:rsidR="001831F9" w:rsidSect="00CE0A27">
          <w:footerReference w:type="even" r:id="rId7"/>
          <w:footerReference w:type="default" r:id="rId8"/>
          <w:pgSz w:w="11906" w:h="16838"/>
          <w:pgMar w:top="1440" w:right="1797" w:bottom="1440" w:left="1797" w:header="851" w:footer="992" w:gutter="0"/>
          <w:cols w:space="425"/>
          <w:docGrid w:type="lines" w:linePitch="360"/>
        </w:sectPr>
      </w:pPr>
      <w:r>
        <w:rPr>
          <w:rFonts w:ascii="標楷體" w:eastAsia="標楷體" w:hAnsi="標楷體"/>
          <w:sz w:val="28"/>
          <w:szCs w:val="28"/>
        </w:rPr>
        <w:t>5.</w:t>
      </w:r>
      <w:r>
        <w:rPr>
          <w:rFonts w:ascii="標楷體" w:eastAsia="標楷體" w:hAnsi="標楷體" w:hint="eastAsia"/>
          <w:sz w:val="28"/>
          <w:szCs w:val="28"/>
        </w:rPr>
        <w:t>林廷安</w:t>
      </w:r>
      <w:r>
        <w:rPr>
          <w:rFonts w:ascii="標楷體" w:eastAsia="標楷體" w:hAnsi="標楷體"/>
          <w:sz w:val="28"/>
          <w:szCs w:val="28"/>
        </w:rPr>
        <w:t>(</w:t>
      </w:r>
      <w:r>
        <w:rPr>
          <w:rFonts w:ascii="標楷體" w:eastAsia="標楷體" w:hAnsi="標楷體" w:hint="eastAsia"/>
          <w:sz w:val="28"/>
          <w:szCs w:val="28"/>
        </w:rPr>
        <w:t>民</w:t>
      </w:r>
      <w:r>
        <w:rPr>
          <w:rFonts w:ascii="標楷體" w:eastAsia="標楷體" w:hAnsi="標楷體"/>
          <w:sz w:val="28"/>
          <w:szCs w:val="28"/>
        </w:rPr>
        <w:t>108</w:t>
      </w:r>
      <w:r>
        <w:rPr>
          <w:rFonts w:ascii="標楷體" w:eastAsia="標楷體" w:hAnsi="標楷體" w:hint="eastAsia"/>
          <w:sz w:val="28"/>
          <w:szCs w:val="28"/>
        </w:rPr>
        <w:t>年</w:t>
      </w:r>
      <w:r>
        <w:rPr>
          <w:rFonts w:ascii="標楷體" w:eastAsia="標楷體" w:hAnsi="標楷體"/>
          <w:sz w:val="28"/>
          <w:szCs w:val="28"/>
        </w:rPr>
        <w:t>5</w:t>
      </w:r>
      <w:r>
        <w:rPr>
          <w:rFonts w:ascii="標楷體" w:eastAsia="標楷體" w:hAnsi="標楷體" w:hint="eastAsia"/>
          <w:sz w:val="28"/>
          <w:szCs w:val="28"/>
        </w:rPr>
        <w:t>月</w:t>
      </w:r>
      <w:r>
        <w:rPr>
          <w:rFonts w:ascii="標楷體" w:eastAsia="標楷體" w:hAnsi="標楷體"/>
          <w:sz w:val="28"/>
          <w:szCs w:val="28"/>
        </w:rPr>
        <w:t>)</w:t>
      </w:r>
      <w:r>
        <w:rPr>
          <w:rFonts w:ascii="標楷體" w:eastAsia="標楷體" w:hAnsi="標楷體" w:hint="eastAsia"/>
          <w:sz w:val="28"/>
          <w:szCs w:val="28"/>
        </w:rPr>
        <w:t>。框架效應</w:t>
      </w:r>
      <w:r>
        <w:rPr>
          <w:rFonts w:ascii="標楷體" w:eastAsia="標楷體" w:hAnsi="標楷體"/>
          <w:sz w:val="28"/>
          <w:szCs w:val="28"/>
        </w:rPr>
        <w:t xml:space="preserve">Framing Effect </w:t>
      </w:r>
      <w:r>
        <w:rPr>
          <w:rFonts w:ascii="標楷體" w:eastAsia="標楷體" w:hAnsi="標楷體" w:hint="eastAsia"/>
          <w:sz w:val="28"/>
          <w:szCs w:val="28"/>
        </w:rPr>
        <w:t>假設會限制想像，對規則存疑才能拋開束縛。</w:t>
      </w:r>
      <w:r w:rsidRPr="00984C62">
        <w:rPr>
          <w:rFonts w:ascii="標楷體" w:eastAsia="標楷體" w:hAnsi="標楷體" w:hint="eastAsia"/>
          <w:b/>
          <w:sz w:val="28"/>
          <w:szCs w:val="28"/>
        </w:rPr>
        <w:t>經理人月刊，</w:t>
      </w:r>
      <w:r w:rsidRPr="00984C62">
        <w:rPr>
          <w:rFonts w:ascii="標楷體" w:eastAsia="標楷體" w:hAnsi="標楷體"/>
          <w:b/>
          <w:sz w:val="28"/>
          <w:szCs w:val="28"/>
        </w:rPr>
        <w:t>174</w:t>
      </w:r>
      <w:r>
        <w:rPr>
          <w:rFonts w:ascii="標楷體" w:eastAsia="標楷體" w:hAnsi="標楷體" w:hint="eastAsia"/>
          <w:sz w:val="28"/>
          <w:szCs w:val="28"/>
        </w:rPr>
        <w:t>，</w:t>
      </w:r>
      <w:r>
        <w:rPr>
          <w:rFonts w:ascii="標楷體" w:eastAsia="標楷體" w:hAnsi="標楷體"/>
          <w:sz w:val="28"/>
          <w:szCs w:val="28"/>
        </w:rPr>
        <w:t>90-91</w:t>
      </w:r>
    </w:p>
    <w:p w:rsidR="001831F9" w:rsidRDefault="001831F9" w:rsidP="00333E67">
      <w:pPr>
        <w:spacing w:line="360" w:lineRule="auto"/>
        <w:jc w:val="both"/>
        <w:rPr>
          <w:rFonts w:ascii="標楷體" w:eastAsia="標楷體" w:hAnsi="標楷體"/>
          <w:sz w:val="28"/>
          <w:szCs w:val="28"/>
        </w:rPr>
        <w:sectPr w:rsidR="001831F9" w:rsidSect="00333E67">
          <w:type w:val="continuous"/>
          <w:pgSz w:w="11906" w:h="16838"/>
          <w:pgMar w:top="1440" w:right="1797" w:bottom="1440" w:left="1797" w:header="851" w:footer="992" w:gutter="0"/>
          <w:cols w:space="425"/>
          <w:docGrid w:type="lines" w:linePitch="360"/>
        </w:sectPr>
      </w:pPr>
    </w:p>
    <w:p w:rsidR="001831F9" w:rsidRDefault="001831F9" w:rsidP="00CE0A27">
      <w:pPr>
        <w:spacing w:line="360" w:lineRule="auto"/>
        <w:jc w:val="both"/>
        <w:rPr>
          <w:rFonts w:ascii="標楷體" w:eastAsia="標楷體" w:hAnsi="標楷體"/>
          <w:sz w:val="28"/>
          <w:szCs w:val="28"/>
        </w:rPr>
        <w:sectPr w:rsidR="001831F9" w:rsidSect="00AA648A">
          <w:type w:val="continuous"/>
          <w:pgSz w:w="11906" w:h="16838"/>
          <w:pgMar w:top="1440" w:right="1797" w:bottom="1440" w:left="1797" w:header="851" w:footer="992" w:gutter="0"/>
          <w:cols w:space="425"/>
          <w:docGrid w:type="lines" w:linePitch="360"/>
        </w:sectPr>
      </w:pPr>
    </w:p>
    <w:p w:rsidR="001831F9" w:rsidRPr="00CE0A27" w:rsidRDefault="001831F9" w:rsidP="00333E67">
      <w:pPr>
        <w:spacing w:line="360" w:lineRule="auto"/>
        <w:jc w:val="both"/>
      </w:pPr>
    </w:p>
    <w:sectPr w:rsidR="001831F9" w:rsidRPr="00CE0A27" w:rsidSect="00CE0A27">
      <w:footerReference w:type="default" r:id="rId9"/>
      <w:pgSz w:w="11906" w:h="16838"/>
      <w:pgMar w:top="1440" w:right="1797" w:bottom="1440" w:left="179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1F9" w:rsidRDefault="001831F9" w:rsidP="006C7826">
      <w:r>
        <w:separator/>
      </w:r>
    </w:p>
  </w:endnote>
  <w:endnote w:type="continuationSeparator" w:id="0">
    <w:p w:rsidR="001831F9" w:rsidRDefault="001831F9" w:rsidP="006C78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宋体"/>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1F9" w:rsidRDefault="001831F9" w:rsidP="00E345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831F9" w:rsidRDefault="001831F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1F9" w:rsidRDefault="001831F9" w:rsidP="00E345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831F9" w:rsidRDefault="001831F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1F9" w:rsidRDefault="001831F9">
    <w:pPr>
      <w:pStyle w:val="Footer"/>
      <w:jc w:val="center"/>
    </w:pPr>
    <w:fldSimple w:instr="PAGE   \* MERGEFORMAT">
      <w:r w:rsidRPr="00593DD4">
        <w:rPr>
          <w:noProof/>
          <w:lang w:val="zh-TW"/>
        </w:rPr>
        <w:t>12</w:t>
      </w:r>
    </w:fldSimple>
  </w:p>
  <w:p w:rsidR="001831F9" w:rsidRDefault="001831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1F9" w:rsidRDefault="001831F9" w:rsidP="006C7826">
      <w:r>
        <w:separator/>
      </w:r>
    </w:p>
  </w:footnote>
  <w:footnote w:type="continuationSeparator" w:id="0">
    <w:p w:rsidR="001831F9" w:rsidRDefault="001831F9" w:rsidP="006C78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22A2E"/>
    <w:multiLevelType w:val="hybridMultilevel"/>
    <w:tmpl w:val="61AEC0D4"/>
    <w:lvl w:ilvl="0" w:tplc="F738D42E">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D773FB3"/>
    <w:multiLevelType w:val="hybridMultilevel"/>
    <w:tmpl w:val="0EAC587E"/>
    <w:lvl w:ilvl="0" w:tplc="54FA94DA">
      <w:start w:val="1"/>
      <w:numFmt w:val="taiwaneseCountingThousand"/>
      <w:lvlText w:val="%1、"/>
      <w:lvlJc w:val="left"/>
      <w:pPr>
        <w:ind w:left="1280" w:hanging="720"/>
      </w:pPr>
      <w:rPr>
        <w:rFonts w:cs="Times New Roman" w:hint="default"/>
      </w:rPr>
    </w:lvl>
    <w:lvl w:ilvl="1" w:tplc="04090019" w:tentative="1">
      <w:start w:val="1"/>
      <w:numFmt w:val="ideographTraditional"/>
      <w:lvlText w:val="%2、"/>
      <w:lvlJc w:val="left"/>
      <w:pPr>
        <w:ind w:left="1520" w:hanging="480"/>
      </w:pPr>
      <w:rPr>
        <w:rFonts w:cs="Times New Roman"/>
      </w:rPr>
    </w:lvl>
    <w:lvl w:ilvl="2" w:tplc="0409001B" w:tentative="1">
      <w:start w:val="1"/>
      <w:numFmt w:val="lowerRoman"/>
      <w:lvlText w:val="%3."/>
      <w:lvlJc w:val="right"/>
      <w:pPr>
        <w:ind w:left="2000" w:hanging="480"/>
      </w:pPr>
      <w:rPr>
        <w:rFonts w:cs="Times New Roman"/>
      </w:rPr>
    </w:lvl>
    <w:lvl w:ilvl="3" w:tplc="0409000F" w:tentative="1">
      <w:start w:val="1"/>
      <w:numFmt w:val="decimal"/>
      <w:lvlText w:val="%4."/>
      <w:lvlJc w:val="left"/>
      <w:pPr>
        <w:ind w:left="2480" w:hanging="480"/>
      </w:pPr>
      <w:rPr>
        <w:rFonts w:cs="Times New Roman"/>
      </w:rPr>
    </w:lvl>
    <w:lvl w:ilvl="4" w:tplc="04090019" w:tentative="1">
      <w:start w:val="1"/>
      <w:numFmt w:val="ideographTraditional"/>
      <w:lvlText w:val="%5、"/>
      <w:lvlJc w:val="left"/>
      <w:pPr>
        <w:ind w:left="2960" w:hanging="480"/>
      </w:pPr>
      <w:rPr>
        <w:rFonts w:cs="Times New Roman"/>
      </w:rPr>
    </w:lvl>
    <w:lvl w:ilvl="5" w:tplc="0409001B" w:tentative="1">
      <w:start w:val="1"/>
      <w:numFmt w:val="lowerRoman"/>
      <w:lvlText w:val="%6."/>
      <w:lvlJc w:val="right"/>
      <w:pPr>
        <w:ind w:left="3440" w:hanging="480"/>
      </w:pPr>
      <w:rPr>
        <w:rFonts w:cs="Times New Roman"/>
      </w:rPr>
    </w:lvl>
    <w:lvl w:ilvl="6" w:tplc="0409000F" w:tentative="1">
      <w:start w:val="1"/>
      <w:numFmt w:val="decimal"/>
      <w:lvlText w:val="%7."/>
      <w:lvlJc w:val="left"/>
      <w:pPr>
        <w:ind w:left="3920" w:hanging="480"/>
      </w:pPr>
      <w:rPr>
        <w:rFonts w:cs="Times New Roman"/>
      </w:rPr>
    </w:lvl>
    <w:lvl w:ilvl="7" w:tplc="04090019" w:tentative="1">
      <w:start w:val="1"/>
      <w:numFmt w:val="ideographTraditional"/>
      <w:lvlText w:val="%8、"/>
      <w:lvlJc w:val="left"/>
      <w:pPr>
        <w:ind w:left="4400" w:hanging="480"/>
      </w:pPr>
      <w:rPr>
        <w:rFonts w:cs="Times New Roman"/>
      </w:rPr>
    </w:lvl>
    <w:lvl w:ilvl="8" w:tplc="0409001B" w:tentative="1">
      <w:start w:val="1"/>
      <w:numFmt w:val="lowerRoman"/>
      <w:lvlText w:val="%9."/>
      <w:lvlJc w:val="right"/>
      <w:pPr>
        <w:ind w:left="4880" w:hanging="480"/>
      </w:pPr>
      <w:rPr>
        <w:rFonts w:cs="Times New Roman"/>
      </w:rPr>
    </w:lvl>
  </w:abstractNum>
  <w:abstractNum w:abstractNumId="2">
    <w:nsid w:val="36CE423E"/>
    <w:multiLevelType w:val="hybridMultilevel"/>
    <w:tmpl w:val="B9F0C9EC"/>
    <w:lvl w:ilvl="0" w:tplc="038A183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3FDC0C0B"/>
    <w:multiLevelType w:val="hybridMultilevel"/>
    <w:tmpl w:val="E6DE7960"/>
    <w:lvl w:ilvl="0" w:tplc="201C5E88">
      <w:start w:val="1"/>
      <w:numFmt w:val="decimal"/>
      <w:lvlText w:val="%1."/>
      <w:lvlJc w:val="left"/>
      <w:pPr>
        <w:ind w:left="920" w:hanging="360"/>
      </w:pPr>
      <w:rPr>
        <w:rFonts w:cs="Times New Roman" w:hint="default"/>
      </w:rPr>
    </w:lvl>
    <w:lvl w:ilvl="1" w:tplc="04090019" w:tentative="1">
      <w:start w:val="1"/>
      <w:numFmt w:val="ideographTraditional"/>
      <w:lvlText w:val="%2、"/>
      <w:lvlJc w:val="left"/>
      <w:pPr>
        <w:ind w:left="1520" w:hanging="480"/>
      </w:pPr>
      <w:rPr>
        <w:rFonts w:cs="Times New Roman"/>
      </w:rPr>
    </w:lvl>
    <w:lvl w:ilvl="2" w:tplc="0409001B" w:tentative="1">
      <w:start w:val="1"/>
      <w:numFmt w:val="lowerRoman"/>
      <w:lvlText w:val="%3."/>
      <w:lvlJc w:val="right"/>
      <w:pPr>
        <w:ind w:left="2000" w:hanging="480"/>
      </w:pPr>
      <w:rPr>
        <w:rFonts w:cs="Times New Roman"/>
      </w:rPr>
    </w:lvl>
    <w:lvl w:ilvl="3" w:tplc="0409000F" w:tentative="1">
      <w:start w:val="1"/>
      <w:numFmt w:val="decimal"/>
      <w:lvlText w:val="%4."/>
      <w:lvlJc w:val="left"/>
      <w:pPr>
        <w:ind w:left="2480" w:hanging="480"/>
      </w:pPr>
      <w:rPr>
        <w:rFonts w:cs="Times New Roman"/>
      </w:rPr>
    </w:lvl>
    <w:lvl w:ilvl="4" w:tplc="04090019" w:tentative="1">
      <w:start w:val="1"/>
      <w:numFmt w:val="ideographTraditional"/>
      <w:lvlText w:val="%5、"/>
      <w:lvlJc w:val="left"/>
      <w:pPr>
        <w:ind w:left="2960" w:hanging="480"/>
      </w:pPr>
      <w:rPr>
        <w:rFonts w:cs="Times New Roman"/>
      </w:rPr>
    </w:lvl>
    <w:lvl w:ilvl="5" w:tplc="0409001B" w:tentative="1">
      <w:start w:val="1"/>
      <w:numFmt w:val="lowerRoman"/>
      <w:lvlText w:val="%6."/>
      <w:lvlJc w:val="right"/>
      <w:pPr>
        <w:ind w:left="3440" w:hanging="480"/>
      </w:pPr>
      <w:rPr>
        <w:rFonts w:cs="Times New Roman"/>
      </w:rPr>
    </w:lvl>
    <w:lvl w:ilvl="6" w:tplc="0409000F" w:tentative="1">
      <w:start w:val="1"/>
      <w:numFmt w:val="decimal"/>
      <w:lvlText w:val="%7."/>
      <w:lvlJc w:val="left"/>
      <w:pPr>
        <w:ind w:left="3920" w:hanging="480"/>
      </w:pPr>
      <w:rPr>
        <w:rFonts w:cs="Times New Roman"/>
      </w:rPr>
    </w:lvl>
    <w:lvl w:ilvl="7" w:tplc="04090019" w:tentative="1">
      <w:start w:val="1"/>
      <w:numFmt w:val="ideographTraditional"/>
      <w:lvlText w:val="%8、"/>
      <w:lvlJc w:val="left"/>
      <w:pPr>
        <w:ind w:left="4400" w:hanging="480"/>
      </w:pPr>
      <w:rPr>
        <w:rFonts w:cs="Times New Roman"/>
      </w:rPr>
    </w:lvl>
    <w:lvl w:ilvl="8" w:tplc="0409001B" w:tentative="1">
      <w:start w:val="1"/>
      <w:numFmt w:val="lowerRoman"/>
      <w:lvlText w:val="%9."/>
      <w:lvlJc w:val="right"/>
      <w:pPr>
        <w:ind w:left="4880" w:hanging="480"/>
      </w:pPr>
      <w:rPr>
        <w:rFonts w:cs="Times New Roman"/>
      </w:rPr>
    </w:lvl>
  </w:abstractNum>
  <w:abstractNum w:abstractNumId="4">
    <w:nsid w:val="47CD5391"/>
    <w:multiLevelType w:val="hybridMultilevel"/>
    <w:tmpl w:val="646CF37E"/>
    <w:lvl w:ilvl="0" w:tplc="912CD38E">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59D62B6D"/>
    <w:multiLevelType w:val="hybridMultilevel"/>
    <w:tmpl w:val="4094F546"/>
    <w:lvl w:ilvl="0" w:tplc="B21A2628">
      <w:start w:val="5"/>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5F4D613C"/>
    <w:multiLevelType w:val="hybridMultilevel"/>
    <w:tmpl w:val="690EC900"/>
    <w:lvl w:ilvl="0" w:tplc="5FBE7D74">
      <w:start w:val="1"/>
      <w:numFmt w:val="decimal"/>
      <w:lvlText w:val="%1."/>
      <w:lvlJc w:val="left"/>
      <w:pPr>
        <w:ind w:left="1280" w:hanging="360"/>
      </w:pPr>
      <w:rPr>
        <w:rFonts w:cs="Times New Roman" w:hint="default"/>
      </w:rPr>
    </w:lvl>
    <w:lvl w:ilvl="1" w:tplc="04090019" w:tentative="1">
      <w:start w:val="1"/>
      <w:numFmt w:val="ideographTraditional"/>
      <w:lvlText w:val="%2、"/>
      <w:lvlJc w:val="left"/>
      <w:pPr>
        <w:ind w:left="1880" w:hanging="480"/>
      </w:pPr>
      <w:rPr>
        <w:rFonts w:cs="Times New Roman"/>
      </w:rPr>
    </w:lvl>
    <w:lvl w:ilvl="2" w:tplc="0409001B" w:tentative="1">
      <w:start w:val="1"/>
      <w:numFmt w:val="lowerRoman"/>
      <w:lvlText w:val="%3."/>
      <w:lvlJc w:val="right"/>
      <w:pPr>
        <w:ind w:left="2360" w:hanging="480"/>
      </w:pPr>
      <w:rPr>
        <w:rFonts w:cs="Times New Roman"/>
      </w:rPr>
    </w:lvl>
    <w:lvl w:ilvl="3" w:tplc="0409000F" w:tentative="1">
      <w:start w:val="1"/>
      <w:numFmt w:val="decimal"/>
      <w:lvlText w:val="%4."/>
      <w:lvlJc w:val="left"/>
      <w:pPr>
        <w:ind w:left="2840" w:hanging="480"/>
      </w:pPr>
      <w:rPr>
        <w:rFonts w:cs="Times New Roman"/>
      </w:rPr>
    </w:lvl>
    <w:lvl w:ilvl="4" w:tplc="04090019" w:tentative="1">
      <w:start w:val="1"/>
      <w:numFmt w:val="ideographTraditional"/>
      <w:lvlText w:val="%5、"/>
      <w:lvlJc w:val="left"/>
      <w:pPr>
        <w:ind w:left="3320" w:hanging="480"/>
      </w:pPr>
      <w:rPr>
        <w:rFonts w:cs="Times New Roman"/>
      </w:rPr>
    </w:lvl>
    <w:lvl w:ilvl="5" w:tplc="0409001B" w:tentative="1">
      <w:start w:val="1"/>
      <w:numFmt w:val="lowerRoman"/>
      <w:lvlText w:val="%6."/>
      <w:lvlJc w:val="right"/>
      <w:pPr>
        <w:ind w:left="3800" w:hanging="480"/>
      </w:pPr>
      <w:rPr>
        <w:rFonts w:cs="Times New Roman"/>
      </w:rPr>
    </w:lvl>
    <w:lvl w:ilvl="6" w:tplc="0409000F" w:tentative="1">
      <w:start w:val="1"/>
      <w:numFmt w:val="decimal"/>
      <w:lvlText w:val="%7."/>
      <w:lvlJc w:val="left"/>
      <w:pPr>
        <w:ind w:left="4280" w:hanging="480"/>
      </w:pPr>
      <w:rPr>
        <w:rFonts w:cs="Times New Roman"/>
      </w:rPr>
    </w:lvl>
    <w:lvl w:ilvl="7" w:tplc="04090019" w:tentative="1">
      <w:start w:val="1"/>
      <w:numFmt w:val="ideographTraditional"/>
      <w:lvlText w:val="%8、"/>
      <w:lvlJc w:val="left"/>
      <w:pPr>
        <w:ind w:left="4760" w:hanging="480"/>
      </w:pPr>
      <w:rPr>
        <w:rFonts w:cs="Times New Roman"/>
      </w:rPr>
    </w:lvl>
    <w:lvl w:ilvl="8" w:tplc="0409001B" w:tentative="1">
      <w:start w:val="1"/>
      <w:numFmt w:val="lowerRoman"/>
      <w:lvlText w:val="%9."/>
      <w:lvlJc w:val="right"/>
      <w:pPr>
        <w:ind w:left="5240" w:hanging="480"/>
      </w:pPr>
      <w:rPr>
        <w:rFonts w:cs="Times New Roman"/>
      </w:rPr>
    </w:lvl>
  </w:abstractNum>
  <w:abstractNum w:abstractNumId="7">
    <w:nsid w:val="70FA67E4"/>
    <w:multiLevelType w:val="hybridMultilevel"/>
    <w:tmpl w:val="9E1ABF02"/>
    <w:lvl w:ilvl="0" w:tplc="7DA6F062">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2"/>
  </w:num>
  <w:num w:numId="2">
    <w:abstractNumId w:val="0"/>
  </w:num>
  <w:num w:numId="3">
    <w:abstractNumId w:val="3"/>
  </w:num>
  <w:num w:numId="4">
    <w:abstractNumId w:val="6"/>
  </w:num>
  <w:num w:numId="5">
    <w:abstractNumId w:val="1"/>
  </w:num>
  <w:num w:numId="6">
    <w:abstractNumId w:val="4"/>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5AF3"/>
    <w:rsid w:val="00023D7F"/>
    <w:rsid w:val="0005139F"/>
    <w:rsid w:val="00063AD1"/>
    <w:rsid w:val="00084A9A"/>
    <w:rsid w:val="00086CA1"/>
    <w:rsid w:val="000E39B2"/>
    <w:rsid w:val="00116EE5"/>
    <w:rsid w:val="0012590B"/>
    <w:rsid w:val="0012702F"/>
    <w:rsid w:val="00133425"/>
    <w:rsid w:val="00160E1B"/>
    <w:rsid w:val="001831F9"/>
    <w:rsid w:val="00190AC2"/>
    <w:rsid w:val="00191F5B"/>
    <w:rsid w:val="001A7ECE"/>
    <w:rsid w:val="001B1A21"/>
    <w:rsid w:val="001C428D"/>
    <w:rsid w:val="001D323C"/>
    <w:rsid w:val="001F2A0F"/>
    <w:rsid w:val="001F7D11"/>
    <w:rsid w:val="00202B66"/>
    <w:rsid w:val="0020618A"/>
    <w:rsid w:val="00215776"/>
    <w:rsid w:val="00245006"/>
    <w:rsid w:val="002A5543"/>
    <w:rsid w:val="0030524B"/>
    <w:rsid w:val="00312892"/>
    <w:rsid w:val="0031366F"/>
    <w:rsid w:val="00321223"/>
    <w:rsid w:val="00323019"/>
    <w:rsid w:val="00333E67"/>
    <w:rsid w:val="003428C6"/>
    <w:rsid w:val="00361480"/>
    <w:rsid w:val="00381A13"/>
    <w:rsid w:val="00385496"/>
    <w:rsid w:val="003B59A7"/>
    <w:rsid w:val="003C059A"/>
    <w:rsid w:val="003C5757"/>
    <w:rsid w:val="003D4D25"/>
    <w:rsid w:val="003F412F"/>
    <w:rsid w:val="00401173"/>
    <w:rsid w:val="004407B9"/>
    <w:rsid w:val="00451FEA"/>
    <w:rsid w:val="00457203"/>
    <w:rsid w:val="00482A05"/>
    <w:rsid w:val="005177EA"/>
    <w:rsid w:val="0052440B"/>
    <w:rsid w:val="00562C58"/>
    <w:rsid w:val="005811FF"/>
    <w:rsid w:val="00592ED5"/>
    <w:rsid w:val="00593981"/>
    <w:rsid w:val="00593DD4"/>
    <w:rsid w:val="005C53DB"/>
    <w:rsid w:val="005C7F92"/>
    <w:rsid w:val="005D0D29"/>
    <w:rsid w:val="006028CF"/>
    <w:rsid w:val="00607332"/>
    <w:rsid w:val="00647A12"/>
    <w:rsid w:val="006B4528"/>
    <w:rsid w:val="006C7826"/>
    <w:rsid w:val="006F08BB"/>
    <w:rsid w:val="007246AB"/>
    <w:rsid w:val="007530AE"/>
    <w:rsid w:val="00755AF3"/>
    <w:rsid w:val="007617A9"/>
    <w:rsid w:val="007760A9"/>
    <w:rsid w:val="007D742A"/>
    <w:rsid w:val="007D7EC0"/>
    <w:rsid w:val="007F4D17"/>
    <w:rsid w:val="0080309F"/>
    <w:rsid w:val="00816239"/>
    <w:rsid w:val="00835863"/>
    <w:rsid w:val="00863520"/>
    <w:rsid w:val="008837E8"/>
    <w:rsid w:val="00895E53"/>
    <w:rsid w:val="008975C7"/>
    <w:rsid w:val="008C1576"/>
    <w:rsid w:val="008C3C40"/>
    <w:rsid w:val="008E3DB8"/>
    <w:rsid w:val="00906024"/>
    <w:rsid w:val="009312A2"/>
    <w:rsid w:val="009562D0"/>
    <w:rsid w:val="009840C5"/>
    <w:rsid w:val="00984C62"/>
    <w:rsid w:val="009C776A"/>
    <w:rsid w:val="009E40B1"/>
    <w:rsid w:val="009E58AE"/>
    <w:rsid w:val="00A12DC7"/>
    <w:rsid w:val="00A26CC6"/>
    <w:rsid w:val="00A6485A"/>
    <w:rsid w:val="00A710EE"/>
    <w:rsid w:val="00A76A82"/>
    <w:rsid w:val="00AA648A"/>
    <w:rsid w:val="00AB5365"/>
    <w:rsid w:val="00AD75C3"/>
    <w:rsid w:val="00B05492"/>
    <w:rsid w:val="00B63D2A"/>
    <w:rsid w:val="00B765F3"/>
    <w:rsid w:val="00B7758D"/>
    <w:rsid w:val="00B92B16"/>
    <w:rsid w:val="00BA06B6"/>
    <w:rsid w:val="00BA657E"/>
    <w:rsid w:val="00C0532A"/>
    <w:rsid w:val="00C23DC4"/>
    <w:rsid w:val="00C31C49"/>
    <w:rsid w:val="00C34FAD"/>
    <w:rsid w:val="00C542E3"/>
    <w:rsid w:val="00C95E37"/>
    <w:rsid w:val="00CE0A27"/>
    <w:rsid w:val="00CF04A1"/>
    <w:rsid w:val="00CF1CE7"/>
    <w:rsid w:val="00D2013E"/>
    <w:rsid w:val="00D37A16"/>
    <w:rsid w:val="00D6330D"/>
    <w:rsid w:val="00D7061C"/>
    <w:rsid w:val="00D946A9"/>
    <w:rsid w:val="00DF0D9B"/>
    <w:rsid w:val="00E0141D"/>
    <w:rsid w:val="00E345FE"/>
    <w:rsid w:val="00E56DBD"/>
    <w:rsid w:val="00E63D6A"/>
    <w:rsid w:val="00E71F63"/>
    <w:rsid w:val="00E96BD6"/>
    <w:rsid w:val="00EA0CC4"/>
    <w:rsid w:val="00EC329B"/>
    <w:rsid w:val="00ED30EC"/>
    <w:rsid w:val="00F03FCE"/>
    <w:rsid w:val="00F310A0"/>
    <w:rsid w:val="00F51587"/>
    <w:rsid w:val="00F53EEB"/>
    <w:rsid w:val="00F57EC9"/>
    <w:rsid w:val="00F7653C"/>
    <w:rsid w:val="00FD725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024"/>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542E3"/>
    <w:pPr>
      <w:ind w:leftChars="200" w:left="480"/>
    </w:pPr>
  </w:style>
  <w:style w:type="character" w:styleId="Hyperlink">
    <w:name w:val="Hyperlink"/>
    <w:basedOn w:val="DefaultParagraphFont"/>
    <w:uiPriority w:val="99"/>
    <w:rsid w:val="007F4D17"/>
    <w:rPr>
      <w:rFonts w:cs="Times New Roman"/>
      <w:color w:val="0563C1"/>
      <w:u w:val="single"/>
    </w:rPr>
  </w:style>
  <w:style w:type="character" w:customStyle="1" w:styleId="UnresolvedMention">
    <w:name w:val="Unresolved Mention"/>
    <w:basedOn w:val="DefaultParagraphFont"/>
    <w:uiPriority w:val="99"/>
    <w:semiHidden/>
    <w:rsid w:val="007F4D17"/>
    <w:rPr>
      <w:rFonts w:cs="Times New Roman"/>
      <w:color w:val="605E5C"/>
      <w:shd w:val="clear" w:color="auto" w:fill="E1DFDD"/>
    </w:rPr>
  </w:style>
  <w:style w:type="paragraph" w:styleId="Header">
    <w:name w:val="header"/>
    <w:basedOn w:val="Normal"/>
    <w:link w:val="HeaderChar"/>
    <w:uiPriority w:val="99"/>
    <w:rsid w:val="006C7826"/>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6C7826"/>
    <w:rPr>
      <w:rFonts w:cs="Times New Roman"/>
      <w:sz w:val="20"/>
      <w:szCs w:val="20"/>
    </w:rPr>
  </w:style>
  <w:style w:type="paragraph" w:styleId="Footer">
    <w:name w:val="footer"/>
    <w:basedOn w:val="Normal"/>
    <w:link w:val="FooterChar"/>
    <w:uiPriority w:val="99"/>
    <w:rsid w:val="006C7826"/>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6C7826"/>
    <w:rPr>
      <w:rFonts w:cs="Times New Roman"/>
      <w:sz w:val="20"/>
      <w:szCs w:val="20"/>
    </w:rPr>
  </w:style>
  <w:style w:type="paragraph" w:styleId="NormalWeb">
    <w:name w:val="Normal (Web)"/>
    <w:basedOn w:val="Normal"/>
    <w:uiPriority w:val="99"/>
    <w:rsid w:val="00CE0A27"/>
    <w:pPr>
      <w:widowControl/>
      <w:spacing w:before="100" w:beforeAutospacing="1"/>
    </w:pPr>
    <w:rPr>
      <w:rFonts w:ascii="新細明體" w:hAnsi="新細明體" w:cs="新細明體"/>
      <w:kern w:val="0"/>
      <w:szCs w:val="24"/>
    </w:rPr>
  </w:style>
  <w:style w:type="character" w:styleId="PageNumber">
    <w:name w:val="page number"/>
    <w:basedOn w:val="DefaultParagraphFont"/>
    <w:uiPriority w:val="99"/>
    <w:rsid w:val="00593DD4"/>
    <w:rPr>
      <w:rFonts w:cs="Times New Roman"/>
    </w:rPr>
  </w:style>
</w:styles>
</file>

<file path=word/webSettings.xml><?xml version="1.0" encoding="utf-8"?>
<w:webSettings xmlns:r="http://schemas.openxmlformats.org/officeDocument/2006/relationships" xmlns:w="http://schemas.openxmlformats.org/wordprocessingml/2006/main">
  <w:divs>
    <w:div w:id="1849099072">
      <w:marLeft w:val="0"/>
      <w:marRight w:val="0"/>
      <w:marTop w:val="0"/>
      <w:marBottom w:val="0"/>
      <w:divBdr>
        <w:top w:val="none" w:sz="0" w:space="0" w:color="auto"/>
        <w:left w:val="none" w:sz="0" w:space="0" w:color="auto"/>
        <w:bottom w:val="none" w:sz="0" w:space="0" w:color="auto"/>
        <w:right w:val="none" w:sz="0" w:space="0" w:color="auto"/>
      </w:divBdr>
      <w:divsChild>
        <w:div w:id="1849099068">
          <w:marLeft w:val="0"/>
          <w:marRight w:val="0"/>
          <w:marTop w:val="0"/>
          <w:marBottom w:val="0"/>
          <w:divBdr>
            <w:top w:val="none" w:sz="0" w:space="0" w:color="auto"/>
            <w:left w:val="none" w:sz="0" w:space="0" w:color="auto"/>
            <w:bottom w:val="none" w:sz="0" w:space="0" w:color="auto"/>
            <w:right w:val="none" w:sz="0" w:space="0" w:color="auto"/>
          </w:divBdr>
          <w:divsChild>
            <w:div w:id="1849099073">
              <w:marLeft w:val="0"/>
              <w:marRight w:val="0"/>
              <w:marTop w:val="0"/>
              <w:marBottom w:val="300"/>
              <w:divBdr>
                <w:top w:val="none" w:sz="0" w:space="0" w:color="auto"/>
                <w:left w:val="none" w:sz="0" w:space="0" w:color="auto"/>
                <w:bottom w:val="none" w:sz="0" w:space="0" w:color="auto"/>
                <w:right w:val="none" w:sz="0" w:space="0" w:color="auto"/>
              </w:divBdr>
              <w:divsChild>
                <w:div w:id="1849099071">
                  <w:marLeft w:val="0"/>
                  <w:marRight w:val="0"/>
                  <w:marTop w:val="0"/>
                  <w:marBottom w:val="0"/>
                  <w:divBdr>
                    <w:top w:val="none" w:sz="0" w:space="0" w:color="auto"/>
                    <w:left w:val="none" w:sz="0" w:space="0" w:color="auto"/>
                    <w:bottom w:val="none" w:sz="0" w:space="0" w:color="auto"/>
                    <w:right w:val="none" w:sz="0" w:space="0" w:color="auto"/>
                  </w:divBdr>
                  <w:divsChild>
                    <w:div w:id="1849099065">
                      <w:marLeft w:val="0"/>
                      <w:marRight w:val="0"/>
                      <w:marTop w:val="0"/>
                      <w:marBottom w:val="0"/>
                      <w:divBdr>
                        <w:top w:val="none" w:sz="0" w:space="0" w:color="auto"/>
                        <w:left w:val="none" w:sz="0" w:space="0" w:color="auto"/>
                        <w:bottom w:val="none" w:sz="0" w:space="0" w:color="auto"/>
                        <w:right w:val="none" w:sz="0" w:space="0" w:color="auto"/>
                      </w:divBdr>
                      <w:divsChild>
                        <w:div w:id="1849099069">
                          <w:marLeft w:val="0"/>
                          <w:marRight w:val="0"/>
                          <w:marTop w:val="0"/>
                          <w:marBottom w:val="0"/>
                          <w:divBdr>
                            <w:top w:val="none" w:sz="0" w:space="0" w:color="auto"/>
                            <w:left w:val="none" w:sz="0" w:space="0" w:color="auto"/>
                            <w:bottom w:val="none" w:sz="0" w:space="0" w:color="auto"/>
                            <w:right w:val="none" w:sz="0" w:space="0" w:color="auto"/>
                          </w:divBdr>
                          <w:divsChild>
                            <w:div w:id="1849099064">
                              <w:marLeft w:val="0"/>
                              <w:marRight w:val="0"/>
                              <w:marTop w:val="0"/>
                              <w:marBottom w:val="0"/>
                              <w:divBdr>
                                <w:top w:val="none" w:sz="0" w:space="0" w:color="auto"/>
                                <w:left w:val="none" w:sz="0" w:space="0" w:color="auto"/>
                                <w:bottom w:val="none" w:sz="0" w:space="0" w:color="auto"/>
                                <w:right w:val="none" w:sz="0" w:space="0" w:color="auto"/>
                              </w:divBdr>
                              <w:divsChild>
                                <w:div w:id="1849099062">
                                  <w:marLeft w:val="0"/>
                                  <w:marRight w:val="0"/>
                                  <w:marTop w:val="0"/>
                                  <w:marBottom w:val="0"/>
                                  <w:divBdr>
                                    <w:top w:val="none" w:sz="0" w:space="0" w:color="auto"/>
                                    <w:left w:val="none" w:sz="0" w:space="0" w:color="auto"/>
                                    <w:bottom w:val="none" w:sz="0" w:space="0" w:color="auto"/>
                                    <w:right w:val="none" w:sz="0" w:space="0" w:color="auto"/>
                                  </w:divBdr>
                                  <w:divsChild>
                                    <w:div w:id="1849099066">
                                      <w:marLeft w:val="0"/>
                                      <w:marRight w:val="0"/>
                                      <w:marTop w:val="0"/>
                                      <w:marBottom w:val="0"/>
                                      <w:divBdr>
                                        <w:top w:val="none" w:sz="0" w:space="0" w:color="auto"/>
                                        <w:left w:val="none" w:sz="0" w:space="0" w:color="auto"/>
                                        <w:bottom w:val="none" w:sz="0" w:space="0" w:color="auto"/>
                                        <w:right w:val="none" w:sz="0" w:space="0" w:color="auto"/>
                                      </w:divBdr>
                                      <w:divsChild>
                                        <w:div w:id="1849099076">
                                          <w:marLeft w:val="0"/>
                                          <w:marRight w:val="0"/>
                                          <w:marTop w:val="0"/>
                                          <w:marBottom w:val="0"/>
                                          <w:divBdr>
                                            <w:top w:val="none" w:sz="0" w:space="0" w:color="auto"/>
                                            <w:left w:val="none" w:sz="0" w:space="0" w:color="auto"/>
                                            <w:bottom w:val="none" w:sz="0" w:space="0" w:color="auto"/>
                                            <w:right w:val="none" w:sz="0" w:space="0" w:color="auto"/>
                                          </w:divBdr>
                                          <w:divsChild>
                                            <w:div w:id="1849099070">
                                              <w:marLeft w:val="0"/>
                                              <w:marRight w:val="0"/>
                                              <w:marTop w:val="150"/>
                                              <w:marBottom w:val="300"/>
                                              <w:divBdr>
                                                <w:top w:val="none" w:sz="0" w:space="0" w:color="auto"/>
                                                <w:left w:val="none" w:sz="0" w:space="0" w:color="auto"/>
                                                <w:bottom w:val="none" w:sz="0" w:space="0" w:color="auto"/>
                                                <w:right w:val="none" w:sz="0" w:space="0" w:color="auto"/>
                                              </w:divBdr>
                                              <w:divsChild>
                                                <w:div w:id="1849099067">
                                                  <w:marLeft w:val="0"/>
                                                  <w:marRight w:val="0"/>
                                                  <w:marTop w:val="150"/>
                                                  <w:marBottom w:val="150"/>
                                                  <w:divBdr>
                                                    <w:top w:val="none" w:sz="0" w:space="0" w:color="auto"/>
                                                    <w:left w:val="none" w:sz="0" w:space="0" w:color="auto"/>
                                                    <w:bottom w:val="none" w:sz="0" w:space="0" w:color="auto"/>
                                                    <w:right w:val="none" w:sz="0" w:space="0" w:color="auto"/>
                                                  </w:divBdr>
                                                  <w:divsChild>
                                                    <w:div w:id="1849099063">
                                                      <w:marLeft w:val="225"/>
                                                      <w:marRight w:val="225"/>
                                                      <w:marTop w:val="225"/>
                                                      <w:marBottom w:val="225"/>
                                                      <w:divBdr>
                                                        <w:top w:val="none" w:sz="0" w:space="0" w:color="auto"/>
                                                        <w:left w:val="none" w:sz="0" w:space="0" w:color="auto"/>
                                                        <w:bottom w:val="none" w:sz="0" w:space="0" w:color="auto"/>
                                                        <w:right w:val="none" w:sz="0" w:space="0" w:color="auto"/>
                                                      </w:divBdr>
                                                      <w:divsChild>
                                                        <w:div w:id="184909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9099074">
      <w:marLeft w:val="0"/>
      <w:marRight w:val="0"/>
      <w:marTop w:val="0"/>
      <w:marBottom w:val="0"/>
      <w:divBdr>
        <w:top w:val="none" w:sz="0" w:space="0" w:color="auto"/>
        <w:left w:val="none" w:sz="0" w:space="0" w:color="auto"/>
        <w:bottom w:val="none" w:sz="0" w:space="0" w:color="auto"/>
        <w:right w:val="none" w:sz="0" w:space="0" w:color="auto"/>
      </w:divBdr>
    </w:div>
    <w:div w:id="18490990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1014</TotalTime>
  <Pages>12</Pages>
  <Words>958</Words>
  <Characters>5464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TNCFD</dc:creator>
  <cp:keywords/>
  <dc:description/>
  <cp:lastModifiedBy>.</cp:lastModifiedBy>
  <cp:revision>78</cp:revision>
  <cp:lastPrinted>2019-06-27T08:21:00Z</cp:lastPrinted>
  <dcterms:created xsi:type="dcterms:W3CDTF">2019-05-07T10:17:00Z</dcterms:created>
  <dcterms:modified xsi:type="dcterms:W3CDTF">2019-06-27T08:41:00Z</dcterms:modified>
</cp:coreProperties>
</file>