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9A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83175B">
        <w:rPr>
          <w:rFonts w:ascii="標楷體" w:eastAsia="標楷體" w:hAnsi="標楷體" w:hint="eastAsia"/>
          <w:sz w:val="32"/>
          <w:szCs w:val="32"/>
        </w:rPr>
        <w:t>結合市府性別平等辦公室辦理</w:t>
      </w:r>
      <w:proofErr w:type="gramStart"/>
      <w:r w:rsidRPr="0083175B">
        <w:rPr>
          <w:rFonts w:ascii="標楷體" w:eastAsia="標楷體" w:hAnsi="標楷體" w:hint="eastAsia"/>
          <w:sz w:val="32"/>
          <w:szCs w:val="32"/>
        </w:rPr>
        <w:t>性平月活動</w:t>
      </w:r>
      <w:proofErr w:type="gramEnd"/>
      <w:r w:rsidRPr="0083175B">
        <w:rPr>
          <w:rFonts w:ascii="標楷體" w:eastAsia="標楷體" w:hAnsi="標楷體" w:hint="eastAsia"/>
          <w:sz w:val="32"/>
          <w:szCs w:val="32"/>
        </w:rPr>
        <w:t>在善化圖書館</w:t>
      </w:r>
      <w:proofErr w:type="gramStart"/>
      <w:r w:rsidRPr="0083175B">
        <w:rPr>
          <w:rFonts w:ascii="標楷體" w:eastAsia="標楷體" w:hAnsi="標楷體" w:hint="eastAsia"/>
          <w:sz w:val="32"/>
          <w:szCs w:val="32"/>
        </w:rPr>
        <w:t>播放金孫電影</w:t>
      </w:r>
      <w:proofErr w:type="gramEnd"/>
      <w:r w:rsidRPr="0083175B">
        <w:rPr>
          <w:rFonts w:ascii="標楷體" w:eastAsia="標楷體" w:hAnsi="標楷體" w:hint="eastAsia"/>
          <w:sz w:val="32"/>
          <w:szCs w:val="32"/>
        </w:rPr>
        <w:t>及會後座談活動照片</w:t>
      </w:r>
    </w:p>
    <w:p w:rsidR="0083175B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885F8E" wp14:editId="45C6CB50">
            <wp:simplePos x="0" y="0"/>
            <wp:positionH relativeFrom="column">
              <wp:posOffset>3175635</wp:posOffset>
            </wp:positionH>
            <wp:positionV relativeFrom="paragraph">
              <wp:posOffset>312420</wp:posOffset>
            </wp:positionV>
            <wp:extent cx="2981960" cy="1677670"/>
            <wp:effectExtent l="0" t="0" r="8890" b="0"/>
            <wp:wrapTight wrapText="bothSides">
              <wp:wrapPolygon edited="0">
                <wp:start x="0" y="0"/>
                <wp:lineTo x="0" y="21338"/>
                <wp:lineTo x="21526" y="21338"/>
                <wp:lineTo x="21526" y="0"/>
                <wp:lineTo x="0" y="0"/>
              </wp:wrapPolygon>
            </wp:wrapTight>
            <wp:docPr id="2" name="圖片 2" descr="D:\性別主流計畫及性別平等工作小組資料\性別平等季報資料(每季)\1081004台南性平月善化圖書館4樓(上午9時-12時)\8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性別主流計畫及性別平等工作小組資料\性別平等季報資料(每季)\1081004台南性平月善化圖書館4樓(上午9時-12時)\84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75B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F4DAA7" wp14:editId="3D74FD14">
            <wp:simplePos x="0" y="0"/>
            <wp:positionH relativeFrom="column">
              <wp:posOffset>-179705</wp:posOffset>
            </wp:positionH>
            <wp:positionV relativeFrom="paragraph">
              <wp:posOffset>3175</wp:posOffset>
            </wp:positionV>
            <wp:extent cx="3080385" cy="1732915"/>
            <wp:effectExtent l="0" t="0" r="5715" b="635"/>
            <wp:wrapTight wrapText="bothSides">
              <wp:wrapPolygon edited="0">
                <wp:start x="0" y="0"/>
                <wp:lineTo x="0" y="21370"/>
                <wp:lineTo x="21506" y="21370"/>
                <wp:lineTo x="21506" y="0"/>
                <wp:lineTo x="0" y="0"/>
              </wp:wrapPolygon>
            </wp:wrapTight>
            <wp:docPr id="1" name="圖片 1" descr="D:\性別主流計畫及性別平等工作小組資料\性別平等季報資料(每季)\1081004台南性平月善化圖書館4樓(上午9時-12時)\8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性別主流計畫及性別平等工作小組資料\性別平等季報資料(每季)\1081004台南性平月善化圖書館4樓(上午9時-12時)\84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75B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C1DBBE3" wp14:editId="2BBDC237">
            <wp:simplePos x="0" y="0"/>
            <wp:positionH relativeFrom="column">
              <wp:posOffset>-179705</wp:posOffset>
            </wp:positionH>
            <wp:positionV relativeFrom="paragraph">
              <wp:posOffset>244475</wp:posOffset>
            </wp:positionV>
            <wp:extent cx="2967990" cy="1669415"/>
            <wp:effectExtent l="0" t="0" r="3810" b="6985"/>
            <wp:wrapTight wrapText="bothSides">
              <wp:wrapPolygon edited="0">
                <wp:start x="0" y="0"/>
                <wp:lineTo x="0" y="21444"/>
                <wp:lineTo x="21489" y="21444"/>
                <wp:lineTo x="21489" y="0"/>
                <wp:lineTo x="0" y="0"/>
              </wp:wrapPolygon>
            </wp:wrapTight>
            <wp:docPr id="3" name="圖片 3" descr="D:\性別主流計畫及性別平等工作小組資料\性別平等季報資料(每季)\1081004台南性平月善化圖書館4樓(上午9時-12時)\8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性別主流計畫及性別平等工作小組資料\性別平等季報資料(每季)\1081004台南性平月善化圖書館4樓(上午9時-12時)\84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75B" w:rsidRDefault="008C48AD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9D08E26" wp14:editId="40EA1D4C">
            <wp:simplePos x="0" y="0"/>
            <wp:positionH relativeFrom="column">
              <wp:posOffset>288925</wp:posOffset>
            </wp:positionH>
            <wp:positionV relativeFrom="paragraph">
              <wp:posOffset>31115</wp:posOffset>
            </wp:positionV>
            <wp:extent cx="2981325" cy="1677035"/>
            <wp:effectExtent l="0" t="0" r="9525" b="0"/>
            <wp:wrapTight wrapText="bothSides">
              <wp:wrapPolygon edited="0">
                <wp:start x="0" y="0"/>
                <wp:lineTo x="0" y="21346"/>
                <wp:lineTo x="21531" y="21346"/>
                <wp:lineTo x="21531" y="0"/>
                <wp:lineTo x="0" y="0"/>
              </wp:wrapPolygon>
            </wp:wrapTight>
            <wp:docPr id="4" name="圖片 4" descr="D:\性別主流計畫及性別平等工作小組資料\性別平等季報資料(每季)\1081004台南性平月善化圖書館4樓(上午9時-12時)\8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性別主流計畫及性別平等工作小組資料\性別平等季報資料(每季)\1081004台南性平月善化圖書館4樓(上午9時-12時)\843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75B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83175B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83175B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83175B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83175B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83175B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83175B" w:rsidRDefault="0083175B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83175B" w:rsidRDefault="006B2EAE" w:rsidP="0083175B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1B53DF3" wp14:editId="311667F3">
            <wp:simplePos x="0" y="0"/>
            <wp:positionH relativeFrom="column">
              <wp:posOffset>3216275</wp:posOffset>
            </wp:positionH>
            <wp:positionV relativeFrom="paragraph">
              <wp:posOffset>167005</wp:posOffset>
            </wp:positionV>
            <wp:extent cx="2944495" cy="1656080"/>
            <wp:effectExtent l="0" t="0" r="8255" b="1270"/>
            <wp:wrapTight wrapText="bothSides">
              <wp:wrapPolygon edited="0">
                <wp:start x="0" y="0"/>
                <wp:lineTo x="0" y="21368"/>
                <wp:lineTo x="21521" y="21368"/>
                <wp:lineTo x="21521" y="0"/>
                <wp:lineTo x="0" y="0"/>
              </wp:wrapPolygon>
            </wp:wrapTight>
            <wp:docPr id="6" name="圖片 6" descr="D:\性別主流計畫及性別平等工作小組資料\性別平等季報資料(每季)\1081004台南性平月善化圖書館4樓(上午9時-12時)\8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性別主流計畫及性別平等工作小組資料\性別平等季報資料(每季)\1081004台南性平月善化圖書館4樓(上午9時-12時)\843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DC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C40F891" wp14:editId="438CB20F">
            <wp:simplePos x="0" y="0"/>
            <wp:positionH relativeFrom="column">
              <wp:posOffset>-179705</wp:posOffset>
            </wp:positionH>
            <wp:positionV relativeFrom="paragraph">
              <wp:posOffset>145415</wp:posOffset>
            </wp:positionV>
            <wp:extent cx="2973705" cy="1672590"/>
            <wp:effectExtent l="0" t="0" r="0" b="3810"/>
            <wp:wrapTight wrapText="bothSides">
              <wp:wrapPolygon edited="0">
                <wp:start x="0" y="0"/>
                <wp:lineTo x="0" y="21403"/>
                <wp:lineTo x="21448" y="21403"/>
                <wp:lineTo x="21448" y="0"/>
                <wp:lineTo x="0" y="0"/>
              </wp:wrapPolygon>
            </wp:wrapTight>
            <wp:docPr id="5" name="圖片 5" descr="D:\性別主流計畫及性別平等工作小組資料\性別平等季報資料(每季)\1081004台南性平月善化圖書館4樓(上午9時-12時)\8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性別主流計畫及性別平等工作小組資料\性別平等季報資料(每季)\1081004台南性平月善化圖書館4樓(上午9時-12時)\843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75B" w:rsidRPr="0083175B" w:rsidRDefault="0083175B" w:rsidP="0083175B">
      <w:pPr>
        <w:spacing w:line="4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83175B" w:rsidRPr="0083175B" w:rsidSect="008317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B"/>
    <w:rsid w:val="006B2EAE"/>
    <w:rsid w:val="0083175B"/>
    <w:rsid w:val="008C48AD"/>
    <w:rsid w:val="008D15DC"/>
    <w:rsid w:val="00E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7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2019-10-05T06:26:00Z</dcterms:created>
  <dcterms:modified xsi:type="dcterms:W3CDTF">2019-10-05T06:44:00Z</dcterms:modified>
</cp:coreProperties>
</file>